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pBdr>
          <w:bottom w:val="single" w:sz="12" w:space="4" w:color="A93B27"/>
        </w:pBdr>
        <w:spacing w:before="120" w:after="120"/>
        <w:outlineLvl w:val="0"/>
      </w:pPr>
      <w:r>
        <w:rPr>
          <w:b/>
          <w:sz w:val="40"/>
          <w:color w:val="7D2B1C"/>
        </w:rPr>
        <w:t xml:space="preserve">Kit di contatto con gli istituti alberghieri</w:t>
      </w:r>
    </w:p>
    <w:p>
      <w:pPr>
        <w:spacing w:after="120"/>
        <w:jc w:val="both"/>
      </w:pPr>
      <w:r>
        <w:rPr/>
        <w:t xml:space="preserve">Lettere, script della demo, risposte alle obiezioni e documenti da tenere pronti. Da usare nell'ordine: docente → animatore digitale → dirigente → DSGA.</w:t>
      </w:r>
    </w:p>
    <w:p>
      <w:pPr>
        <w:spacing w:after="120"/>
        <w:jc w:val="both"/>
      </w:pPr>
      <w:r>
        <w:rPr/>
        <w:t xml:space="preserve">I campi tra parentesi quadre vanno riempiti prima di inviare.</w:t>
      </w:r>
    </w:p>
    <w:p>
      <w:pPr>
        <w:pBdr>
          <w:bottom w:val="single" w:sz="6" w:space="6" w:color="C9B79C"/>
        </w:pBdr>
      </w:pPr>
    </w:p>
    <w:p>
      <w:pPr>
        <w:keepNext/>
        <w:spacing w:before="300" w:after="120"/>
        <w:outlineLvl w:val="1"/>
      </w:pPr>
      <w:r>
        <w:rPr>
          <w:b/>
          <w:sz w:val="28"/>
          <w:color w:val="A93B27"/>
        </w:rPr>
        <w:t xml:space="preserve">1. La sequenza</w:t>
      </w:r>
    </w:p>
    <w:p>
      <w:pPr>
        <w:pBdr>
          <w:left w:val="single" w:sz="18" w:space="4" w:color="D9A227"/>
        </w:pBdr>
        <w:shd w:val="clear" w:fill="F6F1E7"/>
        <w:spacing w:before="0" w:after="0" w:line="200" w:lineRule="exact"/>
        <w:ind w:left="80"/>
      </w:pPr>
      <w:r>
        <w:rPr>
          <w:rFonts w:ascii="Consolas" w:hAnsi="Consolas"/>
          <w:sz w:val="13"/>
        </w:rPr>
        <w:t xml:space="preserve">  SETTIMANA 1        SETTIMANA 2        SETTIMANA 3        SETTIMANA 4-6</w:t>
      </w:r>
    </w:p>
    <w:p>
      <w:pPr>
        <w:pBdr>
          <w:left w:val="single" w:sz="18" w:space="4" w:color="D9A227"/>
        </w:pBdr>
        <w:shd w:val="clear" w:fill="F6F1E7"/>
        <w:spacing w:before="0" w:after="0" w:line="200" w:lineRule="exact"/>
        <w:ind w:left="80"/>
      </w:pPr>
      <w:r>
        <w:rPr>
          <w:rFonts w:ascii="Consolas" w:hAnsi="Consolas"/>
          <w:sz w:val="13"/>
        </w:rPr>
        <w:t xml:space="preserve">  ───────────        ───────────        ───────────        ─────────────</w:t>
      </w:r>
    </w:p>
    <w:p>
      <w:pPr>
        <w:pBdr>
          <w:left w:val="single" w:sz="18" w:space="4" w:color="D9A227"/>
        </w:pBdr>
        <w:shd w:val="clear" w:fill="F6F1E7"/>
        <w:spacing w:before="0" w:after="0" w:line="200" w:lineRule="exact"/>
        <w:ind w:left="80"/>
      </w:pPr>
      <w:r>
        <w:rPr>
          <w:rFonts w:ascii="Consolas" w:hAnsi="Consolas"/>
          <w:sz w:val="13"/>
        </w:rPr>
        <w:t xml:space="preserve">  E-mail al          Se risponde:       Demo di 20         Lettera al</w:t>
      </w:r>
    </w:p>
    <w:p>
      <w:pPr>
        <w:pBdr>
          <w:left w:val="single" w:sz="18" w:space="4" w:color="D9A227"/>
        </w:pBdr>
        <w:shd w:val="clear" w:fill="F6F1E7"/>
        <w:spacing w:before="0" w:after="0" w:line="200" w:lineRule="exact"/>
        <w:ind w:left="80"/>
      </w:pPr>
      <w:r>
        <w:rPr>
          <w:rFonts w:ascii="Consolas" w:hAnsi="Consolas"/>
          <w:sz w:val="13"/>
        </w:rPr>
        <w:t xml:space="preserve">  DOCENTE di         prova gratuita     minuti, in         DIRIGENTE</w:t>
      </w:r>
    </w:p>
    <w:p>
      <w:pPr>
        <w:pBdr>
          <w:left w:val="single" w:sz="18" w:space="4" w:color="D9A227"/>
        </w:pBdr>
        <w:shd w:val="clear" w:fill="F6F1E7"/>
        <w:spacing w:before="0" w:after="0" w:line="200" w:lineRule="exact"/>
        <w:ind w:left="80"/>
      </w:pPr>
      <w:r>
        <w:rPr>
          <w:rFonts w:ascii="Consolas" w:hAnsi="Consolas"/>
          <w:sz w:val="13"/>
        </w:rPr>
        <w:t xml:space="preserve">  laboratorio        della classe       videochiamata      + documenti</w:t>
      </w:r>
    </w:p>
    <w:p>
      <w:pPr>
        <w:pBdr>
          <w:left w:val="single" w:sz="18" w:space="4" w:color="D9A227"/>
        </w:pBdr>
        <w:shd w:val="clear" w:fill="F6F1E7"/>
        <w:spacing w:before="0" w:after="0" w:line="200" w:lineRule="exact"/>
        <w:ind w:left="80"/>
      </w:pPr>
      <w:r>
        <w:rPr>
          <w:rFonts w:ascii="Consolas" w:hAnsi="Consolas"/>
          <w:sz w:val="13"/>
        </w:rPr>
        <w:t xml:space="preserve">       │             (30 giorni)        o in istituto      al DSGA</w:t>
      </w:r>
    </w:p>
    <w:p>
      <w:pPr>
        <w:pBdr>
          <w:left w:val="single" w:sz="18" w:space="4" w:color="D9A227"/>
        </w:pBdr>
        <w:shd w:val="clear" w:fill="F6F1E7"/>
        <w:spacing w:before="0" w:after="0" w:line="200" w:lineRule="exact"/>
        <w:ind w:left="80"/>
      </w:pPr>
      <w:r>
        <w:rPr>
          <w:rFonts w:ascii="Consolas" w:hAnsi="Consolas"/>
          <w:sz w:val="13"/>
        </w:rPr>
        <w:t xml:space="preserve">       │                  │                   │                 │</w:t>
      </w:r>
    </w:p>
    <w:p>
      <w:pPr>
        <w:pBdr>
          <w:left w:val="single" w:sz="18" w:space="4" w:color="D9A227"/>
        </w:pBdr>
        <w:shd w:val="clear" w:fill="F6F1E7"/>
        <w:spacing w:before="0" w:after="0" w:line="200" w:lineRule="exact"/>
        <w:ind w:left="80"/>
      </w:pPr>
      <w:r>
        <w:rPr>
          <w:rFonts w:ascii="Consolas" w:hAnsi="Consolas"/>
          <w:sz w:val="13"/>
        </w:rPr>
        <w:t xml:space="preserve">       │ nessuna          │                   │                 │</w:t>
      </w:r>
    </w:p>
    <w:p>
      <w:pPr>
        <w:pBdr>
          <w:left w:val="single" w:sz="18" w:space="4" w:color="D9A227"/>
        </w:pBdr>
        <w:shd w:val="clear" w:fill="F6F1E7"/>
        <w:spacing w:before="0" w:after="0" w:line="200" w:lineRule="exact"/>
        <w:ind w:left="80"/>
      </w:pPr>
      <w:r>
        <w:rPr>
          <w:rFonts w:ascii="Consolas" w:hAnsi="Consolas"/>
          <w:sz w:val="13"/>
        </w:rPr>
        <w:t xml:space="preserve">       │ risposta         ▼                   ▼                 ▼</w:t>
      </w:r>
    </w:p>
    <w:p>
      <w:pPr>
        <w:pBdr>
          <w:left w:val="single" w:sz="18" w:space="4" w:color="D9A227"/>
        </w:pBdr>
        <w:shd w:val="clear" w:fill="F6F1E7"/>
        <w:spacing w:before="0" w:after="0" w:line="200" w:lineRule="exact"/>
        <w:ind w:left="80"/>
      </w:pPr>
      <w:r>
        <w:rPr>
          <w:rFonts w:ascii="Consolas" w:hAnsi="Consolas"/>
          <w:sz w:val="13"/>
        </w:rPr>
        <w:t xml:space="preserve">       ▼             il docente          coinvolge          preventivo</w:t>
      </w:r>
    </w:p>
    <w:p>
      <w:pPr>
        <w:pBdr>
          <w:left w:val="single" w:sz="18" w:space="4" w:color="D9A227"/>
        </w:pBdr>
        <w:shd w:val="clear" w:fill="F6F1E7"/>
        <w:spacing w:before="0" w:after="0" w:line="200" w:lineRule="exact"/>
        <w:ind w:left="80"/>
      </w:pPr>
      <w:r>
        <w:rPr>
          <w:rFonts w:ascii="Consolas" w:hAnsi="Consolas"/>
          <w:sz w:val="13"/>
        </w:rPr>
        <w:t xml:space="preserve">  Sollecito a        la usa con          l'animatore        + CIG + MePA</w:t>
      </w:r>
    </w:p>
    <w:p>
      <w:pPr>
        <w:pBdr>
          <w:left w:val="single" w:sz="18" w:space="4" w:color="D9A227"/>
        </w:pBdr>
        <w:shd w:val="clear" w:fill="F6F1E7"/>
        <w:spacing w:before="0" w:after="0" w:line="200" w:lineRule="exact"/>
        <w:ind w:left="80"/>
      </w:pPr>
      <w:r>
        <w:rPr>
          <w:rFonts w:ascii="Consolas" w:hAnsi="Consolas"/>
          <w:sz w:val="13"/>
        </w:rPr>
        <w:t xml:space="preserve">  10 giorni          una classe          digitale                │</w:t>
      </w:r>
    </w:p>
    <w:p>
      <w:pPr>
        <w:pBdr>
          <w:left w:val="single" w:sz="18" w:space="4" w:color="D9A227"/>
        </w:pBdr>
        <w:shd w:val="clear" w:fill="F6F1E7"/>
        <w:spacing w:before="0" w:after="0" w:line="200" w:lineRule="exact"/>
        <w:ind w:left="80"/>
      </w:pPr>
      <w:r>
        <w:rPr>
          <w:rFonts w:ascii="Consolas" w:hAnsi="Consolas"/>
          <w:sz w:val="13"/>
        </w:rPr>
        <w:t xml:space="preserve">       │                                                          ▼</w:t>
      </w:r>
    </w:p>
    <w:p>
      <w:pPr>
        <w:pBdr>
          <w:left w:val="single" w:sz="18" w:space="4" w:color="D9A227"/>
        </w:pBdr>
        <w:shd w:val="clear" w:fill="F6F1E7"/>
        <w:spacing w:before="0" w:after="0" w:line="200" w:lineRule="exact"/>
        <w:ind w:left="80"/>
      </w:pPr>
      <w:r>
        <w:rPr>
          <w:rFonts w:ascii="Consolas" w:hAnsi="Consolas"/>
          <w:sz w:val="13"/>
        </w:rPr>
        <w:t xml:space="preserve">       ▼                                                    inserimento nel</w:t>
      </w:r>
    </w:p>
    <w:p>
      <w:pPr>
        <w:pBdr>
          <w:left w:val="single" w:sz="18" w:space="4" w:color="D9A227"/>
        </w:pBdr>
        <w:shd w:val="clear" w:fill="F6F1E7"/>
        <w:spacing w:before="0" w:after="0" w:line="200" w:lineRule="exact"/>
        <w:ind w:left="80"/>
      </w:pPr>
      <w:r>
        <w:rPr>
          <w:rFonts w:ascii="Consolas" w:hAnsi="Consolas"/>
          <w:sz w:val="13"/>
        </w:rPr>
        <w:t xml:space="preserve">  Passo              ◀── il docente diventa lui il ──────   Programma Annuale</w:t>
      </w:r>
    </w:p>
    <w:p>
      <w:pPr>
        <w:pBdr>
          <w:left w:val="single" w:sz="18" w:space="4" w:color="D9A227"/>
        </w:pBdr>
        <w:shd w:val="clear" w:fill="F6F1E7"/>
        <w:spacing w:before="0" w:after="0" w:line="200" w:lineRule="exact"/>
        <w:ind w:left="80"/>
      </w:pPr>
      <w:r>
        <w:rPr>
          <w:rFonts w:ascii="Consolas" w:hAnsi="Consolas"/>
          <w:sz w:val="13"/>
        </w:rPr>
        <w:t xml:space="preserve">  all'animatore          venditore interno                  (entro dicembre)</w:t>
      </w:r>
    </w:p>
    <w:p>
      <w:pPr>
        <w:pBdr>
          <w:left w:val="single" w:sz="18" w:space="4" w:color="D9A227"/>
        </w:pBdr>
        <w:shd w:val="clear" w:fill="F6F1E7"/>
        <w:spacing w:before="0" w:after="0" w:line="200" w:lineRule="exact"/>
        <w:ind w:left="80"/>
      </w:pPr>
      <w:r>
        <w:rPr>
          <w:rFonts w:ascii="Consolas" w:hAnsi="Consolas"/>
          <w:sz w:val="13"/>
        </w:rPr>
        <w:t xml:space="preserve">  digitale</w:t>
      </w:r>
    </w:p>
    <w:p>
      <w:pPr/>
    </w:p>
    <w:p>
      <w:pPr>
        <w:spacing w:after="120"/>
        <w:jc w:val="both"/>
      </w:pPr>
      <w:r>
        <w:rPr/>
        <w:t xml:space="preserve">Il tempo medio da primo contatto a firma è di </w:t>
      </w:r>
      <w:r>
        <w:rPr>
          <w:b/>
        </w:rPr>
        <w:t xml:space="preserve">tre-cinque mesi</w:t>
      </w:r>
      <w:r>
        <w:rPr/>
        <w:t xml:space="preserve">. Chi conta di chiudere in due settimane si scoraggia e smette al terzo tentativo.</w:t>
      </w:r>
    </w:p>
    <w:p>
      <w:pPr>
        <w:pBdr>
          <w:bottom w:val="single" w:sz="6" w:space="6" w:color="C9B79C"/>
        </w:pBdr>
      </w:pPr>
    </w:p>
    <w:p>
      <w:pPr>
        <w:keepNext/>
        <w:spacing w:before="300" w:after="120"/>
        <w:outlineLvl w:val="1"/>
      </w:pPr>
      <w:r>
        <w:rPr>
          <w:b/>
          <w:sz w:val="28"/>
          <w:color w:val="A93B27"/>
        </w:rPr>
        <w:t xml:space="preserve">2. E-mail al docente di laboratorio</w:t>
      </w:r>
    </w:p>
    <w:p>
      <w:pPr>
        <w:pBdr>
          <w:left w:val="single" w:sz="18" w:space="8" w:color="A93B27"/>
        </w:pBdr>
        <w:shd w:val="clear" w:fill="FAF5EC"/>
        <w:spacing w:before="60" w:after="60"/>
        <w:ind w:left="360"/>
      </w:pPr>
      <w:r>
        <w:rPr>
          <w:b/>
        </w:rPr>
        <w:t xml:space="preserve">Oggetto:</w:t>
      </w:r>
      <w:r>
        <w:rPr/>
        <w:t xml:space="preserve"> Una classe di prova per il laboratorio di cucina — 30 giorni, senza costi</w:t>
      </w:r>
    </w:p>
    <w:p>
      <w:pPr>
        <w:pBdr>
          <w:left w:val="single" w:sz="18" w:space="8" w:color="A93B27"/>
        </w:pBdr>
        <w:shd w:val="clear" w:fill="FAF5EC"/>
        <w:spacing w:before="60" w:after="60"/>
        <w:ind w:left="360"/>
      </w:pPr>
      <w:r>
        <w:rPr/>
        <w:t xml:space="preserve">Gentile professore, gentile professoressa,</w:t>
      </w:r>
    </w:p>
    <w:p>
      <w:pPr>
        <w:pBdr>
          <w:left w:val="single" w:sz="18" w:space="8" w:color="A93B27"/>
        </w:pBdr>
        <w:shd w:val="clear" w:fill="FAF5EC"/>
        <w:spacing w:before="60" w:after="60"/>
        <w:ind w:left="360"/>
      </w:pPr>
      <w:r>
        <w:rPr/>
        <w:t xml:space="preserve">le scrivo perché insegna laboratorio di cucina all'[NOME ISTITUTO].</w:t>
      </w:r>
    </w:p>
    <w:p>
      <w:pPr>
        <w:pBdr>
          <w:left w:val="single" w:sz="18" w:space="8" w:color="A93B27"/>
        </w:pBdr>
        <w:shd w:val="clear" w:fill="FAF5EC"/>
        <w:spacing w:before="60" w:after="60"/>
        <w:ind w:left="360"/>
      </w:pPr>
      <w:r>
        <w:rPr/>
        <w:t xml:space="preserve">Abbiamo costruito uno strumento che i suoi studenti usano dal browser, senza installare niente e senza registrarsi: entrano con un codice che genera lei e lavorano sui parametri veri della sfoglia — spessore in millimetri, riposo, temperatura del burro, peso del ripieno, resa. Sbagliano lì, e vedono cosa succede, prima di sbagliare in laboratorio con la materia prima in mano.</w:t>
      </w:r>
    </w:p>
    <w:p>
      <w:pPr>
        <w:pBdr>
          <w:left w:val="single" w:sz="18" w:space="8" w:color="A93B27"/>
        </w:pBdr>
        <w:shd w:val="clear" w:fill="FAF5EC"/>
        <w:spacing w:before="60" w:after="60"/>
        <w:ind w:left="360"/>
      </w:pPr>
      <w:r>
        <w:rPr/>
        <w:t xml:space="preserve">Lei vede in tempo reale chi ha consegnato e, soprattutto, </w:t>
      </w:r>
      <w:r>
        <w:rPr>
          <w:b/>
        </w:rPr>
        <w:t xml:space="preserve">su quale errore inciampa tutta la classe</w:t>
      </w:r>
      <w:r>
        <w:rPr/>
        <w:t xml:space="preserve">. Alla fine esporta i punteggi già convertiti in voti per il registro elettronico.</w:t>
      </w:r>
    </w:p>
    <w:p>
      <w:pPr>
        <w:pBdr>
          <w:left w:val="single" w:sz="18" w:space="8" w:color="A93B27"/>
        </w:pBdr>
        <w:shd w:val="clear" w:fill="FAF5EC"/>
        <w:spacing w:before="60" w:after="60"/>
        <w:ind w:left="360"/>
      </w:pPr>
      <w:r>
        <w:rPr/>
        <w:t xml:space="preserve">La preparazione della prima lezione richiede meno di tre minuti. Non c'è nulla da comprare per provarlo: le apro una classe da 30 posti per 30 giorni.</w:t>
      </w:r>
    </w:p>
    <w:p>
      <w:pPr>
        <w:pBdr>
          <w:left w:val="single" w:sz="18" w:space="8" w:color="A93B27"/>
        </w:pBdr>
        <w:shd w:val="clear" w:fill="FAF5EC"/>
        <w:spacing w:before="60" w:after="60"/>
        <w:ind w:left="360"/>
      </w:pPr>
      <w:r>
        <w:rPr/>
        <w:t xml:space="preserve">Se le interessa, mi risponda con il nome della classe e gliela preparo entro due giorni lavorativi.</w:t>
      </w:r>
    </w:p>
    <w:p>
      <w:pPr>
        <w:pBdr>
          <w:left w:val="single" w:sz="18" w:space="8" w:color="A93B27"/>
        </w:pBdr>
        <w:shd w:val="clear" w:fill="FAF5EC"/>
        <w:spacing w:before="60" w:after="60"/>
        <w:ind w:left="360"/>
      </w:pPr>
      <w:r>
        <w:rPr/>
        <w:t xml:space="preserve">Un saluto cordiale, [Nome Cognome] — Accademia della Sfoglia [telefono] · [e-mail] · [sito]</w:t>
      </w:r>
    </w:p>
    <w:p>
      <w:pPr/>
    </w:p>
    <w:p>
      <w:pPr>
        <w:spacing w:after="120"/>
        <w:jc w:val="both"/>
      </w:pPr>
      <w:r>
        <w:rPr>
          <w:b/>
        </w:rPr>
        <w:t xml:space="preserve">Note pratiche</w:t>
      </w:r>
    </w:p>
    <w:p>
      <w:pPr>
        <w:spacing w:after="40"/>
        <w:ind w:left="340" w:hanging="220"/>
      </w:pPr>
      <w:r>
        <w:rPr/>
        <w:t xml:space="preserve">•  Inviarla dal lunedì al mercoledì, tra le 14 e le 17. Il docente legge la posta dopo le lezioni.</w:t>
      </w:r>
    </w:p>
    <w:p>
      <w:pPr>
        <w:spacing w:after="40"/>
        <w:ind w:left="340" w:hanging="220"/>
      </w:pPr>
      <w:r>
        <w:rPr/>
        <w:t xml:space="preserve">•  Mai allegati al primo invio: gli allegati finiscono nello spam delle scuole.</w:t>
      </w:r>
    </w:p>
    <w:p>
      <w:pPr>
        <w:spacing w:after="40"/>
        <w:ind w:left="340" w:hanging="220"/>
      </w:pPr>
      <w:r>
        <w:rPr/>
        <w:t xml:space="preserve">•  Una sola richiesta: rispondere col nome della classe. Due richieste dimezzano le risposte.</w:t>
      </w:r>
    </w:p>
    <w:p>
      <w:pPr/>
    </w:p>
    <w:p>
      <w:pPr>
        <w:pBdr>
          <w:bottom w:val="single" w:sz="6" w:space="6" w:color="C9B79C"/>
        </w:pBdr>
      </w:pPr>
    </w:p>
    <w:p>
      <w:pPr>
        <w:keepNext/>
        <w:spacing w:before="300" w:after="120"/>
        <w:outlineLvl w:val="1"/>
      </w:pPr>
      <w:r>
        <w:rPr>
          <w:b/>
          <w:sz w:val="28"/>
          <w:color w:val="A93B27"/>
        </w:rPr>
        <w:t xml:space="preserve">3. Sollecito a dieci giorni</w:t>
      </w:r>
    </w:p>
    <w:p>
      <w:pPr>
        <w:pBdr>
          <w:left w:val="single" w:sz="18" w:space="8" w:color="A93B27"/>
        </w:pBdr>
        <w:shd w:val="clear" w:fill="FAF5EC"/>
        <w:spacing w:before="60" w:after="60"/>
        <w:ind w:left="360"/>
      </w:pPr>
      <w:r>
        <w:rPr>
          <w:b/>
        </w:rPr>
        <w:t xml:space="preserve">Oggetto:</w:t>
      </w:r>
      <w:r>
        <w:rPr/>
        <w:t xml:space="preserve"> Re: Una classe di prova per il laboratorio di cucina</w:t>
      </w:r>
    </w:p>
    <w:p>
      <w:pPr>
        <w:pBdr>
          <w:left w:val="single" w:sz="18" w:space="8" w:color="A93B27"/>
        </w:pBdr>
        <w:shd w:val="clear" w:fill="FAF5EC"/>
        <w:spacing w:before="60" w:after="60"/>
        <w:ind w:left="360"/>
      </w:pPr>
      <w:r>
        <w:rPr/>
        <w:t xml:space="preserve">Gentile professore,</w:t>
      </w:r>
    </w:p>
    <w:p>
      <w:pPr>
        <w:pBdr>
          <w:left w:val="single" w:sz="18" w:space="8" w:color="A93B27"/>
        </w:pBdr>
        <w:shd w:val="clear" w:fill="FAF5EC"/>
        <w:spacing w:before="60" w:after="60"/>
        <w:ind w:left="360"/>
      </w:pPr>
      <w:r>
        <w:rPr/>
        <w:t xml:space="preserve">le riscrivo una volta sola, poi non la disturbo più.</w:t>
      </w:r>
    </w:p>
    <w:p>
      <w:pPr>
        <w:pBdr>
          <w:left w:val="single" w:sz="18" w:space="8" w:color="A93B27"/>
        </w:pBdr>
        <w:shd w:val="clear" w:fill="FAF5EC"/>
        <w:spacing w:before="60" w:after="60"/>
        <w:ind w:left="360"/>
      </w:pPr>
      <w:r>
        <w:rPr/>
        <w:t xml:space="preserve">La classe di prova resta disponibile fino al [DATA]. Se preferisce vederlo funzionare prima di attivarla, sono venti minuti in videochiamata, nell'orario che le è comodo.</w:t>
      </w:r>
    </w:p>
    <w:p>
      <w:pPr>
        <w:pBdr>
          <w:left w:val="single" w:sz="18" w:space="8" w:color="A93B27"/>
        </w:pBdr>
        <w:shd w:val="clear" w:fill="FAF5EC"/>
        <w:spacing w:before="60" w:after="60"/>
        <w:ind w:left="360"/>
      </w:pPr>
      <w:r>
        <w:rPr/>
        <w:t xml:space="preserve">Se invece non è il momento, mi basta un "no": lo capisco benissimo e la tolgo dall'elenco.</w:t>
      </w:r>
    </w:p>
    <w:p>
      <w:pPr>
        <w:pBdr>
          <w:left w:val="single" w:sz="18" w:space="8" w:color="A93B27"/>
        </w:pBdr>
        <w:shd w:val="clear" w:fill="FAF5EC"/>
        <w:spacing w:before="60" w:after="60"/>
        <w:ind w:left="360"/>
      </w:pPr>
      <w:r>
        <w:rPr/>
        <w:t xml:space="preserve">[Nome Cognome]</w:t>
      </w:r>
    </w:p>
    <w:p>
      <w:pPr/>
    </w:p>
    <w:p>
      <w:pPr>
        <w:spacing w:after="120"/>
        <w:jc w:val="both"/>
      </w:pPr>
      <w:r>
        <w:rPr/>
        <w:t xml:space="preserve">Il "mi basta un no" fa rispondere anche chi non è interessato, e ti pulisce la lista. Vale più di tre solleciti.</w:t>
      </w:r>
    </w:p>
    <w:p>
      <w:pPr>
        <w:pBdr>
          <w:bottom w:val="single" w:sz="6" w:space="6" w:color="C9B79C"/>
        </w:pBdr>
      </w:pPr>
    </w:p>
    <w:p>
      <w:pPr>
        <w:keepNext/>
        <w:spacing w:before="300" w:after="120"/>
        <w:outlineLvl w:val="1"/>
      </w:pPr>
      <w:r>
        <w:rPr>
          <w:b/>
          <w:sz w:val="28"/>
          <w:color w:val="A93B27"/>
        </w:rPr>
        <w:t xml:space="preserve">4. E-mail all'animatore digitale</w:t>
      </w:r>
    </w:p>
    <w:p>
      <w:pPr>
        <w:pBdr>
          <w:left w:val="single" w:sz="18" w:space="8" w:color="A93B27"/>
        </w:pBdr>
        <w:shd w:val="clear" w:fill="FAF5EC"/>
        <w:spacing w:before="60" w:after="60"/>
        <w:ind w:left="360"/>
      </w:pPr>
      <w:r>
        <w:rPr>
          <w:b/>
        </w:rPr>
        <w:t xml:space="preserve">Oggetto:</w:t>
      </w:r>
      <w:r>
        <w:rPr/>
        <w:t xml:space="preserve"> Verifica tecnica — strumento didattico per il laboratorio di cucina</w:t>
      </w:r>
    </w:p>
    <w:p>
      <w:pPr>
        <w:pBdr>
          <w:left w:val="single" w:sz="18" w:space="8" w:color="A93B27"/>
        </w:pBdr>
        <w:shd w:val="clear" w:fill="FAF5EC"/>
        <w:spacing w:before="60" w:after="60"/>
        <w:ind w:left="360"/>
      </w:pPr>
      <w:r>
        <w:rPr/>
        <w:t xml:space="preserve">Gentile [Nome], animatore digitale dell'[ISTITUTO],</w:t>
      </w:r>
    </w:p>
    <w:p>
      <w:pPr>
        <w:pBdr>
          <w:left w:val="single" w:sz="18" w:space="8" w:color="A93B27"/>
        </w:pBdr>
        <w:shd w:val="clear" w:fill="FAF5EC"/>
        <w:spacing w:before="60" w:after="60"/>
        <w:ind w:left="360"/>
      </w:pPr>
      <w:r>
        <w:rPr/>
        <w:t xml:space="preserve">il professor [DOCENTE] sta provando con una classe uno strumento didattico per il laboratorio di cucina e mi ha chiesto di scriverle per la parte tecnica.</w:t>
      </w:r>
    </w:p>
    <w:p>
      <w:pPr>
        <w:pBdr>
          <w:left w:val="single" w:sz="18" w:space="8" w:color="A93B27"/>
        </w:pBdr>
        <w:shd w:val="clear" w:fill="FAF5EC"/>
        <w:spacing w:before="60" w:after="60"/>
        <w:ind w:left="360"/>
      </w:pPr>
      <w:r>
        <w:rPr/>
        <w:t xml:space="preserve">In sintesi:</w:t>
      </w:r>
    </w:p>
    <w:p>
      <w:pPr>
        <w:pBdr>
          <w:left w:val="single" w:sz="18" w:space="8" w:color="A93B27"/>
        </w:pBdr>
        <w:shd w:val="clear" w:fill="FAF5EC"/>
        <w:spacing w:before="60" w:after="60"/>
        <w:ind w:left="360"/>
      </w:pPr>
      <w:r>
        <w:rPr/>
        <w:t xml:space="preserve">- gira interamente dal browser, nessuna installazione, nessun plugin - funziona su Chromebook e su PC datati, consuma poca banda - accesso dei docenti con Google Workspace for Education o Microsoft 365 dell'istituto (SSO), nessuna credenziale nuova da gestire - </w:t>
      </w:r>
      <w:r>
        <w:rPr>
          <w:b/>
        </w:rPr>
        <w:t xml:space="preserve">gli studenti non forniscono alcun dato personale</w:t>
      </w:r>
      <w:r>
        <w:rPr/>
        <w:t xml:space="preserve">: entrano con un codice classe e un nickname assegnato dal docente - nessuna pubblicità e nessuna vendita all'interno della versione scolastica - dichiarazione di accessibilità e nomina a responsabile del trattamento ai sensi dell'art. 28 GDPR già pronte</w:t>
      </w:r>
    </w:p>
    <w:p>
      <w:pPr>
        <w:pBdr>
          <w:left w:val="single" w:sz="18" w:space="8" w:color="A93B27"/>
        </w:pBdr>
        <w:shd w:val="clear" w:fill="FAF5EC"/>
        <w:spacing w:before="60" w:after="60"/>
        <w:ind w:left="360"/>
      </w:pPr>
      <w:r>
        <w:rPr/>
        <w:t xml:space="preserve">Se vuole verificare qualcosa direttamente, le apro un profilo di amministrazione in giornata.</w:t>
      </w:r>
    </w:p>
    <w:p>
      <w:pPr>
        <w:pBdr>
          <w:left w:val="single" w:sz="18" w:space="8" w:color="A93B27"/>
        </w:pBdr>
        <w:shd w:val="clear" w:fill="FAF5EC"/>
        <w:spacing w:before="60" w:after="60"/>
        <w:ind w:left="360"/>
      </w:pPr>
      <w:r>
        <w:rPr/>
        <w:t xml:space="preserve">[Nome Cognome]</w:t>
      </w:r>
    </w:p>
    <w:p>
      <w:pPr/>
    </w:p>
    <w:p>
      <w:pPr>
        <w:pBdr>
          <w:bottom w:val="single" w:sz="6" w:space="6" w:color="C9B79C"/>
        </w:pBdr>
      </w:pPr>
    </w:p>
    <w:p>
      <w:pPr>
        <w:keepNext/>
        <w:spacing w:before="300" w:after="120"/>
        <w:outlineLvl w:val="1"/>
      </w:pPr>
      <w:r>
        <w:rPr>
          <w:b/>
          <w:sz w:val="28"/>
          <w:color w:val="A93B27"/>
        </w:rPr>
        <w:t xml:space="preserve">5. Lettera al dirigente scolastico (per protocollo o PEC)</w:t>
      </w:r>
    </w:p>
    <w:p>
      <w:pPr>
        <w:pBdr>
          <w:left w:val="single" w:sz="18" w:space="8" w:color="A93B27"/>
        </w:pBdr>
        <w:shd w:val="clear" w:fill="FAF5EC"/>
        <w:spacing w:before="60" w:after="60"/>
        <w:ind w:left="360"/>
      </w:pPr>
      <w:r>
        <w:rPr>
          <w:b/>
        </w:rPr>
        <w:t xml:space="preserve">Oggetto:</w:t>
      </w:r>
      <w:r>
        <w:rPr/>
        <w:t xml:space="preserve"> Proposta di strumento didattico digitale per l'indirizzo di enogastronomia — anno scolastico [ANNO]</w:t>
      </w:r>
    </w:p>
    <w:p>
      <w:pPr>
        <w:pBdr>
          <w:left w:val="single" w:sz="18" w:space="8" w:color="A93B27"/>
        </w:pBdr>
        <w:shd w:val="clear" w:fill="FAF5EC"/>
        <w:spacing w:before="60" w:after="60"/>
        <w:ind w:left="360"/>
      </w:pPr>
      <w:r>
        <w:rPr/>
        <w:t xml:space="preserve">Al Dirigente Scolastico dell'[ISTITUTO]</w:t>
      </w:r>
    </w:p>
    <w:p>
      <w:pPr>
        <w:pBdr>
          <w:left w:val="single" w:sz="18" w:space="8" w:color="A93B27"/>
        </w:pBdr>
        <w:shd w:val="clear" w:fill="FAF5EC"/>
        <w:spacing w:before="60" w:after="60"/>
        <w:ind w:left="360"/>
      </w:pPr>
      <w:r>
        <w:rPr/>
        <w:t xml:space="preserve">Gentile Dirigente,</w:t>
      </w:r>
    </w:p>
    <w:p>
      <w:pPr>
        <w:pBdr>
          <w:left w:val="single" w:sz="18" w:space="8" w:color="A93B27"/>
        </w:pBdr>
        <w:shd w:val="clear" w:fill="FAF5EC"/>
        <w:spacing w:before="60" w:after="60"/>
        <w:ind w:left="360"/>
      </w:pPr>
      <w:r>
        <w:rPr/>
        <w:t xml:space="preserve">nel corso di [MESE] il professor [DOCENTE] ha utilizzato con la classe [CLASSE] uno strumento didattico digitale dedicato alle tecniche della sfoglia e delle paste fresche, sviluppato con i maestri </w:t>
      </w:r>
      <w:r>
        <w:rPr>
          <w:b/>
        </w:rPr>
        <w:t xml:space="preserve">Rina Poletti</w:t>
      </w:r>
      <w:r>
        <w:rPr/>
        <w:t xml:space="preserve">, </w:t>
      </w:r>
      <w:r>
        <w:rPr>
          <w:b/>
        </w:rPr>
        <w:t xml:space="preserve">Beppe Govoni</w:t>
      </w:r>
      <w:r>
        <w:rPr/>
        <w:t xml:space="preserve"> e </w:t>
      </w:r>
      <w:r>
        <w:rPr>
          <w:b/>
        </w:rPr>
        <w:t xml:space="preserve">Gian Paolo Chiossi</w:t>
      </w:r>
      <w:r>
        <w:rPr/>
        <w:t xml:space="preserve">.</w:t>
      </w:r>
    </w:p>
    <w:p>
      <w:pPr>
        <w:pBdr>
          <w:left w:val="single" w:sz="18" w:space="8" w:color="A93B27"/>
        </w:pBdr>
        <w:shd w:val="clear" w:fill="FAF5EC"/>
        <w:spacing w:before="60" w:after="60"/>
        <w:ind w:left="360"/>
      </w:pPr>
      <w:r>
        <w:rPr/>
        <w:t xml:space="preserve">Le sottopongo la proposta di estensione a tutto l'indirizzo, con i seguenti elementi.</w:t>
      </w:r>
    </w:p>
    <w:p>
      <w:pPr>
        <w:pBdr>
          <w:left w:val="single" w:sz="18" w:space="8" w:color="A93B27"/>
        </w:pBdr>
        <w:shd w:val="clear" w:fill="FAF5EC"/>
        <w:spacing w:before="60" w:after="60"/>
        <w:ind w:left="360"/>
      </w:pPr>
      <w:r>
        <w:rPr>
          <w:b/>
        </w:rPr>
        <w:t xml:space="preserve">Cosa fa.</w:t>
      </w:r>
      <w:r>
        <w:rPr/>
        <w:t xml:space="preserve"> Gli studenti lavorano sui parametri tecnici reali — spessore, idratazione, temperature, riposi, peso dei ripieni, resa e food cost — in un ambiente che mostra le conseguenze dell'errore prima che avvenga in laboratorio. Il docente assegna esercizi e quiz, verifica in tempo reale l'andamento della classe ed esporta le valutazioni verso il registro elettronico in uso.</w:t>
      </w:r>
    </w:p>
    <w:p>
      <w:pPr>
        <w:pBdr>
          <w:left w:val="single" w:sz="18" w:space="8" w:color="A93B27"/>
        </w:pBdr>
        <w:shd w:val="clear" w:fill="FAF5EC"/>
        <w:spacing w:before="60" w:after="60"/>
        <w:ind w:left="360"/>
      </w:pPr>
      <w:r>
        <w:rPr>
          <w:b/>
        </w:rPr>
        <w:t xml:space="preserve">Ricadute didattiche.</w:t>
      </w:r>
      <w:r>
        <w:rPr/>
        <w:t xml:space="preserve"> Riduzione dello spreco di materia prima nelle esercitazioni, verifica oggettiva delle competenze tecniche, possibilità di impiegare il percorso come ore di PCTO certificate (30 ore per classe) senza spostamenti degli studenti.</w:t>
      </w:r>
    </w:p>
    <w:p>
      <w:pPr>
        <w:pBdr>
          <w:left w:val="single" w:sz="18" w:space="8" w:color="A93B27"/>
        </w:pBdr>
        <w:shd w:val="clear" w:fill="FAF5EC"/>
        <w:spacing w:before="60" w:after="60"/>
        <w:ind w:left="360"/>
      </w:pPr>
      <w:r>
        <w:rPr>
          <w:b/>
        </w:rPr>
        <w:t xml:space="preserve">Trattamento dei dati.</w:t>
      </w:r>
      <w:r>
        <w:rPr/>
        <w:t xml:space="preserve"> Gli studenti non conferiscono dati personali: l'accesso avviene tramite codice classe e nickname assegnato dal docente. Alleghiamo lo schema di nomina a responsabile del trattamento ai sensi dell'art. 28 del Regolamento UE 2016/679 e la dichiarazione di accessibilità.</w:t>
      </w:r>
    </w:p>
    <w:p>
      <w:pPr>
        <w:pBdr>
          <w:left w:val="single" w:sz="18" w:space="8" w:color="A93B27"/>
        </w:pBdr>
        <w:shd w:val="clear" w:fill="FAF5EC"/>
        <w:spacing w:before="60" w:after="60"/>
        <w:ind w:left="360"/>
      </w:pPr>
      <w:r>
        <w:rPr>
          <w:b/>
        </w:rPr>
        <w:t xml:space="preserve">Condizioni economiche.</w:t>
      </w:r>
      <w:r>
        <w:rPr/>
        <w:t xml:space="preserve"> Licenza annuale per l'indirizzo, fino a [N] studenti e docenti illimitati: </w:t>
      </w:r>
      <w:r>
        <w:rPr>
          <w:b/>
        </w:rPr>
        <w:t xml:space="preserve">[IMPORTO] € + IVA</w:t>
      </w:r>
      <w:r>
        <w:rPr/>
        <w:t xml:space="preserve">, comprensiva di due ore di formazione per il corpo docente all'attivazione, assistenza per tutto l'anno scolastico e rapporto finale di utilizzo per la rendicontazione.</w:t>
      </w:r>
    </w:p>
    <w:p>
      <w:pPr>
        <w:pBdr>
          <w:left w:val="single" w:sz="18" w:space="8" w:color="A93B27"/>
        </w:pBdr>
        <w:shd w:val="clear" w:fill="FAF5EC"/>
        <w:spacing w:before="60" w:after="60"/>
        <w:ind w:left="360"/>
      </w:pPr>
      <w:r>
        <w:rPr/>
        <w:t xml:space="preserve">La fornitura è disponibile su MePA con il codice [CODICE]. Restiamo a disposizione per una presentazione al collegio dei docenti o al Consiglio d'Istituto.</w:t>
      </w:r>
    </w:p>
    <w:p>
      <w:pPr>
        <w:pBdr>
          <w:left w:val="single" w:sz="18" w:space="8" w:color="A93B27"/>
        </w:pBdr>
        <w:shd w:val="clear" w:fill="FAF5EC"/>
        <w:spacing w:before="60" w:after="60"/>
        <w:ind w:left="360"/>
      </w:pPr>
      <w:r>
        <w:rPr/>
        <w:t xml:space="preserve">Distinti saluti, [Nome Cognome] [ragione sociale] · P. IVA [numero] · [PEC]</w:t>
      </w:r>
    </w:p>
    <w:p>
      <w:pPr/>
    </w:p>
    <w:p>
      <w:pPr>
        <w:spacing w:after="120"/>
        <w:jc w:val="both"/>
      </w:pPr>
      <w:r>
        <w:rPr>
          <w:b/>
        </w:rPr>
        <w:t xml:space="preserve">Cosa allegare a questa lettera, e nient'altro:</w:t>
      </w:r>
    </w:p>
    <w:p>
      <w:pPr>
        <w:spacing w:after="40"/>
        <w:ind w:left="340" w:hanging="220"/>
      </w:pPr>
      <w:r>
        <w:rPr/>
        <w:t xml:space="preserve">1.  preventivo con importo, durata, perimetro</w:t>
      </w:r>
    </w:p>
    <w:p>
      <w:pPr>
        <w:spacing w:after="40"/>
        <w:ind w:left="340" w:hanging="220"/>
      </w:pPr>
      <w:r>
        <w:rPr/>
        <w:t xml:space="preserve">2.  schema di nomina a responsabile del trattamento (art. 28)</w:t>
      </w:r>
    </w:p>
    <w:p>
      <w:pPr>
        <w:spacing w:after="40"/>
        <w:ind w:left="340" w:hanging="220"/>
      </w:pPr>
      <w:r>
        <w:rPr/>
        <w:t xml:space="preserve">3.  dichiarazione di accessibilità</w:t>
      </w:r>
    </w:p>
    <w:p>
      <w:pPr>
        <w:spacing w:after="40"/>
        <w:ind w:left="340" w:hanging="220"/>
      </w:pPr>
      <w:r>
        <w:rPr/>
        <w:t xml:space="preserve">4.  una pagina con quattro schermate del prodotto</w:t>
      </w:r>
    </w:p>
    <w:p>
      <w:pPr/>
    </w:p>
    <w:p>
      <w:pPr>
        <w:pBdr>
          <w:bottom w:val="single" w:sz="6" w:space="6" w:color="C9B79C"/>
        </w:pBdr>
      </w:pPr>
    </w:p>
    <w:p>
      <w:pPr>
        <w:keepNext/>
        <w:spacing w:before="300" w:after="120"/>
        <w:outlineLvl w:val="1"/>
      </w:pPr>
      <w:r>
        <w:rPr>
          <w:b/>
          <w:sz w:val="28"/>
          <w:color w:val="A93B27"/>
        </w:rPr>
        <w:t xml:space="preserve">6. La demo di venti minuti</w:t>
      </w:r>
    </w:p>
    <w:tbl>
      <w:tblPr>
        <w:tblW w:w="9400" w:type="dxa"/>
        <w:tblBorders>
          <w:top w:val="single" w:sz="4" w:space="0" w:color="C9B79C"/>
          <w:left w:val="single" w:sz="4" w:space="0" w:color="C9B79C"/>
          <w:bottom w:val="single" w:sz="4" w:space="0" w:color="C9B79C"/>
          <w:right w:val="single" w:sz="4" w:space="0" w:color="C9B79C"/>
          <w:insideH w:val="single" w:sz="4" w:space="0" w:color="C9B79C"/>
          <w:insideV w:val="single" w:sz="4" w:space="0" w:color="C9B79C"/>
        </w:tblBorders>
        <w:tblLayout w:type="fixed"/>
      </w:tblPr>
      <w:tblGrid>
        <w:gridCol w:w="532"/>
        <w:gridCol w:w="5320"/>
        <w:gridCol w:w="3547"/>
      </w:tblGrid>
      <w:tr>
        <w:trPr>
          <w:tblHeader/>
        </w:trPr>
        <w:tc>
          <w:tcPr>
            <w:tcW w:w="532" w:type="dxa"/>
            <w:shd w:val="clear" w:fill="F2E9DA"/>
          </w:tcPr>
          <w:p>
            <w:pPr>
              <w:spacing w:before="20" w:after="20"/>
            </w:pPr>
            <w:r>
              <w:rPr>
                <w:b/>
                <w:sz w:val="17"/>
              </w:rPr>
              <w:t xml:space="preserve">Minuti</w:t>
            </w:r>
          </w:p>
        </w:tc>
        <w:tc>
          <w:tcPr>
            <w:tcW w:w="5320" w:type="dxa"/>
            <w:shd w:val="clear" w:fill="F2E9DA"/>
          </w:tcPr>
          <w:p>
            <w:pPr>
              <w:spacing w:before="20" w:after="20"/>
            </w:pPr>
            <w:r>
              <w:rPr>
                <w:b/>
                <w:sz w:val="17"/>
              </w:rPr>
              <w:t xml:space="preserve">Cosa fai</w:t>
            </w:r>
          </w:p>
        </w:tc>
        <w:tc>
          <w:tcPr>
            <w:tcW w:w="3547" w:type="dxa"/>
            <w:shd w:val="clear" w:fill="F2E9DA"/>
          </w:tcPr>
          <w:p>
            <w:pPr>
              <w:spacing w:before="20" w:after="20"/>
            </w:pPr>
            <w:r>
              <w:rPr>
                <w:b/>
                <w:sz w:val="17"/>
              </w:rPr>
              <w:t xml:space="preserve">Cosa non fai</w:t>
            </w:r>
          </w:p>
        </w:tc>
      </w:tr>
      <w:tr>
        <w:tc>
          <w:tcPr>
            <w:tcW w:w="532" w:type="dxa"/>
          </w:tcPr>
          <w:p>
            <w:pPr>
              <w:spacing w:before="20" w:after="20"/>
            </w:pPr>
            <w:r>
              <w:rPr>
                <w:sz w:val="17"/>
              </w:rPr>
              <w:t xml:space="preserve">0-2</w:t>
            </w:r>
          </w:p>
        </w:tc>
        <w:tc>
          <w:tcPr>
            <w:tcW w:w="5320" w:type="dxa"/>
          </w:tcPr>
          <w:p>
            <w:pPr>
              <w:spacing w:before="20" w:after="20"/>
            </w:pPr>
            <w:r>
              <w:rPr>
                <w:sz w:val="17"/>
              </w:rPr>
              <w:t xml:space="preserve">Chiedi che classi ha, quante ore di laboratorio, quale registro usa</w:t>
            </w:r>
          </w:p>
        </w:tc>
        <w:tc>
          <w:tcPr>
            <w:tcW w:w="3547" w:type="dxa"/>
          </w:tcPr>
          <w:p>
            <w:pPr>
              <w:spacing w:before="20" w:after="20"/>
            </w:pPr>
            <w:r>
              <w:rPr>
                <w:sz w:val="17"/>
              </w:rPr>
              <w:t xml:space="preserve">non presentarti a lungo</w:t>
            </w:r>
          </w:p>
        </w:tc>
      </w:tr>
      <w:tr>
        <w:tc>
          <w:tcPr>
            <w:tcW w:w="532" w:type="dxa"/>
          </w:tcPr>
          <w:p>
            <w:pPr>
              <w:spacing w:before="20" w:after="20"/>
            </w:pPr>
            <w:r>
              <w:rPr>
                <w:sz w:val="17"/>
              </w:rPr>
              <w:t xml:space="preserve">2-5</w:t>
            </w:r>
          </w:p>
        </w:tc>
        <w:tc>
          <w:tcPr>
            <w:tcW w:w="5320" w:type="dxa"/>
          </w:tcPr>
          <w:p>
            <w:pPr>
              <w:spacing w:before="20" w:after="20"/>
            </w:pPr>
            <w:r>
              <w:rPr>
                <w:sz w:val="17"/>
              </w:rPr>
              <w:t xml:space="preserve">Crei una classe davanti a lui, col suo nome, e gli mostri il cronometro</w:t>
            </w:r>
          </w:p>
        </w:tc>
        <w:tc>
          <w:tcPr>
            <w:tcW w:w="3547" w:type="dxa"/>
          </w:tcPr>
          <w:p>
            <w:pPr>
              <w:spacing w:before="20" w:after="20"/>
            </w:pPr>
            <w:r>
              <w:rPr>
                <w:sz w:val="17"/>
              </w:rPr>
              <w:t xml:space="preserve">non mostrare il menu delle impostazioni</w:t>
            </w:r>
          </w:p>
        </w:tc>
      </w:tr>
      <w:tr>
        <w:tc>
          <w:tcPr>
            <w:tcW w:w="532" w:type="dxa"/>
          </w:tcPr>
          <w:p>
            <w:pPr>
              <w:spacing w:before="20" w:after="20"/>
            </w:pPr>
            <w:r>
              <w:rPr>
                <w:sz w:val="17"/>
              </w:rPr>
              <w:t xml:space="preserve">5-10</w:t>
            </w:r>
          </w:p>
        </w:tc>
        <w:tc>
          <w:tcPr>
            <w:tcW w:w="5320" w:type="dxa"/>
          </w:tcPr>
          <w:p>
            <w:pPr>
              <w:spacing w:before="20" w:after="20"/>
            </w:pPr>
            <w:r>
              <w:rPr>
                <w:sz w:val="17"/>
              </w:rPr>
              <w:t xml:space="preserve">Fai fare a lui un modulo, sbagliando apposta lo spessore</w:t>
            </w:r>
          </w:p>
        </w:tc>
        <w:tc>
          <w:tcPr>
            <w:tcW w:w="3547" w:type="dxa"/>
          </w:tcPr>
          <w:p>
            <w:pPr>
              <w:spacing w:before="20" w:after="20"/>
            </w:pPr>
            <w:r>
              <w:rPr>
                <w:sz w:val="17"/>
              </w:rPr>
              <w:t xml:space="preserve">non giocarci tu</w:t>
            </w:r>
          </w:p>
        </w:tc>
      </w:tr>
      <w:tr>
        <w:tc>
          <w:tcPr>
            <w:tcW w:w="532" w:type="dxa"/>
          </w:tcPr>
          <w:p>
            <w:pPr>
              <w:spacing w:before="20" w:after="20"/>
            </w:pPr>
            <w:r>
              <w:rPr>
                <w:sz w:val="17"/>
              </w:rPr>
              <w:t xml:space="preserve">10-14</w:t>
            </w:r>
          </w:p>
        </w:tc>
        <w:tc>
          <w:tcPr>
            <w:tcW w:w="5320" w:type="dxa"/>
          </w:tcPr>
          <w:p>
            <w:pPr>
              <w:spacing w:before="20" w:after="20"/>
            </w:pPr>
            <w:r>
              <w:rPr>
                <w:sz w:val="17"/>
              </w:rPr>
              <w:t xml:space="preserve">Apri la vista "dove sbaglia la classe" su dati di esempio</w:t>
            </w:r>
          </w:p>
        </w:tc>
        <w:tc>
          <w:tcPr>
            <w:tcW w:w="3547" w:type="dxa"/>
          </w:tcPr>
          <w:p>
            <w:pPr>
              <w:spacing w:before="20" w:after="20"/>
            </w:pPr>
            <w:r>
              <w:rPr>
                <w:sz w:val="17"/>
              </w:rPr>
              <w:t xml:space="preserve">non mostrare grafici che non userà</w:t>
            </w:r>
          </w:p>
        </w:tc>
      </w:tr>
      <w:tr>
        <w:tc>
          <w:tcPr>
            <w:tcW w:w="532" w:type="dxa"/>
          </w:tcPr>
          <w:p>
            <w:pPr>
              <w:spacing w:before="20" w:after="20"/>
            </w:pPr>
            <w:r>
              <w:rPr>
                <w:sz w:val="17"/>
              </w:rPr>
              <w:t xml:space="preserve">14-17</w:t>
            </w:r>
          </w:p>
        </w:tc>
        <w:tc>
          <w:tcPr>
            <w:tcW w:w="5320" w:type="dxa"/>
          </w:tcPr>
          <w:p>
            <w:pPr>
              <w:spacing w:before="20" w:after="20"/>
            </w:pPr>
            <w:r>
              <w:rPr>
                <w:sz w:val="17"/>
              </w:rPr>
              <w:t xml:space="preserve">Esporti il CSV e lo apri in Excel davanti a lui</w:t>
            </w:r>
          </w:p>
        </w:tc>
        <w:tc>
          <w:tcPr>
            <w:tcW w:w="3547" w:type="dxa"/>
          </w:tcPr>
          <w:p>
            <w:pPr>
              <w:spacing w:before="20" w:after="20"/>
            </w:pPr>
            <w:r>
              <w:rPr>
                <w:sz w:val="17"/>
              </w:rPr>
              <w:t xml:space="preserve">non parlare di formati di file</w:t>
            </w:r>
          </w:p>
        </w:tc>
      </w:tr>
      <w:tr>
        <w:tc>
          <w:tcPr>
            <w:tcW w:w="532" w:type="dxa"/>
          </w:tcPr>
          <w:p>
            <w:pPr>
              <w:spacing w:before="20" w:after="20"/>
            </w:pPr>
            <w:r>
              <w:rPr>
                <w:sz w:val="17"/>
              </w:rPr>
              <w:t xml:space="preserve">17-20</w:t>
            </w:r>
          </w:p>
        </w:tc>
        <w:tc>
          <w:tcPr>
            <w:tcW w:w="5320" w:type="dxa"/>
          </w:tcPr>
          <w:p>
            <w:pPr>
              <w:spacing w:before="20" w:after="20"/>
            </w:pPr>
            <w:r>
              <w:rPr>
                <w:sz w:val="17"/>
              </w:rPr>
              <w:t xml:space="preserve">Prezzo, come si compra, quando si decide</w:t>
            </w:r>
          </w:p>
        </w:tc>
        <w:tc>
          <w:tcPr>
            <w:tcW w:w="3547" w:type="dxa"/>
          </w:tcPr>
          <w:p>
            <w:pPr>
              <w:spacing w:before="20" w:after="20"/>
            </w:pPr>
            <w:r>
              <w:rPr>
                <w:sz w:val="17"/>
              </w:rPr>
              <w:t xml:space="preserve">non lasciare il prezzo per l'e-mail dopo</w:t>
            </w:r>
          </w:p>
        </w:tc>
      </w:tr>
    </w:tbl>
    <w:p>
      <w:pPr/>
    </w:p>
    <w:p>
      <w:pPr>
        <w:spacing w:after="120"/>
        <w:jc w:val="both"/>
      </w:pPr>
      <w:r>
        <w:rPr/>
        <w:t xml:space="preserve">La vista degli errori ricorrenti (minuto 10) è il momento in cui un docente decide. Se stai andando lungo, taglia tutto il resto e arriva lì.</w:t>
      </w:r>
    </w:p>
    <w:p>
      <w:pPr>
        <w:pBdr>
          <w:bottom w:val="single" w:sz="6" w:space="6" w:color="C9B79C"/>
        </w:pBdr>
      </w:pPr>
    </w:p>
    <w:p>
      <w:pPr>
        <w:keepNext/>
        <w:spacing w:before="300" w:after="120"/>
        <w:outlineLvl w:val="1"/>
      </w:pPr>
      <w:r>
        <w:rPr>
          <w:b/>
          <w:sz w:val="28"/>
          <w:color w:val="A93B27"/>
        </w:rPr>
        <w:t xml:space="preserve">7. Obiezioni e risposte</w:t>
      </w:r>
    </w:p>
    <w:tbl>
      <w:tblPr>
        <w:tblW w:w="9400" w:type="dxa"/>
        <w:tblBorders>
          <w:top w:val="single" w:sz="4" w:space="0" w:color="C9B79C"/>
          <w:left w:val="single" w:sz="4" w:space="0" w:color="C9B79C"/>
          <w:bottom w:val="single" w:sz="4" w:space="0" w:color="C9B79C"/>
          <w:right w:val="single" w:sz="4" w:space="0" w:color="C9B79C"/>
          <w:insideH w:val="single" w:sz="4" w:space="0" w:color="C9B79C"/>
          <w:insideV w:val="single" w:sz="4" w:space="0" w:color="C9B79C"/>
        </w:tblBorders>
        <w:tblLayout w:type="fixed"/>
      </w:tblPr>
      <w:tblGrid>
        <w:gridCol w:w="4272"/>
        <w:gridCol w:w="5127"/>
      </w:tblGrid>
      <w:tr>
        <w:trPr>
          <w:tblHeader/>
        </w:trPr>
        <w:tc>
          <w:tcPr>
            <w:tcW w:w="4272" w:type="dxa"/>
            <w:shd w:val="clear" w:fill="F2E9DA"/>
          </w:tcPr>
          <w:p>
            <w:pPr>
              <w:spacing w:before="20" w:after="20"/>
            </w:pPr>
            <w:r>
              <w:rPr>
                <w:b/>
                <w:sz w:val="17"/>
              </w:rPr>
              <w:t xml:space="preserve">Obiezione</w:t>
            </w:r>
          </w:p>
        </w:tc>
        <w:tc>
          <w:tcPr>
            <w:tcW w:w="5127" w:type="dxa"/>
            <w:shd w:val="clear" w:fill="F2E9DA"/>
          </w:tcPr>
          <w:p>
            <w:pPr>
              <w:spacing w:before="20" w:after="20"/>
            </w:pPr>
            <w:r>
              <w:rPr>
                <w:b/>
                <w:sz w:val="17"/>
              </w:rPr>
              <w:t xml:space="preserve">Risposta</w:t>
            </w:r>
          </w:p>
        </w:tc>
      </w:tr>
      <w:tr>
        <w:tc>
          <w:tcPr>
            <w:tcW w:w="4272" w:type="dxa"/>
          </w:tcPr>
          <w:p>
            <w:pPr>
              <w:spacing w:before="20" w:after="20"/>
            </w:pPr>
            <w:r>
              <w:rPr>
                <w:sz w:val="17"/>
              </w:rPr>
              <w:t xml:space="preserve">"Non ho tempo di imparare un altro programma"</w:t>
            </w:r>
          </w:p>
        </w:tc>
        <w:tc>
          <w:tcPr>
            <w:tcW w:w="5127" w:type="dxa"/>
          </w:tcPr>
          <w:p>
            <w:pPr>
              <w:spacing w:before="20" w:after="20"/>
            </w:pPr>
            <w:r>
              <w:rPr>
                <w:sz w:val="17"/>
              </w:rPr>
              <w:t xml:space="preserve">Tre minuti per la prima lezione. Se ne serve di più, non me lo compra ed è giusto così.</w:t>
            </w:r>
          </w:p>
        </w:tc>
      </w:tr>
      <w:tr>
        <w:tc>
          <w:tcPr>
            <w:tcW w:w="4272" w:type="dxa"/>
          </w:tcPr>
          <w:p>
            <w:pPr>
              <w:spacing w:before="20" w:after="20"/>
            </w:pPr>
            <w:r>
              <w:rPr>
                <w:sz w:val="17"/>
              </w:rPr>
              <w:t xml:space="preserve">"I nostri computer sono vecchi"</w:t>
            </w:r>
          </w:p>
        </w:tc>
        <w:tc>
          <w:tcPr>
            <w:tcW w:w="5127" w:type="dxa"/>
          </w:tcPr>
          <w:p>
            <w:pPr>
              <w:spacing w:before="20" w:after="20"/>
            </w:pPr>
            <w:r>
              <w:rPr>
                <w:sz w:val="17"/>
              </w:rPr>
              <w:t xml:space="preserve">Gira da browser, l'abbiamo provato su Chromebook e su macchine con 4 GB. Se non funziona sulle vostre, glielo dico io prima di venderglielo.</w:t>
            </w:r>
          </w:p>
        </w:tc>
      </w:tr>
      <w:tr>
        <w:tc>
          <w:tcPr>
            <w:tcW w:w="4272" w:type="dxa"/>
          </w:tcPr>
          <w:p>
            <w:pPr>
              <w:spacing w:before="20" w:after="20"/>
            </w:pPr>
            <w:r>
              <w:rPr>
                <w:sz w:val="17"/>
              </w:rPr>
              <w:t xml:space="preserve">"La rete della scuola non regge"</w:t>
            </w:r>
          </w:p>
        </w:tc>
        <w:tc>
          <w:tcPr>
            <w:tcW w:w="5127" w:type="dxa"/>
          </w:tcPr>
          <w:p>
            <w:pPr>
              <w:spacing w:before="20" w:after="20"/>
            </w:pPr>
            <w:r>
              <w:rPr>
                <w:sz w:val="17"/>
              </w:rPr>
              <w:t xml:space="preserve">Consuma poca banda e se cade la connessione il lavoro dello studente non si perde.</w:t>
            </w:r>
          </w:p>
        </w:tc>
      </w:tr>
      <w:tr>
        <w:tc>
          <w:tcPr>
            <w:tcW w:w="4272" w:type="dxa"/>
          </w:tcPr>
          <w:p>
            <w:pPr>
              <w:spacing w:before="20" w:after="20"/>
            </w:pPr>
            <w:r>
              <w:rPr>
                <w:sz w:val="17"/>
              </w:rPr>
              <w:t xml:space="preserve">"Ci sono problemi di privacy con i minori"</w:t>
            </w:r>
          </w:p>
        </w:tc>
        <w:tc>
          <w:tcPr>
            <w:tcW w:w="5127" w:type="dxa"/>
          </w:tcPr>
          <w:p>
            <w:pPr>
              <w:spacing w:before="20" w:after="20"/>
            </w:pPr>
            <w:r>
              <w:rPr>
                <w:sz w:val="17"/>
              </w:rPr>
              <w:t xml:space="preserve">Gli studenti non danno nessun dato: codice classe e un nickname che assegna lei. La corrispondenza coi nomi resta sul suo registro, noi non la vediamo.</w:t>
            </w:r>
          </w:p>
        </w:tc>
      </w:tr>
      <w:tr>
        <w:tc>
          <w:tcPr>
            <w:tcW w:w="4272" w:type="dxa"/>
          </w:tcPr>
          <w:p>
            <w:pPr>
              <w:spacing w:before="20" w:after="20"/>
            </w:pPr>
            <w:r>
              <w:rPr>
                <w:sz w:val="17"/>
              </w:rPr>
              <w:t xml:space="preserve">"Il cuoco si impara con le mani, non col computer"</w:t>
            </w:r>
          </w:p>
        </w:tc>
        <w:tc>
          <w:tcPr>
            <w:tcW w:w="5127" w:type="dxa"/>
          </w:tcPr>
          <w:p>
            <w:pPr>
              <w:spacing w:before="20" w:after="20"/>
            </w:pPr>
            <w:r>
              <w:rPr>
                <w:sz w:val="17"/>
              </w:rPr>
              <w:t xml:space="preserve">D'accordo. Serve a far arrivare i ragazzi in laboratorio sapendo già a che spessore devono chiudere, così la materia prima non si butta.</w:t>
            </w:r>
          </w:p>
        </w:tc>
      </w:tr>
      <w:tr>
        <w:tc>
          <w:tcPr>
            <w:tcW w:w="4272" w:type="dxa"/>
          </w:tcPr>
          <w:p>
            <w:pPr>
              <w:spacing w:before="20" w:after="20"/>
            </w:pPr>
            <w:r>
              <w:rPr>
                <w:sz w:val="17"/>
              </w:rPr>
              <w:t xml:space="preserve">"Non abbiamo budget"</w:t>
            </w:r>
          </w:p>
        </w:tc>
        <w:tc>
          <w:tcPr>
            <w:tcW w:w="5127" w:type="dxa"/>
          </w:tcPr>
          <w:p>
            <w:pPr>
              <w:spacing w:before="20" w:after="20"/>
            </w:pPr>
            <w:r>
              <w:rPr>
                <w:sz w:val="17"/>
              </w:rPr>
              <w:t xml:space="preserve">La fascia da 450 € si compra anche con la Carta del Docente. Se poi funziona, l'anno prossimo ne parla al dirigente.</w:t>
            </w:r>
          </w:p>
        </w:tc>
      </w:tr>
      <w:tr>
        <w:tc>
          <w:tcPr>
            <w:tcW w:w="4272" w:type="dxa"/>
          </w:tcPr>
          <w:p>
            <w:pPr>
              <w:spacing w:before="20" w:after="20"/>
            </w:pPr>
            <w:r>
              <w:rPr>
                <w:sz w:val="17"/>
              </w:rPr>
              <w:t xml:space="preserve">"Dobbiamo passare dal MePA"</w:t>
            </w:r>
          </w:p>
        </w:tc>
        <w:tc>
          <w:tcPr>
            <w:tcW w:w="5127" w:type="dxa"/>
          </w:tcPr>
          <w:p>
            <w:pPr>
              <w:spacing w:before="20" w:after="20"/>
            </w:pPr>
            <w:r>
              <w:rPr>
                <w:sz w:val="17"/>
              </w:rPr>
              <w:t xml:space="preserve">Siamo abilitati, codice [CODICE]. Ordine diretto, senza gara.</w:t>
            </w:r>
          </w:p>
        </w:tc>
      </w:tr>
      <w:tr>
        <w:tc>
          <w:tcPr>
            <w:tcW w:w="4272" w:type="dxa"/>
          </w:tcPr>
          <w:p>
            <w:pPr>
              <w:spacing w:before="20" w:after="20"/>
            </w:pPr>
            <w:r>
              <w:rPr>
                <w:sz w:val="17"/>
              </w:rPr>
              <w:t xml:space="preserve">"Ne riparliamo a settembre"</w:t>
            </w:r>
          </w:p>
        </w:tc>
        <w:tc>
          <w:tcPr>
            <w:tcW w:w="5127" w:type="dxa"/>
          </w:tcPr>
          <w:p>
            <w:pPr>
              <w:spacing w:before="20" w:after="20"/>
            </w:pPr>
            <w:r>
              <w:rPr>
                <w:sz w:val="17"/>
              </w:rPr>
              <w:t xml:space="preserve">A settembre il bilancio è già chiuso. Se decidiamo entro novembre, entra nel Programma Annuale e parte a gennaio.</w:t>
            </w:r>
          </w:p>
        </w:tc>
      </w:tr>
      <w:tr>
        <w:tc>
          <w:tcPr>
            <w:tcW w:w="4272" w:type="dxa"/>
          </w:tcPr>
          <w:p>
            <w:pPr>
              <w:spacing w:before="20" w:after="20"/>
            </w:pPr>
            <w:r>
              <w:rPr>
                <w:sz w:val="17"/>
              </w:rPr>
              <w:t xml:space="preserve">"Come faccio a giustificare la spesa?"</w:t>
            </w:r>
          </w:p>
        </w:tc>
        <w:tc>
          <w:tcPr>
            <w:tcW w:w="5127" w:type="dxa"/>
          </w:tcPr>
          <w:p>
            <w:pPr>
              <w:spacing w:before="20" w:after="20"/>
            </w:pPr>
            <w:r>
              <w:rPr>
                <w:sz w:val="17"/>
              </w:rPr>
              <w:t xml:space="preserve">A fine anno le consegno un rapporto con l'utilizzo, pronto da allegare alla rendicontazione.</w:t>
            </w:r>
          </w:p>
        </w:tc>
      </w:tr>
    </w:tbl>
    <w:p>
      <w:pPr/>
    </w:p>
    <w:p>
      <w:pPr>
        <w:pBdr>
          <w:bottom w:val="single" w:sz="6" w:space="6" w:color="C9B79C"/>
        </w:pBdr>
      </w:pPr>
    </w:p>
    <w:p>
      <w:pPr>
        <w:keepNext/>
        <w:spacing w:before="300" w:after="120"/>
        <w:outlineLvl w:val="1"/>
      </w:pPr>
      <w:r>
        <w:rPr>
          <w:b/>
          <w:sz w:val="28"/>
          <w:color w:val="A93B27"/>
        </w:rPr>
        <w:t xml:space="preserve">8. Documenti da avere pronti prima di iniziare</w:t>
      </w:r>
    </w:p>
    <w:tbl>
      <w:tblPr>
        <w:tblW w:w="9400" w:type="dxa"/>
        <w:tblBorders>
          <w:top w:val="single" w:sz="4" w:space="0" w:color="C9B79C"/>
          <w:left w:val="single" w:sz="4" w:space="0" w:color="C9B79C"/>
          <w:bottom w:val="single" w:sz="4" w:space="0" w:color="C9B79C"/>
          <w:right w:val="single" w:sz="4" w:space="0" w:color="C9B79C"/>
          <w:insideH w:val="single" w:sz="4" w:space="0" w:color="C9B79C"/>
          <w:insideV w:val="single" w:sz="4" w:space="0" w:color="C9B79C"/>
        </w:tblBorders>
        <w:tblLayout w:type="fixed"/>
      </w:tblPr>
      <w:tblGrid>
        <w:gridCol w:w="6064"/>
        <w:gridCol w:w="2729"/>
        <w:gridCol w:w="606"/>
      </w:tblGrid>
      <w:tr>
        <w:trPr>
          <w:tblHeader/>
        </w:trPr>
        <w:tc>
          <w:tcPr>
            <w:tcW w:w="6064" w:type="dxa"/>
            <w:shd w:val="clear" w:fill="F2E9DA"/>
          </w:tcPr>
          <w:p>
            <w:pPr>
              <w:spacing w:before="20" w:after="20"/>
            </w:pPr>
            <w:r>
              <w:rPr>
                <w:b/>
                <w:sz w:val="17"/>
              </w:rPr>
              <w:t xml:space="preserve">Documento</w:t>
            </w:r>
          </w:p>
        </w:tc>
        <w:tc>
          <w:tcPr>
            <w:tcW w:w="2729" w:type="dxa"/>
            <w:shd w:val="clear" w:fill="F2E9DA"/>
          </w:tcPr>
          <w:p>
            <w:pPr>
              <w:spacing w:before="20" w:after="20"/>
            </w:pPr>
            <w:r>
              <w:rPr>
                <w:b/>
                <w:sz w:val="17"/>
              </w:rPr>
              <w:t xml:space="preserve">Serve a</w:t>
            </w:r>
          </w:p>
        </w:tc>
        <w:tc>
          <w:tcPr>
            <w:tcW w:w="606" w:type="dxa"/>
            <w:shd w:val="clear" w:fill="F2E9DA"/>
          </w:tcPr>
          <w:p>
            <w:pPr>
              <w:spacing w:before="20" w:after="20"/>
            </w:pPr>
            <w:r>
              <w:rPr>
                <w:b/>
                <w:sz w:val="17"/>
              </w:rPr>
              <w:t xml:space="preserve">Stato</w:t>
            </w:r>
          </w:p>
        </w:tc>
      </w:tr>
      <w:tr>
        <w:tc>
          <w:tcPr>
            <w:tcW w:w="6064" w:type="dxa"/>
          </w:tcPr>
          <w:p>
            <w:pPr>
              <w:spacing w:before="20" w:after="20"/>
            </w:pPr>
            <w:r>
              <w:rPr>
                <w:sz w:val="17"/>
              </w:rPr>
              <w:t xml:space="preserve">Preventivo su carta intestata</w:t>
            </w:r>
          </w:p>
        </w:tc>
        <w:tc>
          <w:tcPr>
            <w:tcW w:w="2729" w:type="dxa"/>
          </w:tcPr>
          <w:p>
            <w:pPr>
              <w:spacing w:before="20" w:after="20"/>
            </w:pPr>
            <w:r>
              <w:rPr>
                <w:sz w:val="17"/>
              </w:rPr>
              <w:t xml:space="preserve">dirigente</w:t>
            </w:r>
          </w:p>
        </w:tc>
        <w:tc>
          <w:tcPr>
            <w:tcW w:w="606" w:type="dxa"/>
          </w:tcPr>
          <w:p>
            <w:pPr>
              <w:spacing w:before="20" w:after="20"/>
            </w:pPr>
            <w:r>
              <w:rPr>
                <w:sz w:val="17"/>
              </w:rPr>
              <w:t xml:space="preserve">[ ]</w:t>
            </w:r>
          </w:p>
        </w:tc>
      </w:tr>
      <w:tr>
        <w:tc>
          <w:tcPr>
            <w:tcW w:w="6064" w:type="dxa"/>
          </w:tcPr>
          <w:p>
            <w:pPr>
              <w:spacing w:before="20" w:after="20"/>
            </w:pPr>
            <w:r>
              <w:rPr>
                <w:sz w:val="17"/>
              </w:rPr>
              <w:t xml:space="preserve">Schema di nomina a responsabile del trattamento (art. 28 GDPR)</w:t>
            </w:r>
          </w:p>
        </w:tc>
        <w:tc>
          <w:tcPr>
            <w:tcW w:w="2729" w:type="dxa"/>
          </w:tcPr>
          <w:p>
            <w:pPr>
              <w:spacing w:before="20" w:after="20"/>
            </w:pPr>
            <w:r>
              <w:rPr>
                <w:sz w:val="17"/>
              </w:rPr>
              <w:t xml:space="preserve">DPO della scuola</w:t>
            </w:r>
          </w:p>
        </w:tc>
        <w:tc>
          <w:tcPr>
            <w:tcW w:w="606" w:type="dxa"/>
          </w:tcPr>
          <w:p>
            <w:pPr>
              <w:spacing w:before="20" w:after="20"/>
            </w:pPr>
            <w:r>
              <w:rPr>
                <w:sz w:val="17"/>
              </w:rPr>
              <w:t xml:space="preserve">[ ]</w:t>
            </w:r>
          </w:p>
        </w:tc>
      </w:tr>
      <w:tr>
        <w:tc>
          <w:tcPr>
            <w:tcW w:w="6064" w:type="dxa"/>
          </w:tcPr>
          <w:p>
            <w:pPr>
              <w:spacing w:before="20" w:after="20"/>
            </w:pPr>
            <w:r>
              <w:rPr>
                <w:sz w:val="17"/>
              </w:rPr>
              <w:t xml:space="preserve">Informativa sul trattamento</w:t>
            </w:r>
          </w:p>
        </w:tc>
        <w:tc>
          <w:tcPr>
            <w:tcW w:w="2729" w:type="dxa"/>
          </w:tcPr>
          <w:p>
            <w:pPr>
              <w:spacing w:before="20" w:after="20"/>
            </w:pPr>
            <w:r>
              <w:rPr>
                <w:sz w:val="17"/>
              </w:rPr>
              <w:t xml:space="preserve">DPO della scuola</w:t>
            </w:r>
          </w:p>
        </w:tc>
        <w:tc>
          <w:tcPr>
            <w:tcW w:w="606" w:type="dxa"/>
          </w:tcPr>
          <w:p>
            <w:pPr>
              <w:spacing w:before="20" w:after="20"/>
            </w:pPr>
            <w:r>
              <w:rPr>
                <w:sz w:val="17"/>
              </w:rPr>
              <w:t xml:space="preserve">[ ]</w:t>
            </w:r>
          </w:p>
        </w:tc>
      </w:tr>
      <w:tr>
        <w:tc>
          <w:tcPr>
            <w:tcW w:w="6064" w:type="dxa"/>
          </w:tcPr>
          <w:p>
            <w:pPr>
              <w:spacing w:before="20" w:after="20"/>
            </w:pPr>
            <w:r>
              <w:rPr>
                <w:sz w:val="17"/>
              </w:rPr>
              <w:t xml:space="preserve">Dichiarazione di accessibilità (WCAG 2.1 AA)</w:t>
            </w:r>
          </w:p>
        </w:tc>
        <w:tc>
          <w:tcPr>
            <w:tcW w:w="2729" w:type="dxa"/>
          </w:tcPr>
          <w:p>
            <w:pPr>
              <w:spacing w:before="20" w:after="20"/>
            </w:pPr>
            <w:r>
              <w:rPr>
                <w:sz w:val="17"/>
              </w:rPr>
              <w:t xml:space="preserve">dirigente, obbligo di legge</w:t>
            </w:r>
          </w:p>
        </w:tc>
        <w:tc>
          <w:tcPr>
            <w:tcW w:w="606" w:type="dxa"/>
          </w:tcPr>
          <w:p>
            <w:pPr>
              <w:spacing w:before="20" w:after="20"/>
            </w:pPr>
            <w:r>
              <w:rPr>
                <w:sz w:val="17"/>
              </w:rPr>
              <w:t xml:space="preserve">[ ]</w:t>
            </w:r>
          </w:p>
        </w:tc>
      </w:tr>
      <w:tr>
        <w:tc>
          <w:tcPr>
            <w:tcW w:w="6064" w:type="dxa"/>
          </w:tcPr>
          <w:p>
            <w:pPr>
              <w:spacing w:before="20" w:after="20"/>
            </w:pPr>
            <w:r>
              <w:rPr>
                <w:sz w:val="17"/>
              </w:rPr>
              <w:t xml:space="preserve">Abilitazione MePA e codice del bene</w:t>
            </w:r>
          </w:p>
        </w:tc>
        <w:tc>
          <w:tcPr>
            <w:tcW w:w="2729" w:type="dxa"/>
          </w:tcPr>
          <w:p>
            <w:pPr>
              <w:spacing w:before="20" w:after="20"/>
            </w:pPr>
            <w:r>
              <w:rPr>
                <w:sz w:val="17"/>
              </w:rPr>
              <w:t xml:space="preserve">DSGA</w:t>
            </w:r>
          </w:p>
        </w:tc>
        <w:tc>
          <w:tcPr>
            <w:tcW w:w="606" w:type="dxa"/>
          </w:tcPr>
          <w:p>
            <w:pPr>
              <w:spacing w:before="20" w:after="20"/>
            </w:pPr>
            <w:r>
              <w:rPr>
                <w:sz w:val="17"/>
              </w:rPr>
              <w:t xml:space="preserve">[ ]</w:t>
            </w:r>
          </w:p>
        </w:tc>
      </w:tr>
      <w:tr>
        <w:tc>
          <w:tcPr>
            <w:tcW w:w="6064" w:type="dxa"/>
          </w:tcPr>
          <w:p>
            <w:pPr>
              <w:spacing w:before="20" w:after="20"/>
            </w:pPr>
            <w:r>
              <w:rPr>
                <w:sz w:val="17"/>
              </w:rPr>
              <w:t xml:space="preserve">DURC in corso di validità</w:t>
            </w:r>
          </w:p>
        </w:tc>
        <w:tc>
          <w:tcPr>
            <w:tcW w:w="2729" w:type="dxa"/>
          </w:tcPr>
          <w:p>
            <w:pPr>
              <w:spacing w:before="20" w:after="20"/>
            </w:pPr>
            <w:r>
              <w:rPr>
                <w:sz w:val="17"/>
              </w:rPr>
              <w:t xml:space="preserve">DSGA</w:t>
            </w:r>
          </w:p>
        </w:tc>
        <w:tc>
          <w:tcPr>
            <w:tcW w:w="606" w:type="dxa"/>
          </w:tcPr>
          <w:p>
            <w:pPr>
              <w:spacing w:before="20" w:after="20"/>
            </w:pPr>
            <w:r>
              <w:rPr>
                <w:sz w:val="17"/>
              </w:rPr>
              <w:t xml:space="preserve">[ ]</w:t>
            </w:r>
          </w:p>
        </w:tc>
      </w:tr>
      <w:tr>
        <w:tc>
          <w:tcPr>
            <w:tcW w:w="6064" w:type="dxa"/>
          </w:tcPr>
          <w:p>
            <w:pPr>
              <w:spacing w:before="20" w:after="20"/>
            </w:pPr>
            <w:r>
              <w:rPr>
                <w:sz w:val="17"/>
              </w:rPr>
              <w:t xml:space="preserve">Tracciabilità dei flussi finanziari (L. 136/2010)</w:t>
            </w:r>
          </w:p>
        </w:tc>
        <w:tc>
          <w:tcPr>
            <w:tcW w:w="2729" w:type="dxa"/>
          </w:tcPr>
          <w:p>
            <w:pPr>
              <w:spacing w:before="20" w:after="20"/>
            </w:pPr>
            <w:r>
              <w:rPr>
                <w:sz w:val="17"/>
              </w:rPr>
              <w:t xml:space="preserve">DSGA</w:t>
            </w:r>
          </w:p>
        </w:tc>
        <w:tc>
          <w:tcPr>
            <w:tcW w:w="606" w:type="dxa"/>
          </w:tcPr>
          <w:p>
            <w:pPr>
              <w:spacing w:before="20" w:after="20"/>
            </w:pPr>
            <w:r>
              <w:rPr>
                <w:sz w:val="17"/>
              </w:rPr>
              <w:t xml:space="preserve">[ ]</w:t>
            </w:r>
          </w:p>
        </w:tc>
      </w:tr>
      <w:tr>
        <w:tc>
          <w:tcPr>
            <w:tcW w:w="6064" w:type="dxa"/>
          </w:tcPr>
          <w:p>
            <w:pPr>
              <w:spacing w:before="20" w:after="20"/>
            </w:pPr>
            <w:r>
              <w:rPr>
                <w:sz w:val="17"/>
              </w:rPr>
              <w:t xml:space="preserve">Contratto di licenza annuale</w:t>
            </w:r>
          </w:p>
        </w:tc>
        <w:tc>
          <w:tcPr>
            <w:tcW w:w="2729" w:type="dxa"/>
          </w:tcPr>
          <w:p>
            <w:pPr>
              <w:spacing w:before="20" w:after="20"/>
            </w:pPr>
            <w:r>
              <w:rPr>
                <w:sz w:val="17"/>
              </w:rPr>
              <w:t xml:space="preserve">dirigente</w:t>
            </w:r>
          </w:p>
        </w:tc>
        <w:tc>
          <w:tcPr>
            <w:tcW w:w="606" w:type="dxa"/>
          </w:tcPr>
          <w:p>
            <w:pPr>
              <w:spacing w:before="20" w:after="20"/>
            </w:pPr>
            <w:r>
              <w:rPr>
                <w:sz w:val="17"/>
              </w:rPr>
              <w:t xml:space="preserve">[ ]</w:t>
            </w:r>
          </w:p>
        </w:tc>
      </w:tr>
      <w:tr>
        <w:tc>
          <w:tcPr>
            <w:tcW w:w="6064" w:type="dxa"/>
          </w:tcPr>
          <w:p>
            <w:pPr>
              <w:spacing w:before="20" w:after="20"/>
            </w:pPr>
            <w:r>
              <w:rPr>
                <w:sz w:val="17"/>
              </w:rPr>
              <w:t xml:space="preserve">Scheda prodotto di una pagina, con schermate</w:t>
            </w:r>
          </w:p>
        </w:tc>
        <w:tc>
          <w:tcPr>
            <w:tcW w:w="2729" w:type="dxa"/>
          </w:tcPr>
          <w:p>
            <w:pPr>
              <w:spacing w:before="20" w:after="20"/>
            </w:pPr>
            <w:r>
              <w:rPr>
                <w:sz w:val="17"/>
              </w:rPr>
              <w:t xml:space="preserve">tutti</w:t>
            </w:r>
          </w:p>
        </w:tc>
        <w:tc>
          <w:tcPr>
            <w:tcW w:w="606" w:type="dxa"/>
          </w:tcPr>
          <w:p>
            <w:pPr>
              <w:spacing w:before="20" w:after="20"/>
            </w:pPr>
            <w:r>
              <w:rPr>
                <w:sz w:val="17"/>
              </w:rPr>
              <w:t xml:space="preserve">[ ]</w:t>
            </w:r>
          </w:p>
        </w:tc>
      </w:tr>
      <w:tr>
        <w:tc>
          <w:tcPr>
            <w:tcW w:w="6064" w:type="dxa"/>
          </w:tcPr>
          <w:p>
            <w:pPr>
              <w:spacing w:before="20" w:after="20"/>
            </w:pPr>
            <w:r>
              <w:rPr>
                <w:sz w:val="17"/>
              </w:rPr>
              <w:t xml:space="preserve">Modello del rapporto di fine anno</w:t>
            </w:r>
          </w:p>
        </w:tc>
        <w:tc>
          <w:tcPr>
            <w:tcW w:w="2729" w:type="dxa"/>
          </w:tcPr>
          <w:p>
            <w:pPr>
              <w:spacing w:before="20" w:after="20"/>
            </w:pPr>
            <w:r>
              <w:rPr>
                <w:sz w:val="17"/>
              </w:rPr>
              <w:t xml:space="preserve">dirigente, per il rinnovo</w:t>
            </w:r>
          </w:p>
        </w:tc>
        <w:tc>
          <w:tcPr>
            <w:tcW w:w="606" w:type="dxa"/>
          </w:tcPr>
          <w:p>
            <w:pPr>
              <w:spacing w:before="20" w:after="20"/>
            </w:pPr>
            <w:r>
              <w:rPr>
                <w:sz w:val="17"/>
              </w:rPr>
              <w:t xml:space="preserve">[ ]</w:t>
            </w:r>
          </w:p>
        </w:tc>
      </w:tr>
    </w:tbl>
    <w:p>
      <w:pPr/>
    </w:p>
    <w:p>
      <w:pPr>
        <w:spacing w:after="120"/>
        <w:jc w:val="both"/>
      </w:pPr>
      <w:r>
        <w:rPr/>
        <w:t xml:space="preserve">Finché mancano le righe 2, 4 e 5, la vendita si ferma comunque all'ultimo passaggio: conviene chiuderle prima di scrivere la prima e-mail.</w:t>
      </w:r>
    </w:p>
    <w:p>
      <w:pPr>
        <w:pBdr>
          <w:bottom w:val="single" w:sz="6" w:space="6" w:color="C9B79C"/>
        </w:pBdr>
      </w:pPr>
    </w:p>
    <w:p>
      <w:pPr>
        <w:keepNext/>
        <w:spacing w:before="300" w:after="120"/>
        <w:outlineLvl w:val="1"/>
      </w:pPr>
      <w:r>
        <w:rPr>
          <w:b/>
          <w:sz w:val="28"/>
          <w:color w:val="A93B27"/>
        </w:rPr>
        <w:t xml:space="preserve">9. Foglio di lavoro: le prime venti scuole</w:t>
      </w:r>
    </w:p>
    <w:p>
      <w:pPr>
        <w:spacing w:after="120"/>
        <w:jc w:val="both"/>
      </w:pPr>
      <w:r>
        <w:rPr/>
        <w:t xml:space="preserve">Da compilare e tenere aggiornato a mano. Venti righe bastano per capire se il metodo funziona.</w:t>
      </w:r>
    </w:p>
    <w:tbl>
      <w:tblPr>
        <w:tblW w:w="9400" w:type="dxa"/>
        <w:tblBorders>
          <w:top w:val="single" w:sz="4" w:space="0" w:color="C9B79C"/>
          <w:left w:val="single" w:sz="4" w:space="0" w:color="C9B79C"/>
          <w:bottom w:val="single" w:sz="4" w:space="0" w:color="C9B79C"/>
          <w:right w:val="single" w:sz="4" w:space="0" w:color="C9B79C"/>
          <w:insideH w:val="single" w:sz="4" w:space="0" w:color="C9B79C"/>
          <w:insideV w:val="single" w:sz="4" w:space="0" w:color="C9B79C"/>
        </w:tblBorders>
        <w:tblLayout w:type="fixed"/>
      </w:tblPr>
      <w:tblGrid>
        <w:gridCol w:w="917"/>
        <w:gridCol w:w="687"/>
        <w:gridCol w:w="2063"/>
        <w:gridCol w:w="1146"/>
        <w:gridCol w:w="917"/>
        <w:gridCol w:w="1375"/>
        <w:gridCol w:w="687"/>
        <w:gridCol w:w="917"/>
        <w:gridCol w:w="687"/>
      </w:tblGrid>
      <w:tr>
        <w:trPr>
          <w:tblHeader/>
        </w:trPr>
        <w:tc>
          <w:tcPr>
            <w:tcW w:w="917" w:type="dxa"/>
            <w:shd w:val="clear" w:fill="F2E9DA"/>
          </w:tcPr>
          <w:p>
            <w:pPr>
              <w:spacing w:before="20" w:after="20"/>
            </w:pPr>
            <w:r>
              <w:rPr>
                <w:b/>
                <w:sz w:val="17"/>
              </w:rPr>
              <w:t xml:space="preserve">Istituto</w:t>
            </w:r>
          </w:p>
        </w:tc>
        <w:tc>
          <w:tcPr>
            <w:tcW w:w="687" w:type="dxa"/>
            <w:shd w:val="clear" w:fill="F2E9DA"/>
          </w:tcPr>
          <w:p>
            <w:pPr>
              <w:spacing w:before="20" w:after="20"/>
            </w:pPr>
            <w:r>
              <w:rPr>
                <w:b/>
                <w:sz w:val="17"/>
              </w:rPr>
              <w:t xml:space="preserve">Città</w:t>
            </w:r>
          </w:p>
        </w:tc>
        <w:tc>
          <w:tcPr>
            <w:tcW w:w="2063" w:type="dxa"/>
            <w:shd w:val="clear" w:fill="F2E9DA"/>
          </w:tcPr>
          <w:p>
            <w:pPr>
              <w:spacing w:before="20" w:after="20"/>
            </w:pPr>
            <w:r>
              <w:rPr>
                <w:b/>
                <w:sz w:val="17"/>
              </w:rPr>
              <w:t xml:space="preserve">Docente contattato</w:t>
            </w:r>
          </w:p>
        </w:tc>
        <w:tc>
          <w:tcPr>
            <w:tcW w:w="1146" w:type="dxa"/>
            <w:shd w:val="clear" w:fill="F2E9DA"/>
          </w:tcPr>
          <w:p>
            <w:pPr>
              <w:spacing w:before="20" w:after="20"/>
            </w:pPr>
            <w:r>
              <w:rPr>
                <w:b/>
                <w:sz w:val="17"/>
              </w:rPr>
              <w:t xml:space="preserve">Data invio</w:t>
            </w:r>
          </w:p>
        </w:tc>
        <w:tc>
          <w:tcPr>
            <w:tcW w:w="917" w:type="dxa"/>
            <w:shd w:val="clear" w:fill="F2E9DA"/>
          </w:tcPr>
          <w:p>
            <w:pPr>
              <w:spacing w:before="20" w:after="20"/>
            </w:pPr>
            <w:r>
              <w:rPr>
                <w:b/>
                <w:sz w:val="17"/>
              </w:rPr>
              <w:t xml:space="preserve">Risposta</w:t>
            </w:r>
          </w:p>
        </w:tc>
        <w:tc>
          <w:tcPr>
            <w:tcW w:w="1375" w:type="dxa"/>
            <w:shd w:val="clear" w:fill="F2E9DA"/>
          </w:tcPr>
          <w:p>
            <w:pPr>
              <w:spacing w:before="20" w:after="20"/>
            </w:pPr>
            <w:r>
              <w:rPr>
                <w:b/>
                <w:sz w:val="17"/>
              </w:rPr>
              <w:t xml:space="preserve">Prova attiva</w:t>
            </w:r>
          </w:p>
        </w:tc>
        <w:tc>
          <w:tcPr>
            <w:tcW w:w="687" w:type="dxa"/>
            <w:shd w:val="clear" w:fill="F2E9DA"/>
          </w:tcPr>
          <w:p>
            <w:pPr>
              <w:spacing w:before="20" w:after="20"/>
            </w:pPr>
            <w:r>
              <w:rPr>
                <w:b/>
                <w:sz w:val="17"/>
              </w:rPr>
              <w:t xml:space="preserve">Demo</w:t>
            </w:r>
          </w:p>
        </w:tc>
        <w:tc>
          <w:tcPr>
            <w:tcW w:w="917" w:type="dxa"/>
            <w:shd w:val="clear" w:fill="F2E9DA"/>
          </w:tcPr>
          <w:p>
            <w:pPr>
              <w:spacing w:before="20" w:after="20"/>
            </w:pPr>
            <w:r>
              <w:rPr>
                <w:b/>
                <w:sz w:val="17"/>
              </w:rPr>
              <w:t xml:space="preserve">Proposta</w:t>
            </w:r>
          </w:p>
        </w:tc>
        <w:tc>
          <w:tcPr>
            <w:tcW w:w="687" w:type="dxa"/>
            <w:shd w:val="clear" w:fill="F2E9DA"/>
          </w:tcPr>
          <w:p>
            <w:pPr>
              <w:spacing w:before="20" w:after="20"/>
            </w:pPr>
            <w:r>
              <w:rPr>
                <w:b/>
                <w:sz w:val="17"/>
              </w:rPr>
              <w:t xml:space="preserve">Esito</w:t>
            </w:r>
          </w:p>
        </w:tc>
      </w:tr>
      <w:tr>
        <w:tc>
          <w:tcPr>
            <w:tcW w:w="917" w:type="dxa"/>
          </w:tcPr>
          <w:p>
            <w:pPr>
              <w:spacing w:before="20" w:after="20"/>
            </w:pPr>
          </w:p>
        </w:tc>
        <w:tc>
          <w:tcPr>
            <w:tcW w:w="687" w:type="dxa"/>
          </w:tcPr>
          <w:p>
            <w:pPr>
              <w:spacing w:before="20" w:after="20"/>
            </w:pPr>
          </w:p>
        </w:tc>
        <w:tc>
          <w:tcPr>
            <w:tcW w:w="2063" w:type="dxa"/>
          </w:tcPr>
          <w:p>
            <w:pPr>
              <w:spacing w:before="20" w:after="20"/>
            </w:pPr>
          </w:p>
        </w:tc>
        <w:tc>
          <w:tcPr>
            <w:tcW w:w="1146" w:type="dxa"/>
          </w:tcPr>
          <w:p>
            <w:pPr>
              <w:spacing w:before="20" w:after="20"/>
            </w:pPr>
          </w:p>
        </w:tc>
        <w:tc>
          <w:tcPr>
            <w:tcW w:w="917" w:type="dxa"/>
          </w:tcPr>
          <w:p>
            <w:pPr>
              <w:spacing w:before="20" w:after="20"/>
            </w:pPr>
          </w:p>
        </w:tc>
        <w:tc>
          <w:tcPr>
            <w:tcW w:w="1375" w:type="dxa"/>
          </w:tcPr>
          <w:p>
            <w:pPr>
              <w:spacing w:before="20" w:after="20"/>
            </w:pPr>
          </w:p>
        </w:tc>
        <w:tc>
          <w:tcPr>
            <w:tcW w:w="687" w:type="dxa"/>
          </w:tcPr>
          <w:p>
            <w:pPr>
              <w:spacing w:before="20" w:after="20"/>
            </w:pPr>
          </w:p>
        </w:tc>
        <w:tc>
          <w:tcPr>
            <w:tcW w:w="917" w:type="dxa"/>
          </w:tcPr>
          <w:p>
            <w:pPr>
              <w:spacing w:before="20" w:after="20"/>
            </w:pPr>
          </w:p>
        </w:tc>
        <w:tc>
          <w:tcPr>
            <w:tcW w:w="687" w:type="dxa"/>
          </w:tcPr>
          <w:p>
            <w:pPr>
              <w:spacing w:before="20" w:after="20"/>
            </w:pPr>
          </w:p>
        </w:tc>
      </w:tr>
    </w:tbl>
    <w:p>
      <w:pPr/>
    </w:p>
    <w:p>
      <w:pPr>
        <w:spacing w:after="120"/>
        <w:jc w:val="both"/>
      </w:pPr>
      <w:r>
        <w:rPr/>
        <w:t xml:space="preserve">Indicatori da guardare dopo venti invii:</w:t>
      </w:r>
    </w:p>
    <w:tbl>
      <w:tblPr>
        <w:tblW w:w="9400" w:type="dxa"/>
        <w:tblBorders>
          <w:top w:val="single" w:sz="4" w:space="0" w:color="C9B79C"/>
          <w:left w:val="single" w:sz="4" w:space="0" w:color="C9B79C"/>
          <w:bottom w:val="single" w:sz="4" w:space="0" w:color="C9B79C"/>
          <w:right w:val="single" w:sz="4" w:space="0" w:color="C9B79C"/>
          <w:insideH w:val="single" w:sz="4" w:space="0" w:color="C9B79C"/>
          <w:insideV w:val="single" w:sz="4" w:space="0" w:color="C9B79C"/>
        </w:tblBorders>
        <w:tblLayout w:type="fixed"/>
      </w:tblPr>
      <w:tblGrid>
        <w:gridCol w:w="3231"/>
        <w:gridCol w:w="881"/>
        <w:gridCol w:w="5287"/>
      </w:tblGrid>
      <w:tr>
        <w:trPr>
          <w:tblHeader/>
        </w:trPr>
        <w:tc>
          <w:tcPr>
            <w:tcW w:w="3231" w:type="dxa"/>
            <w:shd w:val="clear" w:fill="F2E9DA"/>
          </w:tcPr>
          <w:p>
            <w:pPr>
              <w:spacing w:before="20" w:after="20"/>
            </w:pPr>
            <w:r>
              <w:rPr>
                <w:b/>
                <w:sz w:val="17"/>
              </w:rPr>
              <w:t xml:space="preserve">Passaggio</w:t>
            </w:r>
          </w:p>
        </w:tc>
        <w:tc>
          <w:tcPr>
            <w:tcW w:w="881" w:type="dxa"/>
            <w:shd w:val="clear" w:fill="F2E9DA"/>
          </w:tcPr>
          <w:p>
            <w:pPr>
              <w:spacing w:before="20" w:after="20"/>
            </w:pPr>
            <w:r>
              <w:rPr>
                <w:b/>
                <w:sz w:val="17"/>
              </w:rPr>
              <w:t xml:space="preserve">Bersaglio</w:t>
            </w:r>
          </w:p>
        </w:tc>
        <w:tc>
          <w:tcPr>
            <w:tcW w:w="5287" w:type="dxa"/>
            <w:shd w:val="clear" w:fill="F2E9DA"/>
          </w:tcPr>
          <w:p>
            <w:pPr>
              <w:spacing w:before="20" w:after="20"/>
            </w:pPr>
            <w:r>
              <w:rPr>
                <w:b/>
                <w:sz w:val="17"/>
              </w:rPr>
              <w:t xml:space="preserve">Se sta sotto</w:t>
            </w:r>
          </w:p>
        </w:tc>
      </w:tr>
      <w:tr>
        <w:tc>
          <w:tcPr>
            <w:tcW w:w="3231" w:type="dxa"/>
          </w:tcPr>
          <w:p>
            <w:pPr>
              <w:spacing w:before="20" w:after="20"/>
            </w:pPr>
            <w:r>
              <w:rPr>
                <w:sz w:val="17"/>
              </w:rPr>
              <w:t xml:space="preserve">Risposte alla prima e-mail</w:t>
            </w:r>
          </w:p>
        </w:tc>
        <w:tc>
          <w:tcPr>
            <w:tcW w:w="881" w:type="dxa"/>
          </w:tcPr>
          <w:p>
            <w:pPr>
              <w:spacing w:before="20" w:after="20"/>
            </w:pPr>
            <w:r>
              <w:rPr>
                <w:sz w:val="17"/>
              </w:rPr>
              <w:t xml:space="preserve">25%</w:t>
            </w:r>
          </w:p>
        </w:tc>
        <w:tc>
          <w:tcPr>
            <w:tcW w:w="5287" w:type="dxa"/>
          </w:tcPr>
          <w:p>
            <w:pPr>
              <w:spacing w:before="20" w:after="20"/>
            </w:pPr>
            <w:r>
              <w:rPr>
                <w:sz w:val="17"/>
              </w:rPr>
              <w:t xml:space="preserve">il testo è troppo lungo o l'oggetto sbagliato</w:t>
            </w:r>
          </w:p>
        </w:tc>
      </w:tr>
      <w:tr>
        <w:tc>
          <w:tcPr>
            <w:tcW w:w="3231" w:type="dxa"/>
          </w:tcPr>
          <w:p>
            <w:pPr>
              <w:spacing w:before="20" w:after="20"/>
            </w:pPr>
            <w:r>
              <w:rPr>
                <w:sz w:val="17"/>
              </w:rPr>
              <w:t xml:space="preserve">Risposta → prova attivata</w:t>
            </w:r>
          </w:p>
        </w:tc>
        <w:tc>
          <w:tcPr>
            <w:tcW w:w="881" w:type="dxa"/>
          </w:tcPr>
          <w:p>
            <w:pPr>
              <w:spacing w:before="20" w:after="20"/>
            </w:pPr>
            <w:r>
              <w:rPr>
                <w:sz w:val="17"/>
              </w:rPr>
              <w:t xml:space="preserve">60%</w:t>
            </w:r>
          </w:p>
        </w:tc>
        <w:tc>
          <w:tcPr>
            <w:tcW w:w="5287" w:type="dxa"/>
          </w:tcPr>
          <w:p>
            <w:pPr>
              <w:spacing w:before="20" w:after="20"/>
            </w:pPr>
            <w:r>
              <w:rPr>
                <w:sz w:val="17"/>
              </w:rPr>
              <w:t xml:space="preserve">l'attivazione è troppo lenta o macchinosa</w:t>
            </w:r>
          </w:p>
        </w:tc>
      </w:tr>
      <w:tr>
        <w:tc>
          <w:tcPr>
            <w:tcW w:w="3231" w:type="dxa"/>
          </w:tcPr>
          <w:p>
            <w:pPr>
              <w:spacing w:before="20" w:after="20"/>
            </w:pPr>
            <w:r>
              <w:rPr>
                <w:sz w:val="17"/>
              </w:rPr>
              <w:t xml:space="preserve">Prova → uso reale con una classe</w:t>
            </w:r>
          </w:p>
        </w:tc>
        <w:tc>
          <w:tcPr>
            <w:tcW w:w="881" w:type="dxa"/>
          </w:tcPr>
          <w:p>
            <w:pPr>
              <w:spacing w:before="20" w:after="20"/>
            </w:pPr>
            <w:r>
              <w:rPr>
                <w:sz w:val="17"/>
              </w:rPr>
              <w:t xml:space="preserve">50%</w:t>
            </w:r>
          </w:p>
        </w:tc>
        <w:tc>
          <w:tcPr>
            <w:tcW w:w="5287" w:type="dxa"/>
          </w:tcPr>
          <w:p>
            <w:pPr>
              <w:spacing w:before="20" w:after="20"/>
            </w:pPr>
            <w:r>
              <w:rPr>
                <w:sz w:val="17"/>
              </w:rPr>
              <w:t xml:space="preserve">il prodotto è complicato, non è un problema di vendita</w:t>
            </w:r>
          </w:p>
        </w:tc>
      </w:tr>
      <w:tr>
        <w:tc>
          <w:tcPr>
            <w:tcW w:w="3231" w:type="dxa"/>
          </w:tcPr>
          <w:p>
            <w:pPr>
              <w:spacing w:before="20" w:after="20"/>
            </w:pPr>
            <w:r>
              <w:rPr>
                <w:sz w:val="17"/>
              </w:rPr>
              <w:t xml:space="preserve">Uso reale → proposta al dirigente</w:t>
            </w:r>
          </w:p>
        </w:tc>
        <w:tc>
          <w:tcPr>
            <w:tcW w:w="881" w:type="dxa"/>
          </w:tcPr>
          <w:p>
            <w:pPr>
              <w:spacing w:before="20" w:after="20"/>
            </w:pPr>
            <w:r>
              <w:rPr>
                <w:sz w:val="17"/>
              </w:rPr>
              <w:t xml:space="preserve">40%</w:t>
            </w:r>
          </w:p>
        </w:tc>
        <w:tc>
          <w:tcPr>
            <w:tcW w:w="5287" w:type="dxa"/>
          </w:tcPr>
          <w:p>
            <w:pPr>
              <w:spacing w:before="20" w:after="20"/>
            </w:pPr>
            <w:r>
              <w:rPr>
                <w:sz w:val="17"/>
              </w:rPr>
              <w:t xml:space="preserve">il docente non ha visto un beneficio suo</w:t>
            </w:r>
          </w:p>
        </w:tc>
      </w:tr>
      <w:tr>
        <w:tc>
          <w:tcPr>
            <w:tcW w:w="3231" w:type="dxa"/>
          </w:tcPr>
          <w:p>
            <w:pPr>
              <w:spacing w:before="20" w:after="20"/>
            </w:pPr>
            <w:r>
              <w:rPr>
                <w:sz w:val="17"/>
              </w:rPr>
              <w:t xml:space="preserve">Proposta → firma</w:t>
            </w:r>
          </w:p>
        </w:tc>
        <w:tc>
          <w:tcPr>
            <w:tcW w:w="881" w:type="dxa"/>
          </w:tcPr>
          <w:p>
            <w:pPr>
              <w:spacing w:before="20" w:after="20"/>
            </w:pPr>
            <w:r>
              <w:rPr>
                <w:sz w:val="17"/>
              </w:rPr>
              <w:t xml:space="preserve">30%</w:t>
            </w:r>
          </w:p>
        </w:tc>
        <w:tc>
          <w:tcPr>
            <w:tcW w:w="5287" w:type="dxa"/>
          </w:tcPr>
          <w:p>
            <w:pPr>
              <w:spacing w:before="20" w:after="20"/>
            </w:pPr>
            <w:r>
              <w:rPr>
                <w:sz w:val="17"/>
              </w:rPr>
              <w:t xml:space="preserve">manca un documento, o hai saltato il DSGA</w:t>
            </w:r>
          </w:p>
        </w:tc>
      </w:tr>
    </w:tbl>
    <w:p>
      <w:pPr/>
    </w:p>
    <w:sectPr>
      <w:pgSz w:w="11906" w:h="16838"/>
      <w:pgMar w:top="1134" w:right="1021" w:bottom="1134" w:left="1021" w:header="708" w:footer="708" w:gutter="0"/>
    </w:sectPr>
  </w:body>
</w:document>
</file>

<file path=word/styles.xml><?xml version="1.0" encoding="utf-8"?>
<w:styles xmlns:w="http://schemas.openxmlformats.org/wordprocessingml/2006/main">
  <w:docDefaults>
    <w:rPrDefault>
      <w:rPr>
        <w:rFonts w:ascii="Calibri" w:hAnsi="Calibri" w:cs="Calibri"/>
        <w:sz w:val="21"/>
        <w:szCs w:val="21"/>
        <w:lang w:val="it-IT"/>
      </w:rPr>
    </w:rPrDefault>
    <w:pPrDefault>
      <w:pPr>
        <w:spacing w:after="120" w:line="264"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