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10F9" w14:textId="18B67E0E" w:rsidR="00A23C1B" w:rsidRDefault="000045A8" w:rsidP="000045A8">
      <w:pPr>
        <w:pStyle w:val="Title"/>
        <w:jc w:val="center"/>
      </w:pPr>
      <w:r>
        <w:t>Where to Open a Coffee Shop in Calgary, Alberta, Canada?</w:t>
      </w:r>
    </w:p>
    <w:p w14:paraId="2E171477" w14:textId="4678E3DC" w:rsidR="000045A8" w:rsidRDefault="000045A8" w:rsidP="000045A8"/>
    <w:p w14:paraId="26CA4577" w14:textId="409E8F39" w:rsidR="000045A8" w:rsidRDefault="000045A8" w:rsidP="000045A8">
      <w:pPr>
        <w:pStyle w:val="Heading1"/>
        <w:jc w:val="center"/>
      </w:pPr>
      <w:r>
        <w:t>Steve Ennis</w:t>
      </w:r>
    </w:p>
    <w:p w14:paraId="1DE9505B" w14:textId="2C0EADB0" w:rsidR="000045A8" w:rsidRDefault="000045A8" w:rsidP="000045A8">
      <w:pPr>
        <w:pStyle w:val="Heading1"/>
        <w:jc w:val="center"/>
      </w:pPr>
      <w:r>
        <w:t>May 16, 2020</w:t>
      </w:r>
    </w:p>
    <w:p w14:paraId="4A2A012B" w14:textId="487BAC5B" w:rsidR="000045A8" w:rsidRDefault="000045A8" w:rsidP="000045A8"/>
    <w:p w14:paraId="4B9001D0" w14:textId="6EA271D6" w:rsidR="000045A8" w:rsidRDefault="000045A8" w:rsidP="000045A8"/>
    <w:p w14:paraId="68F60072" w14:textId="1B96116C" w:rsidR="000045A8" w:rsidRPr="000045A8" w:rsidRDefault="000045A8" w:rsidP="000045A8">
      <w:pPr>
        <w:pStyle w:val="Heading2"/>
        <w:rPr>
          <w:rStyle w:val="Strong"/>
        </w:rPr>
      </w:pPr>
      <w:r w:rsidRPr="00F06CF2">
        <w:rPr>
          <w:rStyle w:val="Strong"/>
          <w:color w:val="auto"/>
        </w:rPr>
        <w:t>Introduction</w:t>
      </w:r>
    </w:p>
    <w:p w14:paraId="58A4E6F5" w14:textId="493D21B1" w:rsidR="000045A8" w:rsidRDefault="000045A8" w:rsidP="000045A8"/>
    <w:p w14:paraId="4942513A" w14:textId="19789394" w:rsidR="000045A8" w:rsidRDefault="000045A8" w:rsidP="000045A8">
      <w:r>
        <w:t xml:space="preserve">Captain Joe Columbian </w:t>
      </w:r>
      <w:r w:rsidR="00F06CF2">
        <w:t>is a lifelong coffee aficionado.  He fervently believes he can source, roast, and serve the best coffee in Calgary. He even has a name for the first coffee shop that will start his coffee revolution that will eventually lead to world domination, ‘</w:t>
      </w:r>
      <w:proofErr w:type="spellStart"/>
      <w:r w:rsidR="00F06CF2">
        <w:t>Cappa</w:t>
      </w:r>
      <w:proofErr w:type="spellEnd"/>
      <w:r w:rsidR="00F06CF2">
        <w:t xml:space="preserve"> Joes’.  </w:t>
      </w:r>
      <w:r w:rsidR="00105396">
        <w:t>Captain Joe now needs to find the perfect spot to begin his coffee empire.</w:t>
      </w:r>
    </w:p>
    <w:p w14:paraId="738F0B16" w14:textId="51A93012" w:rsidR="00105396" w:rsidRDefault="00105396" w:rsidP="000045A8"/>
    <w:p w14:paraId="3E518588" w14:textId="48B0D515" w:rsidR="00105396" w:rsidRPr="000045A8" w:rsidRDefault="00430989" w:rsidP="00105396">
      <w:pPr>
        <w:pStyle w:val="Heading2"/>
        <w:rPr>
          <w:rStyle w:val="Strong"/>
        </w:rPr>
      </w:pPr>
      <w:proofErr w:type="spellStart"/>
      <w:r>
        <w:rPr>
          <w:rStyle w:val="Strong"/>
          <w:color w:val="auto"/>
        </w:rPr>
        <w:t>Cappa</w:t>
      </w:r>
      <w:proofErr w:type="spellEnd"/>
      <w:r>
        <w:rPr>
          <w:rStyle w:val="Strong"/>
          <w:color w:val="auto"/>
        </w:rPr>
        <w:t xml:space="preserve"> Joes </w:t>
      </w:r>
      <w:r w:rsidR="007037C6">
        <w:rPr>
          <w:rStyle w:val="Strong"/>
          <w:color w:val="auto"/>
        </w:rPr>
        <w:t>Business</w:t>
      </w:r>
      <w:r w:rsidR="00105396">
        <w:rPr>
          <w:rStyle w:val="Strong"/>
          <w:color w:val="auto"/>
        </w:rPr>
        <w:t xml:space="preserve"> Problem</w:t>
      </w:r>
    </w:p>
    <w:p w14:paraId="62A5FDBA" w14:textId="587C8B1F" w:rsidR="00105396" w:rsidRDefault="00105396" w:rsidP="000045A8"/>
    <w:p w14:paraId="3CF20080" w14:textId="7EF26D4C" w:rsidR="00105396" w:rsidRDefault="00105396" w:rsidP="000045A8">
      <w:r>
        <w:t xml:space="preserve">Through Captain Joe’s connections in the Central and South American coffee growing regions, he able to find the rarest and most complex tasting coffee beans in the world.  The problem is that these beans are expensive, and he will have to place </w:t>
      </w:r>
      <w:proofErr w:type="spellStart"/>
      <w:r w:rsidR="007037C6">
        <w:t>Cappa</w:t>
      </w:r>
      <w:proofErr w:type="spellEnd"/>
      <w:r w:rsidR="007037C6">
        <w:t xml:space="preserve"> Joes</w:t>
      </w:r>
      <w:r>
        <w:t xml:space="preserve"> in an area </w:t>
      </w:r>
      <w:r w:rsidR="007037C6">
        <w:t xml:space="preserve">where the clientele are more likely to appreciate gourmet coffee and more importantly pay gourmet prices. </w:t>
      </w:r>
    </w:p>
    <w:p w14:paraId="3557ECC7" w14:textId="77777777" w:rsidR="00646BB5" w:rsidRDefault="00646BB5" w:rsidP="000045A8"/>
    <w:p w14:paraId="33E9DCC8" w14:textId="7878E7A5" w:rsidR="007037C6" w:rsidRDefault="0098551F" w:rsidP="007037C6">
      <w:pPr>
        <w:pStyle w:val="Heading2"/>
        <w:rPr>
          <w:rStyle w:val="Strong"/>
          <w:color w:val="auto"/>
        </w:rPr>
      </w:pPr>
      <w:proofErr w:type="spellStart"/>
      <w:r>
        <w:rPr>
          <w:rStyle w:val="Strong"/>
          <w:color w:val="auto"/>
        </w:rPr>
        <w:t>Cappa</w:t>
      </w:r>
      <w:proofErr w:type="spellEnd"/>
      <w:r>
        <w:rPr>
          <w:rStyle w:val="Strong"/>
          <w:color w:val="auto"/>
        </w:rPr>
        <w:t xml:space="preserve"> Joes </w:t>
      </w:r>
      <w:r w:rsidR="007037C6">
        <w:rPr>
          <w:rStyle w:val="Strong"/>
          <w:color w:val="auto"/>
        </w:rPr>
        <w:t>Target Clientele</w:t>
      </w:r>
    </w:p>
    <w:p w14:paraId="0CEC6C14" w14:textId="77777777" w:rsidR="007037C6" w:rsidRDefault="007037C6" w:rsidP="000045A8"/>
    <w:p w14:paraId="006FD5A9" w14:textId="0A652FD4" w:rsidR="003567C0" w:rsidRDefault="007037C6" w:rsidP="000045A8">
      <w:r>
        <w:t xml:space="preserve">Joe has found 33 amazing coffee statistics </w:t>
      </w:r>
      <w:hyperlink r:id="rId5" w:history="1">
        <w:r>
          <w:rPr>
            <w:rStyle w:val="Hyperlink"/>
          </w:rPr>
          <w:t>on</w:t>
        </w:r>
        <w:r>
          <w:rPr>
            <w:rStyle w:val="Hyperlink"/>
          </w:rPr>
          <w:t>l</w:t>
        </w:r>
        <w:r>
          <w:rPr>
            <w:rStyle w:val="Hyperlink"/>
          </w:rPr>
          <w:t>ine</w:t>
        </w:r>
      </w:hyperlink>
      <w:r>
        <w:t>. One statistic that</w:t>
      </w:r>
      <w:r w:rsidR="00646BB5">
        <w:t xml:space="preserve"> will</w:t>
      </w:r>
      <w:r>
        <w:t xml:space="preserve"> drive his business model </w:t>
      </w:r>
      <w:r w:rsidR="00646BB5">
        <w:t>is that ‘48% of millennials consume gourmet coffee’</w:t>
      </w:r>
      <w:r w:rsidR="00646BB5">
        <w:t>(Source</w:t>
      </w:r>
      <w:r w:rsidR="00646BB5">
        <w:t xml:space="preserve"> </w:t>
      </w:r>
      <w:hyperlink r:id="rId6" w:history="1">
        <w:r w:rsidR="00646BB5">
          <w:rPr>
            <w:rStyle w:val="Hyperlink"/>
          </w:rPr>
          <w:t>Reuters</w:t>
        </w:r>
      </w:hyperlink>
      <w:r w:rsidR="00646BB5">
        <w:t xml:space="preserve">, </w:t>
      </w:r>
      <w:hyperlink r:id="rId7" w:history="1">
        <w:proofErr w:type="spellStart"/>
        <w:r w:rsidR="00646BB5">
          <w:rPr>
            <w:rStyle w:val="Hyperlink"/>
          </w:rPr>
          <w:t>CreditDonkey</w:t>
        </w:r>
        <w:proofErr w:type="spellEnd"/>
      </w:hyperlink>
      <w:r w:rsidR="00646BB5">
        <w:t xml:space="preserve"> )</w:t>
      </w:r>
      <w:r w:rsidR="00646BB5">
        <w:t>. Another statistic for coffeeshop consideration is that ‘79% of Americans make coffee at home’</w:t>
      </w:r>
      <w:r w:rsidR="00646BB5">
        <w:t xml:space="preserve">(Source </w:t>
      </w:r>
      <w:hyperlink r:id="rId8" w:history="1">
        <w:r w:rsidR="00646BB5">
          <w:rPr>
            <w:rStyle w:val="Hyperlink"/>
          </w:rPr>
          <w:t>Reuters</w:t>
        </w:r>
      </w:hyperlink>
      <w:r w:rsidR="00646BB5">
        <w:t xml:space="preserve">).  </w:t>
      </w:r>
      <w:proofErr w:type="spellStart"/>
      <w:r w:rsidR="00646BB5">
        <w:t>Cappa</w:t>
      </w:r>
      <w:proofErr w:type="spellEnd"/>
      <w:r w:rsidR="00646BB5">
        <w:t xml:space="preserve"> Joes needs to target millennials where they live</w:t>
      </w:r>
      <w:r w:rsidR="00F70BDC">
        <w:t xml:space="preserve"> and develop a thriving take out business</w:t>
      </w:r>
      <w:r w:rsidR="00646BB5">
        <w:t xml:space="preserve">.  </w:t>
      </w:r>
    </w:p>
    <w:p w14:paraId="0078F721" w14:textId="7EA5209D" w:rsidR="00105396" w:rsidRDefault="00FE5BF0" w:rsidP="003567C0">
      <w:pPr>
        <w:ind w:firstLine="720"/>
      </w:pPr>
      <w:r>
        <w:t xml:space="preserve">One final selection </w:t>
      </w:r>
      <w:r w:rsidR="00EF7514">
        <w:t>criterion</w:t>
      </w:r>
      <w:r>
        <w:t xml:space="preserve"> to keep in mind is </w:t>
      </w:r>
      <w:r w:rsidR="00E55964">
        <w:t>market saturation</w:t>
      </w:r>
      <w:r w:rsidR="003567C0">
        <w:t xml:space="preserve">. </w:t>
      </w:r>
      <w:r w:rsidR="008528AF">
        <w:t xml:space="preserve"> The ideal number of coffeeshops per person is unknown</w:t>
      </w:r>
      <w:r w:rsidR="007657BE">
        <w:t xml:space="preserve"> but for this exercise we will </w:t>
      </w:r>
      <w:r w:rsidR="00C10F21">
        <w:t xml:space="preserve">look to the list </w:t>
      </w:r>
      <w:r w:rsidR="000738A9" w:rsidRPr="000738A9">
        <w:t>top 10 most coffee shops</w:t>
      </w:r>
      <w:r w:rsidR="000738A9">
        <w:t xml:space="preserve"> </w:t>
      </w:r>
      <w:r w:rsidR="00C10F21">
        <w:t xml:space="preserve">of </w:t>
      </w:r>
      <w:r w:rsidR="00480220">
        <w:t>per capita in the United States</w:t>
      </w:r>
      <w:r w:rsidR="000738A9">
        <w:t xml:space="preserve"> (Source </w:t>
      </w:r>
      <w:hyperlink r:id="rId9" w:history="1">
        <w:proofErr w:type="spellStart"/>
        <w:r w:rsidR="000738A9">
          <w:rPr>
            <w:color w:val="0000FF"/>
            <w:u w:val="single"/>
          </w:rPr>
          <w:t>MatadorNetwork</w:t>
        </w:r>
        <w:proofErr w:type="spellEnd"/>
      </w:hyperlink>
      <w:r w:rsidR="000738A9">
        <w:t>)</w:t>
      </w:r>
      <w:r w:rsidR="00480220">
        <w:t>.</w:t>
      </w:r>
      <w:r w:rsidR="00395BBB" w:rsidRPr="00395BBB">
        <w:t xml:space="preserve"> </w:t>
      </w:r>
      <w:r w:rsidR="000134B7">
        <w:t xml:space="preserve">The number 10 city is Ann Arbor, Michigan with </w:t>
      </w:r>
      <w:r w:rsidR="009247B2">
        <w:t xml:space="preserve">1 coffee related business per 2825 people. </w:t>
      </w:r>
      <w:r w:rsidR="00DA581A">
        <w:t xml:space="preserve"> For this </w:t>
      </w:r>
      <w:r w:rsidR="00EF7514">
        <w:t>study,</w:t>
      </w:r>
      <w:r w:rsidR="00DA581A">
        <w:t xml:space="preserve"> the threshold will be set at 1 coffeeshop per 3000 people. </w:t>
      </w:r>
    </w:p>
    <w:p w14:paraId="5604943B" w14:textId="5BFD6E38" w:rsidR="00096854" w:rsidRDefault="00096854" w:rsidP="00096854">
      <w:pPr>
        <w:pStyle w:val="Heading2"/>
        <w:rPr>
          <w:rStyle w:val="Strong"/>
          <w:color w:val="auto"/>
        </w:rPr>
      </w:pPr>
      <w:r>
        <w:rPr>
          <w:rStyle w:val="Strong"/>
          <w:color w:val="auto"/>
        </w:rPr>
        <w:lastRenderedPageBreak/>
        <w:t xml:space="preserve">The </w:t>
      </w:r>
      <w:r w:rsidR="00E17E94">
        <w:rPr>
          <w:rStyle w:val="Strong"/>
          <w:color w:val="auto"/>
        </w:rPr>
        <w:t>Data Sources</w:t>
      </w:r>
    </w:p>
    <w:p w14:paraId="247A3994" w14:textId="7FFFB76E" w:rsidR="00E17E94" w:rsidRDefault="00E17E94" w:rsidP="00E17E94"/>
    <w:p w14:paraId="102D00E8" w14:textId="23F66730" w:rsidR="00E17E94" w:rsidRDefault="0005217D" w:rsidP="00E17E94">
      <w:hyperlink r:id="rId10" w:history="1">
        <w:r>
          <w:rPr>
            <w:rStyle w:val="Hyperlink"/>
          </w:rPr>
          <w:t>Open Calgary</w:t>
        </w:r>
      </w:hyperlink>
      <w:r w:rsidRPr="0005217D">
        <w:t xml:space="preserve"> </w:t>
      </w:r>
      <w:r>
        <w:t xml:space="preserve">is </w:t>
      </w:r>
      <w:r>
        <w:t xml:space="preserve">an excellent source for open data </w:t>
      </w:r>
      <w:r w:rsidR="009B17E6">
        <w:t xml:space="preserve">about the city of Calgary.  Location data for the </w:t>
      </w:r>
      <w:r w:rsidR="00897F98">
        <w:t xml:space="preserve">various communities or neighborhoods within Calgary can be found </w:t>
      </w:r>
      <w:hyperlink r:id="rId11" w:history="1">
        <w:r w:rsidR="00937247">
          <w:rPr>
            <w:color w:val="0000FF"/>
            <w:u w:val="single"/>
          </w:rPr>
          <w:t>here</w:t>
        </w:r>
      </w:hyperlink>
      <w:r w:rsidR="00937247">
        <w:t xml:space="preserve">. </w:t>
      </w:r>
      <w:r w:rsidR="000D2A49">
        <w:t>Th</w:t>
      </w:r>
      <w:r w:rsidR="0037079A">
        <w:t>is source will provide the latitude and longitude data for each neighborhood.</w:t>
      </w:r>
      <w:r w:rsidR="00E604E7">
        <w:t xml:space="preserve"> Below is an example of the data obtained from the </w:t>
      </w:r>
      <w:proofErr w:type="gramStart"/>
      <w:r w:rsidR="00E604E7">
        <w:t>above mentioned</w:t>
      </w:r>
      <w:proofErr w:type="gramEnd"/>
      <w:r w:rsidR="00E604E7">
        <w:t xml:space="preserve"> source.</w:t>
      </w:r>
    </w:p>
    <w:p w14:paraId="524D3D71" w14:textId="1D57E18A" w:rsidR="007C58F4" w:rsidRDefault="007C0F13" w:rsidP="00E17E94">
      <w:r>
        <w:rPr>
          <w:noProof/>
        </w:rPr>
        <w:drawing>
          <wp:inline distT="0" distB="0" distL="0" distR="0" wp14:anchorId="6FCC14B4" wp14:editId="034334D5">
            <wp:extent cx="42672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1866900"/>
                    </a:xfrm>
                    <a:prstGeom prst="rect">
                      <a:avLst/>
                    </a:prstGeom>
                  </pic:spPr>
                </pic:pic>
              </a:graphicData>
            </a:graphic>
          </wp:inline>
        </w:drawing>
      </w:r>
    </w:p>
    <w:p w14:paraId="7F000D07" w14:textId="143B05CE" w:rsidR="0015433D" w:rsidRDefault="0037079A" w:rsidP="0015433D">
      <w:r>
        <w:tab/>
        <w:t>The next</w:t>
      </w:r>
      <w:r w:rsidR="002405A8">
        <w:t xml:space="preserve"> data source can also be found on the Open Calgary data portal</w:t>
      </w:r>
      <w:r w:rsidR="007F7F4F">
        <w:t xml:space="preserve">.  </w:t>
      </w:r>
      <w:r w:rsidR="004A6462">
        <w:t>Demographic</w:t>
      </w:r>
      <w:r w:rsidR="007F7F4F">
        <w:t xml:space="preserve"> </w:t>
      </w:r>
      <w:r w:rsidR="004A6462">
        <w:t>data can</w:t>
      </w:r>
      <w:r w:rsidR="007F7F4F">
        <w:t xml:space="preserve"> be found </w:t>
      </w:r>
      <w:hyperlink r:id="rId13" w:history="1">
        <w:r w:rsidR="00CA3B94">
          <w:rPr>
            <w:rStyle w:val="Hyperlink"/>
          </w:rPr>
          <w:t>here</w:t>
        </w:r>
      </w:hyperlink>
      <w:r w:rsidR="00CA3B94">
        <w:t xml:space="preserve">.  </w:t>
      </w:r>
      <w:r w:rsidR="004A6462">
        <w:t xml:space="preserve">The Census by Community </w:t>
      </w:r>
      <w:r w:rsidR="00A26D34">
        <w:t xml:space="preserve">for 2019 information will be used to </w:t>
      </w:r>
      <w:r w:rsidR="00553C52">
        <w:t xml:space="preserve">extract </w:t>
      </w:r>
      <w:r w:rsidR="00A26D34">
        <w:t xml:space="preserve">the population </w:t>
      </w:r>
      <w:r w:rsidR="00553C52">
        <w:t xml:space="preserve">by neighborhood.  </w:t>
      </w:r>
      <w:r w:rsidR="00E604E7">
        <w:t xml:space="preserve">Below is an example of </w:t>
      </w:r>
      <w:r w:rsidR="00A43026">
        <w:t xml:space="preserve">information taken from the census data. </w:t>
      </w:r>
    </w:p>
    <w:p w14:paraId="377BD92D" w14:textId="5278810E" w:rsidR="007C0F13" w:rsidRDefault="009C27AA" w:rsidP="0015433D">
      <w:r>
        <w:rPr>
          <w:noProof/>
        </w:rPr>
        <w:drawing>
          <wp:inline distT="0" distB="0" distL="0" distR="0" wp14:anchorId="73FBDE62" wp14:editId="3B3A324B">
            <wp:extent cx="5943600" cy="173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6090"/>
                    </a:xfrm>
                    <a:prstGeom prst="rect">
                      <a:avLst/>
                    </a:prstGeom>
                  </pic:spPr>
                </pic:pic>
              </a:graphicData>
            </a:graphic>
          </wp:inline>
        </w:drawing>
      </w:r>
    </w:p>
    <w:p w14:paraId="0D279136" w14:textId="14DEB7E0" w:rsidR="0037079A" w:rsidRDefault="003949BB" w:rsidP="0015433D">
      <w:pPr>
        <w:ind w:firstLine="720"/>
      </w:pPr>
      <w:r>
        <w:t xml:space="preserve">Wikipedia defines </w:t>
      </w:r>
      <w:hyperlink r:id="rId15" w:history="1">
        <w:r w:rsidR="00304A89">
          <w:rPr>
            <w:rStyle w:val="Hyperlink"/>
          </w:rPr>
          <w:t>millennials</w:t>
        </w:r>
      </w:hyperlink>
      <w:r w:rsidR="00545D7A">
        <w:t xml:space="preserve"> as being born in the years 1980-1996. </w:t>
      </w:r>
      <w:r w:rsidR="007F36D5">
        <w:t xml:space="preserve">This put the age bracket of </w:t>
      </w:r>
      <w:r w:rsidR="00E36288">
        <w:t xml:space="preserve">interest at 24-40 years old. </w:t>
      </w:r>
      <w:r w:rsidR="0015433D">
        <w:t xml:space="preserve">This data </w:t>
      </w:r>
      <w:r w:rsidR="00360799">
        <w:t xml:space="preserve">is also found in the census information </w:t>
      </w:r>
      <w:r w:rsidR="00984FF3">
        <w:t>mentioned above</w:t>
      </w:r>
      <w:r w:rsidR="00360799">
        <w:t xml:space="preserve">. </w:t>
      </w:r>
    </w:p>
    <w:p w14:paraId="3F40B776" w14:textId="021DB715" w:rsidR="00984FF3" w:rsidRDefault="00984FF3" w:rsidP="0015433D">
      <w:pPr>
        <w:ind w:firstLine="720"/>
      </w:pPr>
      <w:r>
        <w:t>The final data source to be used is Foursquare</w:t>
      </w:r>
      <w:r w:rsidR="008D3CDB">
        <w:t xml:space="preserve"> location data</w:t>
      </w:r>
      <w:r>
        <w:t xml:space="preserve">. </w:t>
      </w:r>
      <w:r w:rsidR="00406ECB">
        <w:t xml:space="preserve">This source will provide an understanding of the neighborhoods </w:t>
      </w:r>
      <w:proofErr w:type="spellStart"/>
      <w:r w:rsidR="002167C1">
        <w:t>Cappa</w:t>
      </w:r>
      <w:proofErr w:type="spellEnd"/>
      <w:r w:rsidR="002167C1">
        <w:t xml:space="preserve"> Joes is considering opening a coffeeshop.</w:t>
      </w:r>
      <w:r w:rsidR="00C327BD">
        <w:t xml:space="preserve">  </w:t>
      </w:r>
      <w:r w:rsidR="00EE1BF8">
        <w:t>From</w:t>
      </w:r>
      <w:r w:rsidR="00AC493F">
        <w:t xml:space="preserve"> Foursquare data</w:t>
      </w:r>
      <w:r w:rsidR="00EE1BF8">
        <w:t xml:space="preserve"> stats </w:t>
      </w:r>
      <w:proofErr w:type="spellStart"/>
      <w:r w:rsidR="00B852B1">
        <w:t>Cappa</w:t>
      </w:r>
      <w:proofErr w:type="spellEnd"/>
      <w:r w:rsidR="00B852B1">
        <w:t xml:space="preserve"> Joe will be able to understand the amenities in the prospective neighborhoods.</w:t>
      </w:r>
      <w:r w:rsidR="0028545C">
        <w:t xml:space="preserve"> Who </w:t>
      </w:r>
      <w:r w:rsidR="00AE69A5">
        <w:t>is</w:t>
      </w:r>
      <w:r w:rsidR="0028545C">
        <w:t xml:space="preserve"> the competition?  </w:t>
      </w:r>
      <w:r w:rsidR="00AE69A5">
        <w:t xml:space="preserve">Are there complementary businesses </w:t>
      </w:r>
      <w:r w:rsidR="00526FAB">
        <w:t xml:space="preserve">that bring foot traffic </w:t>
      </w:r>
      <w:r w:rsidR="00AE69A5">
        <w:t>such as bookstores</w:t>
      </w:r>
      <w:r w:rsidR="006F0B3C">
        <w:t xml:space="preserve">, </w:t>
      </w:r>
      <w:r w:rsidR="00542655">
        <w:t>parks,</w:t>
      </w:r>
      <w:r w:rsidR="00526FAB">
        <w:t xml:space="preserve"> and clothing stores? Below is an example of </w:t>
      </w:r>
      <w:r w:rsidR="005670D8">
        <w:t xml:space="preserve">data </w:t>
      </w:r>
      <w:r w:rsidR="00542655">
        <w:t>obtained from Foursquare.</w:t>
      </w:r>
    </w:p>
    <w:p w14:paraId="49054532" w14:textId="77777777" w:rsidR="00542655" w:rsidRDefault="00542655" w:rsidP="0015433D">
      <w:pPr>
        <w:ind w:firstLine="720"/>
      </w:pPr>
    </w:p>
    <w:p w14:paraId="49C4A736" w14:textId="01C2561E" w:rsidR="00AC493F" w:rsidRPr="00E17E94" w:rsidRDefault="008B36A8" w:rsidP="0015433D">
      <w:pPr>
        <w:ind w:firstLine="720"/>
      </w:pPr>
      <w:r>
        <w:rPr>
          <w:noProof/>
        </w:rPr>
        <w:lastRenderedPageBreak/>
        <w:drawing>
          <wp:inline distT="0" distB="0" distL="0" distR="0" wp14:anchorId="176E5B06" wp14:editId="4A18C537">
            <wp:extent cx="5943600" cy="3766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6185"/>
                    </a:xfrm>
                    <a:prstGeom prst="rect">
                      <a:avLst/>
                    </a:prstGeom>
                  </pic:spPr>
                </pic:pic>
              </a:graphicData>
            </a:graphic>
          </wp:inline>
        </w:drawing>
      </w:r>
    </w:p>
    <w:p w14:paraId="48133BA0" w14:textId="77777777" w:rsidR="00096854" w:rsidRDefault="00096854" w:rsidP="003567C0">
      <w:pPr>
        <w:ind w:firstLine="720"/>
      </w:pPr>
    </w:p>
    <w:p w14:paraId="1AEAD082" w14:textId="77777777" w:rsidR="00105396" w:rsidRPr="000045A8" w:rsidRDefault="00105396" w:rsidP="000045A8"/>
    <w:sectPr w:rsidR="00105396" w:rsidRPr="00004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31B2E"/>
    <w:multiLevelType w:val="hybridMultilevel"/>
    <w:tmpl w:val="95267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A8"/>
    <w:rsid w:val="000045A8"/>
    <w:rsid w:val="000134B7"/>
    <w:rsid w:val="0005217D"/>
    <w:rsid w:val="0006565B"/>
    <w:rsid w:val="000738A9"/>
    <w:rsid w:val="00096854"/>
    <w:rsid w:val="000D2A49"/>
    <w:rsid w:val="00105396"/>
    <w:rsid w:val="0015433D"/>
    <w:rsid w:val="002167C1"/>
    <w:rsid w:val="002405A8"/>
    <w:rsid w:val="0028545C"/>
    <w:rsid w:val="002F48EE"/>
    <w:rsid w:val="00304A89"/>
    <w:rsid w:val="003567C0"/>
    <w:rsid w:val="00360799"/>
    <w:rsid w:val="0037079A"/>
    <w:rsid w:val="003949BB"/>
    <w:rsid w:val="00395BBB"/>
    <w:rsid w:val="003B0781"/>
    <w:rsid w:val="00406ECB"/>
    <w:rsid w:val="00430989"/>
    <w:rsid w:val="00480220"/>
    <w:rsid w:val="004A6462"/>
    <w:rsid w:val="00526FAB"/>
    <w:rsid w:val="00542655"/>
    <w:rsid w:val="00545D7A"/>
    <w:rsid w:val="00553C52"/>
    <w:rsid w:val="005670D8"/>
    <w:rsid w:val="005D12CE"/>
    <w:rsid w:val="005D6E8E"/>
    <w:rsid w:val="00646BB5"/>
    <w:rsid w:val="006F0B3C"/>
    <w:rsid w:val="007037C6"/>
    <w:rsid w:val="007657BE"/>
    <w:rsid w:val="00777FA8"/>
    <w:rsid w:val="00792C5B"/>
    <w:rsid w:val="007C0F13"/>
    <w:rsid w:val="007C58F4"/>
    <w:rsid w:val="007F36D5"/>
    <w:rsid w:val="007F7F4F"/>
    <w:rsid w:val="008528AF"/>
    <w:rsid w:val="00897F98"/>
    <w:rsid w:val="008B36A8"/>
    <w:rsid w:val="008D3CDB"/>
    <w:rsid w:val="009247B2"/>
    <w:rsid w:val="00937247"/>
    <w:rsid w:val="00984FF3"/>
    <w:rsid w:val="0098551F"/>
    <w:rsid w:val="009B17E6"/>
    <w:rsid w:val="009C27AA"/>
    <w:rsid w:val="00A23C1B"/>
    <w:rsid w:val="00A26D34"/>
    <w:rsid w:val="00A43026"/>
    <w:rsid w:val="00A52FB7"/>
    <w:rsid w:val="00AC493F"/>
    <w:rsid w:val="00AE69A5"/>
    <w:rsid w:val="00B852B1"/>
    <w:rsid w:val="00C10F21"/>
    <w:rsid w:val="00C327BD"/>
    <w:rsid w:val="00CA3B94"/>
    <w:rsid w:val="00CB37B5"/>
    <w:rsid w:val="00DA581A"/>
    <w:rsid w:val="00E17E94"/>
    <w:rsid w:val="00E36288"/>
    <w:rsid w:val="00E55964"/>
    <w:rsid w:val="00E604E7"/>
    <w:rsid w:val="00EE1BF8"/>
    <w:rsid w:val="00EF7514"/>
    <w:rsid w:val="00F06CF2"/>
    <w:rsid w:val="00F70BDC"/>
    <w:rsid w:val="00FE5B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734C"/>
  <w15:chartTrackingRefBased/>
  <w15:docId w15:val="{134CCDDE-DC99-41A4-8B91-EF2BA060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5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4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A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045A8"/>
    <w:rPr>
      <w:b/>
      <w:bCs/>
    </w:rPr>
  </w:style>
  <w:style w:type="character" w:styleId="Hyperlink">
    <w:name w:val="Hyperlink"/>
    <w:basedOn w:val="DefaultParagraphFont"/>
    <w:uiPriority w:val="99"/>
    <w:unhideWhenUsed/>
    <w:rsid w:val="00105396"/>
    <w:rPr>
      <w:color w:val="0563C1" w:themeColor="hyperlink"/>
      <w:u w:val="single"/>
    </w:rPr>
  </w:style>
  <w:style w:type="character" w:styleId="UnresolvedMention">
    <w:name w:val="Unresolved Mention"/>
    <w:basedOn w:val="DefaultParagraphFont"/>
    <w:uiPriority w:val="99"/>
    <w:semiHidden/>
    <w:unhideWhenUsed/>
    <w:rsid w:val="00105396"/>
    <w:rPr>
      <w:color w:val="605E5C"/>
      <w:shd w:val="clear" w:color="auto" w:fill="E1DFDD"/>
    </w:rPr>
  </w:style>
  <w:style w:type="character" w:styleId="FollowedHyperlink">
    <w:name w:val="FollowedHyperlink"/>
    <w:basedOn w:val="DefaultParagraphFont"/>
    <w:uiPriority w:val="99"/>
    <w:semiHidden/>
    <w:unhideWhenUsed/>
    <w:rsid w:val="001053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coffee-conference-survey/americans-are-drinking-a-daily-cup-of-coffee-at-the-highest-level-in-six-years-survey-idUSKCN1GT0KU" TargetMode="External"/><Relationship Id="rId13" Type="http://schemas.openxmlformats.org/officeDocument/2006/relationships/hyperlink" Target="https://data.calgary.ca/Base-Maps/Wards-and-Communities-Data-Lens/9p3u-cwg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editdonkey.com/coffee-drinking-statistic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reuters.com/article/us-coffee-conference-survey/americans-are-drinking-a-daily-cup-of-coffee-at-the-highest-level-in-six-years-survey-idUSKCN1GT0KU" TargetMode="External"/><Relationship Id="rId11" Type="http://schemas.openxmlformats.org/officeDocument/2006/relationships/hyperlink" Target="https://data.calgary.ca/Base-Maps/Wards-and-Communities-Data-Lens/9p3u-cwgk" TargetMode="External"/><Relationship Id="rId5" Type="http://schemas.openxmlformats.org/officeDocument/2006/relationships/hyperlink" Target="https://disturbmenot.co/coffee-statistics/" TargetMode="External"/><Relationship Id="rId15" Type="http://schemas.openxmlformats.org/officeDocument/2006/relationships/hyperlink" Target="https://en.wikipedia.org/wiki/Millennials" TargetMode="External"/><Relationship Id="rId10" Type="http://schemas.openxmlformats.org/officeDocument/2006/relationships/hyperlink" Target="https://data.calgary.ca/" TargetMode="External"/><Relationship Id="rId4" Type="http://schemas.openxmlformats.org/officeDocument/2006/relationships/webSettings" Target="webSettings.xml"/><Relationship Id="rId9" Type="http://schemas.openxmlformats.org/officeDocument/2006/relationships/hyperlink" Target="https://matadornetwork.com/read/us-cities-coffee-shops-per-capit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Ennis</dc:creator>
  <cp:keywords/>
  <dc:description/>
  <cp:lastModifiedBy>Steve Ennis</cp:lastModifiedBy>
  <cp:revision>2</cp:revision>
  <dcterms:created xsi:type="dcterms:W3CDTF">2020-05-14T19:23:00Z</dcterms:created>
  <dcterms:modified xsi:type="dcterms:W3CDTF">2020-05-14T19:23:00Z</dcterms:modified>
</cp:coreProperties>
</file>