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E6A" w:rsidRPr="00603721" w:rsidRDefault="00947E6A" w:rsidP="00947E6A">
      <w:pPr>
        <w:pStyle w:val="1"/>
        <w:spacing w:line="360" w:lineRule="auto"/>
      </w:pPr>
      <w:bookmarkStart w:id="0" w:name="_Toc262587553"/>
      <w:bookmarkStart w:id="1" w:name="_Toc264021858"/>
      <w:bookmarkStart w:id="2" w:name="_Toc264289077"/>
      <w:bookmarkStart w:id="3" w:name="_Toc326959216"/>
      <w:r w:rsidRPr="00603721">
        <w:t>Расчет экономических показателей программного продукта</w:t>
      </w:r>
      <w:bookmarkEnd w:id="0"/>
      <w:bookmarkEnd w:id="1"/>
      <w:bookmarkEnd w:id="2"/>
      <w:bookmarkEnd w:id="3"/>
    </w:p>
    <w:p w:rsidR="00947E6A" w:rsidRPr="00603721" w:rsidRDefault="00947E6A" w:rsidP="00947E6A">
      <w:pPr>
        <w:pStyle w:val="a4"/>
        <w:keepNext/>
        <w:numPr>
          <w:ilvl w:val="0"/>
          <w:numId w:val="2"/>
        </w:numPr>
        <w:spacing w:before="120" w:after="120" w:line="360" w:lineRule="auto"/>
        <w:contextualSpacing w:val="0"/>
        <w:outlineLvl w:val="1"/>
        <w:rPr>
          <w:rFonts w:cs="Arial"/>
          <w:bCs/>
          <w:iCs/>
          <w:vanish/>
          <w:sz w:val="32"/>
          <w:szCs w:val="28"/>
        </w:rPr>
      </w:pPr>
      <w:bookmarkStart w:id="4" w:name="_Toc326840139"/>
      <w:bookmarkStart w:id="5" w:name="_Toc326847702"/>
      <w:bookmarkStart w:id="6" w:name="_Toc326847761"/>
      <w:bookmarkStart w:id="7" w:name="_Toc326847888"/>
      <w:bookmarkStart w:id="8" w:name="_Toc326847913"/>
      <w:bookmarkStart w:id="9" w:name="_Toc326852482"/>
      <w:bookmarkStart w:id="10" w:name="_Toc326884826"/>
      <w:bookmarkStart w:id="11" w:name="_Toc326919516"/>
      <w:bookmarkStart w:id="12" w:name="_Toc326919541"/>
      <w:bookmarkStart w:id="13" w:name="_Toc326925065"/>
      <w:bookmarkStart w:id="14" w:name="_Toc326933055"/>
      <w:bookmarkStart w:id="15" w:name="_Toc326933119"/>
      <w:bookmarkStart w:id="16" w:name="_Toc326933155"/>
      <w:bookmarkStart w:id="17" w:name="_Toc326933259"/>
      <w:bookmarkStart w:id="18" w:name="_Toc326959217"/>
      <w:bookmarkStart w:id="19" w:name="_Toc228789084"/>
      <w:bookmarkStart w:id="20" w:name="_Toc228789706"/>
      <w:bookmarkStart w:id="21" w:name="_Toc228789937"/>
      <w:bookmarkStart w:id="22" w:name="_Toc230612347"/>
      <w:bookmarkStart w:id="23" w:name="_Toc231659511"/>
      <w:bookmarkStart w:id="24" w:name="_Toc262587554"/>
      <w:bookmarkStart w:id="25" w:name="_Toc264021859"/>
      <w:bookmarkStart w:id="26" w:name="_Toc26428907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47E6A" w:rsidRPr="00603721" w:rsidRDefault="00947E6A" w:rsidP="00947E6A">
      <w:pPr>
        <w:pStyle w:val="2"/>
        <w:spacing w:line="360" w:lineRule="auto"/>
        <w:rPr>
          <w:noProof w:val="0"/>
        </w:rPr>
      </w:pPr>
      <w:bookmarkStart w:id="27" w:name="_Toc326959218"/>
      <w:r w:rsidRPr="00603721">
        <w:rPr>
          <w:noProof w:val="0"/>
        </w:rPr>
        <w:t>Расчет себестоимости программного продукта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947E6A" w:rsidRPr="00603721" w:rsidRDefault="00947E6A" w:rsidP="00947E6A">
      <w:pPr>
        <w:spacing w:line="360" w:lineRule="auto"/>
        <w:ind w:firstLine="708"/>
        <w:rPr>
          <w:szCs w:val="28"/>
        </w:rPr>
      </w:pPr>
      <w:r w:rsidRPr="00603721">
        <w:rPr>
          <w:szCs w:val="28"/>
        </w:rPr>
        <w:t>Результатом дипломного проекта является программный продукт предназначенный для</w:t>
      </w:r>
      <w:r w:rsidR="003332DA">
        <w:rPr>
          <w:szCs w:val="28"/>
        </w:rPr>
        <w:t xml:space="preserve"> получения данных из государственных информационных систем</w:t>
      </w:r>
      <w:r w:rsidRPr="00603721">
        <w:rPr>
          <w:szCs w:val="28"/>
        </w:rPr>
        <w:t>. Так как готовый программный продукт находит практическое применение, то можно рассчитать его себестоимость. При расчете себестоимости требуется определить затраты времени. Для этого можно использовать метод экспертных оценок, где в качестве экспертов будут выступать сам разработчик программного продукта и его руководитель.  Вс</w:t>
      </w:r>
      <w:r w:rsidR="003332DA">
        <w:rPr>
          <w:szCs w:val="28"/>
        </w:rPr>
        <w:t>я разработка ПО разбивается на 3 этапа</w:t>
      </w:r>
      <w:r w:rsidRPr="00603721">
        <w:rPr>
          <w:szCs w:val="28"/>
        </w:rPr>
        <w:t>, для каждого из которых экспертами определяются:</w:t>
      </w:r>
    </w:p>
    <w:p w:rsidR="00947E6A" w:rsidRPr="00603721" w:rsidRDefault="00947E6A" w:rsidP="00947E6A">
      <w:pPr>
        <w:numPr>
          <w:ilvl w:val="0"/>
          <w:numId w:val="4"/>
        </w:numPr>
        <w:spacing w:line="360" w:lineRule="auto"/>
        <w:rPr>
          <w:szCs w:val="28"/>
        </w:rPr>
      </w:pPr>
      <w:r w:rsidRPr="00603721">
        <w:rPr>
          <w:szCs w:val="28"/>
        </w:rPr>
        <w:t>наименее возможная величина затрат времени (лучшие условия);</w:t>
      </w:r>
    </w:p>
    <w:p w:rsidR="00947E6A" w:rsidRPr="00603721" w:rsidRDefault="00947E6A" w:rsidP="00947E6A">
      <w:pPr>
        <w:numPr>
          <w:ilvl w:val="0"/>
          <w:numId w:val="4"/>
        </w:numPr>
        <w:spacing w:line="360" w:lineRule="auto"/>
        <w:rPr>
          <w:szCs w:val="28"/>
        </w:rPr>
      </w:pPr>
      <w:r w:rsidRPr="00603721">
        <w:rPr>
          <w:szCs w:val="28"/>
        </w:rPr>
        <w:t>наиболее вероятная величина затрат времени;</w:t>
      </w:r>
    </w:p>
    <w:p w:rsidR="00947E6A" w:rsidRPr="00603721" w:rsidRDefault="00947E6A" w:rsidP="00947E6A">
      <w:pPr>
        <w:numPr>
          <w:ilvl w:val="0"/>
          <w:numId w:val="4"/>
        </w:numPr>
        <w:spacing w:line="360" w:lineRule="auto"/>
        <w:rPr>
          <w:szCs w:val="28"/>
        </w:rPr>
      </w:pPr>
      <w:r w:rsidRPr="00603721">
        <w:rPr>
          <w:szCs w:val="28"/>
        </w:rPr>
        <w:t>наиболее возможная величина затрат времени (худшие условия).</w:t>
      </w:r>
    </w:p>
    <w:p w:rsidR="00947E6A" w:rsidRPr="00603721" w:rsidRDefault="00947E6A" w:rsidP="00947E6A">
      <w:pPr>
        <w:spacing w:line="360" w:lineRule="auto"/>
        <w:ind w:firstLine="708"/>
        <w:rPr>
          <w:szCs w:val="28"/>
        </w:rPr>
      </w:pPr>
      <w:r w:rsidRPr="00603721">
        <w:rPr>
          <w:szCs w:val="28"/>
        </w:rPr>
        <w:t>В данном случае период разработки программного продукта можно разделить на следующие этапы:</w:t>
      </w:r>
    </w:p>
    <w:p w:rsidR="00947E6A" w:rsidRPr="00603721" w:rsidRDefault="00947E6A" w:rsidP="00947E6A">
      <w:pPr>
        <w:numPr>
          <w:ilvl w:val="0"/>
          <w:numId w:val="5"/>
        </w:numPr>
        <w:spacing w:line="360" w:lineRule="auto"/>
        <w:ind w:left="993" w:hanging="284"/>
        <w:rPr>
          <w:szCs w:val="28"/>
        </w:rPr>
      </w:pPr>
      <w:r w:rsidRPr="00603721">
        <w:rPr>
          <w:szCs w:val="28"/>
        </w:rPr>
        <w:t>изучение аналогов на рынке;</w:t>
      </w:r>
    </w:p>
    <w:p w:rsidR="00947E6A" w:rsidRPr="00603721" w:rsidRDefault="00947E6A" w:rsidP="00947E6A">
      <w:pPr>
        <w:numPr>
          <w:ilvl w:val="0"/>
          <w:numId w:val="5"/>
        </w:numPr>
        <w:spacing w:line="360" w:lineRule="auto"/>
        <w:ind w:left="993" w:hanging="284"/>
        <w:rPr>
          <w:szCs w:val="28"/>
        </w:rPr>
      </w:pPr>
      <w:r w:rsidRPr="00603721">
        <w:rPr>
          <w:szCs w:val="28"/>
        </w:rPr>
        <w:t>анализ требований, предъявляемых к программе;</w:t>
      </w:r>
    </w:p>
    <w:p w:rsidR="00947E6A" w:rsidRPr="00603721" w:rsidRDefault="00947E6A" w:rsidP="00947E6A">
      <w:pPr>
        <w:numPr>
          <w:ilvl w:val="0"/>
          <w:numId w:val="5"/>
        </w:numPr>
        <w:spacing w:line="360" w:lineRule="auto"/>
        <w:ind w:left="993" w:hanging="284"/>
        <w:rPr>
          <w:szCs w:val="28"/>
        </w:rPr>
      </w:pPr>
      <w:r w:rsidRPr="00603721">
        <w:rPr>
          <w:szCs w:val="28"/>
        </w:rPr>
        <w:t>разработка программы.</w:t>
      </w:r>
    </w:p>
    <w:p w:rsidR="00947E6A" w:rsidRPr="00603721" w:rsidRDefault="00947E6A" w:rsidP="00947E6A">
      <w:pPr>
        <w:spacing w:line="360" w:lineRule="auto"/>
        <w:ind w:firstLine="709"/>
        <w:rPr>
          <w:szCs w:val="28"/>
        </w:rPr>
      </w:pPr>
      <w:r w:rsidRPr="00603721">
        <w:rPr>
          <w:szCs w:val="28"/>
        </w:rPr>
        <w:t>При этом разработка включает в себя написание программы и ее попутную отладку (тестирование), поскольку эти два процесса не разделимы в данном контексте.</w:t>
      </w:r>
    </w:p>
    <w:p w:rsidR="00947E6A" w:rsidRPr="00603721" w:rsidRDefault="00947E6A" w:rsidP="00947E6A">
      <w:pPr>
        <w:spacing w:line="360" w:lineRule="auto"/>
        <w:ind w:firstLine="709"/>
        <w:rPr>
          <w:szCs w:val="28"/>
        </w:rPr>
      </w:pPr>
      <w:r w:rsidRPr="00603721">
        <w:rPr>
          <w:szCs w:val="28"/>
        </w:rPr>
        <w:t>На основе экспертных оценок затрат времени определяется средняя величина для каждого из указанных выше этапов, которая рассчитывается по формуле</w:t>
      </w:r>
    </w:p>
    <w:tbl>
      <w:tblPr>
        <w:tblW w:w="0" w:type="auto"/>
        <w:jc w:val="center"/>
        <w:tblLook w:val="04A0"/>
      </w:tblPr>
      <w:tblGrid>
        <w:gridCol w:w="4785"/>
        <w:gridCol w:w="4786"/>
      </w:tblGrid>
      <w:tr w:rsidR="00947E6A" w:rsidRPr="00603721" w:rsidTr="000E340F">
        <w:trPr>
          <w:cantSplit/>
          <w:jc w:val="center"/>
        </w:trPr>
        <w:tc>
          <w:tcPr>
            <w:tcW w:w="4785" w:type="dxa"/>
            <w:vAlign w:val="center"/>
          </w:tcPr>
          <w:p w:rsidR="00947E6A" w:rsidRPr="00603721" w:rsidRDefault="00947E6A" w:rsidP="000E340F">
            <w:pPr>
              <w:pStyle w:val="a8"/>
              <w:keepNext/>
              <w:jc w:val="right"/>
            </w:pPr>
          </w:p>
          <w:p w:rsidR="00947E6A" w:rsidRPr="00603721" w:rsidRDefault="00947E6A" w:rsidP="000E340F">
            <w:pPr>
              <w:spacing w:line="360" w:lineRule="auto"/>
              <w:ind w:firstLine="708"/>
              <w:jc w:val="right"/>
              <w:rPr>
                <w:szCs w:val="28"/>
              </w:rPr>
            </w:pPr>
            <w:r w:rsidRPr="00603721">
              <w:rPr>
                <w:position w:val="-28"/>
                <w:szCs w:val="28"/>
                <w:vertAlign w:val="subscript"/>
              </w:rPr>
              <w:object w:dxaOrig="19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103.95pt;height:41.95pt" o:ole="">
                  <v:imagedata r:id="rId5" o:title=""/>
                </v:shape>
                <o:OLEObject Type="Embed" ProgID="Equation.3" ShapeID="_x0000_i1066" DrawAspect="Content" ObjectID="_1493146571" r:id="rId6"/>
              </w:object>
            </w:r>
            <w:r w:rsidRPr="00603721">
              <w:rPr>
                <w:szCs w:val="28"/>
              </w:rPr>
              <w:t>,</w:t>
            </w:r>
          </w:p>
        </w:tc>
        <w:tc>
          <w:tcPr>
            <w:tcW w:w="4786" w:type="dxa"/>
            <w:vAlign w:val="center"/>
          </w:tcPr>
          <w:p w:rsidR="00947E6A" w:rsidRPr="00603721" w:rsidRDefault="00947E6A" w:rsidP="000E340F">
            <w:pPr>
              <w:spacing w:line="360" w:lineRule="auto"/>
              <w:ind w:firstLine="708"/>
              <w:jc w:val="right"/>
              <w:rPr>
                <w:szCs w:val="28"/>
              </w:rPr>
            </w:pPr>
            <w:r w:rsidRPr="00603721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Pr="00603721">
              <w:rPr>
                <w:szCs w:val="28"/>
              </w:rPr>
              <w:t>.</w:t>
            </w:r>
            <w:r w:rsidR="00E1396A" w:rsidRPr="00603721">
              <w:rPr>
                <w:szCs w:val="28"/>
              </w:rPr>
              <w:fldChar w:fldCharType="begin"/>
            </w:r>
            <w:r w:rsidRPr="00603721">
              <w:rPr>
                <w:szCs w:val="28"/>
              </w:rPr>
              <w:instrText xml:space="preserve"> SEQ Формула \* ARABIC \s 1 </w:instrText>
            </w:r>
            <w:r w:rsidR="00E1396A" w:rsidRPr="00603721">
              <w:rPr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1</w:t>
            </w:r>
            <w:r w:rsidR="00E1396A" w:rsidRPr="00603721">
              <w:rPr>
                <w:szCs w:val="28"/>
              </w:rPr>
              <w:fldChar w:fldCharType="end"/>
            </w:r>
            <w:r w:rsidRPr="00603721">
              <w:rPr>
                <w:szCs w:val="28"/>
              </w:rPr>
              <w:t>)</w:t>
            </w:r>
          </w:p>
        </w:tc>
      </w:tr>
    </w:tbl>
    <w:p w:rsidR="00947E6A" w:rsidRPr="00603721" w:rsidRDefault="00947E6A" w:rsidP="00947E6A">
      <w:pPr>
        <w:spacing w:line="360" w:lineRule="auto"/>
      </w:pPr>
      <w:r w:rsidRPr="00603721">
        <w:rPr>
          <w:szCs w:val="28"/>
        </w:rPr>
        <w:t xml:space="preserve">где  </w:t>
      </w:r>
      <w:r w:rsidRPr="00603721">
        <w:rPr>
          <w:position w:val="-6"/>
        </w:rPr>
        <w:object w:dxaOrig="160" w:dyaOrig="360">
          <v:shape id="_x0000_i1025" type="#_x0000_t75" style="width:8.75pt;height:18.15pt" o:ole="">
            <v:imagedata r:id="rId7" o:title=""/>
          </v:shape>
          <o:OLEObject Type="Embed" ProgID="Equation.3" ShapeID="_x0000_i1025" DrawAspect="Content" ObjectID="_1493146572" r:id="rId8"/>
        </w:object>
      </w:r>
      <w:r w:rsidRPr="00603721">
        <w:t xml:space="preserve"> - </w:t>
      </w:r>
      <w:r w:rsidRPr="00603721">
        <w:rPr>
          <w:szCs w:val="28"/>
        </w:rPr>
        <w:t>среднее время, полученное на основе экспертных оценок;</w:t>
      </w:r>
    </w:p>
    <w:p w:rsidR="00947E6A" w:rsidRPr="00603721" w:rsidRDefault="0071179E" w:rsidP="00947E6A">
      <w:pPr>
        <w:spacing w:line="360" w:lineRule="auto"/>
        <w:rPr>
          <w:szCs w:val="28"/>
        </w:rPr>
      </w:pPr>
      <w:r>
        <w:tab/>
      </w:r>
      <w:r w:rsidR="00947E6A" w:rsidRPr="00603721">
        <w:rPr>
          <w:position w:val="-16"/>
        </w:rPr>
        <w:object w:dxaOrig="260" w:dyaOrig="420">
          <v:shape id="_x0000_i1026" type="#_x0000_t75" style="width:12.5pt;height:20.65pt" o:ole="">
            <v:imagedata r:id="rId9" o:title=""/>
          </v:shape>
          <o:OLEObject Type="Embed" ProgID="Equation.3" ShapeID="_x0000_i1026" DrawAspect="Content" ObjectID="_1493146573" r:id="rId10"/>
        </w:object>
      </w:r>
      <w:r w:rsidR="00947E6A" w:rsidRPr="00603721">
        <w:t xml:space="preserve"> - </w:t>
      </w:r>
      <w:r w:rsidR="00947E6A" w:rsidRPr="00603721">
        <w:rPr>
          <w:szCs w:val="28"/>
        </w:rPr>
        <w:t>оценка времени, данная руководителем проекта;</w:t>
      </w:r>
    </w:p>
    <w:p w:rsidR="00947E6A" w:rsidRPr="00603721" w:rsidRDefault="0071179E" w:rsidP="00947E6A">
      <w:pPr>
        <w:spacing w:line="360" w:lineRule="auto"/>
        <w:rPr>
          <w:szCs w:val="28"/>
        </w:rPr>
      </w:pPr>
      <w:r>
        <w:tab/>
      </w:r>
      <w:r w:rsidR="00947E6A" w:rsidRPr="00603721">
        <w:rPr>
          <w:position w:val="-12"/>
        </w:rPr>
        <w:object w:dxaOrig="220" w:dyaOrig="380">
          <v:shape id="_x0000_i1027" type="#_x0000_t75" style="width:11.25pt;height:18.8pt" o:ole="">
            <v:imagedata r:id="rId11" o:title=""/>
          </v:shape>
          <o:OLEObject Type="Embed" ProgID="Equation.3" ShapeID="_x0000_i1027" DrawAspect="Content" ObjectID="_1493146574" r:id="rId12"/>
        </w:object>
      </w:r>
      <w:r w:rsidR="00947E6A" w:rsidRPr="00603721">
        <w:t xml:space="preserve"> - </w:t>
      </w:r>
      <w:r w:rsidR="00947E6A" w:rsidRPr="00603721">
        <w:rPr>
          <w:szCs w:val="28"/>
        </w:rPr>
        <w:t>оценка времени, данная автором программы.</w:t>
      </w:r>
    </w:p>
    <w:p w:rsidR="0071179E" w:rsidRDefault="00947E6A" w:rsidP="0071179E">
      <w:pPr>
        <w:spacing w:line="360" w:lineRule="auto"/>
        <w:ind w:firstLine="708"/>
        <w:rPr>
          <w:szCs w:val="28"/>
        </w:rPr>
      </w:pPr>
      <w:r w:rsidRPr="00603721">
        <w:rPr>
          <w:szCs w:val="28"/>
        </w:rPr>
        <w:t xml:space="preserve">Результаты расчёта средней оценки затрат времени на разработку программы приведены в  </w:t>
      </w:r>
      <w:r>
        <w:rPr>
          <w:szCs w:val="28"/>
        </w:rPr>
        <w:t>таблице 4</w:t>
      </w:r>
      <w:r w:rsidRPr="00603721">
        <w:rPr>
          <w:szCs w:val="28"/>
        </w:rPr>
        <w:t>.1.</w:t>
      </w:r>
      <w:bookmarkStart w:id="28" w:name="_Ref228781994"/>
      <w:bookmarkStart w:id="29" w:name="_Ref229899542"/>
    </w:p>
    <w:p w:rsidR="00947E6A" w:rsidRPr="0071179E" w:rsidRDefault="00947E6A" w:rsidP="0071179E">
      <w:pPr>
        <w:spacing w:line="360" w:lineRule="auto"/>
        <w:ind w:firstLine="0"/>
        <w:jc w:val="left"/>
        <w:rPr>
          <w:szCs w:val="28"/>
        </w:rPr>
      </w:pPr>
      <w:r w:rsidRPr="00603721">
        <w:t xml:space="preserve">Таблица </w:t>
      </w:r>
      <w:r>
        <w:t>4</w:t>
      </w:r>
      <w:r w:rsidRPr="00603721">
        <w:t>.</w:t>
      </w:r>
      <w:fldSimple w:instr=" SEQ Таблица \* ARABIC \s 1 ">
        <w:r>
          <w:rPr>
            <w:noProof/>
          </w:rPr>
          <w:t>1</w:t>
        </w:r>
      </w:fldSimple>
      <w:bookmarkEnd w:id="28"/>
      <w:r w:rsidRPr="00603721">
        <w:t xml:space="preserve"> - Оценки затрат времени на разработку программы</w:t>
      </w:r>
      <w:bookmarkEnd w:id="29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25"/>
        <w:gridCol w:w="877"/>
        <w:gridCol w:w="850"/>
        <w:gridCol w:w="896"/>
        <w:gridCol w:w="947"/>
        <w:gridCol w:w="889"/>
        <w:gridCol w:w="804"/>
        <w:gridCol w:w="858"/>
        <w:gridCol w:w="851"/>
        <w:gridCol w:w="931"/>
      </w:tblGrid>
      <w:tr w:rsidR="00947E6A" w:rsidRPr="00603721" w:rsidTr="000E340F">
        <w:tc>
          <w:tcPr>
            <w:tcW w:w="1925" w:type="dxa"/>
            <w:vMerge w:val="restart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>Этапы разработки программы</w:t>
            </w:r>
          </w:p>
        </w:tc>
        <w:tc>
          <w:tcPr>
            <w:tcW w:w="2623" w:type="dxa"/>
            <w:gridSpan w:val="3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Наименее возможные затраты, </w:t>
            </w:r>
            <w:r w:rsidRPr="00603721">
              <w:rPr>
                <w:rFonts w:ascii="Calibri" w:hAnsi="Calibri"/>
                <w:position w:val="-12"/>
              </w:rPr>
              <w:object w:dxaOrig="279" w:dyaOrig="380">
                <v:shape id="_x0000_i1028" type="#_x0000_t75" style="width:14.4pt;height:20.05pt" o:ole="">
                  <v:imagedata r:id="rId13" o:title=""/>
                </v:shape>
                <o:OLEObject Type="Embed" ProgID="Equation.3" ShapeID="_x0000_i1028" DrawAspect="Content" ObjectID="_1493146575" r:id="rId14"/>
              </w:object>
            </w:r>
            <w:r w:rsidRPr="00603721">
              <w:t>, дни</w:t>
            </w:r>
          </w:p>
        </w:tc>
        <w:tc>
          <w:tcPr>
            <w:tcW w:w="2640" w:type="dxa"/>
            <w:gridSpan w:val="3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Наиболее вероятные затраты, </w:t>
            </w:r>
            <w:r w:rsidRPr="00603721">
              <w:rPr>
                <w:rFonts w:ascii="Calibri" w:hAnsi="Calibri"/>
                <w:position w:val="-12"/>
              </w:rPr>
              <w:object w:dxaOrig="320" w:dyaOrig="380">
                <v:shape id="_x0000_i1029" type="#_x0000_t75" style="width:16.3pt;height:20.05pt" o:ole="">
                  <v:imagedata r:id="rId15" o:title=""/>
                </v:shape>
                <o:OLEObject Type="Embed" ProgID="Equation.3" ShapeID="_x0000_i1029" DrawAspect="Content" ObjectID="_1493146576" r:id="rId16"/>
              </w:object>
            </w:r>
            <w:r w:rsidRPr="00603721">
              <w:t>, дни</w:t>
            </w:r>
          </w:p>
        </w:tc>
        <w:tc>
          <w:tcPr>
            <w:tcW w:w="2640" w:type="dxa"/>
            <w:gridSpan w:val="3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Наиболее возможные затраты, </w:t>
            </w:r>
            <w:r w:rsidRPr="00603721">
              <w:rPr>
                <w:rFonts w:ascii="Calibri" w:hAnsi="Calibri"/>
                <w:position w:val="-12"/>
              </w:rPr>
              <w:object w:dxaOrig="240" w:dyaOrig="380">
                <v:shape id="_x0000_i1030" type="#_x0000_t75" style="width:12.5pt;height:18.8pt" o:ole="">
                  <v:imagedata r:id="rId17" o:title=""/>
                </v:shape>
                <o:OLEObject Type="Embed" ProgID="Equation.3" ShapeID="_x0000_i1030" DrawAspect="Content" ObjectID="_1493146577" r:id="rId18"/>
              </w:object>
            </w:r>
            <w:r w:rsidRPr="00603721">
              <w:t>, дни</w:t>
            </w:r>
          </w:p>
        </w:tc>
      </w:tr>
      <w:tr w:rsidR="00947E6A" w:rsidRPr="00603721" w:rsidTr="000E340F">
        <w:tc>
          <w:tcPr>
            <w:tcW w:w="1925" w:type="dxa"/>
            <w:vMerge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</w:p>
        </w:tc>
        <w:tc>
          <w:tcPr>
            <w:tcW w:w="877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rPr>
                <w:vertAlign w:val="subscript"/>
              </w:rPr>
            </w:pPr>
            <w:r w:rsidRPr="00603721">
              <w:t xml:space="preserve">Оценка </w:t>
            </w:r>
            <w:proofErr w:type="spellStart"/>
            <w:r w:rsidRPr="00603721">
              <w:t>руково-дителя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6"/>
              </w:rPr>
              <w:object w:dxaOrig="260" w:dyaOrig="420">
                <v:shape id="_x0000_i1031" type="#_x0000_t75" style="width:12.5pt;height:20.65pt" o:ole="">
                  <v:imagedata r:id="rId19" o:title=""/>
                </v:shape>
                <o:OLEObject Type="Embed" ProgID="Equation.3" ShapeID="_x0000_i1031" DrawAspect="Content" ObjectID="_1493146578" r:id="rId20"/>
              </w:objec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Оценка </w:t>
            </w:r>
            <w:proofErr w:type="spellStart"/>
            <w:r w:rsidRPr="00603721">
              <w:t>испол-нителя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2"/>
              </w:rPr>
              <w:object w:dxaOrig="240" w:dyaOrig="380">
                <v:shape id="_x0000_i1032" type="#_x0000_t75" style="width:12.5pt;height:18.8pt" o:ole="">
                  <v:imagedata r:id="rId21" o:title=""/>
                </v:shape>
                <o:OLEObject Type="Embed" ProgID="Equation.3" ShapeID="_x0000_i1032" DrawAspect="Content" ObjectID="_1493146579" r:id="rId22"/>
              </w:object>
            </w:r>
          </w:p>
        </w:tc>
        <w:tc>
          <w:tcPr>
            <w:tcW w:w="896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Средняя оценка, </w:t>
            </w:r>
            <w:r w:rsidRPr="00603721">
              <w:rPr>
                <w:position w:val="-6"/>
              </w:rPr>
              <w:object w:dxaOrig="300" w:dyaOrig="360">
                <v:shape id="_x0000_i1033" type="#_x0000_t75" style="width:15.05pt;height:18.15pt" o:ole="">
                  <v:imagedata r:id="rId23" o:title=""/>
                </v:shape>
                <o:OLEObject Type="Embed" ProgID="Equation.3" ShapeID="_x0000_i1033" DrawAspect="Content" ObjectID="_1493146580" r:id="rId24"/>
              </w:object>
            </w:r>
          </w:p>
        </w:tc>
        <w:tc>
          <w:tcPr>
            <w:tcW w:w="947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Оценка </w:t>
            </w:r>
            <w:proofErr w:type="spellStart"/>
            <w:r w:rsidRPr="00603721">
              <w:t>руково-дителя</w:t>
            </w:r>
            <w:proofErr w:type="spellEnd"/>
            <w:r w:rsidRPr="00603721">
              <w:t xml:space="preserve">, </w:t>
            </w:r>
          </w:p>
          <w:p w:rsidR="00947E6A" w:rsidRPr="00603721" w:rsidRDefault="00947E6A" w:rsidP="0071179E">
            <w:pPr>
              <w:pStyle w:val="-0"/>
              <w:rPr>
                <w:vertAlign w:val="subscript"/>
              </w:rPr>
            </w:pPr>
            <w:r w:rsidRPr="00603721">
              <w:rPr>
                <w:position w:val="-16"/>
              </w:rPr>
              <w:object w:dxaOrig="260" w:dyaOrig="420">
                <v:shape id="_x0000_i1034" type="#_x0000_t75" style="width:12.5pt;height:20.65pt" o:ole="">
                  <v:imagedata r:id="rId25" o:title=""/>
                </v:shape>
                <o:OLEObject Type="Embed" ProgID="Equation.3" ShapeID="_x0000_i1034" DrawAspect="Content" ObjectID="_1493146581" r:id="rId26"/>
              </w:object>
            </w:r>
          </w:p>
        </w:tc>
        <w:tc>
          <w:tcPr>
            <w:tcW w:w="889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Оценка </w:t>
            </w:r>
            <w:proofErr w:type="spellStart"/>
            <w:r w:rsidRPr="00603721">
              <w:t>испол-нителя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2"/>
              </w:rPr>
              <w:object w:dxaOrig="240" w:dyaOrig="380">
                <v:shape id="_x0000_i1035" type="#_x0000_t75" style="width:12.5pt;height:18.8pt" o:ole="">
                  <v:imagedata r:id="rId27" o:title=""/>
                </v:shape>
                <o:OLEObject Type="Embed" ProgID="Equation.3" ShapeID="_x0000_i1035" DrawAspect="Content" ObjectID="_1493146582" r:id="rId28"/>
              </w:object>
            </w:r>
          </w:p>
        </w:tc>
        <w:tc>
          <w:tcPr>
            <w:tcW w:w="804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Средняя оценка, </w:t>
            </w:r>
            <w:r w:rsidRPr="00603721">
              <w:rPr>
                <w:position w:val="-6"/>
              </w:rPr>
              <w:object w:dxaOrig="340" w:dyaOrig="360">
                <v:shape id="_x0000_i1036" type="#_x0000_t75" style="width:16.9pt;height:18.15pt" o:ole="">
                  <v:imagedata r:id="rId29" o:title=""/>
                </v:shape>
                <o:OLEObject Type="Embed" ProgID="Equation.3" ShapeID="_x0000_i1036" DrawAspect="Content" ObjectID="_1493146583" r:id="rId30"/>
              </w:object>
            </w:r>
          </w:p>
        </w:tc>
        <w:tc>
          <w:tcPr>
            <w:tcW w:w="858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rPr>
                <w:vertAlign w:val="subscript"/>
              </w:rPr>
            </w:pPr>
            <w:r w:rsidRPr="00603721">
              <w:t xml:space="preserve">Оценка </w:t>
            </w:r>
            <w:proofErr w:type="spellStart"/>
            <w:r w:rsidRPr="00603721">
              <w:t>руково-дителя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6"/>
              </w:rPr>
              <w:object w:dxaOrig="260" w:dyaOrig="420">
                <v:shape id="_x0000_i1037" type="#_x0000_t75" style="width:12.5pt;height:20.65pt" o:ole="">
                  <v:imagedata r:id="rId25" o:title=""/>
                </v:shape>
                <o:OLEObject Type="Embed" ProgID="Equation.3" ShapeID="_x0000_i1037" DrawAspect="Content" ObjectID="_1493146584" r:id="rId31"/>
              </w:objec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Оценка </w:t>
            </w:r>
            <w:proofErr w:type="spellStart"/>
            <w:r w:rsidRPr="00603721">
              <w:t>испол-нителя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2"/>
              </w:rPr>
              <w:object w:dxaOrig="240" w:dyaOrig="380">
                <v:shape id="_x0000_i1038" type="#_x0000_t75" style="width:12.5pt;height:18.8pt" o:ole="">
                  <v:imagedata r:id="rId27" o:title=""/>
                </v:shape>
                <o:OLEObject Type="Embed" ProgID="Equation.3" ShapeID="_x0000_i1038" DrawAspect="Content" ObjectID="_1493146585" r:id="rId32"/>
              </w:object>
            </w:r>
          </w:p>
        </w:tc>
        <w:tc>
          <w:tcPr>
            <w:tcW w:w="931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Средняя оценка, </w:t>
            </w:r>
            <w:r w:rsidRPr="00603721">
              <w:rPr>
                <w:position w:val="-6"/>
              </w:rPr>
              <w:object w:dxaOrig="300" w:dyaOrig="360">
                <v:shape id="_x0000_i1039" type="#_x0000_t75" style="width:15.05pt;height:18.15pt" o:ole="">
                  <v:imagedata r:id="rId33" o:title=""/>
                </v:shape>
                <o:OLEObject Type="Embed" ProgID="Equation.3" ShapeID="_x0000_i1039" DrawAspect="Content" ObjectID="_1493146586" r:id="rId34"/>
              </w:object>
            </w:r>
          </w:p>
        </w:tc>
      </w:tr>
      <w:tr w:rsidR="00947E6A" w:rsidRPr="00603721" w:rsidTr="000E340F">
        <w:trPr>
          <w:trHeight w:val="594"/>
        </w:trPr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71179E" w:rsidP="0071179E">
            <w:pPr>
              <w:pStyle w:val="-0"/>
            </w:pPr>
            <w:r>
              <w:t xml:space="preserve">1. </w:t>
            </w:r>
            <w:r w:rsidR="00947E6A" w:rsidRPr="00603721">
              <w:t>Изучение аналогов на рынке</w:t>
            </w:r>
          </w:p>
        </w:tc>
        <w:tc>
          <w:tcPr>
            <w:tcW w:w="877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96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947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2</w:t>
            </w:r>
          </w:p>
        </w:tc>
        <w:tc>
          <w:tcPr>
            <w:tcW w:w="889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2</w:t>
            </w:r>
          </w:p>
        </w:tc>
        <w:tc>
          <w:tcPr>
            <w:tcW w:w="804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2</w:t>
            </w:r>
          </w:p>
        </w:tc>
        <w:tc>
          <w:tcPr>
            <w:tcW w:w="858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4</w:t>
            </w:r>
          </w:p>
        </w:tc>
        <w:tc>
          <w:tcPr>
            <w:tcW w:w="931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3,4</w:t>
            </w:r>
          </w:p>
        </w:tc>
      </w:tr>
      <w:tr w:rsidR="00947E6A" w:rsidRPr="00603721" w:rsidTr="000E340F">
        <w:trPr>
          <w:trHeight w:val="594"/>
        </w:trPr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71179E" w:rsidP="0071179E">
            <w:pPr>
              <w:pStyle w:val="-0"/>
            </w:pPr>
            <w:r>
              <w:t xml:space="preserve">2. </w:t>
            </w:r>
            <w:r w:rsidR="00947E6A" w:rsidRPr="00603721">
              <w:t>Анализ требований, предъявляемых к программе</w:t>
            </w:r>
          </w:p>
        </w:tc>
        <w:tc>
          <w:tcPr>
            <w:tcW w:w="877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96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947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89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04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58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2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2</w:t>
            </w:r>
          </w:p>
        </w:tc>
        <w:tc>
          <w:tcPr>
            <w:tcW w:w="931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2,0</w:t>
            </w:r>
          </w:p>
        </w:tc>
      </w:tr>
      <w:tr w:rsidR="00947E6A" w:rsidRPr="00603721" w:rsidTr="000E340F"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71179E" w:rsidP="0071179E">
            <w:pPr>
              <w:pStyle w:val="-0"/>
            </w:pPr>
            <w:r>
              <w:t xml:space="preserve">3. </w:t>
            </w:r>
            <w:r w:rsidR="00947E6A" w:rsidRPr="00603721">
              <w:t>Разработка программы</w:t>
            </w:r>
          </w:p>
        </w:tc>
        <w:tc>
          <w:tcPr>
            <w:tcW w:w="877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40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40</w:t>
            </w:r>
          </w:p>
        </w:tc>
        <w:tc>
          <w:tcPr>
            <w:tcW w:w="896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40</w:t>
            </w:r>
          </w:p>
        </w:tc>
        <w:tc>
          <w:tcPr>
            <w:tcW w:w="947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70</w:t>
            </w:r>
          </w:p>
        </w:tc>
        <w:tc>
          <w:tcPr>
            <w:tcW w:w="889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60</w:t>
            </w:r>
          </w:p>
        </w:tc>
        <w:tc>
          <w:tcPr>
            <w:tcW w:w="804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66</w:t>
            </w:r>
          </w:p>
        </w:tc>
        <w:tc>
          <w:tcPr>
            <w:tcW w:w="858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150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170</w:t>
            </w:r>
          </w:p>
        </w:tc>
        <w:tc>
          <w:tcPr>
            <w:tcW w:w="931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57"/>
              <w:jc w:val="right"/>
            </w:pPr>
            <w:r w:rsidRPr="00603721">
              <w:t>158,0</w:t>
            </w:r>
          </w:p>
        </w:tc>
      </w:tr>
    </w:tbl>
    <w:p w:rsidR="00947E6A" w:rsidRPr="00603721" w:rsidRDefault="00947E6A" w:rsidP="00947E6A">
      <w:pPr>
        <w:spacing w:line="360" w:lineRule="auto"/>
        <w:rPr>
          <w:szCs w:val="28"/>
        </w:rPr>
      </w:pPr>
    </w:p>
    <w:p w:rsidR="00947E6A" w:rsidRPr="00603721" w:rsidRDefault="00947E6A" w:rsidP="00947E6A">
      <w:pPr>
        <w:spacing w:line="360" w:lineRule="auto"/>
        <w:ind w:firstLine="709"/>
        <w:rPr>
          <w:szCs w:val="28"/>
        </w:rPr>
      </w:pPr>
      <w:r w:rsidRPr="00603721">
        <w:rPr>
          <w:szCs w:val="28"/>
        </w:rPr>
        <w:t xml:space="preserve">Математическое ожидание величины затрат времени, </w:t>
      </w:r>
      <w:proofErr w:type="spellStart"/>
      <w:r w:rsidRPr="00603721">
        <w:rPr>
          <w:szCs w:val="28"/>
        </w:rPr>
        <w:t>MO</w:t>
      </w:r>
      <w:r w:rsidRPr="00603721">
        <w:rPr>
          <w:szCs w:val="28"/>
          <w:vertAlign w:val="subscript"/>
        </w:rPr>
        <w:t>i</w:t>
      </w:r>
      <w:proofErr w:type="spellEnd"/>
      <w:r w:rsidRPr="00603721">
        <w:rPr>
          <w:szCs w:val="28"/>
        </w:rPr>
        <w:t xml:space="preserve">, и стандартное отклонение, </w:t>
      </w:r>
      <w:proofErr w:type="spellStart"/>
      <w:r w:rsidRPr="00603721">
        <w:rPr>
          <w:szCs w:val="28"/>
        </w:rPr>
        <w:t>G</w:t>
      </w:r>
      <w:r w:rsidRPr="00603721">
        <w:rPr>
          <w:szCs w:val="28"/>
          <w:vertAlign w:val="subscript"/>
        </w:rPr>
        <w:t>i</w:t>
      </w:r>
      <w:proofErr w:type="spellEnd"/>
      <w:r w:rsidRPr="00603721">
        <w:rPr>
          <w:szCs w:val="28"/>
        </w:rPr>
        <w:t>, для каждого этапа разработки проекта вычисляются по формулам</w:t>
      </w:r>
    </w:p>
    <w:tbl>
      <w:tblPr>
        <w:tblW w:w="0" w:type="auto"/>
        <w:jc w:val="center"/>
        <w:tblLook w:val="04A0"/>
      </w:tblPr>
      <w:tblGrid>
        <w:gridCol w:w="4785"/>
        <w:gridCol w:w="4786"/>
      </w:tblGrid>
      <w:tr w:rsidR="00947E6A" w:rsidRPr="00603721" w:rsidTr="000E340F">
        <w:trPr>
          <w:cantSplit/>
          <w:jc w:val="center"/>
        </w:trPr>
        <w:tc>
          <w:tcPr>
            <w:tcW w:w="4785" w:type="dxa"/>
            <w:vAlign w:val="center"/>
          </w:tcPr>
          <w:p w:rsidR="00947E6A" w:rsidRPr="00603721" w:rsidRDefault="00947E6A" w:rsidP="000E340F">
            <w:pPr>
              <w:spacing w:line="360" w:lineRule="auto"/>
              <w:ind w:firstLine="708"/>
              <w:jc w:val="right"/>
              <w:rPr>
                <w:szCs w:val="28"/>
              </w:rPr>
            </w:pPr>
            <w:r w:rsidRPr="00603721">
              <w:rPr>
                <w:position w:val="-28"/>
                <w:szCs w:val="28"/>
              </w:rPr>
              <w:object w:dxaOrig="2560" w:dyaOrig="760">
                <v:shape id="_x0000_i1040" type="#_x0000_t75" style="width:127.7pt;height:38.2pt" o:ole="">
                  <v:imagedata r:id="rId35" o:title=""/>
                </v:shape>
                <o:OLEObject Type="Embed" ProgID="Equation.3" ShapeID="_x0000_i1040" DrawAspect="Content" ObjectID="_1493146587" r:id="rId36"/>
              </w:object>
            </w:r>
            <w:r w:rsidRPr="00603721">
              <w:rPr>
                <w:szCs w:val="28"/>
              </w:rPr>
              <w:t>,</w:t>
            </w:r>
          </w:p>
        </w:tc>
        <w:tc>
          <w:tcPr>
            <w:tcW w:w="4786" w:type="dxa"/>
            <w:vAlign w:val="center"/>
          </w:tcPr>
          <w:p w:rsidR="00947E6A" w:rsidRPr="00603721" w:rsidRDefault="00947E6A" w:rsidP="000E340F">
            <w:pPr>
              <w:pStyle w:val="a8"/>
              <w:keepNext/>
              <w:jc w:val="right"/>
              <w:rPr>
                <w:b w:val="0"/>
                <w:sz w:val="28"/>
                <w:szCs w:val="28"/>
              </w:rPr>
            </w:pPr>
            <w:r w:rsidRPr="00603721">
              <w:rPr>
                <w:b w:val="0"/>
                <w:sz w:val="28"/>
                <w:szCs w:val="28"/>
              </w:rPr>
              <w:t>(</w:t>
            </w:r>
            <w:r>
              <w:rPr>
                <w:b w:val="0"/>
                <w:sz w:val="28"/>
                <w:szCs w:val="28"/>
              </w:rPr>
              <w:t>4</w:t>
            </w:r>
            <w:r w:rsidRPr="00603721">
              <w:rPr>
                <w:b w:val="0"/>
                <w:sz w:val="28"/>
                <w:szCs w:val="28"/>
              </w:rPr>
              <w:t>.</w:t>
            </w:r>
            <w:r w:rsidR="00E1396A" w:rsidRPr="00603721">
              <w:rPr>
                <w:b w:val="0"/>
                <w:sz w:val="28"/>
                <w:szCs w:val="28"/>
              </w:rPr>
              <w:fldChar w:fldCharType="begin"/>
            </w:r>
            <w:r w:rsidRPr="00603721">
              <w:rPr>
                <w:b w:val="0"/>
                <w:sz w:val="28"/>
                <w:szCs w:val="28"/>
              </w:rPr>
              <w:instrText xml:space="preserve"> SEQ Формула \* ARABIC \s 1 </w:instrText>
            </w:r>
            <w:r w:rsidR="00E1396A" w:rsidRPr="00603721">
              <w:rPr>
                <w:b w:val="0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sz w:val="28"/>
                <w:szCs w:val="28"/>
              </w:rPr>
              <w:t>2</w:t>
            </w:r>
            <w:r w:rsidR="00E1396A" w:rsidRPr="00603721">
              <w:rPr>
                <w:b w:val="0"/>
                <w:sz w:val="28"/>
                <w:szCs w:val="28"/>
              </w:rPr>
              <w:fldChar w:fldCharType="end"/>
            </w:r>
            <w:r w:rsidRPr="00603721">
              <w:rPr>
                <w:b w:val="0"/>
                <w:sz w:val="28"/>
                <w:szCs w:val="28"/>
              </w:rPr>
              <w:t>)</w:t>
            </w:r>
          </w:p>
        </w:tc>
      </w:tr>
      <w:tr w:rsidR="00947E6A" w:rsidRPr="00603721" w:rsidTr="000E340F">
        <w:trPr>
          <w:cantSplit/>
          <w:jc w:val="center"/>
        </w:trPr>
        <w:tc>
          <w:tcPr>
            <w:tcW w:w="4785" w:type="dxa"/>
            <w:vAlign w:val="center"/>
          </w:tcPr>
          <w:p w:rsidR="00947E6A" w:rsidRPr="00603721" w:rsidRDefault="00947E6A" w:rsidP="000E340F">
            <w:pPr>
              <w:spacing w:line="360" w:lineRule="auto"/>
              <w:ind w:firstLine="708"/>
              <w:jc w:val="right"/>
              <w:rPr>
                <w:szCs w:val="28"/>
              </w:rPr>
            </w:pPr>
            <w:r w:rsidRPr="00603721">
              <w:rPr>
                <w:position w:val="-28"/>
                <w:szCs w:val="28"/>
              </w:rPr>
              <w:object w:dxaOrig="1620" w:dyaOrig="760">
                <v:shape id="_x0000_i1041" type="#_x0000_t75" style="width:81.4pt;height:38.2pt" o:ole="">
                  <v:imagedata r:id="rId37" o:title=""/>
                </v:shape>
                <o:OLEObject Type="Embed" ProgID="Equation.3" ShapeID="_x0000_i1041" DrawAspect="Content" ObjectID="_1493146588" r:id="rId38"/>
              </w:object>
            </w:r>
            <w:r w:rsidRPr="00603721">
              <w:rPr>
                <w:szCs w:val="28"/>
              </w:rPr>
              <w:t>,</w:t>
            </w:r>
          </w:p>
        </w:tc>
        <w:tc>
          <w:tcPr>
            <w:tcW w:w="4786" w:type="dxa"/>
            <w:vAlign w:val="center"/>
          </w:tcPr>
          <w:p w:rsidR="00947E6A" w:rsidRPr="00603721" w:rsidRDefault="00947E6A" w:rsidP="000E340F">
            <w:pPr>
              <w:pStyle w:val="a8"/>
              <w:keepNext/>
              <w:jc w:val="right"/>
              <w:rPr>
                <w:b w:val="0"/>
                <w:sz w:val="28"/>
                <w:szCs w:val="28"/>
              </w:rPr>
            </w:pPr>
            <w:r w:rsidRPr="00603721">
              <w:rPr>
                <w:b w:val="0"/>
                <w:sz w:val="28"/>
                <w:szCs w:val="28"/>
              </w:rPr>
              <w:t>(</w:t>
            </w:r>
            <w:r>
              <w:rPr>
                <w:b w:val="0"/>
                <w:sz w:val="28"/>
                <w:szCs w:val="28"/>
              </w:rPr>
              <w:t>4</w:t>
            </w:r>
            <w:r w:rsidRPr="00603721">
              <w:rPr>
                <w:b w:val="0"/>
                <w:sz w:val="28"/>
                <w:szCs w:val="28"/>
              </w:rPr>
              <w:t>.</w:t>
            </w:r>
            <w:r w:rsidR="00E1396A" w:rsidRPr="00603721">
              <w:rPr>
                <w:b w:val="0"/>
                <w:sz w:val="28"/>
                <w:szCs w:val="28"/>
              </w:rPr>
              <w:fldChar w:fldCharType="begin"/>
            </w:r>
            <w:r w:rsidRPr="00603721">
              <w:rPr>
                <w:b w:val="0"/>
                <w:sz w:val="28"/>
                <w:szCs w:val="28"/>
              </w:rPr>
              <w:instrText xml:space="preserve"> SEQ Формула \* ARABIC \s 1 </w:instrText>
            </w:r>
            <w:r w:rsidR="00E1396A" w:rsidRPr="00603721">
              <w:rPr>
                <w:b w:val="0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sz w:val="28"/>
                <w:szCs w:val="28"/>
              </w:rPr>
              <w:t>3</w:t>
            </w:r>
            <w:r w:rsidR="00E1396A" w:rsidRPr="00603721">
              <w:rPr>
                <w:b w:val="0"/>
                <w:sz w:val="28"/>
                <w:szCs w:val="28"/>
              </w:rPr>
              <w:fldChar w:fldCharType="end"/>
            </w:r>
            <w:r w:rsidRPr="00603721">
              <w:rPr>
                <w:b w:val="0"/>
                <w:sz w:val="28"/>
                <w:szCs w:val="28"/>
              </w:rPr>
              <w:t>)</w:t>
            </w:r>
          </w:p>
          <w:p w:rsidR="00947E6A" w:rsidRPr="00603721" w:rsidRDefault="00947E6A" w:rsidP="000E340F">
            <w:pPr>
              <w:spacing w:line="360" w:lineRule="auto"/>
              <w:ind w:firstLine="708"/>
              <w:jc w:val="right"/>
              <w:rPr>
                <w:szCs w:val="28"/>
              </w:rPr>
            </w:pPr>
          </w:p>
        </w:tc>
      </w:tr>
    </w:tbl>
    <w:p w:rsidR="00947E6A" w:rsidRPr="00603721" w:rsidRDefault="0071179E" w:rsidP="00947E6A">
      <w:pPr>
        <w:spacing w:line="360" w:lineRule="auto"/>
        <w:rPr>
          <w:szCs w:val="28"/>
        </w:rPr>
      </w:pPr>
      <w:r>
        <w:rPr>
          <w:szCs w:val="28"/>
        </w:rPr>
        <w:t xml:space="preserve">  </w:t>
      </w:r>
      <w:r w:rsidR="00947E6A" w:rsidRPr="00603721">
        <w:rPr>
          <w:szCs w:val="28"/>
        </w:rPr>
        <w:t>где </w:t>
      </w:r>
      <w:r w:rsidR="00947E6A" w:rsidRPr="00603721">
        <w:rPr>
          <w:position w:val="-12"/>
          <w:szCs w:val="28"/>
        </w:rPr>
        <w:object w:dxaOrig="320" w:dyaOrig="420">
          <v:shape id="_x0000_i1042" type="#_x0000_t75" style="width:16.3pt;height:20.65pt" o:ole="">
            <v:imagedata r:id="rId39" o:title=""/>
          </v:shape>
          <o:OLEObject Type="Embed" ProgID="Equation.3" ShapeID="_x0000_i1042" DrawAspect="Content" ObjectID="_1493146589" r:id="rId40"/>
        </w:object>
      </w:r>
      <w:r w:rsidR="00947E6A" w:rsidRPr="00603721">
        <w:rPr>
          <w:szCs w:val="28"/>
        </w:rPr>
        <w:t xml:space="preserve">- средняя наименее возможная величина затрат времени на </w:t>
      </w:r>
      <w:proofErr w:type="spellStart"/>
      <w:r w:rsidR="00947E6A" w:rsidRPr="00603721">
        <w:rPr>
          <w:szCs w:val="28"/>
        </w:rPr>
        <w:t>i-ом</w:t>
      </w:r>
      <w:proofErr w:type="spellEnd"/>
      <w:r w:rsidR="00947E6A" w:rsidRPr="00603721">
        <w:rPr>
          <w:szCs w:val="28"/>
        </w:rPr>
        <w:t xml:space="preserve"> этапе разработки программы;</w:t>
      </w:r>
    </w:p>
    <w:p w:rsidR="00947E6A" w:rsidRPr="00603721" w:rsidRDefault="0071179E" w:rsidP="00947E6A">
      <w:pPr>
        <w:spacing w:line="360" w:lineRule="auto"/>
        <w:ind w:firstLine="709"/>
        <w:rPr>
          <w:szCs w:val="28"/>
        </w:rPr>
      </w:pPr>
      <w:r>
        <w:rPr>
          <w:szCs w:val="28"/>
        </w:rPr>
        <w:tab/>
      </w:r>
      <w:r w:rsidR="00947E6A" w:rsidRPr="00603721">
        <w:rPr>
          <w:position w:val="-12"/>
          <w:szCs w:val="28"/>
        </w:rPr>
        <w:object w:dxaOrig="360" w:dyaOrig="420">
          <v:shape id="_x0000_i1043" type="#_x0000_t75" style="width:18.15pt;height:20.65pt" o:ole="">
            <v:imagedata r:id="rId41" o:title=""/>
          </v:shape>
          <o:OLEObject Type="Embed" ProgID="Equation.3" ShapeID="_x0000_i1043" DrawAspect="Content" ObjectID="_1493146590" r:id="rId42"/>
        </w:object>
      </w:r>
      <w:r w:rsidR="00947E6A" w:rsidRPr="00603721">
        <w:rPr>
          <w:szCs w:val="28"/>
        </w:rPr>
        <w:t xml:space="preserve">- средняя наиболее вероятная величина затрат времени на </w:t>
      </w:r>
      <w:proofErr w:type="spellStart"/>
      <w:r w:rsidR="00947E6A" w:rsidRPr="00603721">
        <w:rPr>
          <w:szCs w:val="28"/>
        </w:rPr>
        <w:t>i-ом</w:t>
      </w:r>
      <w:proofErr w:type="spellEnd"/>
      <w:r w:rsidR="00947E6A" w:rsidRPr="00603721">
        <w:rPr>
          <w:szCs w:val="28"/>
        </w:rPr>
        <w:t xml:space="preserve"> этапе разработки программы;</w:t>
      </w:r>
    </w:p>
    <w:p w:rsidR="00947E6A" w:rsidRPr="00603721" w:rsidRDefault="0071179E" w:rsidP="00947E6A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ab/>
      </w:r>
      <w:r w:rsidR="00947E6A" w:rsidRPr="00603721">
        <w:rPr>
          <w:position w:val="-12"/>
          <w:szCs w:val="28"/>
        </w:rPr>
        <w:object w:dxaOrig="320" w:dyaOrig="420">
          <v:shape id="_x0000_i1044" type="#_x0000_t75" style="width:16.3pt;height:20.65pt" o:ole="">
            <v:imagedata r:id="rId43" o:title=""/>
          </v:shape>
          <o:OLEObject Type="Embed" ProgID="Equation.3" ShapeID="_x0000_i1044" DrawAspect="Content" ObjectID="_1493146591" r:id="rId44"/>
        </w:object>
      </w:r>
      <w:r w:rsidR="00947E6A" w:rsidRPr="00603721">
        <w:rPr>
          <w:szCs w:val="28"/>
        </w:rPr>
        <w:t xml:space="preserve">- средняя наиболее возможная величина затрат времени на </w:t>
      </w:r>
      <w:proofErr w:type="spellStart"/>
      <w:r w:rsidR="00947E6A" w:rsidRPr="00603721">
        <w:rPr>
          <w:szCs w:val="28"/>
        </w:rPr>
        <w:t>i-ом</w:t>
      </w:r>
      <w:proofErr w:type="spellEnd"/>
      <w:r w:rsidR="00947E6A" w:rsidRPr="00603721">
        <w:rPr>
          <w:szCs w:val="28"/>
        </w:rPr>
        <w:t xml:space="preserve"> этапе разработки программы.</w:t>
      </w:r>
    </w:p>
    <w:p w:rsidR="00947E6A" w:rsidRPr="00603721" w:rsidRDefault="00947E6A" w:rsidP="00947E6A">
      <w:pPr>
        <w:spacing w:line="360" w:lineRule="auto"/>
        <w:ind w:firstLine="709"/>
        <w:rPr>
          <w:szCs w:val="28"/>
        </w:rPr>
      </w:pPr>
      <w:r w:rsidRPr="00603721">
        <w:rPr>
          <w:szCs w:val="28"/>
        </w:rPr>
        <w:t>Математическое ожидание величины затрат времени на разработку программы и стандартное отклонение этой оценки составят</w:t>
      </w:r>
    </w:p>
    <w:tbl>
      <w:tblPr>
        <w:tblW w:w="0" w:type="auto"/>
        <w:jc w:val="center"/>
        <w:tblLook w:val="04A0"/>
      </w:tblPr>
      <w:tblGrid>
        <w:gridCol w:w="4785"/>
        <w:gridCol w:w="4786"/>
      </w:tblGrid>
      <w:tr w:rsidR="00947E6A" w:rsidRPr="00603721" w:rsidTr="000E340F">
        <w:trPr>
          <w:cantSplit/>
          <w:jc w:val="center"/>
        </w:trPr>
        <w:tc>
          <w:tcPr>
            <w:tcW w:w="4785" w:type="dxa"/>
            <w:vAlign w:val="center"/>
          </w:tcPr>
          <w:p w:rsidR="00947E6A" w:rsidRPr="00603721" w:rsidRDefault="00947E6A" w:rsidP="000E340F">
            <w:pPr>
              <w:spacing w:line="360" w:lineRule="auto"/>
              <w:ind w:firstLine="708"/>
              <w:jc w:val="right"/>
              <w:rPr>
                <w:szCs w:val="28"/>
              </w:rPr>
            </w:pPr>
            <w:r w:rsidRPr="00603721">
              <w:rPr>
                <w:position w:val="-28"/>
                <w:szCs w:val="28"/>
              </w:rPr>
              <w:object w:dxaOrig="1420" w:dyaOrig="680">
                <v:shape id="_x0000_i1045" type="#_x0000_t75" style="width:71.35pt;height:33.8pt" o:ole="">
                  <v:imagedata r:id="rId45" o:title=""/>
                </v:shape>
                <o:OLEObject Type="Embed" ProgID="Equation.3" ShapeID="_x0000_i1045" DrawAspect="Content" ObjectID="_1493146592" r:id="rId46"/>
              </w:object>
            </w:r>
            <w:r w:rsidRPr="00603721">
              <w:rPr>
                <w:szCs w:val="28"/>
              </w:rPr>
              <w:t>,</w:t>
            </w:r>
          </w:p>
        </w:tc>
        <w:tc>
          <w:tcPr>
            <w:tcW w:w="4786" w:type="dxa"/>
            <w:vAlign w:val="center"/>
          </w:tcPr>
          <w:p w:rsidR="00947E6A" w:rsidRPr="00603721" w:rsidRDefault="00947E6A" w:rsidP="000E340F">
            <w:pPr>
              <w:pStyle w:val="a8"/>
              <w:jc w:val="right"/>
              <w:rPr>
                <w:b w:val="0"/>
                <w:bCs w:val="0"/>
                <w:sz w:val="28"/>
              </w:rPr>
            </w:pPr>
            <w:r w:rsidRPr="00603721">
              <w:rPr>
                <w:b w:val="0"/>
                <w:bCs w:val="0"/>
                <w:sz w:val="28"/>
              </w:rPr>
              <w:t>(</w:t>
            </w:r>
            <w:r>
              <w:rPr>
                <w:b w:val="0"/>
                <w:bCs w:val="0"/>
                <w:sz w:val="28"/>
              </w:rPr>
              <w:t>4</w:t>
            </w:r>
            <w:r w:rsidRPr="00603721">
              <w:rPr>
                <w:b w:val="0"/>
                <w:bCs w:val="0"/>
                <w:sz w:val="28"/>
              </w:rPr>
              <w:t>.</w:t>
            </w:r>
            <w:r w:rsidR="00E1396A" w:rsidRPr="00603721">
              <w:rPr>
                <w:b w:val="0"/>
                <w:bCs w:val="0"/>
                <w:sz w:val="28"/>
              </w:rPr>
              <w:fldChar w:fldCharType="begin"/>
            </w:r>
            <w:r w:rsidRPr="00603721">
              <w:rPr>
                <w:b w:val="0"/>
                <w:bCs w:val="0"/>
                <w:sz w:val="28"/>
              </w:rPr>
              <w:instrText xml:space="preserve"> SEQ Формула \* ARABIC \s 1 </w:instrText>
            </w:r>
            <w:r w:rsidR="00E1396A" w:rsidRPr="00603721">
              <w:rPr>
                <w:b w:val="0"/>
                <w:bCs w:val="0"/>
                <w:sz w:val="28"/>
              </w:rPr>
              <w:fldChar w:fldCharType="separate"/>
            </w:r>
            <w:r>
              <w:rPr>
                <w:b w:val="0"/>
                <w:bCs w:val="0"/>
                <w:noProof/>
                <w:sz w:val="28"/>
              </w:rPr>
              <w:t>4</w:t>
            </w:r>
            <w:r w:rsidR="00E1396A" w:rsidRPr="00603721">
              <w:rPr>
                <w:b w:val="0"/>
                <w:bCs w:val="0"/>
                <w:sz w:val="28"/>
              </w:rPr>
              <w:fldChar w:fldCharType="end"/>
            </w:r>
            <w:r w:rsidRPr="00603721">
              <w:rPr>
                <w:b w:val="0"/>
                <w:bCs w:val="0"/>
                <w:sz w:val="28"/>
              </w:rPr>
              <w:t>)</w:t>
            </w:r>
          </w:p>
        </w:tc>
      </w:tr>
      <w:tr w:rsidR="00947E6A" w:rsidRPr="00603721" w:rsidTr="000E340F">
        <w:trPr>
          <w:cantSplit/>
          <w:jc w:val="center"/>
        </w:trPr>
        <w:tc>
          <w:tcPr>
            <w:tcW w:w="4785" w:type="dxa"/>
            <w:vAlign w:val="center"/>
          </w:tcPr>
          <w:p w:rsidR="00947E6A" w:rsidRPr="00603721" w:rsidRDefault="00947E6A" w:rsidP="000E340F">
            <w:pPr>
              <w:spacing w:line="360" w:lineRule="auto"/>
              <w:ind w:firstLine="708"/>
              <w:jc w:val="right"/>
              <w:rPr>
                <w:szCs w:val="28"/>
              </w:rPr>
            </w:pPr>
            <w:r w:rsidRPr="00603721">
              <w:rPr>
                <w:position w:val="-30"/>
                <w:szCs w:val="28"/>
              </w:rPr>
              <w:object w:dxaOrig="1260" w:dyaOrig="760">
                <v:shape id="_x0000_i1046" type="#_x0000_t75" style="width:63.25pt;height:38.2pt" o:ole="">
                  <v:imagedata r:id="rId47" o:title=""/>
                </v:shape>
                <o:OLEObject Type="Embed" ProgID="Equation.3" ShapeID="_x0000_i1046" DrawAspect="Content" ObjectID="_1493146593" r:id="rId48"/>
              </w:object>
            </w:r>
            <w:r w:rsidRPr="00603721">
              <w:rPr>
                <w:szCs w:val="28"/>
              </w:rPr>
              <w:t>.</w:t>
            </w:r>
          </w:p>
        </w:tc>
        <w:tc>
          <w:tcPr>
            <w:tcW w:w="4786" w:type="dxa"/>
            <w:vAlign w:val="center"/>
          </w:tcPr>
          <w:p w:rsidR="00947E6A" w:rsidRPr="00603721" w:rsidRDefault="00947E6A" w:rsidP="000E340F">
            <w:pPr>
              <w:pStyle w:val="a8"/>
              <w:jc w:val="right"/>
              <w:rPr>
                <w:b w:val="0"/>
                <w:bCs w:val="0"/>
                <w:sz w:val="28"/>
              </w:rPr>
            </w:pPr>
            <w:r w:rsidRPr="00603721">
              <w:rPr>
                <w:b w:val="0"/>
                <w:bCs w:val="0"/>
                <w:sz w:val="28"/>
              </w:rPr>
              <w:t>(</w:t>
            </w:r>
            <w:r>
              <w:rPr>
                <w:b w:val="0"/>
                <w:bCs w:val="0"/>
                <w:sz w:val="28"/>
              </w:rPr>
              <w:t>4</w:t>
            </w:r>
            <w:r w:rsidRPr="00603721">
              <w:rPr>
                <w:b w:val="0"/>
                <w:bCs w:val="0"/>
                <w:sz w:val="28"/>
              </w:rPr>
              <w:t>.</w:t>
            </w:r>
            <w:r w:rsidR="00E1396A" w:rsidRPr="00603721">
              <w:rPr>
                <w:b w:val="0"/>
                <w:bCs w:val="0"/>
                <w:sz w:val="28"/>
              </w:rPr>
              <w:fldChar w:fldCharType="begin"/>
            </w:r>
            <w:r w:rsidRPr="00603721">
              <w:rPr>
                <w:b w:val="0"/>
                <w:bCs w:val="0"/>
                <w:sz w:val="28"/>
              </w:rPr>
              <w:instrText xml:space="preserve"> SEQ Формула \* ARABIC \s 1 </w:instrText>
            </w:r>
            <w:r w:rsidR="00E1396A" w:rsidRPr="00603721">
              <w:rPr>
                <w:b w:val="0"/>
                <w:bCs w:val="0"/>
                <w:sz w:val="28"/>
              </w:rPr>
              <w:fldChar w:fldCharType="separate"/>
            </w:r>
            <w:r>
              <w:rPr>
                <w:b w:val="0"/>
                <w:bCs w:val="0"/>
                <w:noProof/>
                <w:sz w:val="28"/>
              </w:rPr>
              <w:t>5</w:t>
            </w:r>
            <w:r w:rsidR="00E1396A" w:rsidRPr="00603721">
              <w:rPr>
                <w:b w:val="0"/>
                <w:bCs w:val="0"/>
                <w:sz w:val="28"/>
              </w:rPr>
              <w:fldChar w:fldCharType="end"/>
            </w:r>
            <w:r w:rsidRPr="00603721">
              <w:rPr>
                <w:b w:val="0"/>
                <w:bCs w:val="0"/>
                <w:sz w:val="28"/>
              </w:rPr>
              <w:t>)</w:t>
            </w:r>
          </w:p>
        </w:tc>
      </w:tr>
    </w:tbl>
    <w:p w:rsidR="00947E6A" w:rsidRPr="00603721" w:rsidRDefault="00947E6A" w:rsidP="00947E6A">
      <w:pPr>
        <w:spacing w:line="360" w:lineRule="auto"/>
        <w:ind w:firstLine="708"/>
        <w:rPr>
          <w:szCs w:val="28"/>
        </w:rPr>
      </w:pPr>
      <w:r w:rsidRPr="00603721">
        <w:rPr>
          <w:szCs w:val="28"/>
        </w:rPr>
        <w:t>Для определения согласованности мнений экспертов вводится коэффициент вариации по каждому этапу</w:t>
      </w:r>
    </w:p>
    <w:tbl>
      <w:tblPr>
        <w:tblW w:w="0" w:type="auto"/>
        <w:jc w:val="center"/>
        <w:tblLook w:val="04A0"/>
      </w:tblPr>
      <w:tblGrid>
        <w:gridCol w:w="4785"/>
        <w:gridCol w:w="4786"/>
      </w:tblGrid>
      <w:tr w:rsidR="00947E6A" w:rsidRPr="00603721" w:rsidTr="000E340F">
        <w:trPr>
          <w:cantSplit/>
          <w:jc w:val="center"/>
        </w:trPr>
        <w:tc>
          <w:tcPr>
            <w:tcW w:w="4785" w:type="dxa"/>
            <w:vAlign w:val="center"/>
          </w:tcPr>
          <w:p w:rsidR="00947E6A" w:rsidRPr="00603721" w:rsidRDefault="00947E6A" w:rsidP="000E340F">
            <w:pPr>
              <w:spacing w:line="360" w:lineRule="auto"/>
              <w:ind w:firstLine="708"/>
              <w:jc w:val="right"/>
              <w:rPr>
                <w:szCs w:val="28"/>
              </w:rPr>
            </w:pPr>
            <w:r w:rsidRPr="00603721">
              <w:rPr>
                <w:position w:val="-30"/>
                <w:szCs w:val="28"/>
              </w:rPr>
              <w:object w:dxaOrig="999" w:dyaOrig="680">
                <v:shape id="_x0000_i1047" type="#_x0000_t75" style="width:50.1pt;height:33.8pt" o:ole="">
                  <v:imagedata r:id="rId49" o:title=""/>
                </v:shape>
                <o:OLEObject Type="Embed" ProgID="Equation.3" ShapeID="_x0000_i1047" DrawAspect="Content" ObjectID="_1493146594" r:id="rId50"/>
              </w:object>
            </w:r>
            <w:r w:rsidRPr="00603721">
              <w:rPr>
                <w:szCs w:val="28"/>
              </w:rPr>
              <w:t>,</w:t>
            </w:r>
          </w:p>
        </w:tc>
        <w:tc>
          <w:tcPr>
            <w:tcW w:w="4786" w:type="dxa"/>
            <w:vAlign w:val="center"/>
          </w:tcPr>
          <w:p w:rsidR="00947E6A" w:rsidRPr="00603721" w:rsidRDefault="00947E6A" w:rsidP="000E340F">
            <w:pPr>
              <w:pStyle w:val="a8"/>
              <w:jc w:val="right"/>
              <w:rPr>
                <w:b w:val="0"/>
                <w:bCs w:val="0"/>
                <w:sz w:val="28"/>
                <w:szCs w:val="28"/>
              </w:rPr>
            </w:pPr>
            <w:r w:rsidRPr="00603721">
              <w:rPr>
                <w:b w:val="0"/>
                <w:bCs w:val="0"/>
                <w:sz w:val="28"/>
              </w:rPr>
              <w:t>(</w:t>
            </w:r>
            <w:r>
              <w:rPr>
                <w:b w:val="0"/>
                <w:bCs w:val="0"/>
                <w:sz w:val="28"/>
              </w:rPr>
              <w:t>4</w:t>
            </w:r>
            <w:r w:rsidRPr="00603721">
              <w:rPr>
                <w:b w:val="0"/>
                <w:bCs w:val="0"/>
                <w:sz w:val="28"/>
              </w:rPr>
              <w:t>.</w:t>
            </w:r>
            <w:r w:rsidR="00E1396A" w:rsidRPr="00603721">
              <w:rPr>
                <w:b w:val="0"/>
                <w:bCs w:val="0"/>
                <w:sz w:val="28"/>
              </w:rPr>
              <w:fldChar w:fldCharType="begin"/>
            </w:r>
            <w:r w:rsidRPr="00603721">
              <w:rPr>
                <w:b w:val="0"/>
                <w:bCs w:val="0"/>
                <w:sz w:val="28"/>
              </w:rPr>
              <w:instrText xml:space="preserve"> SEQ Формула \* ARABIC \s 1 </w:instrText>
            </w:r>
            <w:r w:rsidR="00E1396A" w:rsidRPr="00603721">
              <w:rPr>
                <w:b w:val="0"/>
                <w:bCs w:val="0"/>
                <w:sz w:val="28"/>
              </w:rPr>
              <w:fldChar w:fldCharType="separate"/>
            </w:r>
            <w:r>
              <w:rPr>
                <w:b w:val="0"/>
                <w:bCs w:val="0"/>
                <w:noProof/>
                <w:sz w:val="28"/>
              </w:rPr>
              <w:t>6</w:t>
            </w:r>
            <w:r w:rsidR="00E1396A" w:rsidRPr="00603721">
              <w:rPr>
                <w:b w:val="0"/>
                <w:bCs w:val="0"/>
                <w:sz w:val="28"/>
              </w:rPr>
              <w:fldChar w:fldCharType="end"/>
            </w:r>
            <w:r w:rsidRPr="00603721">
              <w:rPr>
                <w:b w:val="0"/>
                <w:bCs w:val="0"/>
                <w:sz w:val="28"/>
              </w:rPr>
              <w:t>)</w:t>
            </w:r>
          </w:p>
        </w:tc>
      </w:tr>
    </w:tbl>
    <w:p w:rsidR="00947E6A" w:rsidRPr="00603721" w:rsidRDefault="00947E6A" w:rsidP="00947E6A">
      <w:pPr>
        <w:spacing w:line="360" w:lineRule="auto"/>
        <w:ind w:firstLine="0"/>
        <w:rPr>
          <w:szCs w:val="28"/>
        </w:rPr>
      </w:pPr>
      <w:r w:rsidRPr="00603721">
        <w:rPr>
          <w:szCs w:val="28"/>
        </w:rPr>
        <w:t>и по всей работе</w:t>
      </w:r>
    </w:p>
    <w:tbl>
      <w:tblPr>
        <w:tblW w:w="0" w:type="auto"/>
        <w:jc w:val="center"/>
        <w:tblLook w:val="04A0"/>
      </w:tblPr>
      <w:tblGrid>
        <w:gridCol w:w="4785"/>
        <w:gridCol w:w="4786"/>
      </w:tblGrid>
      <w:tr w:rsidR="00947E6A" w:rsidRPr="00603721" w:rsidTr="000E340F">
        <w:trPr>
          <w:cantSplit/>
          <w:jc w:val="center"/>
        </w:trPr>
        <w:tc>
          <w:tcPr>
            <w:tcW w:w="4785" w:type="dxa"/>
            <w:vAlign w:val="center"/>
          </w:tcPr>
          <w:p w:rsidR="00947E6A" w:rsidRPr="00603721" w:rsidRDefault="00947E6A" w:rsidP="000E340F">
            <w:pPr>
              <w:spacing w:line="360" w:lineRule="auto"/>
              <w:ind w:firstLine="708"/>
              <w:jc w:val="right"/>
              <w:rPr>
                <w:szCs w:val="28"/>
              </w:rPr>
            </w:pPr>
            <w:r w:rsidRPr="00603721">
              <w:rPr>
                <w:position w:val="-28"/>
                <w:szCs w:val="28"/>
              </w:rPr>
              <w:object w:dxaOrig="1080" w:dyaOrig="720">
                <v:shape id="_x0000_i1048" type="#_x0000_t75" style="width:53.85pt;height:36.3pt" o:ole="">
                  <v:imagedata r:id="rId51" o:title=""/>
                </v:shape>
                <o:OLEObject Type="Embed" ProgID="Equation.3" ShapeID="_x0000_i1048" DrawAspect="Content" ObjectID="_1493146595" r:id="rId52"/>
              </w:object>
            </w:r>
          </w:p>
        </w:tc>
        <w:tc>
          <w:tcPr>
            <w:tcW w:w="4786" w:type="dxa"/>
            <w:vAlign w:val="center"/>
          </w:tcPr>
          <w:p w:rsidR="00947E6A" w:rsidRPr="00603721" w:rsidRDefault="00947E6A" w:rsidP="000E340F">
            <w:pPr>
              <w:pStyle w:val="a8"/>
              <w:jc w:val="right"/>
              <w:rPr>
                <w:b w:val="0"/>
                <w:bCs w:val="0"/>
                <w:sz w:val="28"/>
              </w:rPr>
            </w:pPr>
            <w:r w:rsidRPr="00603721">
              <w:rPr>
                <w:b w:val="0"/>
                <w:bCs w:val="0"/>
                <w:sz w:val="28"/>
              </w:rPr>
              <w:t>(</w:t>
            </w:r>
            <w:r>
              <w:rPr>
                <w:b w:val="0"/>
                <w:bCs w:val="0"/>
                <w:sz w:val="28"/>
              </w:rPr>
              <w:t>4</w:t>
            </w:r>
            <w:r w:rsidRPr="00603721">
              <w:rPr>
                <w:b w:val="0"/>
                <w:bCs w:val="0"/>
                <w:sz w:val="28"/>
              </w:rPr>
              <w:t>.</w:t>
            </w:r>
            <w:r w:rsidR="00E1396A" w:rsidRPr="00603721">
              <w:rPr>
                <w:b w:val="0"/>
                <w:bCs w:val="0"/>
                <w:sz w:val="28"/>
              </w:rPr>
              <w:fldChar w:fldCharType="begin"/>
            </w:r>
            <w:r w:rsidRPr="00603721">
              <w:rPr>
                <w:b w:val="0"/>
                <w:bCs w:val="0"/>
                <w:sz w:val="28"/>
              </w:rPr>
              <w:instrText xml:space="preserve"> SEQ Формула \* ARABIC \s 1 </w:instrText>
            </w:r>
            <w:r w:rsidR="00E1396A" w:rsidRPr="00603721">
              <w:rPr>
                <w:b w:val="0"/>
                <w:bCs w:val="0"/>
                <w:sz w:val="28"/>
              </w:rPr>
              <w:fldChar w:fldCharType="separate"/>
            </w:r>
            <w:r>
              <w:rPr>
                <w:b w:val="0"/>
                <w:bCs w:val="0"/>
                <w:noProof/>
                <w:sz w:val="28"/>
              </w:rPr>
              <w:t>7</w:t>
            </w:r>
            <w:r w:rsidR="00E1396A" w:rsidRPr="00603721">
              <w:rPr>
                <w:b w:val="0"/>
                <w:bCs w:val="0"/>
                <w:sz w:val="28"/>
              </w:rPr>
              <w:fldChar w:fldCharType="end"/>
            </w:r>
            <w:r w:rsidRPr="00603721">
              <w:rPr>
                <w:b w:val="0"/>
                <w:bCs w:val="0"/>
                <w:sz w:val="28"/>
              </w:rPr>
              <w:t>)</w:t>
            </w:r>
          </w:p>
        </w:tc>
      </w:tr>
    </w:tbl>
    <w:p w:rsidR="00947E6A" w:rsidRPr="00603721" w:rsidRDefault="00947E6A" w:rsidP="00947E6A">
      <w:pPr>
        <w:spacing w:line="360" w:lineRule="auto"/>
        <w:ind w:firstLine="709"/>
        <w:rPr>
          <w:szCs w:val="28"/>
        </w:rPr>
      </w:pPr>
      <w:r w:rsidRPr="00603721">
        <w:rPr>
          <w:szCs w:val="28"/>
        </w:rPr>
        <w:t xml:space="preserve">Если </w:t>
      </w:r>
      <w:r w:rsidRPr="00603721">
        <w:rPr>
          <w:position w:val="-10"/>
          <w:szCs w:val="28"/>
        </w:rPr>
        <w:object w:dxaOrig="859" w:dyaOrig="340">
          <v:shape id="_x0000_i1049" type="#_x0000_t75" style="width:42.55pt;height:16.9pt" o:ole="">
            <v:imagedata r:id="rId53" o:title=""/>
          </v:shape>
          <o:OLEObject Type="Embed" ProgID="Equation.3" ShapeID="_x0000_i1049" DrawAspect="Content" ObjectID="_1493146596" r:id="rId54"/>
        </w:object>
      </w:r>
      <w:r w:rsidRPr="00603721">
        <w:rPr>
          <w:szCs w:val="28"/>
        </w:rPr>
        <w:t>, то мнения экспертов согласованы.</w:t>
      </w:r>
    </w:p>
    <w:p w:rsidR="00947E6A" w:rsidRPr="00603721" w:rsidRDefault="00947E6A" w:rsidP="00947E6A">
      <w:pPr>
        <w:spacing w:line="360" w:lineRule="auto"/>
        <w:ind w:firstLine="708"/>
        <w:rPr>
          <w:szCs w:val="28"/>
        </w:rPr>
      </w:pPr>
      <w:r w:rsidRPr="00603721">
        <w:rPr>
          <w:szCs w:val="28"/>
        </w:rPr>
        <w:t>Результаты расчетов приведены в таблице 5.2.</w:t>
      </w:r>
    </w:p>
    <w:p w:rsidR="00947E6A" w:rsidRPr="00603721" w:rsidRDefault="00947E6A" w:rsidP="00947E6A">
      <w:pPr>
        <w:spacing w:line="360" w:lineRule="auto"/>
        <w:ind w:firstLine="709"/>
        <w:rPr>
          <w:szCs w:val="28"/>
        </w:rPr>
      </w:pPr>
      <w:r w:rsidRPr="00603721">
        <w:rPr>
          <w:szCs w:val="28"/>
        </w:rPr>
        <w:t>Полученный после расчетов коэффициент вариации равен 0,18, что меньше, чем 0,3, следовательно, мнения экспертов являются согласованными.</w:t>
      </w:r>
    </w:p>
    <w:p w:rsidR="00947E6A" w:rsidRPr="00603721" w:rsidRDefault="00947E6A" w:rsidP="00947E6A">
      <w:pPr>
        <w:spacing w:line="360" w:lineRule="auto"/>
        <w:ind w:firstLine="708"/>
      </w:pPr>
      <w:r w:rsidRPr="00603721">
        <w:rPr>
          <w:szCs w:val="28"/>
        </w:rPr>
        <w:t>Для того чтобы новый продукт приобрел популярность среди пользователей, помимо удобного интерфейса и широких функциональных возможностей потребуется реклама этого продукта. Проект можно раскручивать, вкладывая деньги в рекламу (например, размещать баннеры на популярных сайтах</w:t>
      </w:r>
      <w:r w:rsidR="003332DA">
        <w:rPr>
          <w:szCs w:val="28"/>
        </w:rPr>
        <w:t>).</w:t>
      </w:r>
    </w:p>
    <w:p w:rsidR="00947E6A" w:rsidRPr="00603721" w:rsidRDefault="00947E6A" w:rsidP="0071179E">
      <w:pPr>
        <w:pStyle w:val="-"/>
      </w:pPr>
      <w:r w:rsidRPr="00603721">
        <w:t xml:space="preserve">Таблица </w:t>
      </w:r>
      <w:r w:rsidR="000E340F">
        <w:t>5</w:t>
      </w:r>
      <w:r w:rsidRPr="00603721">
        <w:t>.</w:t>
      </w:r>
      <w:fldSimple w:instr=" SEQ Таблица \* ARABIC \s 1 ">
        <w:r>
          <w:rPr>
            <w:noProof/>
          </w:rPr>
          <w:t>2</w:t>
        </w:r>
      </w:fldSimple>
      <w:r w:rsidRPr="00603721">
        <w:t xml:space="preserve"> - Затраты времени, их математическое ожидание и  стандартное отклонение, коэффициент вариации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25"/>
        <w:gridCol w:w="1303"/>
        <w:gridCol w:w="1320"/>
        <w:gridCol w:w="1440"/>
        <w:gridCol w:w="1440"/>
        <w:gridCol w:w="1320"/>
        <w:gridCol w:w="1141"/>
      </w:tblGrid>
      <w:tr w:rsidR="00947E6A" w:rsidRPr="00603721" w:rsidTr="000E340F">
        <w:trPr>
          <w:trHeight w:val="1382"/>
        </w:trPr>
        <w:tc>
          <w:tcPr>
            <w:tcW w:w="1925" w:type="dxa"/>
            <w:vMerge w:val="restart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>Этапы разработки программы</w:t>
            </w:r>
          </w:p>
        </w:tc>
        <w:tc>
          <w:tcPr>
            <w:tcW w:w="4063" w:type="dxa"/>
            <w:gridSpan w:val="3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>Средняя величина затрат времени по этапам, дни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proofErr w:type="spellStart"/>
            <w:r w:rsidRPr="00603721">
              <w:t>Математи-ческое</w:t>
            </w:r>
            <w:proofErr w:type="spellEnd"/>
            <w:r w:rsidRPr="00603721">
              <w:t xml:space="preserve"> ожидание затрат времени, </w:t>
            </w:r>
            <w:r w:rsidRPr="00603721">
              <w:rPr>
                <w:position w:val="-12"/>
              </w:rPr>
              <w:object w:dxaOrig="560" w:dyaOrig="380">
                <v:shape id="_x0000_i1050" type="#_x0000_t75" style="width:27.55pt;height:18.8pt" o:ole="">
                  <v:imagedata r:id="rId55" o:title=""/>
                </v:shape>
                <o:OLEObject Type="Embed" ProgID="Equation.3" ShapeID="_x0000_i1050" DrawAspect="Content" ObjectID="_1493146597" r:id="rId56"/>
              </w:object>
            </w:r>
            <w:r w:rsidRPr="00603721">
              <w:rPr>
                <w:position w:val="-12"/>
              </w:rPr>
              <w:t>, дни</w:t>
            </w:r>
          </w:p>
        </w:tc>
        <w:tc>
          <w:tcPr>
            <w:tcW w:w="1320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rPr>
                <w:position w:val="-12"/>
              </w:rPr>
            </w:pPr>
            <w:r w:rsidRPr="00603721">
              <w:lastRenderedPageBreak/>
              <w:t>Стандартное отклонение затрат времени,</w:t>
            </w:r>
            <w:r w:rsidRPr="00603721">
              <w:rPr>
                <w:position w:val="-12"/>
              </w:rPr>
              <w:object w:dxaOrig="279" w:dyaOrig="360">
                <v:shape id="_x0000_i1051" type="#_x0000_t75" style="width:14.4pt;height:18.15pt" o:ole="">
                  <v:imagedata r:id="rId57" o:title=""/>
                </v:shape>
                <o:OLEObject Type="Embed" ProgID="Equation.3" ShapeID="_x0000_i1051" DrawAspect="Content" ObjectID="_1493146598" r:id="rId58"/>
              </w:object>
            </w:r>
            <w:r w:rsidRPr="00603721">
              <w:rPr>
                <w:position w:val="-12"/>
              </w:rPr>
              <w:t>,</w:t>
            </w:r>
          </w:p>
          <w:p w:rsidR="00947E6A" w:rsidRPr="00603721" w:rsidRDefault="00947E6A" w:rsidP="0071179E">
            <w:pPr>
              <w:pStyle w:val="-0"/>
            </w:pPr>
            <w:r w:rsidRPr="00603721">
              <w:rPr>
                <w:position w:val="-12"/>
              </w:rPr>
              <w:lastRenderedPageBreak/>
              <w:t>дни</w:t>
            </w:r>
          </w:p>
        </w:tc>
        <w:tc>
          <w:tcPr>
            <w:tcW w:w="1141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proofErr w:type="spellStart"/>
            <w:r w:rsidRPr="00603721">
              <w:lastRenderedPageBreak/>
              <w:t>Коэффи-циент</w:t>
            </w:r>
            <w:proofErr w:type="spellEnd"/>
            <w:r w:rsidRPr="00603721">
              <w:t xml:space="preserve"> вариаций,</w:t>
            </w:r>
          </w:p>
          <w:p w:rsidR="00947E6A" w:rsidRPr="00603721" w:rsidRDefault="00947E6A" w:rsidP="0071179E">
            <w:pPr>
              <w:pStyle w:val="-0"/>
            </w:pPr>
            <w:r w:rsidRPr="00603721">
              <w:rPr>
                <w:position w:val="-12"/>
              </w:rPr>
              <w:object w:dxaOrig="240" w:dyaOrig="360">
                <v:shape id="_x0000_i1052" type="#_x0000_t75" style="width:12.5pt;height:18.15pt" o:ole="">
                  <v:imagedata r:id="rId59" o:title=""/>
                </v:shape>
                <o:OLEObject Type="Embed" ProgID="Equation.3" ShapeID="_x0000_i1052" DrawAspect="Content" ObjectID="_1493146599" r:id="rId60"/>
              </w:object>
            </w:r>
          </w:p>
        </w:tc>
      </w:tr>
      <w:tr w:rsidR="00947E6A" w:rsidRPr="00603721" w:rsidTr="000E340F">
        <w:trPr>
          <w:trHeight w:val="1601"/>
        </w:trPr>
        <w:tc>
          <w:tcPr>
            <w:tcW w:w="1925" w:type="dxa"/>
            <w:vMerge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наименее возможные затраты, </w:t>
            </w:r>
            <w:r w:rsidRPr="00603721">
              <w:rPr>
                <w:position w:val="-6"/>
              </w:rPr>
              <w:object w:dxaOrig="300" w:dyaOrig="360">
                <v:shape id="_x0000_i1053" type="#_x0000_t75" style="width:15.05pt;height:18.15pt" o:ole="">
                  <v:imagedata r:id="rId23" o:title=""/>
                </v:shape>
                <o:OLEObject Type="Embed" ProgID="Equation.3" ShapeID="_x0000_i1053" DrawAspect="Content" ObjectID="_1493146600" r:id="rId61"/>
              </w:object>
            </w:r>
            <w:r w:rsidRPr="00603721">
              <w:t>, дни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наиболее вероятные затраты, </w:t>
            </w:r>
            <w:r w:rsidRPr="00603721">
              <w:rPr>
                <w:position w:val="-6"/>
              </w:rPr>
              <w:object w:dxaOrig="340" w:dyaOrig="360">
                <v:shape id="_x0000_i1054" type="#_x0000_t75" style="width:16.9pt;height:18.15pt" o:ole="">
                  <v:imagedata r:id="rId29" o:title=""/>
                </v:shape>
                <o:OLEObject Type="Embed" ProgID="Equation.3" ShapeID="_x0000_i1054" DrawAspect="Content" ObjectID="_1493146601" r:id="rId62"/>
              </w:object>
            </w:r>
            <w:r w:rsidRPr="00603721">
              <w:t>, дни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 xml:space="preserve">наиболее возможные затраты, </w:t>
            </w:r>
            <w:r w:rsidRPr="00603721">
              <w:rPr>
                <w:position w:val="-6"/>
              </w:rPr>
              <w:object w:dxaOrig="300" w:dyaOrig="360">
                <v:shape id="_x0000_i1055" type="#_x0000_t75" style="width:15.05pt;height:18.15pt" o:ole="">
                  <v:imagedata r:id="rId33" o:title=""/>
                </v:shape>
                <o:OLEObject Type="Embed" ProgID="Equation.3" ShapeID="_x0000_i1055" DrawAspect="Content" ObjectID="_1493146602" r:id="rId63"/>
              </w:object>
            </w:r>
            <w:r w:rsidRPr="00603721">
              <w:t>, дни</w:t>
            </w:r>
          </w:p>
        </w:tc>
        <w:tc>
          <w:tcPr>
            <w:tcW w:w="144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</w:p>
        </w:tc>
        <w:tc>
          <w:tcPr>
            <w:tcW w:w="132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</w:p>
        </w:tc>
        <w:tc>
          <w:tcPr>
            <w:tcW w:w="1141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</w:p>
        </w:tc>
      </w:tr>
      <w:tr w:rsidR="00947E6A" w:rsidRPr="00603721" w:rsidTr="000E340F"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71179E" w:rsidP="0071179E">
            <w:pPr>
              <w:pStyle w:val="-0"/>
            </w:pPr>
            <w:r>
              <w:lastRenderedPageBreak/>
              <w:t xml:space="preserve">1. </w:t>
            </w:r>
            <w:r w:rsidR="00947E6A" w:rsidRPr="00603721">
              <w:t>Изучение аналогов на рынке</w:t>
            </w: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1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2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3,4</w:t>
            </w:r>
          </w:p>
        </w:tc>
        <w:tc>
          <w:tcPr>
            <w:tcW w:w="14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2,07</w:t>
            </w:r>
          </w:p>
        </w:tc>
        <w:tc>
          <w:tcPr>
            <w:tcW w:w="13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0,40</w:t>
            </w:r>
          </w:p>
        </w:tc>
        <w:tc>
          <w:tcPr>
            <w:tcW w:w="114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0,19</w:t>
            </w:r>
          </w:p>
        </w:tc>
      </w:tr>
      <w:tr w:rsidR="00947E6A" w:rsidRPr="00603721" w:rsidTr="000E340F"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71179E" w:rsidP="0071179E">
            <w:pPr>
              <w:pStyle w:val="-0"/>
            </w:pPr>
            <w:r>
              <w:t xml:space="preserve">2. </w:t>
            </w:r>
            <w:r w:rsidR="00947E6A" w:rsidRPr="00603721">
              <w:t>Анализ требований, предъявляемых к программе</w:t>
            </w: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947E6A" w:rsidRPr="003D1D66" w:rsidRDefault="00947E6A" w:rsidP="0071179E">
            <w:pPr>
              <w:pStyle w:val="-0"/>
              <w:ind w:right="483"/>
              <w:jc w:val="right"/>
              <w:rPr>
                <w:lang w:val="en-US"/>
              </w:rPr>
            </w:pPr>
            <w:r w:rsidRPr="00603721">
              <w:t>1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1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947E6A" w:rsidRPr="003D1D66" w:rsidRDefault="00947E6A" w:rsidP="0071179E">
            <w:pPr>
              <w:pStyle w:val="-0"/>
              <w:ind w:right="483"/>
              <w:jc w:val="right"/>
              <w:rPr>
                <w:lang w:val="en-US"/>
              </w:rPr>
            </w:pPr>
            <w:r w:rsidRPr="00603721">
              <w:t>2,0</w:t>
            </w:r>
          </w:p>
        </w:tc>
        <w:tc>
          <w:tcPr>
            <w:tcW w:w="14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1,17</w:t>
            </w:r>
          </w:p>
        </w:tc>
        <w:tc>
          <w:tcPr>
            <w:tcW w:w="13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0,17</w:t>
            </w:r>
          </w:p>
        </w:tc>
        <w:tc>
          <w:tcPr>
            <w:tcW w:w="114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0,14</w:t>
            </w:r>
          </w:p>
        </w:tc>
      </w:tr>
      <w:tr w:rsidR="00947E6A" w:rsidRPr="00603721" w:rsidTr="000E340F">
        <w:trPr>
          <w:trHeight w:val="547"/>
        </w:trPr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71179E" w:rsidP="0071179E">
            <w:pPr>
              <w:pStyle w:val="-0"/>
            </w:pPr>
            <w:r>
              <w:t xml:space="preserve">3. </w:t>
            </w:r>
            <w:r w:rsidR="00947E6A" w:rsidRPr="00603721">
              <w:t>Разработка программы</w:t>
            </w: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40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66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158,0</w:t>
            </w:r>
          </w:p>
        </w:tc>
        <w:tc>
          <w:tcPr>
            <w:tcW w:w="14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77,00</w:t>
            </w:r>
          </w:p>
        </w:tc>
        <w:tc>
          <w:tcPr>
            <w:tcW w:w="13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19,67</w:t>
            </w:r>
          </w:p>
        </w:tc>
        <w:tc>
          <w:tcPr>
            <w:tcW w:w="114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0,25</w:t>
            </w:r>
          </w:p>
        </w:tc>
      </w:tr>
      <w:tr w:rsidR="00947E6A" w:rsidRPr="00603721" w:rsidTr="000E340F"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</w:pPr>
            <w:r w:rsidRPr="00603721">
              <w:t>Итого:</w:t>
            </w: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42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69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163,4</w:t>
            </w:r>
          </w:p>
        </w:tc>
        <w:tc>
          <w:tcPr>
            <w:tcW w:w="14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80,23</w:t>
            </w:r>
          </w:p>
        </w:tc>
        <w:tc>
          <w:tcPr>
            <w:tcW w:w="13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20,23</w:t>
            </w:r>
          </w:p>
        </w:tc>
        <w:tc>
          <w:tcPr>
            <w:tcW w:w="114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E6A" w:rsidRPr="00603721" w:rsidRDefault="00947E6A" w:rsidP="0071179E">
            <w:pPr>
              <w:pStyle w:val="-0"/>
              <w:ind w:right="483"/>
              <w:jc w:val="right"/>
            </w:pPr>
            <w:r w:rsidRPr="00603721">
              <w:t>0,25</w:t>
            </w:r>
          </w:p>
        </w:tc>
      </w:tr>
    </w:tbl>
    <w:p w:rsidR="00947E6A" w:rsidRPr="00603721" w:rsidRDefault="00947E6A" w:rsidP="00947E6A">
      <w:pPr>
        <w:spacing w:line="360" w:lineRule="auto"/>
        <w:rPr>
          <w:szCs w:val="28"/>
        </w:rPr>
      </w:pPr>
    </w:p>
    <w:p w:rsidR="00947E6A" w:rsidRPr="00603721" w:rsidRDefault="00947E6A" w:rsidP="00947E6A">
      <w:pPr>
        <w:spacing w:line="360" w:lineRule="auto"/>
        <w:ind w:firstLine="709"/>
        <w:rPr>
          <w:szCs w:val="28"/>
        </w:rPr>
      </w:pPr>
      <w:r w:rsidRPr="00603721">
        <w:rPr>
          <w:szCs w:val="28"/>
        </w:rPr>
        <w:t>Себестоимость программного продукта включает в себя затраты на заработную плату разработчика, на раскрутку проекта (рекламу), интернет, накладные расходы, а также отчисления в виде единого социального налога и затраты, связанные с использованием машинного времени,  и рассчитывается по формуле</w:t>
      </w:r>
    </w:p>
    <w:tbl>
      <w:tblPr>
        <w:tblW w:w="9798" w:type="dxa"/>
        <w:jc w:val="center"/>
        <w:tblLook w:val="04A0"/>
      </w:tblPr>
      <w:tblGrid>
        <w:gridCol w:w="8610"/>
        <w:gridCol w:w="1188"/>
      </w:tblGrid>
      <w:tr w:rsidR="00947E6A" w:rsidRPr="00603721" w:rsidTr="000E340F">
        <w:trPr>
          <w:cantSplit/>
          <w:jc w:val="center"/>
        </w:trPr>
        <w:tc>
          <w:tcPr>
            <w:tcW w:w="8610" w:type="dxa"/>
            <w:vAlign w:val="center"/>
          </w:tcPr>
          <w:p w:rsidR="00947E6A" w:rsidRPr="00603721" w:rsidRDefault="00947E6A" w:rsidP="000E340F">
            <w:pPr>
              <w:spacing w:line="360" w:lineRule="auto"/>
              <w:ind w:left="-144" w:firstLine="0"/>
              <w:jc w:val="right"/>
              <w:rPr>
                <w:szCs w:val="28"/>
                <w:vertAlign w:val="superscript"/>
              </w:rPr>
            </w:pPr>
            <w:r w:rsidRPr="00603721">
              <w:rPr>
                <w:position w:val="-28"/>
                <w:szCs w:val="28"/>
              </w:rPr>
              <w:object w:dxaOrig="8180" w:dyaOrig="760">
                <v:shape id="_x0000_i1056" type="#_x0000_t75" style="width:408.2pt;height:38.2pt" o:ole="">
                  <v:imagedata r:id="rId64" o:title=""/>
                </v:shape>
                <o:OLEObject Type="Embed" ProgID="Equation.3" ShapeID="_x0000_i1056" DrawAspect="Content" ObjectID="_1493146603" r:id="rId65"/>
              </w:object>
            </w:r>
          </w:p>
        </w:tc>
        <w:tc>
          <w:tcPr>
            <w:tcW w:w="1188" w:type="dxa"/>
            <w:vAlign w:val="center"/>
          </w:tcPr>
          <w:p w:rsidR="00947E6A" w:rsidRPr="00603721" w:rsidRDefault="00947E6A" w:rsidP="000E340F">
            <w:pPr>
              <w:pStyle w:val="a8"/>
              <w:ind w:firstLine="0"/>
              <w:jc w:val="right"/>
              <w:rPr>
                <w:b w:val="0"/>
                <w:bCs w:val="0"/>
                <w:sz w:val="28"/>
              </w:rPr>
            </w:pPr>
            <w:bookmarkStart w:id="30" w:name="_Ref228782873"/>
          </w:p>
          <w:p w:rsidR="00947E6A" w:rsidRPr="00603721" w:rsidRDefault="00947E6A" w:rsidP="000E340F">
            <w:pPr>
              <w:pStyle w:val="a8"/>
              <w:ind w:firstLine="0"/>
              <w:jc w:val="right"/>
              <w:rPr>
                <w:b w:val="0"/>
                <w:bCs w:val="0"/>
                <w:sz w:val="28"/>
              </w:rPr>
            </w:pPr>
            <w:r w:rsidRPr="00603721">
              <w:rPr>
                <w:b w:val="0"/>
                <w:bCs w:val="0"/>
                <w:sz w:val="28"/>
              </w:rPr>
              <w:t>(</w:t>
            </w:r>
            <w:r>
              <w:rPr>
                <w:b w:val="0"/>
                <w:bCs w:val="0"/>
                <w:sz w:val="28"/>
              </w:rPr>
              <w:t>4</w:t>
            </w:r>
            <w:r w:rsidRPr="00603721">
              <w:rPr>
                <w:b w:val="0"/>
                <w:bCs w:val="0"/>
                <w:sz w:val="28"/>
              </w:rPr>
              <w:t>.</w:t>
            </w:r>
            <w:r w:rsidR="00E1396A" w:rsidRPr="00603721">
              <w:rPr>
                <w:b w:val="0"/>
                <w:bCs w:val="0"/>
                <w:sz w:val="28"/>
              </w:rPr>
              <w:fldChar w:fldCharType="begin"/>
            </w:r>
            <w:r w:rsidRPr="00603721">
              <w:rPr>
                <w:b w:val="0"/>
                <w:bCs w:val="0"/>
                <w:sz w:val="28"/>
              </w:rPr>
              <w:instrText xml:space="preserve"> SEQ Формула \* ARABIC \s 1 </w:instrText>
            </w:r>
            <w:r w:rsidR="00E1396A" w:rsidRPr="00603721">
              <w:rPr>
                <w:b w:val="0"/>
                <w:bCs w:val="0"/>
                <w:sz w:val="28"/>
              </w:rPr>
              <w:fldChar w:fldCharType="separate"/>
            </w:r>
            <w:r>
              <w:rPr>
                <w:b w:val="0"/>
                <w:bCs w:val="0"/>
                <w:noProof/>
                <w:sz w:val="28"/>
              </w:rPr>
              <w:t>8</w:t>
            </w:r>
            <w:r w:rsidR="00E1396A" w:rsidRPr="00603721">
              <w:rPr>
                <w:b w:val="0"/>
                <w:bCs w:val="0"/>
                <w:sz w:val="28"/>
              </w:rPr>
              <w:fldChar w:fldCharType="end"/>
            </w:r>
            <w:r w:rsidRPr="00603721">
              <w:rPr>
                <w:b w:val="0"/>
                <w:bCs w:val="0"/>
                <w:sz w:val="28"/>
              </w:rPr>
              <w:t>)</w:t>
            </w:r>
            <w:bookmarkEnd w:id="30"/>
          </w:p>
          <w:p w:rsidR="00947E6A" w:rsidRPr="00603721" w:rsidRDefault="00947E6A" w:rsidP="000E340F">
            <w:pPr>
              <w:spacing w:line="360" w:lineRule="auto"/>
              <w:ind w:firstLine="0"/>
              <w:jc w:val="right"/>
              <w:rPr>
                <w:szCs w:val="28"/>
              </w:rPr>
            </w:pPr>
          </w:p>
        </w:tc>
      </w:tr>
    </w:tbl>
    <w:p w:rsidR="00947E6A" w:rsidRPr="00603721" w:rsidRDefault="0071179E" w:rsidP="00947E6A">
      <w:pPr>
        <w:spacing w:line="360" w:lineRule="auto"/>
        <w:rPr>
          <w:szCs w:val="28"/>
        </w:rPr>
      </w:pPr>
      <w:r>
        <w:rPr>
          <w:szCs w:val="28"/>
        </w:rPr>
        <w:t xml:space="preserve">   </w:t>
      </w:r>
      <w:r w:rsidR="00947E6A" w:rsidRPr="00603721">
        <w:rPr>
          <w:szCs w:val="28"/>
        </w:rPr>
        <w:t>где</w:t>
      </w:r>
      <w:r w:rsidR="00947E6A" w:rsidRPr="00603721">
        <w:rPr>
          <w:position w:val="-6"/>
          <w:szCs w:val="28"/>
        </w:rPr>
        <w:object w:dxaOrig="220" w:dyaOrig="360">
          <v:shape id="_x0000_i1057" type="#_x0000_t75" style="width:10.65pt;height:18.8pt" o:ole="">
            <v:imagedata r:id="rId66" o:title=""/>
          </v:shape>
          <o:OLEObject Type="Embed" ProgID="Equation.3" ShapeID="_x0000_i1057" DrawAspect="Content" ObjectID="_1493146604" r:id="rId67"/>
        </w:object>
      </w:r>
      <w:r w:rsidR="00947E6A" w:rsidRPr="00603721">
        <w:rPr>
          <w:szCs w:val="28"/>
        </w:rPr>
        <w:t xml:space="preserve"> – среднемесячная заработная плата программиста с учетом регионального коэффициента (примем </w:t>
      </w:r>
      <w:r w:rsidR="00947E6A" w:rsidRPr="00603721">
        <w:rPr>
          <w:position w:val="-6"/>
          <w:szCs w:val="28"/>
        </w:rPr>
        <w:object w:dxaOrig="220" w:dyaOrig="360">
          <v:shape id="_x0000_i1086" type="#_x0000_t75" style="width:10.65pt;height:18.8pt" o:ole="">
            <v:imagedata r:id="rId68" o:title=""/>
          </v:shape>
          <o:OLEObject Type="Embed" ProgID="Equation.3" ShapeID="_x0000_i1086" DrawAspect="Content" ObjectID="_1493146605" r:id="rId69"/>
        </w:object>
      </w:r>
      <w:r w:rsidR="00947E6A" w:rsidRPr="00603721">
        <w:rPr>
          <w:szCs w:val="28"/>
        </w:rPr>
        <w:t xml:space="preserve"> = 20000 руб.);</w:t>
      </w:r>
    </w:p>
    <w:p w:rsidR="00947E6A" w:rsidRPr="00603721" w:rsidRDefault="0071179E" w:rsidP="00947E6A">
      <w:pPr>
        <w:spacing w:line="360" w:lineRule="auto"/>
        <w:rPr>
          <w:szCs w:val="28"/>
        </w:rPr>
      </w:pPr>
      <w:r>
        <w:rPr>
          <w:szCs w:val="28"/>
        </w:rPr>
        <w:tab/>
      </w:r>
      <w:r w:rsidR="00947E6A" w:rsidRPr="00603721">
        <w:rPr>
          <w:position w:val="-6"/>
          <w:szCs w:val="28"/>
        </w:rPr>
        <w:object w:dxaOrig="260" w:dyaOrig="220">
          <v:shape id="_x0000_i1058" type="#_x0000_t75" style="width:12.5pt;height:11.25pt" o:ole="">
            <v:imagedata r:id="rId70" o:title=""/>
          </v:shape>
          <o:OLEObject Type="Embed" ProgID="Equation.3" ShapeID="_x0000_i1058" DrawAspect="Content" ObjectID="_1493146606" r:id="rId71"/>
        </w:object>
      </w:r>
      <w:r w:rsidR="00947E6A" w:rsidRPr="00603721">
        <w:rPr>
          <w:szCs w:val="28"/>
        </w:rPr>
        <w:t xml:space="preserve"> – количество рабочих дней в месяце (</w:t>
      </w:r>
      <w:proofErr w:type="spellStart"/>
      <w:r w:rsidR="00947E6A" w:rsidRPr="00603721">
        <w:rPr>
          <w:szCs w:val="28"/>
        </w:rPr>
        <w:t>m</w:t>
      </w:r>
      <w:proofErr w:type="spellEnd"/>
      <w:r w:rsidR="00947E6A" w:rsidRPr="00603721">
        <w:rPr>
          <w:szCs w:val="28"/>
        </w:rPr>
        <w:t xml:space="preserve"> = 21 день);</w:t>
      </w:r>
    </w:p>
    <w:p w:rsidR="00947E6A" w:rsidRPr="00603721" w:rsidRDefault="0071179E" w:rsidP="00947E6A">
      <w:pPr>
        <w:spacing w:line="360" w:lineRule="auto"/>
        <w:rPr>
          <w:szCs w:val="28"/>
        </w:rPr>
      </w:pPr>
      <w:r>
        <w:rPr>
          <w:szCs w:val="28"/>
        </w:rPr>
        <w:tab/>
      </w:r>
      <w:r w:rsidR="00947E6A" w:rsidRPr="00603721">
        <w:rPr>
          <w:position w:val="-12"/>
          <w:szCs w:val="28"/>
        </w:rPr>
        <w:object w:dxaOrig="560" w:dyaOrig="380">
          <v:shape id="_x0000_i1059" type="#_x0000_t75" style="width:26.3pt;height:20.05pt" o:ole="">
            <v:imagedata r:id="rId72" o:title=""/>
          </v:shape>
          <o:OLEObject Type="Embed" ProgID="Equation.3" ShapeID="_x0000_i1059" DrawAspect="Content" ObjectID="_1493146607" r:id="rId73"/>
        </w:object>
      </w:r>
      <w:r w:rsidR="00947E6A" w:rsidRPr="00603721">
        <w:rPr>
          <w:szCs w:val="28"/>
        </w:rPr>
        <w:t xml:space="preserve"> – коэффициент, учитывающий отчисления </w:t>
      </w:r>
      <w:r>
        <w:rPr>
          <w:szCs w:val="28"/>
        </w:rPr>
        <w:t>во внебюджетные фонды(</w:t>
      </w:r>
      <w:r w:rsidR="003D1D66" w:rsidRPr="003D1D66">
        <w:rPr>
          <w:szCs w:val="28"/>
        </w:rPr>
        <w:t>0,302</w:t>
      </w:r>
      <w:r>
        <w:rPr>
          <w:szCs w:val="28"/>
        </w:rPr>
        <w:t>)</w:t>
      </w:r>
      <w:r w:rsidR="00947E6A" w:rsidRPr="00603721">
        <w:rPr>
          <w:szCs w:val="28"/>
        </w:rPr>
        <w:t>;</w:t>
      </w:r>
    </w:p>
    <w:p w:rsidR="00947E6A" w:rsidRPr="00603721" w:rsidRDefault="0071179E" w:rsidP="00947E6A">
      <w:pPr>
        <w:spacing w:line="360" w:lineRule="auto"/>
        <w:rPr>
          <w:szCs w:val="28"/>
        </w:rPr>
      </w:pPr>
      <w:r>
        <w:rPr>
          <w:szCs w:val="28"/>
        </w:rPr>
        <w:tab/>
      </w:r>
      <w:r w:rsidR="00947E6A" w:rsidRPr="00603721">
        <w:rPr>
          <w:position w:val="-12"/>
          <w:szCs w:val="28"/>
        </w:rPr>
        <w:object w:dxaOrig="1080" w:dyaOrig="380">
          <v:shape id="_x0000_i1060" type="#_x0000_t75" style="width:53.85pt;height:18.8pt" o:ole="">
            <v:imagedata r:id="rId74" o:title=""/>
          </v:shape>
          <o:OLEObject Type="Embed" ProgID="Equation.3" ShapeID="_x0000_i1060" DrawAspect="Content" ObjectID="_1493146608" r:id="rId75"/>
        </w:object>
      </w:r>
      <w:r w:rsidR="00947E6A" w:rsidRPr="00603721">
        <w:rPr>
          <w:szCs w:val="28"/>
        </w:rPr>
        <w:t>значение математического ожидания затрат времени по каждому этапу;</w:t>
      </w:r>
    </w:p>
    <w:p w:rsidR="00947E6A" w:rsidRPr="00603721" w:rsidRDefault="0071179E" w:rsidP="00947E6A">
      <w:pPr>
        <w:spacing w:line="360" w:lineRule="auto"/>
        <w:rPr>
          <w:szCs w:val="28"/>
        </w:rPr>
      </w:pPr>
      <w:r>
        <w:tab/>
      </w:r>
      <w:r w:rsidR="00947E6A" w:rsidRPr="00603721">
        <w:rPr>
          <w:position w:val="-10"/>
        </w:rPr>
        <w:object w:dxaOrig="320" w:dyaOrig="340">
          <v:shape id="_x0000_i1061" type="#_x0000_t75" style="width:16.3pt;height:16.9pt" o:ole="">
            <v:imagedata r:id="rId76" o:title=""/>
          </v:shape>
          <o:OLEObject Type="Embed" ProgID="Equation.3" ShapeID="_x0000_i1061" DrawAspect="Content" ObjectID="_1493146609" r:id="rId77"/>
        </w:object>
      </w:r>
      <w:r w:rsidR="00947E6A" w:rsidRPr="00603721">
        <w:rPr>
          <w:szCs w:val="28"/>
        </w:rPr>
        <w:t xml:space="preserve"> – коэффициент, учитывающий накладные расходы (0.8);</w:t>
      </w:r>
    </w:p>
    <w:p w:rsidR="00947E6A" w:rsidRPr="00603721" w:rsidRDefault="0071179E" w:rsidP="00947E6A">
      <w:pPr>
        <w:spacing w:line="360" w:lineRule="auto"/>
        <w:rPr>
          <w:szCs w:val="28"/>
        </w:rPr>
      </w:pPr>
      <w:r>
        <w:rPr>
          <w:szCs w:val="28"/>
        </w:rPr>
        <w:tab/>
      </w:r>
      <w:r w:rsidR="00947E6A" w:rsidRPr="00603721">
        <w:rPr>
          <w:position w:val="-12"/>
          <w:szCs w:val="28"/>
        </w:rPr>
        <w:object w:dxaOrig="660" w:dyaOrig="360">
          <v:shape id="_x0000_i1062" type="#_x0000_t75" style="width:33.2pt;height:18.15pt" o:ole="">
            <v:imagedata r:id="rId78" o:title=""/>
          </v:shape>
          <o:OLEObject Type="Embed" ProgID="Equation.3" ShapeID="_x0000_i1062" DrawAspect="Content" ObjectID="_1493146610" r:id="rId79"/>
        </w:object>
      </w:r>
      <w:r w:rsidR="00947E6A" w:rsidRPr="00603721">
        <w:rPr>
          <w:szCs w:val="28"/>
        </w:rPr>
        <w:t xml:space="preserve"> стоимость одного часа интернета (по данным компьютерного клуба «</w:t>
      </w:r>
      <w:proofErr w:type="spellStart"/>
      <w:r w:rsidR="00947E6A" w:rsidRPr="00603721">
        <w:rPr>
          <w:szCs w:val="28"/>
        </w:rPr>
        <w:t>Реалнет</w:t>
      </w:r>
      <w:proofErr w:type="spellEnd"/>
      <w:r w:rsidR="00947E6A" w:rsidRPr="00603721">
        <w:rPr>
          <w:szCs w:val="28"/>
        </w:rPr>
        <w:t>» один час доступа в интернет в будний день стоит 21 руб.) ;</w:t>
      </w:r>
    </w:p>
    <w:p w:rsidR="00947E6A" w:rsidRPr="00603721" w:rsidRDefault="0071179E" w:rsidP="00947E6A">
      <w:pPr>
        <w:spacing w:line="360" w:lineRule="auto"/>
        <w:rPr>
          <w:szCs w:val="28"/>
        </w:rPr>
      </w:pPr>
      <w:r>
        <w:lastRenderedPageBreak/>
        <w:tab/>
      </w:r>
      <w:r w:rsidR="00947E6A" w:rsidRPr="00603721">
        <w:rPr>
          <w:position w:val="-10"/>
        </w:rPr>
        <w:object w:dxaOrig="540" w:dyaOrig="360">
          <v:shape id="_x0000_i1063" type="#_x0000_t75" style="width:27.55pt;height:18.15pt" o:ole="">
            <v:imagedata r:id="rId80" o:title=""/>
          </v:shape>
          <o:OLEObject Type="Embed" ProgID="Equation.3" ShapeID="_x0000_i1063" DrawAspect="Content" ObjectID="_1493146611" r:id="rId81"/>
        </w:object>
      </w:r>
      <w:r w:rsidR="00947E6A" w:rsidRPr="00603721">
        <w:rPr>
          <w:szCs w:val="28"/>
        </w:rPr>
        <w:t xml:space="preserve"> – себестоимость одного часа работы машины (по данным компьютерного клуба «</w:t>
      </w:r>
      <w:proofErr w:type="spellStart"/>
      <w:r w:rsidR="00947E6A" w:rsidRPr="00603721">
        <w:rPr>
          <w:szCs w:val="28"/>
        </w:rPr>
        <w:t>Реалнет</w:t>
      </w:r>
      <w:proofErr w:type="spellEnd"/>
      <w:r w:rsidR="00947E6A" w:rsidRPr="00603721">
        <w:rPr>
          <w:szCs w:val="28"/>
        </w:rPr>
        <w:t>» один час машинного времени в будний день стоит 12 руб.) ;</w:t>
      </w:r>
    </w:p>
    <w:p w:rsidR="00947E6A" w:rsidRPr="00603721" w:rsidRDefault="0071179E" w:rsidP="00947E6A">
      <w:pPr>
        <w:spacing w:line="360" w:lineRule="auto"/>
        <w:rPr>
          <w:szCs w:val="28"/>
        </w:rPr>
      </w:pPr>
      <w:r>
        <w:tab/>
      </w:r>
      <w:r w:rsidR="00947E6A" w:rsidRPr="00603721">
        <w:rPr>
          <w:position w:val="-16"/>
        </w:rPr>
        <w:object w:dxaOrig="499" w:dyaOrig="420">
          <v:shape id="_x0000_i1064" type="#_x0000_t75" style="width:24.4pt;height:20.65pt" o:ole="">
            <v:imagedata r:id="rId82" o:title=""/>
          </v:shape>
          <o:OLEObject Type="Embed" ProgID="Equation.3" ShapeID="_x0000_i1064" DrawAspect="Content" ObjectID="_1493146612" r:id="rId83"/>
        </w:object>
      </w:r>
      <w:r w:rsidR="00947E6A" w:rsidRPr="00603721">
        <w:rPr>
          <w:szCs w:val="28"/>
        </w:rPr>
        <w:t xml:space="preserve"> - затраты на рекламу (примем </w:t>
      </w:r>
      <w:r w:rsidR="00947E6A" w:rsidRPr="00603721">
        <w:rPr>
          <w:position w:val="-16"/>
        </w:rPr>
        <w:object w:dxaOrig="499" w:dyaOrig="420">
          <v:shape id="_x0000_i1065" type="#_x0000_t75" style="width:24.4pt;height:20.65pt" o:ole="">
            <v:imagedata r:id="rId84" o:title=""/>
          </v:shape>
          <o:OLEObject Type="Embed" ProgID="Equation.3" ShapeID="_x0000_i1065" DrawAspect="Content" ObjectID="_1493146613" r:id="rId85"/>
        </w:object>
      </w:r>
      <w:r w:rsidR="00947E6A" w:rsidRPr="00603721">
        <w:rPr>
          <w:szCs w:val="28"/>
        </w:rPr>
        <w:t xml:space="preserve"> = 0).</w:t>
      </w:r>
    </w:p>
    <w:p w:rsidR="00947E6A" w:rsidRPr="00D30F14" w:rsidRDefault="00947E6A" w:rsidP="00947E6A">
      <w:pPr>
        <w:ind w:firstLine="708"/>
        <w:rPr>
          <w:bCs/>
        </w:rPr>
      </w:pPr>
      <w:r w:rsidRPr="00603721">
        <w:rPr>
          <w:szCs w:val="28"/>
        </w:rPr>
        <w:t xml:space="preserve">Рассчитаем себестоимость программного продукта по </w:t>
      </w:r>
      <w:r w:rsidR="00E1396A" w:rsidRPr="00603721">
        <w:rPr>
          <w:szCs w:val="28"/>
        </w:rPr>
        <w:fldChar w:fldCharType="begin"/>
      </w:r>
      <w:r w:rsidRPr="00603721">
        <w:rPr>
          <w:szCs w:val="28"/>
        </w:rPr>
        <w:instrText xml:space="preserve"> REF _Ref228782873 \h  \* MERGEFORMAT </w:instrText>
      </w:r>
      <w:r w:rsidR="00E1396A" w:rsidRPr="00603721">
        <w:rPr>
          <w:szCs w:val="28"/>
        </w:rPr>
      </w:r>
      <w:r w:rsidR="00E1396A" w:rsidRPr="00603721">
        <w:rPr>
          <w:szCs w:val="28"/>
        </w:rPr>
        <w:fldChar w:fldCharType="separate"/>
      </w:r>
    </w:p>
    <w:p w:rsidR="00947E6A" w:rsidRPr="00603721" w:rsidRDefault="00947E6A" w:rsidP="00947E6A">
      <w:pPr>
        <w:spacing w:line="360" w:lineRule="auto"/>
        <w:ind w:firstLine="708"/>
        <w:rPr>
          <w:szCs w:val="28"/>
        </w:rPr>
      </w:pPr>
      <w:r w:rsidRPr="00D30F14">
        <w:rPr>
          <w:bCs/>
        </w:rPr>
        <w:t>(4.8)</w:t>
      </w:r>
      <w:r w:rsidR="00E1396A" w:rsidRPr="00603721">
        <w:rPr>
          <w:szCs w:val="28"/>
        </w:rPr>
        <w:fldChar w:fldCharType="end"/>
      </w:r>
      <w:r w:rsidRPr="00603721">
        <w:rPr>
          <w:szCs w:val="28"/>
        </w:rPr>
        <w:t>:</w:t>
      </w:r>
    </w:p>
    <w:p w:rsidR="00947E6A" w:rsidRDefault="003D1D66" w:rsidP="00947E6A">
      <w:pPr>
        <w:spacing w:line="360" w:lineRule="auto"/>
        <w:rPr>
          <w:szCs w:val="28"/>
        </w:rPr>
      </w:pPr>
      <w:r w:rsidRPr="00603721">
        <w:rPr>
          <w:position w:val="-44"/>
          <w:szCs w:val="28"/>
        </w:rPr>
        <w:object w:dxaOrig="6960" w:dyaOrig="999">
          <v:shape id="_x0000_i1067" type="#_x0000_t75" style="width:413.85pt;height:49.45pt" o:ole="">
            <v:imagedata r:id="rId86" o:title=""/>
          </v:shape>
          <o:OLEObject Type="Embed" ProgID="Equation.3" ShapeID="_x0000_i1067" DrawAspect="Content" ObjectID="_1493146614" r:id="rId87"/>
        </w:object>
      </w:r>
    </w:p>
    <w:p w:rsidR="003D1D66" w:rsidRPr="000E340F" w:rsidRDefault="000E340F" w:rsidP="00947E6A">
      <w:pPr>
        <w:spacing w:line="360" w:lineRule="auto"/>
        <w:rPr>
          <w:szCs w:val="28"/>
        </w:rPr>
      </w:pPr>
      <w:r>
        <w:rPr>
          <w:szCs w:val="28"/>
        </w:rPr>
        <w:t>Произведем оценку затрат времени на разработку программы для опытного программиста.</w:t>
      </w:r>
    </w:p>
    <w:p w:rsidR="003D1D66" w:rsidRPr="0071179E" w:rsidRDefault="003D1D66" w:rsidP="003D1D66">
      <w:pPr>
        <w:spacing w:line="360" w:lineRule="auto"/>
        <w:ind w:firstLine="0"/>
        <w:jc w:val="left"/>
        <w:rPr>
          <w:szCs w:val="28"/>
        </w:rPr>
      </w:pPr>
      <w:r w:rsidRPr="00603721">
        <w:t xml:space="preserve">Таблица </w:t>
      </w:r>
      <w:r w:rsidR="000E340F">
        <w:t>4</w:t>
      </w:r>
      <w:r w:rsidRPr="00603721">
        <w:t>.</w:t>
      </w:r>
      <w:r w:rsidR="000E340F">
        <w:t>3</w:t>
      </w:r>
      <w:r w:rsidRPr="00603721">
        <w:t xml:space="preserve"> - Оценки затрат времени на разработку программы</w:t>
      </w:r>
      <w:r w:rsidR="000E340F">
        <w:t xml:space="preserve"> для опытного программиста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25"/>
        <w:gridCol w:w="877"/>
        <w:gridCol w:w="850"/>
        <w:gridCol w:w="896"/>
        <w:gridCol w:w="947"/>
        <w:gridCol w:w="889"/>
        <w:gridCol w:w="804"/>
        <w:gridCol w:w="858"/>
        <w:gridCol w:w="851"/>
        <w:gridCol w:w="931"/>
      </w:tblGrid>
      <w:tr w:rsidR="003D1D66" w:rsidRPr="00603721" w:rsidTr="000E340F">
        <w:tc>
          <w:tcPr>
            <w:tcW w:w="1925" w:type="dxa"/>
            <w:vMerge w:val="restart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>Этапы разработки программы</w:t>
            </w:r>
          </w:p>
        </w:tc>
        <w:tc>
          <w:tcPr>
            <w:tcW w:w="2623" w:type="dxa"/>
            <w:gridSpan w:val="3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Наименее возможные затраты, </w:t>
            </w:r>
            <w:r w:rsidRPr="00603721">
              <w:rPr>
                <w:rFonts w:ascii="Calibri" w:hAnsi="Calibri"/>
                <w:position w:val="-12"/>
              </w:rPr>
              <w:object w:dxaOrig="279" w:dyaOrig="380">
                <v:shape id="_x0000_i1068" type="#_x0000_t75" style="width:14.4pt;height:20.05pt" o:ole="">
                  <v:imagedata r:id="rId13" o:title=""/>
                </v:shape>
                <o:OLEObject Type="Embed" ProgID="Equation.3" ShapeID="_x0000_i1068" DrawAspect="Content" ObjectID="_1493146615" r:id="rId88"/>
              </w:object>
            </w:r>
            <w:r w:rsidRPr="00603721">
              <w:t>, дни</w:t>
            </w:r>
          </w:p>
        </w:tc>
        <w:tc>
          <w:tcPr>
            <w:tcW w:w="2640" w:type="dxa"/>
            <w:gridSpan w:val="3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Наиболее вероятные затраты, </w:t>
            </w:r>
            <w:r w:rsidRPr="00603721">
              <w:rPr>
                <w:rFonts w:ascii="Calibri" w:hAnsi="Calibri"/>
                <w:position w:val="-12"/>
              </w:rPr>
              <w:object w:dxaOrig="320" w:dyaOrig="380">
                <v:shape id="_x0000_i1069" type="#_x0000_t75" style="width:16.3pt;height:20.05pt" o:ole="">
                  <v:imagedata r:id="rId15" o:title=""/>
                </v:shape>
                <o:OLEObject Type="Embed" ProgID="Equation.3" ShapeID="_x0000_i1069" DrawAspect="Content" ObjectID="_1493146616" r:id="rId89"/>
              </w:object>
            </w:r>
            <w:r w:rsidRPr="00603721">
              <w:t>, дни</w:t>
            </w:r>
          </w:p>
        </w:tc>
        <w:tc>
          <w:tcPr>
            <w:tcW w:w="2640" w:type="dxa"/>
            <w:gridSpan w:val="3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Наиболее возможные затраты, </w:t>
            </w:r>
            <w:r w:rsidRPr="00603721">
              <w:rPr>
                <w:rFonts w:ascii="Calibri" w:hAnsi="Calibri"/>
                <w:position w:val="-12"/>
              </w:rPr>
              <w:object w:dxaOrig="240" w:dyaOrig="380">
                <v:shape id="_x0000_i1070" type="#_x0000_t75" style="width:12.5pt;height:18.8pt" o:ole="">
                  <v:imagedata r:id="rId17" o:title=""/>
                </v:shape>
                <o:OLEObject Type="Embed" ProgID="Equation.3" ShapeID="_x0000_i1070" DrawAspect="Content" ObjectID="_1493146617" r:id="rId90"/>
              </w:object>
            </w:r>
            <w:r w:rsidRPr="00603721">
              <w:t>, дни</w:t>
            </w:r>
          </w:p>
        </w:tc>
      </w:tr>
      <w:tr w:rsidR="003D1D66" w:rsidRPr="00603721" w:rsidTr="000E340F">
        <w:tc>
          <w:tcPr>
            <w:tcW w:w="1925" w:type="dxa"/>
            <w:vMerge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</w:p>
        </w:tc>
        <w:tc>
          <w:tcPr>
            <w:tcW w:w="877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rPr>
                <w:vertAlign w:val="subscript"/>
              </w:rPr>
            </w:pPr>
            <w:r w:rsidRPr="00603721">
              <w:t xml:space="preserve">Оценка </w:t>
            </w:r>
            <w:proofErr w:type="spellStart"/>
            <w:r w:rsidRPr="00603721">
              <w:t>руково-дителя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6"/>
              </w:rPr>
              <w:object w:dxaOrig="260" w:dyaOrig="420">
                <v:shape id="_x0000_i1071" type="#_x0000_t75" style="width:12.5pt;height:20.65pt" o:ole="">
                  <v:imagedata r:id="rId19" o:title=""/>
                </v:shape>
                <o:OLEObject Type="Embed" ProgID="Equation.3" ShapeID="_x0000_i1071" DrawAspect="Content" ObjectID="_1493146618" r:id="rId91"/>
              </w:objec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Оценка </w:t>
            </w:r>
            <w:proofErr w:type="spellStart"/>
            <w:r w:rsidRPr="00603721">
              <w:t>испол-нителя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2"/>
              </w:rPr>
              <w:object w:dxaOrig="240" w:dyaOrig="380">
                <v:shape id="_x0000_i1072" type="#_x0000_t75" style="width:12.5pt;height:18.8pt" o:ole="">
                  <v:imagedata r:id="rId21" o:title=""/>
                </v:shape>
                <o:OLEObject Type="Embed" ProgID="Equation.3" ShapeID="_x0000_i1072" DrawAspect="Content" ObjectID="_1493146619" r:id="rId92"/>
              </w:object>
            </w:r>
          </w:p>
        </w:tc>
        <w:tc>
          <w:tcPr>
            <w:tcW w:w="896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Средняя оценка, </w:t>
            </w:r>
            <w:r w:rsidRPr="00603721">
              <w:rPr>
                <w:position w:val="-6"/>
              </w:rPr>
              <w:object w:dxaOrig="300" w:dyaOrig="360">
                <v:shape id="_x0000_i1073" type="#_x0000_t75" style="width:15.05pt;height:18.15pt" o:ole="">
                  <v:imagedata r:id="rId23" o:title=""/>
                </v:shape>
                <o:OLEObject Type="Embed" ProgID="Equation.3" ShapeID="_x0000_i1073" DrawAspect="Content" ObjectID="_1493146620" r:id="rId93"/>
              </w:object>
            </w:r>
          </w:p>
        </w:tc>
        <w:tc>
          <w:tcPr>
            <w:tcW w:w="947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Оценка </w:t>
            </w:r>
            <w:proofErr w:type="spellStart"/>
            <w:r w:rsidRPr="00603721">
              <w:t>руково-дителя</w:t>
            </w:r>
            <w:proofErr w:type="spellEnd"/>
            <w:r w:rsidRPr="00603721">
              <w:t xml:space="preserve">, </w:t>
            </w:r>
          </w:p>
          <w:p w:rsidR="003D1D66" w:rsidRPr="00603721" w:rsidRDefault="003D1D66" w:rsidP="000E340F">
            <w:pPr>
              <w:pStyle w:val="-0"/>
              <w:rPr>
                <w:vertAlign w:val="subscript"/>
              </w:rPr>
            </w:pPr>
            <w:r w:rsidRPr="00603721">
              <w:rPr>
                <w:position w:val="-16"/>
              </w:rPr>
              <w:object w:dxaOrig="260" w:dyaOrig="420">
                <v:shape id="_x0000_i1074" type="#_x0000_t75" style="width:12.5pt;height:20.65pt" o:ole="">
                  <v:imagedata r:id="rId25" o:title=""/>
                </v:shape>
                <o:OLEObject Type="Embed" ProgID="Equation.3" ShapeID="_x0000_i1074" DrawAspect="Content" ObjectID="_1493146621" r:id="rId94"/>
              </w:object>
            </w:r>
          </w:p>
        </w:tc>
        <w:tc>
          <w:tcPr>
            <w:tcW w:w="889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Оценка </w:t>
            </w:r>
            <w:proofErr w:type="spellStart"/>
            <w:r w:rsidRPr="00603721">
              <w:t>испол-нителя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2"/>
              </w:rPr>
              <w:object w:dxaOrig="240" w:dyaOrig="380">
                <v:shape id="_x0000_i1075" type="#_x0000_t75" style="width:12.5pt;height:18.8pt" o:ole="">
                  <v:imagedata r:id="rId27" o:title=""/>
                </v:shape>
                <o:OLEObject Type="Embed" ProgID="Equation.3" ShapeID="_x0000_i1075" DrawAspect="Content" ObjectID="_1493146622" r:id="rId95"/>
              </w:object>
            </w:r>
          </w:p>
        </w:tc>
        <w:tc>
          <w:tcPr>
            <w:tcW w:w="804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Средняя оценка, </w:t>
            </w:r>
            <w:r w:rsidRPr="00603721">
              <w:rPr>
                <w:position w:val="-6"/>
              </w:rPr>
              <w:object w:dxaOrig="340" w:dyaOrig="360">
                <v:shape id="_x0000_i1076" type="#_x0000_t75" style="width:16.9pt;height:18.15pt" o:ole="">
                  <v:imagedata r:id="rId29" o:title=""/>
                </v:shape>
                <o:OLEObject Type="Embed" ProgID="Equation.3" ShapeID="_x0000_i1076" DrawAspect="Content" ObjectID="_1493146623" r:id="rId96"/>
              </w:object>
            </w:r>
          </w:p>
        </w:tc>
        <w:tc>
          <w:tcPr>
            <w:tcW w:w="858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rPr>
                <w:vertAlign w:val="subscript"/>
              </w:rPr>
            </w:pPr>
            <w:r w:rsidRPr="00603721">
              <w:t xml:space="preserve">Оценка </w:t>
            </w:r>
            <w:proofErr w:type="spellStart"/>
            <w:r w:rsidRPr="00603721">
              <w:t>руково-дителя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6"/>
              </w:rPr>
              <w:object w:dxaOrig="260" w:dyaOrig="420">
                <v:shape id="_x0000_i1077" type="#_x0000_t75" style="width:12.5pt;height:20.65pt" o:ole="">
                  <v:imagedata r:id="rId25" o:title=""/>
                </v:shape>
                <o:OLEObject Type="Embed" ProgID="Equation.3" ShapeID="_x0000_i1077" DrawAspect="Content" ObjectID="_1493146624" r:id="rId97"/>
              </w:objec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Оценка </w:t>
            </w:r>
            <w:proofErr w:type="spellStart"/>
            <w:r w:rsidRPr="00603721">
              <w:t>испол-нителя</w:t>
            </w:r>
            <w:proofErr w:type="spellEnd"/>
            <w:r w:rsidRPr="00603721">
              <w:t xml:space="preserve">, </w:t>
            </w:r>
            <w:r w:rsidRPr="00603721">
              <w:rPr>
                <w:position w:val="-12"/>
              </w:rPr>
              <w:object w:dxaOrig="240" w:dyaOrig="380">
                <v:shape id="_x0000_i1078" type="#_x0000_t75" style="width:12.5pt;height:18.8pt" o:ole="">
                  <v:imagedata r:id="rId27" o:title=""/>
                </v:shape>
                <o:OLEObject Type="Embed" ProgID="Equation.3" ShapeID="_x0000_i1078" DrawAspect="Content" ObjectID="_1493146625" r:id="rId98"/>
              </w:object>
            </w:r>
          </w:p>
        </w:tc>
        <w:tc>
          <w:tcPr>
            <w:tcW w:w="931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 w:rsidRPr="00603721">
              <w:t xml:space="preserve">Средняя оценка, </w:t>
            </w:r>
            <w:r w:rsidRPr="00603721">
              <w:rPr>
                <w:position w:val="-6"/>
              </w:rPr>
              <w:object w:dxaOrig="300" w:dyaOrig="360">
                <v:shape id="_x0000_i1079" type="#_x0000_t75" style="width:15.05pt;height:18.15pt" o:ole="">
                  <v:imagedata r:id="rId33" o:title=""/>
                </v:shape>
                <o:OLEObject Type="Embed" ProgID="Equation.3" ShapeID="_x0000_i1079" DrawAspect="Content" ObjectID="_1493146626" r:id="rId99"/>
              </w:object>
            </w:r>
          </w:p>
        </w:tc>
      </w:tr>
      <w:tr w:rsidR="003D1D66" w:rsidRPr="00603721" w:rsidTr="000E340F">
        <w:trPr>
          <w:trHeight w:val="594"/>
        </w:trPr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>
              <w:t xml:space="preserve">1. </w:t>
            </w:r>
            <w:r w:rsidRPr="00603721">
              <w:t>Изучение аналогов на рынке</w:t>
            </w:r>
          </w:p>
        </w:tc>
        <w:tc>
          <w:tcPr>
            <w:tcW w:w="877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96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947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1</w:t>
            </w:r>
          </w:p>
        </w:tc>
        <w:tc>
          <w:tcPr>
            <w:tcW w:w="889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1</w:t>
            </w:r>
          </w:p>
        </w:tc>
        <w:tc>
          <w:tcPr>
            <w:tcW w:w="804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1</w:t>
            </w:r>
          </w:p>
        </w:tc>
        <w:tc>
          <w:tcPr>
            <w:tcW w:w="858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2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3</w:t>
            </w:r>
          </w:p>
        </w:tc>
        <w:tc>
          <w:tcPr>
            <w:tcW w:w="931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2</w:t>
            </w:r>
            <w:r w:rsidR="003D1D66" w:rsidRPr="00603721">
              <w:t>,4</w:t>
            </w:r>
          </w:p>
        </w:tc>
      </w:tr>
      <w:tr w:rsidR="003D1D66" w:rsidRPr="00603721" w:rsidTr="000E340F">
        <w:trPr>
          <w:trHeight w:val="594"/>
        </w:trPr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>
              <w:t xml:space="preserve">2. </w:t>
            </w:r>
            <w:r w:rsidRPr="00603721">
              <w:t>Анализ требований, предъявляемых к программе</w:t>
            </w:r>
          </w:p>
        </w:tc>
        <w:tc>
          <w:tcPr>
            <w:tcW w:w="877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96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947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89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04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  <w:ind w:right="57"/>
              <w:jc w:val="right"/>
            </w:pPr>
            <w:r w:rsidRPr="00603721">
              <w:t>1</w:t>
            </w:r>
          </w:p>
        </w:tc>
        <w:tc>
          <w:tcPr>
            <w:tcW w:w="858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1</w:t>
            </w:r>
          </w:p>
        </w:tc>
        <w:tc>
          <w:tcPr>
            <w:tcW w:w="931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1</w:t>
            </w:r>
            <w:r w:rsidR="003D1D66" w:rsidRPr="00603721">
              <w:t>,0</w:t>
            </w:r>
          </w:p>
        </w:tc>
      </w:tr>
      <w:tr w:rsidR="003D1D66" w:rsidRPr="00603721" w:rsidTr="000E340F"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3D1D66" w:rsidP="000E340F">
            <w:pPr>
              <w:pStyle w:val="-0"/>
            </w:pPr>
            <w:r>
              <w:t xml:space="preserve">3. </w:t>
            </w:r>
            <w:r w:rsidRPr="00603721">
              <w:t>Разработка программы</w:t>
            </w:r>
          </w:p>
        </w:tc>
        <w:tc>
          <w:tcPr>
            <w:tcW w:w="877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3</w:t>
            </w:r>
            <w:r w:rsidR="003D1D66" w:rsidRPr="00603721">
              <w:t>0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3</w:t>
            </w:r>
            <w:r w:rsidR="003D1D66" w:rsidRPr="00603721">
              <w:t>0</w:t>
            </w:r>
          </w:p>
        </w:tc>
        <w:tc>
          <w:tcPr>
            <w:tcW w:w="896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3</w:t>
            </w:r>
            <w:r w:rsidR="003D1D66" w:rsidRPr="00603721">
              <w:t>0</w:t>
            </w:r>
          </w:p>
        </w:tc>
        <w:tc>
          <w:tcPr>
            <w:tcW w:w="947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5</w:t>
            </w:r>
            <w:r w:rsidR="003D1D66" w:rsidRPr="00603721">
              <w:t>0</w:t>
            </w:r>
          </w:p>
        </w:tc>
        <w:tc>
          <w:tcPr>
            <w:tcW w:w="889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5</w:t>
            </w:r>
            <w:r w:rsidR="003D1D66" w:rsidRPr="00603721">
              <w:t>0</w:t>
            </w:r>
          </w:p>
        </w:tc>
        <w:tc>
          <w:tcPr>
            <w:tcW w:w="804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50</w:t>
            </w:r>
          </w:p>
        </w:tc>
        <w:tc>
          <w:tcPr>
            <w:tcW w:w="858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11</w:t>
            </w:r>
            <w:r w:rsidR="003D1D66" w:rsidRPr="00603721">
              <w:t>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11</w:t>
            </w:r>
            <w:r w:rsidR="003D1D66" w:rsidRPr="00603721">
              <w:t>0</w:t>
            </w:r>
          </w:p>
        </w:tc>
        <w:tc>
          <w:tcPr>
            <w:tcW w:w="931" w:type="dxa"/>
            <w:tcMar>
              <w:left w:w="0" w:type="dxa"/>
              <w:right w:w="0" w:type="dxa"/>
            </w:tcMar>
            <w:vAlign w:val="center"/>
          </w:tcPr>
          <w:p w:rsidR="003D1D66" w:rsidRPr="00603721" w:rsidRDefault="000E340F" w:rsidP="000E340F">
            <w:pPr>
              <w:pStyle w:val="-0"/>
              <w:ind w:right="57"/>
              <w:jc w:val="right"/>
            </w:pPr>
            <w:r>
              <w:t>110</w:t>
            </w:r>
            <w:r w:rsidR="003D1D66" w:rsidRPr="00603721">
              <w:t>,0</w:t>
            </w:r>
          </w:p>
        </w:tc>
      </w:tr>
    </w:tbl>
    <w:p w:rsidR="000E340F" w:rsidRDefault="000E340F" w:rsidP="000E340F">
      <w:pPr>
        <w:pStyle w:val="-"/>
      </w:pPr>
    </w:p>
    <w:p w:rsidR="000E340F" w:rsidRPr="00603721" w:rsidRDefault="000E340F" w:rsidP="000E340F">
      <w:pPr>
        <w:pStyle w:val="-"/>
      </w:pPr>
      <w:r w:rsidRPr="00603721">
        <w:t xml:space="preserve">Таблица </w:t>
      </w:r>
      <w:r>
        <w:t>5</w:t>
      </w:r>
      <w:r w:rsidRPr="00603721">
        <w:t>.</w:t>
      </w:r>
      <w:fldSimple w:instr=" SEQ Таблица \* ARABIC \s 1 ">
        <w:r>
          <w:rPr>
            <w:noProof/>
          </w:rPr>
          <w:t>2</w:t>
        </w:r>
      </w:fldSimple>
      <w:r w:rsidRPr="00603721">
        <w:t xml:space="preserve"> - Затраты времени, их математическое ожидание и  стандартное отклонение, коэффициент вариации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25"/>
        <w:gridCol w:w="1303"/>
        <w:gridCol w:w="1320"/>
        <w:gridCol w:w="1440"/>
        <w:gridCol w:w="1440"/>
        <w:gridCol w:w="1320"/>
        <w:gridCol w:w="1141"/>
      </w:tblGrid>
      <w:tr w:rsidR="000E340F" w:rsidRPr="00603721" w:rsidTr="000E340F">
        <w:trPr>
          <w:trHeight w:val="1382"/>
        </w:trPr>
        <w:tc>
          <w:tcPr>
            <w:tcW w:w="1925" w:type="dxa"/>
            <w:vMerge w:val="restart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r w:rsidRPr="00603721">
              <w:t>Этапы разработки программы</w:t>
            </w:r>
          </w:p>
        </w:tc>
        <w:tc>
          <w:tcPr>
            <w:tcW w:w="4063" w:type="dxa"/>
            <w:gridSpan w:val="3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r w:rsidRPr="00603721">
              <w:t>Средняя величина затрат времени по этапам, дни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proofErr w:type="spellStart"/>
            <w:r w:rsidRPr="00603721">
              <w:t>Математи-ческое</w:t>
            </w:r>
            <w:proofErr w:type="spellEnd"/>
            <w:r w:rsidRPr="00603721">
              <w:t xml:space="preserve"> ожидание затрат времени, </w:t>
            </w:r>
            <w:r w:rsidRPr="00603721">
              <w:rPr>
                <w:position w:val="-12"/>
              </w:rPr>
              <w:object w:dxaOrig="560" w:dyaOrig="380">
                <v:shape id="_x0000_i1080" type="#_x0000_t75" style="width:27.55pt;height:18.8pt" o:ole="">
                  <v:imagedata r:id="rId55" o:title=""/>
                </v:shape>
                <o:OLEObject Type="Embed" ProgID="Equation.3" ShapeID="_x0000_i1080" DrawAspect="Content" ObjectID="_1493146627" r:id="rId100"/>
              </w:object>
            </w:r>
            <w:r w:rsidRPr="00603721">
              <w:rPr>
                <w:position w:val="-12"/>
              </w:rPr>
              <w:t>, дни</w:t>
            </w:r>
          </w:p>
        </w:tc>
        <w:tc>
          <w:tcPr>
            <w:tcW w:w="1320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rPr>
                <w:position w:val="-12"/>
              </w:rPr>
            </w:pPr>
            <w:r w:rsidRPr="00603721">
              <w:lastRenderedPageBreak/>
              <w:t>Стандартное отклонение затрат времени,</w:t>
            </w:r>
            <w:r w:rsidRPr="00603721">
              <w:rPr>
                <w:position w:val="-12"/>
              </w:rPr>
              <w:object w:dxaOrig="279" w:dyaOrig="360">
                <v:shape id="_x0000_i1081" type="#_x0000_t75" style="width:14.4pt;height:18.15pt" o:ole="">
                  <v:imagedata r:id="rId57" o:title=""/>
                </v:shape>
                <o:OLEObject Type="Embed" ProgID="Equation.3" ShapeID="_x0000_i1081" DrawAspect="Content" ObjectID="_1493146628" r:id="rId101"/>
              </w:object>
            </w:r>
            <w:r w:rsidRPr="00603721">
              <w:rPr>
                <w:position w:val="-12"/>
              </w:rPr>
              <w:t>,</w:t>
            </w:r>
          </w:p>
          <w:p w:rsidR="000E340F" w:rsidRPr="00603721" w:rsidRDefault="000E340F" w:rsidP="000E340F">
            <w:pPr>
              <w:pStyle w:val="-0"/>
            </w:pPr>
            <w:r w:rsidRPr="00603721">
              <w:rPr>
                <w:position w:val="-12"/>
              </w:rPr>
              <w:lastRenderedPageBreak/>
              <w:t>дни</w:t>
            </w:r>
          </w:p>
        </w:tc>
        <w:tc>
          <w:tcPr>
            <w:tcW w:w="1141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proofErr w:type="spellStart"/>
            <w:r w:rsidRPr="00603721">
              <w:lastRenderedPageBreak/>
              <w:t>Коэффи-циент</w:t>
            </w:r>
            <w:proofErr w:type="spellEnd"/>
            <w:r w:rsidRPr="00603721">
              <w:t xml:space="preserve"> вариаций,</w:t>
            </w:r>
          </w:p>
          <w:p w:rsidR="000E340F" w:rsidRPr="00603721" w:rsidRDefault="000E340F" w:rsidP="000E340F">
            <w:pPr>
              <w:pStyle w:val="-0"/>
            </w:pPr>
            <w:r w:rsidRPr="00603721">
              <w:rPr>
                <w:position w:val="-12"/>
              </w:rPr>
              <w:object w:dxaOrig="240" w:dyaOrig="360">
                <v:shape id="_x0000_i1082" type="#_x0000_t75" style="width:12.5pt;height:18.15pt" o:ole="">
                  <v:imagedata r:id="rId59" o:title=""/>
                </v:shape>
                <o:OLEObject Type="Embed" ProgID="Equation.3" ShapeID="_x0000_i1082" DrawAspect="Content" ObjectID="_1493146629" r:id="rId102"/>
              </w:object>
            </w:r>
          </w:p>
        </w:tc>
      </w:tr>
      <w:tr w:rsidR="000E340F" w:rsidRPr="00603721" w:rsidTr="000E340F">
        <w:trPr>
          <w:trHeight w:val="1601"/>
        </w:trPr>
        <w:tc>
          <w:tcPr>
            <w:tcW w:w="1925" w:type="dxa"/>
            <w:vMerge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r w:rsidRPr="00603721">
              <w:t xml:space="preserve">наименее возможные затраты, </w:t>
            </w:r>
            <w:r w:rsidRPr="00603721">
              <w:rPr>
                <w:position w:val="-6"/>
              </w:rPr>
              <w:object w:dxaOrig="300" w:dyaOrig="360">
                <v:shape id="_x0000_i1083" type="#_x0000_t75" style="width:15.05pt;height:18.15pt" o:ole="">
                  <v:imagedata r:id="rId23" o:title=""/>
                </v:shape>
                <o:OLEObject Type="Embed" ProgID="Equation.3" ShapeID="_x0000_i1083" DrawAspect="Content" ObjectID="_1493146630" r:id="rId103"/>
              </w:object>
            </w:r>
            <w:r w:rsidRPr="00603721">
              <w:t>, дни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r w:rsidRPr="00603721">
              <w:t xml:space="preserve">наиболее вероятные затраты, </w:t>
            </w:r>
            <w:r w:rsidRPr="00603721">
              <w:rPr>
                <w:position w:val="-6"/>
              </w:rPr>
              <w:object w:dxaOrig="340" w:dyaOrig="360">
                <v:shape id="_x0000_i1084" type="#_x0000_t75" style="width:16.9pt;height:18.15pt" o:ole="">
                  <v:imagedata r:id="rId29" o:title=""/>
                </v:shape>
                <o:OLEObject Type="Embed" ProgID="Equation.3" ShapeID="_x0000_i1084" DrawAspect="Content" ObjectID="_1493146631" r:id="rId104"/>
              </w:object>
            </w:r>
            <w:r w:rsidRPr="00603721">
              <w:t>, дни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r w:rsidRPr="00603721">
              <w:t xml:space="preserve">наиболее возможные затраты, </w:t>
            </w:r>
            <w:r w:rsidRPr="00603721">
              <w:rPr>
                <w:position w:val="-6"/>
              </w:rPr>
              <w:object w:dxaOrig="300" w:dyaOrig="360">
                <v:shape id="_x0000_i1085" type="#_x0000_t75" style="width:15.05pt;height:18.15pt" o:ole="">
                  <v:imagedata r:id="rId33" o:title=""/>
                </v:shape>
                <o:OLEObject Type="Embed" ProgID="Equation.3" ShapeID="_x0000_i1085" DrawAspect="Content" ObjectID="_1493146632" r:id="rId105"/>
              </w:object>
            </w:r>
            <w:r w:rsidRPr="00603721">
              <w:t>, дни</w:t>
            </w:r>
          </w:p>
        </w:tc>
        <w:tc>
          <w:tcPr>
            <w:tcW w:w="144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</w:p>
        </w:tc>
        <w:tc>
          <w:tcPr>
            <w:tcW w:w="1320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</w:p>
        </w:tc>
        <w:tc>
          <w:tcPr>
            <w:tcW w:w="1141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</w:p>
        </w:tc>
      </w:tr>
      <w:tr w:rsidR="000E340F" w:rsidRPr="00603721" w:rsidTr="000E340F"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r>
              <w:lastRenderedPageBreak/>
              <w:t xml:space="preserve">1. </w:t>
            </w:r>
            <w:r w:rsidRPr="00603721">
              <w:t>Изучение аналогов на рынке</w:t>
            </w: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 w:rsidRPr="00603721">
              <w:t>1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1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2</w:t>
            </w:r>
            <w:r w:rsidRPr="00603721">
              <w:t>,4</w:t>
            </w:r>
          </w:p>
        </w:tc>
        <w:tc>
          <w:tcPr>
            <w:tcW w:w="14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1,23</w:t>
            </w:r>
          </w:p>
        </w:tc>
        <w:tc>
          <w:tcPr>
            <w:tcW w:w="13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 w:rsidRPr="00603721">
              <w:t>0,</w:t>
            </w:r>
            <w:r>
              <w:t>23</w:t>
            </w:r>
          </w:p>
        </w:tc>
        <w:tc>
          <w:tcPr>
            <w:tcW w:w="114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 w:rsidRPr="00603721">
              <w:t>0,19</w:t>
            </w:r>
          </w:p>
        </w:tc>
      </w:tr>
      <w:tr w:rsidR="000E340F" w:rsidRPr="00603721" w:rsidTr="000E340F"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r>
              <w:t xml:space="preserve">2. </w:t>
            </w:r>
            <w:r w:rsidRPr="00603721">
              <w:t>Анализ требований, предъявляемых к программе</w:t>
            </w: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0E340F" w:rsidRPr="003D1D66" w:rsidRDefault="000E340F" w:rsidP="000E340F">
            <w:pPr>
              <w:pStyle w:val="-0"/>
              <w:ind w:right="483"/>
              <w:jc w:val="right"/>
              <w:rPr>
                <w:lang w:val="en-US"/>
              </w:rPr>
            </w:pPr>
            <w:r w:rsidRPr="00603721">
              <w:t>1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 w:rsidRPr="00603721">
              <w:t>1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0E340F" w:rsidRPr="003D1D66" w:rsidRDefault="000E340F" w:rsidP="000E340F">
            <w:pPr>
              <w:pStyle w:val="-0"/>
              <w:ind w:right="483"/>
              <w:jc w:val="right"/>
              <w:rPr>
                <w:lang w:val="en-US"/>
              </w:rPr>
            </w:pPr>
            <w:r>
              <w:t>1</w:t>
            </w:r>
            <w:r w:rsidRPr="00603721">
              <w:t>,0</w:t>
            </w:r>
          </w:p>
        </w:tc>
        <w:tc>
          <w:tcPr>
            <w:tcW w:w="14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1,0</w:t>
            </w:r>
          </w:p>
        </w:tc>
        <w:tc>
          <w:tcPr>
            <w:tcW w:w="13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 w:rsidRPr="00603721">
              <w:t>0,</w:t>
            </w:r>
            <w:r w:rsidR="00D25CF0">
              <w:t>0</w:t>
            </w:r>
          </w:p>
        </w:tc>
        <w:tc>
          <w:tcPr>
            <w:tcW w:w="114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D25CF0" w:rsidP="000E340F">
            <w:pPr>
              <w:pStyle w:val="-0"/>
              <w:ind w:right="483"/>
              <w:jc w:val="right"/>
            </w:pPr>
            <w:r>
              <w:t>0,0</w:t>
            </w:r>
          </w:p>
        </w:tc>
      </w:tr>
      <w:tr w:rsidR="000E340F" w:rsidRPr="00603721" w:rsidTr="000E340F">
        <w:trPr>
          <w:trHeight w:val="547"/>
        </w:trPr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r>
              <w:t xml:space="preserve">3. </w:t>
            </w:r>
            <w:r w:rsidRPr="00603721">
              <w:t>Разработка программы</w:t>
            </w: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3</w:t>
            </w:r>
            <w:r w:rsidRPr="00603721">
              <w:t>0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50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110</w:t>
            </w:r>
            <w:r w:rsidRPr="00603721">
              <w:t>,0</w:t>
            </w:r>
          </w:p>
        </w:tc>
        <w:tc>
          <w:tcPr>
            <w:tcW w:w="14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D25CF0" w:rsidP="00D25CF0">
            <w:pPr>
              <w:pStyle w:val="-0"/>
              <w:ind w:right="483"/>
              <w:jc w:val="right"/>
            </w:pPr>
            <w:r>
              <w:t>56</w:t>
            </w:r>
            <w:r w:rsidR="000E340F" w:rsidRPr="00603721">
              <w:t>,</w:t>
            </w:r>
            <w:r>
              <w:t>67</w:t>
            </w:r>
          </w:p>
        </w:tc>
        <w:tc>
          <w:tcPr>
            <w:tcW w:w="13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D25CF0" w:rsidP="000E340F">
            <w:pPr>
              <w:pStyle w:val="-0"/>
              <w:ind w:right="483"/>
              <w:jc w:val="right"/>
            </w:pPr>
            <w:r>
              <w:t>13,33</w:t>
            </w:r>
          </w:p>
        </w:tc>
        <w:tc>
          <w:tcPr>
            <w:tcW w:w="114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D25CF0" w:rsidP="000E340F">
            <w:pPr>
              <w:pStyle w:val="-0"/>
              <w:ind w:right="483"/>
              <w:jc w:val="right"/>
            </w:pPr>
            <w:r>
              <w:t>0,24</w:t>
            </w:r>
          </w:p>
        </w:tc>
      </w:tr>
      <w:tr w:rsidR="000E340F" w:rsidRPr="00603721" w:rsidTr="000E340F">
        <w:tc>
          <w:tcPr>
            <w:tcW w:w="1925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</w:pPr>
            <w:r w:rsidRPr="00603721">
              <w:t>Итого:</w:t>
            </w:r>
          </w:p>
        </w:tc>
        <w:tc>
          <w:tcPr>
            <w:tcW w:w="1303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3</w:t>
            </w:r>
            <w:r w:rsidRPr="00603721">
              <w:t>2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52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0E340F" w:rsidRPr="00603721" w:rsidRDefault="000E340F" w:rsidP="000E340F">
            <w:pPr>
              <w:pStyle w:val="-0"/>
              <w:ind w:right="483"/>
              <w:jc w:val="right"/>
            </w:pPr>
            <w:r>
              <w:t>113</w:t>
            </w:r>
            <w:r w:rsidRPr="00603721">
              <w:t>,4</w:t>
            </w:r>
          </w:p>
        </w:tc>
        <w:tc>
          <w:tcPr>
            <w:tcW w:w="14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D25CF0" w:rsidP="000E340F">
            <w:pPr>
              <w:pStyle w:val="-0"/>
              <w:ind w:right="483"/>
              <w:jc w:val="right"/>
            </w:pPr>
            <w:r>
              <w:t>58,9</w:t>
            </w:r>
          </w:p>
        </w:tc>
        <w:tc>
          <w:tcPr>
            <w:tcW w:w="13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D25CF0" w:rsidP="000E340F">
            <w:pPr>
              <w:pStyle w:val="-0"/>
              <w:ind w:right="483"/>
              <w:jc w:val="right"/>
            </w:pPr>
            <w:r>
              <w:t>13,56</w:t>
            </w:r>
          </w:p>
        </w:tc>
        <w:tc>
          <w:tcPr>
            <w:tcW w:w="114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340F" w:rsidRPr="00603721" w:rsidRDefault="00D25CF0" w:rsidP="000E340F">
            <w:pPr>
              <w:pStyle w:val="-0"/>
              <w:ind w:right="483"/>
              <w:jc w:val="right"/>
            </w:pPr>
            <w:r>
              <w:t>0,24</w:t>
            </w:r>
          </w:p>
        </w:tc>
      </w:tr>
    </w:tbl>
    <w:p w:rsidR="000E340F" w:rsidRDefault="000E340F" w:rsidP="000E340F">
      <w:pPr>
        <w:spacing w:line="360" w:lineRule="auto"/>
        <w:rPr>
          <w:szCs w:val="28"/>
        </w:rPr>
      </w:pPr>
    </w:p>
    <w:p w:rsidR="00D25CF0" w:rsidRDefault="00D25CF0" w:rsidP="000E340F">
      <w:pPr>
        <w:spacing w:line="360" w:lineRule="auto"/>
        <w:rPr>
          <w:szCs w:val="28"/>
        </w:rPr>
      </w:pPr>
      <w:r>
        <w:rPr>
          <w:szCs w:val="28"/>
        </w:rPr>
        <w:t xml:space="preserve">Зарплату опытного программиста примем в среднем по рынку </w:t>
      </w:r>
      <w:r w:rsidRPr="00603721">
        <w:rPr>
          <w:position w:val="-6"/>
          <w:szCs w:val="28"/>
        </w:rPr>
        <w:object w:dxaOrig="220" w:dyaOrig="360">
          <v:shape id="_x0000_i1087" type="#_x0000_t75" style="width:10.65pt;height:18.8pt" o:ole="">
            <v:imagedata r:id="rId68" o:title=""/>
          </v:shape>
          <o:OLEObject Type="Embed" ProgID="Equation.3" ShapeID="_x0000_i1087" DrawAspect="Content" ObjectID="_1493146633" r:id="rId106"/>
        </w:object>
      </w:r>
      <w:r w:rsidRPr="00603721">
        <w:rPr>
          <w:szCs w:val="28"/>
        </w:rPr>
        <w:t xml:space="preserve"> =</w:t>
      </w:r>
      <w:r>
        <w:rPr>
          <w:szCs w:val="28"/>
        </w:rPr>
        <w:t xml:space="preserve"> 50000 руб.</w:t>
      </w:r>
    </w:p>
    <w:p w:rsidR="00D25CF0" w:rsidRDefault="00D25CF0" w:rsidP="000E340F">
      <w:pPr>
        <w:spacing w:line="360" w:lineRule="auto"/>
        <w:rPr>
          <w:szCs w:val="28"/>
        </w:rPr>
      </w:pPr>
      <w:r>
        <w:rPr>
          <w:szCs w:val="28"/>
        </w:rPr>
        <w:t>Тогда, рассчитаем себестоимость:</w:t>
      </w:r>
    </w:p>
    <w:p w:rsidR="00D25CF0" w:rsidRPr="00603721" w:rsidRDefault="00D25CF0" w:rsidP="000E340F">
      <w:pPr>
        <w:spacing w:line="360" w:lineRule="auto"/>
        <w:rPr>
          <w:szCs w:val="28"/>
        </w:rPr>
      </w:pPr>
    </w:p>
    <w:p w:rsidR="003D1D66" w:rsidRDefault="002A7BF9" w:rsidP="00947E6A">
      <w:pPr>
        <w:spacing w:line="360" w:lineRule="auto"/>
        <w:rPr>
          <w:szCs w:val="28"/>
        </w:rPr>
      </w:pPr>
      <w:r w:rsidRPr="00D25CF0">
        <w:rPr>
          <w:position w:val="-42"/>
          <w:szCs w:val="28"/>
        </w:rPr>
        <w:object w:dxaOrig="6700" w:dyaOrig="960">
          <v:shape id="_x0000_i1088" type="#_x0000_t75" style="width:398.8pt;height:47.6pt" o:ole="">
            <v:imagedata r:id="rId107" o:title=""/>
          </v:shape>
          <o:OLEObject Type="Embed" ProgID="Equation.3" ShapeID="_x0000_i1088" DrawAspect="Content" ObjectID="_1493146634" r:id="rId108"/>
        </w:object>
      </w:r>
    </w:p>
    <w:p w:rsidR="002A7BF9" w:rsidRDefault="002A7BF9" w:rsidP="00947E6A">
      <w:pPr>
        <w:spacing w:line="360" w:lineRule="auto"/>
        <w:rPr>
          <w:position w:val="-42"/>
          <w:szCs w:val="28"/>
        </w:rPr>
      </w:pPr>
      <w:r>
        <w:rPr>
          <w:position w:val="-42"/>
          <w:szCs w:val="28"/>
        </w:rPr>
        <w:t xml:space="preserve">Экономическая эффективность по расчетам экономических затрат квалифицированного программиста и младшего программиста составляет: </w:t>
      </w:r>
    </w:p>
    <w:p w:rsidR="002A7BF9" w:rsidRPr="003D1D66" w:rsidRDefault="002A7BF9" w:rsidP="00947E6A">
      <w:pPr>
        <w:spacing w:line="360" w:lineRule="auto"/>
        <w:rPr>
          <w:position w:val="-42"/>
          <w:szCs w:val="28"/>
        </w:rPr>
      </w:pPr>
      <w:r>
        <w:rPr>
          <w:position w:val="-42"/>
          <w:szCs w:val="28"/>
        </w:rPr>
        <w:t>334308,96 - 186835,44 = 147473,52 руб.</w:t>
      </w:r>
    </w:p>
    <w:sectPr w:rsidR="002A7BF9" w:rsidRPr="003D1D66" w:rsidSect="00797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2A96068D"/>
    <w:multiLevelType w:val="hybridMultilevel"/>
    <w:tmpl w:val="7C96E78C"/>
    <w:lvl w:ilvl="0" w:tplc="EF228C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D102A82"/>
    <w:multiLevelType w:val="hybridMultilevel"/>
    <w:tmpl w:val="D0B897D2"/>
    <w:lvl w:ilvl="0" w:tplc="3CA268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F35F1"/>
    <w:multiLevelType w:val="multilevel"/>
    <w:tmpl w:val="5860ED50"/>
    <w:numStyleLink w:val="a"/>
  </w:abstractNum>
  <w:abstractNum w:abstractNumId="4">
    <w:nsid w:val="611D6CB3"/>
    <w:multiLevelType w:val="multilevel"/>
    <w:tmpl w:val="BA98CE6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/>
  <w:defaultTabStop w:val="708"/>
  <w:characterSpacingControl w:val="doNotCompress"/>
  <w:compat/>
  <w:rsids>
    <w:rsidRoot w:val="00947E6A"/>
    <w:rsid w:val="000E340F"/>
    <w:rsid w:val="002A7BF9"/>
    <w:rsid w:val="003332DA"/>
    <w:rsid w:val="003D1D66"/>
    <w:rsid w:val="00404379"/>
    <w:rsid w:val="00692F00"/>
    <w:rsid w:val="006B70A1"/>
    <w:rsid w:val="0071179E"/>
    <w:rsid w:val="007970EA"/>
    <w:rsid w:val="00864ED5"/>
    <w:rsid w:val="008C34DC"/>
    <w:rsid w:val="00947E6A"/>
    <w:rsid w:val="00957E26"/>
    <w:rsid w:val="00A44258"/>
    <w:rsid w:val="00AD297F"/>
    <w:rsid w:val="00C83F29"/>
    <w:rsid w:val="00D25CF0"/>
    <w:rsid w:val="00E1396A"/>
    <w:rsid w:val="00EB342A"/>
    <w:rsid w:val="00F6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7E6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0"/>
    <w:link w:val="10"/>
    <w:autoRedefine/>
    <w:qFormat/>
    <w:rsid w:val="00947E6A"/>
    <w:pPr>
      <w:keepNext/>
      <w:pageBreakBefore/>
      <w:numPr>
        <w:numId w:val="3"/>
      </w:numPr>
      <w:spacing w:after="240" w:line="240" w:lineRule="auto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next w:val="a0"/>
    <w:link w:val="20"/>
    <w:autoRedefine/>
    <w:qFormat/>
    <w:rsid w:val="00947E6A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noProof/>
      <w:sz w:val="32"/>
      <w:szCs w:val="28"/>
      <w:lang w:eastAsia="ru-RU"/>
    </w:rPr>
  </w:style>
  <w:style w:type="paragraph" w:styleId="3">
    <w:name w:val="heading 3"/>
    <w:basedOn w:val="4"/>
    <w:next w:val="a0"/>
    <w:link w:val="30"/>
    <w:autoRedefine/>
    <w:qFormat/>
    <w:rsid w:val="00947E6A"/>
    <w:pPr>
      <w:numPr>
        <w:ilvl w:val="2"/>
      </w:numPr>
      <w:spacing w:line="360" w:lineRule="auto"/>
      <w:outlineLvl w:val="2"/>
    </w:pPr>
  </w:style>
  <w:style w:type="paragraph" w:styleId="4">
    <w:name w:val="heading 4"/>
    <w:next w:val="a0"/>
    <w:link w:val="40"/>
    <w:autoRedefine/>
    <w:qFormat/>
    <w:rsid w:val="00947E6A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47E6A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rsid w:val="00947E6A"/>
    <w:rPr>
      <w:rFonts w:ascii="Times New Roman" w:eastAsia="Times New Roman" w:hAnsi="Times New Roman" w:cs="Arial"/>
      <w:bCs/>
      <w:iCs/>
      <w:noProof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947E6A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947E6A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numbering" w:customStyle="1" w:styleId="a">
    <w:name w:val="Список ПЗ"/>
    <w:rsid w:val="00947E6A"/>
    <w:pPr>
      <w:numPr>
        <w:numId w:val="1"/>
      </w:numPr>
    </w:pPr>
  </w:style>
  <w:style w:type="paragraph" w:customStyle="1" w:styleId="-">
    <w:name w:val="Таблица-название"/>
    <w:autoRedefine/>
    <w:qFormat/>
    <w:rsid w:val="0071179E"/>
    <w:pPr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Таблица-текст"/>
    <w:autoRedefine/>
    <w:qFormat/>
    <w:rsid w:val="00947E6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0"/>
    <w:link w:val="a5"/>
    <w:uiPriority w:val="34"/>
    <w:rsid w:val="00947E6A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947E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0"/>
    <w:link w:val="a7"/>
    <w:rsid w:val="00947E6A"/>
    <w:pPr>
      <w:spacing w:after="120"/>
      <w:ind w:firstLine="0"/>
      <w:jc w:val="left"/>
    </w:pPr>
    <w:rPr>
      <w:rFonts w:ascii="Calibri" w:hAnsi="Calibri"/>
      <w:sz w:val="24"/>
      <w:lang w:val="en-US" w:eastAsia="en-US" w:bidi="en-US"/>
    </w:rPr>
  </w:style>
  <w:style w:type="character" w:customStyle="1" w:styleId="a7">
    <w:name w:val="Основной текст Знак"/>
    <w:basedOn w:val="a1"/>
    <w:link w:val="a6"/>
    <w:rsid w:val="00947E6A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8">
    <w:name w:val="caption"/>
    <w:basedOn w:val="a0"/>
    <w:next w:val="a0"/>
    <w:qFormat/>
    <w:rsid w:val="00947E6A"/>
    <w:pPr>
      <w:spacing w:line="360" w:lineRule="auto"/>
      <w:ind w:firstLine="709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image" Target="media/image40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oleObject" Target="embeddings/oleObject59.bin"/><Relationship Id="rId110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2015-05-11T10:52:00Z</dcterms:created>
  <dcterms:modified xsi:type="dcterms:W3CDTF">2015-05-14T16:07:00Z</dcterms:modified>
</cp:coreProperties>
</file>