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5121ED21" w:rsidR="00AB24B1" w:rsidRDefault="0062607B" w:rsidP="00D8486A">
                <w:pPr>
                  <w:rPr>
                    <w:sz w:val="24"/>
                    <w:szCs w:val="24"/>
                  </w:rPr>
                </w:pPr>
                <w:r>
                  <w:rPr>
                    <w:sz w:val="24"/>
                    <w:szCs w:val="24"/>
                  </w:rPr>
                  <w:t>2416</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61EDD48C" w:rsidR="00AB24B1" w:rsidRDefault="0062607B" w:rsidP="00D8486A">
                <w:pPr>
                  <w:rPr>
                    <w:sz w:val="24"/>
                    <w:szCs w:val="24"/>
                  </w:rPr>
                </w:pPr>
                <w:r>
                  <w:rPr>
                    <w:sz w:val="24"/>
                    <w:szCs w:val="24"/>
                  </w:rPr>
                  <w:t>Monitoring and predicting the exposure of Pacific salmon to harmful algal biotoxins</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176CFD7A" w:rsidR="00010237" w:rsidRDefault="0062607B" w:rsidP="00D8486A">
                <w:pPr>
                  <w:rPr>
                    <w:sz w:val="24"/>
                    <w:szCs w:val="24"/>
                  </w:rPr>
                </w:pPr>
                <w:r>
                  <w:rPr>
                    <w:sz w:val="24"/>
                    <w:szCs w:val="24"/>
                  </w:rPr>
                  <w:t>Andrew Ross</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1F9F6A87" w14:textId="2C65171F" w:rsidR="0062607B" w:rsidRDefault="0062607B" w:rsidP="00D8486A">
                <w:pPr>
                  <w:rPr>
                    <w:sz w:val="24"/>
                    <w:szCs w:val="24"/>
                  </w:rPr>
                </w:pPr>
                <w:r>
                  <w:rPr>
                    <w:sz w:val="24"/>
                    <w:szCs w:val="24"/>
                  </w:rPr>
                  <w:t>Cermaq Canada (Aquaculture Transition/CSRF)</w:t>
                </w:r>
              </w:p>
              <w:p w14:paraId="75502A8E" w14:textId="7826B411" w:rsidR="0062607B" w:rsidRDefault="0062607B" w:rsidP="00D8486A">
                <w:pPr>
                  <w:rPr>
                    <w:sz w:val="24"/>
                    <w:szCs w:val="24"/>
                  </w:rPr>
                </w:pPr>
                <w:r>
                  <w:rPr>
                    <w:sz w:val="24"/>
                    <w:szCs w:val="24"/>
                  </w:rPr>
                  <w:t>Pacific Salmon Foundation (Citizen Science Program/CSRF)</w:t>
                </w:r>
              </w:p>
              <w:p w14:paraId="789F7103" w14:textId="1FFC83F4" w:rsidR="00010237" w:rsidRDefault="0062607B" w:rsidP="00D8486A">
                <w:pPr>
                  <w:rPr>
                    <w:sz w:val="24"/>
                    <w:szCs w:val="24"/>
                  </w:rPr>
                </w:pPr>
                <w:r>
                  <w:rPr>
                    <w:sz w:val="24"/>
                    <w:szCs w:val="24"/>
                  </w:rPr>
                  <w:t>Snuneymuxw First Nation</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4A61522E" w:rsidR="00010237" w:rsidRDefault="00625E06" w:rsidP="00D8486A">
                <w:pPr>
                  <w:rPr>
                    <w:sz w:val="24"/>
                    <w:szCs w:val="24"/>
                  </w:rPr>
                </w:pPr>
                <w:r>
                  <w:rPr>
                    <w:sz w:val="24"/>
                    <w:szCs w:val="24"/>
                  </w:rPr>
                  <w:t>Institute of Ocean Sciences</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Content>
            <w:tc>
              <w:tcPr>
                <w:tcW w:w="4135" w:type="dxa"/>
              </w:tcPr>
              <w:p w14:paraId="5C9FE740" w14:textId="6E1B62B4" w:rsidR="00D75049" w:rsidRDefault="0062607B" w:rsidP="00FC34B0">
                <w:r>
                  <w:t>Chinook</w:t>
                </w:r>
              </w:p>
            </w:tc>
          </w:sdtContent>
        </w:sdt>
        <w:sdt>
          <w:sdtPr>
            <w:alias w:val="waterbodies"/>
            <w:tag w:val="waterbodies"/>
            <w:id w:val="212706360"/>
            <w:placeholder>
              <w:docPart w:val="DefaultPlaceholder_-1854013440"/>
            </w:placeholder>
          </w:sdtPr>
          <w:sdtContent>
            <w:tc>
              <w:tcPr>
                <w:tcW w:w="4135" w:type="dxa"/>
              </w:tcPr>
              <w:p w14:paraId="12484633" w14:textId="6D4B54EA" w:rsidR="00D75049" w:rsidRDefault="0062607B" w:rsidP="00FC34B0">
                <w:r>
                  <w:t>Barkley Sound</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68458E5B" w:rsidR="00D75049" w:rsidRDefault="0062607B" w:rsidP="00FC34B0">
                <w:r>
                  <w:t>Juvenile/Early Marine</w:t>
                </w:r>
              </w:p>
            </w:tc>
          </w:sdtContent>
        </w:sdt>
        <w:sdt>
          <w:sdtPr>
            <w:alias w:val="region"/>
            <w:tag w:val="region"/>
            <w:id w:val="-89314248"/>
            <w:placeholder>
              <w:docPart w:val="DefaultPlaceholder_-1854013440"/>
            </w:placeholder>
          </w:sdtPr>
          <w:sdtContent>
            <w:tc>
              <w:tcPr>
                <w:tcW w:w="4135" w:type="dxa"/>
              </w:tcPr>
              <w:p w14:paraId="4EF00D67" w14:textId="7F1112B9" w:rsidR="00D75049" w:rsidRDefault="0062607B" w:rsidP="00FC34B0">
                <w:r>
                  <w:t>WCVI</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Content>
            <w:tc>
              <w:tcPr>
                <w:tcW w:w="4135" w:type="dxa"/>
              </w:tcPr>
              <w:p w14:paraId="0B8A9263" w14:textId="12B6AF78" w:rsidR="00A73A04" w:rsidRDefault="0062607B" w:rsidP="00FC34B0">
                <w:r>
                  <w:t>Sarita, Robertson</w:t>
                </w:r>
              </w:p>
            </w:tc>
          </w:sdtContent>
        </w:sdt>
        <w:sdt>
          <w:sdtPr>
            <w:alias w:val="population"/>
            <w:tag w:val="population"/>
            <w:id w:val="1093583985"/>
            <w:placeholder>
              <w:docPart w:val="DefaultPlaceholder_-1854013440"/>
            </w:placeholder>
          </w:sdtPr>
          <w:sdtContent>
            <w:tc>
              <w:tcPr>
                <w:tcW w:w="4135" w:type="dxa"/>
                <w:tcBorders>
                  <w:bottom w:val="single" w:sz="4" w:space="0" w:color="auto"/>
                </w:tcBorders>
              </w:tcPr>
              <w:p w14:paraId="5E1EA4F9" w14:textId="67703670" w:rsidR="00A73A04" w:rsidRDefault="00625E06" w:rsidP="00FC34B0">
                <w:r>
                  <w:t>WCVI</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rPr>
              <w:rFonts w:cstheme="minorHAnsi"/>
            </w:rPr>
            <w:alias w:val="publications"/>
            <w:tag w:val="publications"/>
            <w:id w:val="-221215134"/>
            <w:placeholder>
              <w:docPart w:val="87EB2CBC50DF4173B530C228C9C0297D"/>
            </w:placeholder>
          </w:sdtPr>
          <w:sdtContent>
            <w:tc>
              <w:tcPr>
                <w:tcW w:w="5000" w:type="pct"/>
              </w:tcPr>
              <w:p w14:paraId="29AFC658" w14:textId="608CC13B" w:rsidR="005E1C84" w:rsidRPr="00625E06" w:rsidRDefault="005E1C84" w:rsidP="00B06488">
                <w:pPr>
                  <w:rPr>
                    <w:rFonts w:cstheme="minorHAnsi"/>
                    <w:color w:val="000000" w:themeColor="text1"/>
                    <w:lang w:val="fr-FR"/>
                  </w:rPr>
                </w:pPr>
                <w:r w:rsidRPr="005E1C84">
                  <w:rPr>
                    <w:rFonts w:cstheme="minorHAnsi"/>
                    <w:color w:val="000000" w:themeColor="text1"/>
                  </w:rPr>
                  <w:t xml:space="preserve">Ross, A.R.S., Ip., B., Mueller, M., Surridge, B., Hartmann, H., Hundal, N., Matthews, N., Shannon, H., Hennekes, M., Sastri, A., and Perry, R.I. </w:t>
                </w:r>
                <w:r w:rsidR="002A1586">
                  <w:rPr>
                    <w:rFonts w:cstheme="minorHAnsi"/>
                    <w:color w:val="000000" w:themeColor="text1"/>
                  </w:rPr>
                  <w:t xml:space="preserve">(2025). </w:t>
                </w:r>
                <w:r w:rsidRPr="005E1C84">
                  <w:rPr>
                    <w:rFonts w:cstheme="minorHAnsi"/>
                    <w:color w:val="000000" w:themeColor="text1"/>
                  </w:rPr>
                  <w:t>Seasonal monitoring of dissolved and particulate algal biotoxins in the northern Salish Sea using high performance liquid chromatography and tandem mass spectrometry. Harmful Algae 145, 102854</w:t>
                </w:r>
                <w:r>
                  <w:rPr>
                    <w:rFonts w:cstheme="minorHAnsi"/>
                    <w:color w:val="000000" w:themeColor="text1"/>
                  </w:rPr>
                  <w:t xml:space="preserve"> (</w:t>
                </w:r>
                <w:r w:rsidR="00000EB1">
                  <w:rPr>
                    <w:rFonts w:cstheme="minorHAnsi"/>
                    <w:color w:val="000000" w:themeColor="text1"/>
                  </w:rPr>
                  <w:t>J</w:t>
                </w:r>
                <w:r w:rsidR="00C66E7B">
                  <w:rPr>
                    <w:rFonts w:cstheme="minorHAnsi"/>
                    <w:color w:val="000000" w:themeColor="text1"/>
                  </w:rPr>
                  <w:t>ournal</w:t>
                </w:r>
                <w:r w:rsidR="00000EB1">
                  <w:rPr>
                    <w:rFonts w:cstheme="minorHAnsi"/>
                    <w:color w:val="000000" w:themeColor="text1"/>
                  </w:rPr>
                  <w:t xml:space="preserve"> Article describing method</w:t>
                </w:r>
                <w:r w:rsidR="00A77AA4">
                  <w:rPr>
                    <w:rFonts w:cstheme="minorHAnsi"/>
                    <w:color w:val="000000" w:themeColor="text1"/>
                  </w:rPr>
                  <w:t xml:space="preserve"> for measuring biotoxins in </w:t>
                </w:r>
                <w:r w:rsidR="0069094A">
                  <w:rPr>
                    <w:rFonts w:cstheme="minorHAnsi"/>
                    <w:color w:val="000000" w:themeColor="text1"/>
                  </w:rPr>
                  <w:t>sea water</w:t>
                </w:r>
                <w:r w:rsidR="00A77AA4">
                  <w:rPr>
                    <w:rFonts w:cstheme="minorHAnsi"/>
                    <w:color w:val="000000" w:themeColor="text1"/>
                  </w:rPr>
                  <w:t>;</w:t>
                </w:r>
                <w:r w:rsidR="00000EB1">
                  <w:rPr>
                    <w:rFonts w:cstheme="minorHAnsi"/>
                    <w:color w:val="000000" w:themeColor="text1"/>
                  </w:rPr>
                  <w:t xml:space="preserve"> published</w:t>
                </w:r>
                <w:r w:rsidR="00C66E7B">
                  <w:rPr>
                    <w:rFonts w:cstheme="minorHAnsi"/>
                    <w:color w:val="000000" w:themeColor="text1"/>
                  </w:rPr>
                  <w:t xml:space="preserve">). </w:t>
                </w:r>
                <w:hyperlink r:id="rId12" w:history="1">
                  <w:r w:rsidR="003B0DB3" w:rsidRPr="00625E06">
                    <w:rPr>
                      <w:rStyle w:val="Hyperlink"/>
                      <w:rFonts w:cstheme="minorHAnsi"/>
                      <w:lang w:val="fr-FR"/>
                    </w:rPr>
                    <w:t>https://www.sciencedirect.com/science/article/pii/S1568988325000563</w:t>
                  </w:r>
                </w:hyperlink>
              </w:p>
              <w:p w14:paraId="1492CC40" w14:textId="77777777" w:rsidR="00E410B6" w:rsidRPr="00625E06" w:rsidRDefault="00E410B6" w:rsidP="00B06488">
                <w:pPr>
                  <w:rPr>
                    <w:rFonts w:cstheme="minorHAnsi"/>
                    <w:color w:val="000000" w:themeColor="text1"/>
                    <w:lang w:val="fr-FR"/>
                  </w:rPr>
                </w:pPr>
              </w:p>
              <w:p w14:paraId="7C7506BD" w14:textId="5CBBD3FF" w:rsidR="00E410B6" w:rsidRDefault="00E410B6" w:rsidP="00B06488">
                <w:pPr>
                  <w:rPr>
                    <w:rFonts w:cstheme="minorHAnsi"/>
                  </w:rPr>
                </w:pPr>
                <w:r w:rsidRPr="008D4D25">
                  <w:rPr>
                    <w:rFonts w:cstheme="minorHAnsi"/>
                    <w:color w:val="000000" w:themeColor="text1"/>
                    <w:lang w:val="fr-FR"/>
                  </w:rPr>
                  <w:t>Ross, A.R.S., Matthews, N.</w:t>
                </w:r>
                <w:r w:rsidR="008D4D25">
                  <w:rPr>
                    <w:rFonts w:cstheme="minorHAnsi"/>
                    <w:color w:val="000000" w:themeColor="text1"/>
                    <w:lang w:val="fr-FR"/>
                  </w:rPr>
                  <w:t xml:space="preserve">, </w:t>
                </w:r>
                <w:r w:rsidR="008D4D25" w:rsidRPr="008D4D25">
                  <w:rPr>
                    <w:rFonts w:cstheme="minorHAnsi"/>
                    <w:color w:val="000000" w:themeColor="text1"/>
                    <w:lang w:val="fr-FR"/>
                  </w:rPr>
                  <w:t xml:space="preserve">Mueller, M., </w:t>
                </w:r>
                <w:r w:rsidR="00EE6029" w:rsidRPr="008D4D25">
                  <w:rPr>
                    <w:rFonts w:cstheme="minorHAnsi"/>
                    <w:color w:val="000000" w:themeColor="text1"/>
                    <w:lang w:val="fr-FR"/>
                  </w:rPr>
                  <w:t xml:space="preserve">et al. </w:t>
                </w:r>
                <w:r w:rsidR="00000EB1">
                  <w:rPr>
                    <w:rFonts w:cstheme="minorHAnsi"/>
                    <w:color w:val="000000" w:themeColor="text1"/>
                  </w:rPr>
                  <w:t xml:space="preserve">Harmful Algal Biotoxin </w:t>
                </w:r>
                <w:r w:rsidR="00000EB1" w:rsidRPr="00000EB1">
                  <w:rPr>
                    <w:rFonts w:cstheme="minorHAnsi"/>
                  </w:rPr>
                  <w:t xml:space="preserve">Data Collected from the DFO-PSSI </w:t>
                </w:r>
                <w:r w:rsidR="00000EB1">
                  <w:rPr>
                    <w:rFonts w:cstheme="minorHAnsi"/>
                  </w:rPr>
                  <w:t>Follow the Fish</w:t>
                </w:r>
                <w:r w:rsidR="00000EB1" w:rsidRPr="00000EB1">
                  <w:rPr>
                    <w:rFonts w:cstheme="minorHAnsi"/>
                  </w:rPr>
                  <w:t xml:space="preserve"> Project, 2023</w:t>
                </w:r>
                <w:r w:rsidR="00000EB1">
                  <w:rPr>
                    <w:rFonts w:cstheme="minorHAnsi"/>
                  </w:rPr>
                  <w:t>-2025 (Data Report; in pr</w:t>
                </w:r>
                <w:r w:rsidR="00625E06">
                  <w:rPr>
                    <w:rFonts w:cstheme="minorHAnsi"/>
                  </w:rPr>
                  <w:t>ogress</w:t>
                </w:r>
                <w:r w:rsidR="00000EB1">
                  <w:rPr>
                    <w:rFonts w:cstheme="minorHAnsi"/>
                  </w:rPr>
                  <w:t>).</w:t>
                </w:r>
              </w:p>
              <w:p w14:paraId="402BD57B" w14:textId="77777777" w:rsidR="00FE04F9" w:rsidRDefault="00FE04F9" w:rsidP="00B06488">
                <w:pPr>
                  <w:rPr>
                    <w:rFonts w:cstheme="minorHAnsi"/>
                    <w:color w:val="000000" w:themeColor="text1"/>
                  </w:rPr>
                </w:pPr>
              </w:p>
              <w:p w14:paraId="53636D20" w14:textId="77777777" w:rsidR="00A236A8" w:rsidRDefault="00FE04F9" w:rsidP="00A77AA4">
                <w:pPr>
                  <w:rPr>
                    <w:rFonts w:cstheme="minorHAnsi"/>
                    <w:color w:val="000000" w:themeColor="text1"/>
                  </w:rPr>
                </w:pPr>
                <w:r w:rsidRPr="00625E06">
                  <w:rPr>
                    <w:rFonts w:cstheme="minorHAnsi"/>
                    <w:color w:val="000000" w:themeColor="text1"/>
                  </w:rPr>
                  <w:t xml:space="preserve">Mueller, M. et al. </w:t>
                </w:r>
                <w:r w:rsidR="00A77AA4" w:rsidRPr="00A77AA4">
                  <w:rPr>
                    <w:rFonts w:cstheme="minorHAnsi"/>
                    <w:color w:val="000000" w:themeColor="text1"/>
                  </w:rPr>
                  <w:t xml:space="preserve">Exposure of juvenile </w:t>
                </w:r>
                <w:r w:rsidR="00A77AA4">
                  <w:rPr>
                    <w:rFonts w:cstheme="minorHAnsi"/>
                    <w:color w:val="000000" w:themeColor="text1"/>
                  </w:rPr>
                  <w:t xml:space="preserve">west coast Vancouver Island </w:t>
                </w:r>
                <w:r w:rsidR="00A77AA4" w:rsidRPr="00A77AA4">
                  <w:rPr>
                    <w:rFonts w:cstheme="minorHAnsi"/>
                    <w:color w:val="000000" w:themeColor="text1"/>
                  </w:rPr>
                  <w:t>Chinook s</w:t>
                </w:r>
                <w:r w:rsidR="00A77AA4">
                  <w:rPr>
                    <w:rFonts w:cstheme="minorHAnsi"/>
                    <w:color w:val="000000" w:themeColor="text1"/>
                  </w:rPr>
                  <w:t>almon to harmful algal biotoxins in Barkley Sound (Journal Article describing the key findings of this project; in pr</w:t>
                </w:r>
                <w:r w:rsidR="00625E06">
                  <w:rPr>
                    <w:rFonts w:cstheme="minorHAnsi"/>
                    <w:color w:val="000000" w:themeColor="text1"/>
                  </w:rPr>
                  <w:t>ogress</w:t>
                </w:r>
                <w:r w:rsidR="00A77AA4">
                  <w:rPr>
                    <w:rFonts w:cstheme="minorHAnsi"/>
                    <w:color w:val="000000" w:themeColor="text1"/>
                  </w:rPr>
                  <w:t>).</w:t>
                </w:r>
              </w:p>
              <w:p w14:paraId="296DD6DD" w14:textId="4A69AECB" w:rsidR="00D6085B" w:rsidRPr="005E1C84" w:rsidRDefault="00D6085B" w:rsidP="00A77AA4">
                <w:pPr>
                  <w:rPr>
                    <w:rFonts w:cstheme="minorHAnsi"/>
                  </w:rPr>
                </w:pP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alias w:val="datasets"/>
            <w:tag w:val="datasets"/>
            <w:id w:val="-722440490"/>
            <w:placeholder>
              <w:docPart w:val="87EB2CBC50DF4173B530C228C9C0297D"/>
            </w:placeholder>
          </w:sdtPr>
          <w:sdtContent>
            <w:tc>
              <w:tcPr>
                <w:tcW w:w="5000" w:type="pct"/>
              </w:tcPr>
              <w:p w14:paraId="514C2022" w14:textId="0ACB60B0" w:rsidR="00E236FF" w:rsidRPr="005E1C84" w:rsidRDefault="005E1C84" w:rsidP="00B06488">
                <w:r w:rsidRPr="005E1C84">
                  <w:t>Regional Biotoxin Database (in progress)</w:t>
                </w:r>
                <w:r w:rsidR="00A77AA4">
                  <w:t>.</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Content>
            <w:tc>
              <w:tcPr>
                <w:tcW w:w="5000" w:type="pct"/>
              </w:tcPr>
              <w:p w14:paraId="04E29955" w14:textId="3748E3E8" w:rsidR="00E236FF" w:rsidRPr="00E236FF" w:rsidRDefault="00C66E7B" w:rsidP="00B06488">
                <w:pPr>
                  <w:rPr>
                    <w:b/>
                    <w:bCs/>
                  </w:rPr>
                </w:pPr>
                <w:r w:rsidRPr="00C66E7B">
                  <w:t xml:space="preserve">Ocean Sciences Division </w:t>
                </w:r>
                <w:r>
                  <w:t xml:space="preserve">(OSD) </w:t>
                </w:r>
                <w:r w:rsidRPr="00C66E7B">
                  <w:t>Data Archive</w:t>
                </w:r>
                <w:r>
                  <w:t xml:space="preserve"> (DOS Shell)</w:t>
                </w:r>
                <w:r w:rsidR="00A77AA4">
                  <w:t>.</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Content>
            <w:tc>
              <w:tcPr>
                <w:tcW w:w="5000" w:type="pct"/>
              </w:tcPr>
              <w:p w14:paraId="15A59087" w14:textId="0744A661" w:rsidR="00574BD0" w:rsidRPr="00E236FF" w:rsidRDefault="00EE6029" w:rsidP="00B06488">
                <w:pPr>
                  <w:rPr>
                    <w:b/>
                    <w:bCs/>
                  </w:rPr>
                </w:pPr>
                <w:r w:rsidRPr="00EE6029">
                  <w:t>N/A</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60835349" w14:textId="15A97670" w:rsidR="003B0DB3" w:rsidRDefault="00C66E7B" w:rsidP="00B06488">
                <w:pPr>
                  <w:rPr>
                    <w:rFonts w:cstheme="minorHAnsi"/>
                    <w:color w:val="000000" w:themeColor="text1"/>
                  </w:rPr>
                </w:pPr>
                <w:r w:rsidRPr="00B90374">
                  <w:rPr>
                    <w:rFonts w:cstheme="minorHAnsi"/>
                    <w:color w:val="000000" w:themeColor="text1"/>
                  </w:rPr>
                  <w:t xml:space="preserve">Ross, A.R.S., Loseto, L. 2025. </w:t>
                </w:r>
                <w:r w:rsidRPr="00B90374">
                  <w:rPr>
                    <w:rStyle w:val="Hyperlink"/>
                    <w:rFonts w:eastAsia="Calibri" w:cstheme="minorHAnsi"/>
                    <w:color w:val="000000" w:themeColor="text1"/>
                    <w:u w:val="none"/>
                  </w:rPr>
                  <w:t xml:space="preserve">Monitoring biotoxins and contaminants and their impacts on WCVI Chinook </w:t>
                </w:r>
                <w:r>
                  <w:rPr>
                    <w:rStyle w:val="Hyperlink"/>
                    <w:rFonts w:eastAsia="Calibri" w:cstheme="minorHAnsi"/>
                    <w:color w:val="000000" w:themeColor="text1"/>
                    <w:u w:val="none"/>
                  </w:rPr>
                  <w:t>s</w:t>
                </w:r>
                <w:r w:rsidRPr="00B90374">
                  <w:rPr>
                    <w:rStyle w:val="Hyperlink"/>
                    <w:rFonts w:eastAsia="Calibri" w:cstheme="minorHAnsi"/>
                    <w:color w:val="000000" w:themeColor="text1"/>
                    <w:u w:val="none"/>
                  </w:rPr>
                  <w:t xml:space="preserve">almon. </w:t>
                </w:r>
                <w:r w:rsidRPr="00B90374">
                  <w:rPr>
                    <w:rFonts w:cstheme="minorHAnsi"/>
                    <w:color w:val="000000" w:themeColor="text1"/>
                  </w:rPr>
                  <w:t>Follow the Fish Newsletter Volume 3, 12 p.</w:t>
                </w:r>
                <w:r>
                  <w:rPr>
                    <w:rFonts w:cstheme="minorHAnsi"/>
                    <w:color w:val="000000" w:themeColor="text1"/>
                  </w:rPr>
                  <w:t xml:space="preserve"> (Government of Canada publication)</w:t>
                </w:r>
                <w:r w:rsidR="003B0DB3">
                  <w:rPr>
                    <w:rFonts w:cstheme="minorHAnsi"/>
                    <w:color w:val="000000" w:themeColor="text1"/>
                  </w:rPr>
                  <w:t>.</w:t>
                </w:r>
              </w:p>
              <w:p w14:paraId="45B37DD5" w14:textId="5512B124" w:rsidR="00EE6029" w:rsidRDefault="003B0DB3" w:rsidP="00B06488">
                <w:pPr>
                  <w:rPr>
                    <w:rFonts w:cstheme="minorHAnsi"/>
                  </w:rPr>
                </w:pPr>
                <w:hyperlink r:id="rId13" w:history="1">
                  <w:r w:rsidRPr="00075816">
                    <w:rPr>
                      <w:rStyle w:val="Hyperlink"/>
                      <w:rFonts w:cstheme="minorHAnsi"/>
                    </w:rPr>
                    <w:t>https://publications.gc.ca/collections/collection_2025/mpo-dfo/Fs141-15-2025-3-eng.pdf</w:t>
                  </w:r>
                </w:hyperlink>
              </w:p>
              <w:p w14:paraId="268A4526" w14:textId="256489D5" w:rsidR="00D6085B" w:rsidRDefault="00D6085B" w:rsidP="00B06488"/>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lastRenderedPageBreak/>
              <w:t>List and describe field work completed</w:t>
            </w:r>
          </w:p>
        </w:tc>
      </w:tr>
      <w:tr w:rsidR="00E236FF" w14:paraId="1CFD60CF" w14:textId="77777777" w:rsidTr="00F25F10">
        <w:trPr>
          <w:trHeight w:val="602"/>
        </w:trPr>
        <w:tc>
          <w:tcPr>
            <w:tcW w:w="5000" w:type="pct"/>
          </w:tcPr>
          <w:p w14:paraId="1D61C27B" w14:textId="6BD71746" w:rsidR="00E236FF" w:rsidRDefault="00000000" w:rsidP="00B06488">
            <w:sdt>
              <w:sdtPr>
                <w:alias w:val="fieldwork"/>
                <w:tag w:val="fieldwork"/>
                <w:id w:val="-1134106347"/>
                <w:placeholder>
                  <w:docPart w:val="87EB2CBC50DF4173B530C228C9C0297D"/>
                </w:placeholder>
              </w:sdtPr>
              <w:sdtContent>
                <w:r w:rsidR="00FE04F9">
                  <w:t>Monthly c</w:t>
                </w:r>
                <w:r w:rsidR="00C66E7B">
                  <w:t>ollection and filtration of water samples for algal biotoxin</w:t>
                </w:r>
                <w:r w:rsidR="00FE04F9">
                  <w:t xml:space="preserve"> analysis</w:t>
                </w:r>
                <w:r w:rsidR="00C66E7B">
                  <w:t xml:space="preserve"> at</w:t>
                </w:r>
                <w:r w:rsidR="00E66642">
                  <w:t xml:space="preserve"> </w:t>
                </w:r>
                <w:r w:rsidR="00C66E7B">
                  <w:t xml:space="preserve">5 krill survey </w:t>
                </w:r>
                <w:r w:rsidR="00FE04F9">
                  <w:t>sites</w:t>
                </w:r>
                <w:r w:rsidR="00C66E7B">
                  <w:t xml:space="preserve"> in Barkley Sound</w:t>
                </w:r>
              </w:sdtContent>
            </w:sdt>
            <w:r w:rsidR="00FE04F9">
              <w:t xml:space="preserve">, and collection and dissection of juvenile WCVI Chinook salmon tissues for biotoxin analysis at salmon survey locations close </w:t>
            </w:r>
            <w:r w:rsidR="00225A66">
              <w:t>to</w:t>
            </w:r>
            <w:r w:rsidR="00FE04F9">
              <w:t xml:space="preserve"> krill survey sites, from July 2023 to November 2025.</w:t>
            </w:r>
          </w:p>
          <w:p w14:paraId="649AAD75" w14:textId="24AA4D5A" w:rsidR="006A259D" w:rsidRDefault="006A259D" w:rsidP="00B06488"/>
        </w:tc>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Content>
            <w:tc>
              <w:tcPr>
                <w:tcW w:w="5000" w:type="pct"/>
              </w:tcPr>
              <w:p w14:paraId="28589C6A" w14:textId="3AED3E75" w:rsidR="00EE6029" w:rsidRDefault="00EC352B" w:rsidP="00B06488">
                <w:r>
                  <w:t>M</w:t>
                </w:r>
                <w:r w:rsidR="00EE6029">
                  <w:t xml:space="preserve">onthly </w:t>
                </w:r>
                <w:r w:rsidR="0069094A">
                  <w:t>sea water</w:t>
                </w:r>
                <w:r w:rsidR="00EE6029">
                  <w:t xml:space="preserve"> samples </w:t>
                </w:r>
                <w:r w:rsidR="002E5C7D">
                  <w:t xml:space="preserve">were </w:t>
                </w:r>
                <w:r w:rsidR="00EE6029">
                  <w:t xml:space="preserve">collected </w:t>
                </w:r>
                <w:r w:rsidR="00CE75C3">
                  <w:t>at</w:t>
                </w:r>
                <w:r w:rsidR="00EE6029">
                  <w:t xml:space="preserve"> </w:t>
                </w:r>
                <w:r w:rsidR="00CE75C3">
                  <w:t xml:space="preserve">up to </w:t>
                </w:r>
                <w:r w:rsidR="00EE6029">
                  <w:t xml:space="preserve">5 locations </w:t>
                </w:r>
                <w:r>
                  <w:t xml:space="preserve">(Swale, Coaster, </w:t>
                </w:r>
                <w:r w:rsidR="0056740A">
                  <w:t>Mackenzie, Robbers</w:t>
                </w:r>
                <w:r w:rsidR="006A131C">
                  <w:t>,</w:t>
                </w:r>
                <w:r w:rsidR="00173694">
                  <w:t xml:space="preserve"> and</w:t>
                </w:r>
                <w:r w:rsidR="00CE75C3">
                  <w:t xml:space="preserve">/or </w:t>
                </w:r>
                <w:r>
                  <w:t>Sarita) from July 2023</w:t>
                </w:r>
                <w:r w:rsidR="00CE75C3">
                  <w:t>, March 2024,</w:t>
                </w:r>
                <w:r>
                  <w:t xml:space="preserve"> and February </w:t>
                </w:r>
                <w:r w:rsidR="00CE75C3">
                  <w:t xml:space="preserve">2025 </w:t>
                </w:r>
                <w:r>
                  <w:t xml:space="preserve">to November </w:t>
                </w:r>
                <w:r w:rsidR="00CE75C3">
                  <w:t>each year</w:t>
                </w:r>
                <w:r>
                  <w:t xml:space="preserve"> </w:t>
                </w:r>
                <w:r w:rsidR="00EE6029">
                  <w:t xml:space="preserve">by </w:t>
                </w:r>
                <w:r w:rsidR="00B32B6E">
                  <w:t xml:space="preserve">the </w:t>
                </w:r>
                <w:r w:rsidR="00EE6029">
                  <w:t>krill survey team (Kelly Young et. al)</w:t>
                </w:r>
                <w:r w:rsidR="002E5C7D">
                  <w:t xml:space="preserve"> </w:t>
                </w:r>
                <w:r>
                  <w:t xml:space="preserve">who filtered them on board the </w:t>
                </w:r>
                <w:r w:rsidR="00076ABF" w:rsidRPr="003E4C94">
                  <w:rPr>
                    <w:i/>
                    <w:iCs/>
                  </w:rPr>
                  <w:t>R/V Alta</w:t>
                </w:r>
                <w:r w:rsidR="00C80451">
                  <w:t xml:space="preserve"> </w:t>
                </w:r>
                <w:r>
                  <w:t xml:space="preserve">to obtain </w:t>
                </w:r>
                <w:r w:rsidR="00CE75C3">
                  <w:t>a total of 117</w:t>
                </w:r>
                <w:r w:rsidR="00EE6029">
                  <w:t xml:space="preserve"> </w:t>
                </w:r>
                <w:r w:rsidR="006A131C">
                  <w:t>filtrate</w:t>
                </w:r>
                <w:r w:rsidR="00EE6029">
                  <w:t xml:space="preserve"> </w:t>
                </w:r>
                <w:r w:rsidR="002E5C7D">
                  <w:t>and</w:t>
                </w:r>
                <w:r w:rsidR="00EE6029">
                  <w:t xml:space="preserve"> </w:t>
                </w:r>
                <w:r>
                  <w:t>1</w:t>
                </w:r>
                <w:r w:rsidR="00CE75C3">
                  <w:t>1</w:t>
                </w:r>
                <w:r w:rsidR="00B90232">
                  <w:t>7</w:t>
                </w:r>
                <w:r>
                  <w:t xml:space="preserve"> </w:t>
                </w:r>
                <w:r w:rsidR="00EE6029">
                  <w:t>fil</w:t>
                </w:r>
                <w:r w:rsidR="006A131C">
                  <w:t>ter</w:t>
                </w:r>
                <w:r w:rsidR="00EE6029">
                  <w:t xml:space="preserve"> samples</w:t>
                </w:r>
                <w:r w:rsidR="00C80451">
                  <w:t>. These</w:t>
                </w:r>
                <w:r w:rsidR="001E4816">
                  <w:t xml:space="preserve"> samples </w:t>
                </w:r>
                <w:r>
                  <w:t>were</w:t>
                </w:r>
                <w:r w:rsidR="00EE6029">
                  <w:t xml:space="preserve"> analyzed</w:t>
                </w:r>
                <w:r>
                  <w:t xml:space="preserve"> to determine </w:t>
                </w:r>
                <w:r w:rsidR="00AB3A31">
                  <w:t xml:space="preserve">the spatial and temporal distributions of </w:t>
                </w:r>
                <w:r>
                  <w:t xml:space="preserve">dissolved, particulate, and total </w:t>
                </w:r>
                <w:r w:rsidR="00AB3A31">
                  <w:t>algal biotoxins</w:t>
                </w:r>
                <w:r>
                  <w:t xml:space="preserve"> </w:t>
                </w:r>
                <w:r w:rsidR="00AB3A31">
                  <w:t>(Ross et al.</w:t>
                </w:r>
                <w:r w:rsidR="003B0DB3">
                  <w:t>,</w:t>
                </w:r>
                <w:r w:rsidR="00AB3A31">
                  <w:t xml:space="preserve"> 2025</w:t>
                </w:r>
                <w:r w:rsidR="003B0DB3">
                  <w:t>a</w:t>
                </w:r>
                <w:r w:rsidR="00AB3A31">
                  <w:t>) in Barkley Sound</w:t>
                </w:r>
                <w:r w:rsidR="00EE6029">
                  <w:t>.</w:t>
                </w:r>
              </w:p>
              <w:p w14:paraId="05A47485" w14:textId="77777777" w:rsidR="00CB1F1E" w:rsidRDefault="00CB1F1E" w:rsidP="00B06488"/>
              <w:p w14:paraId="63C73407" w14:textId="0FB340EC" w:rsidR="00D45866" w:rsidRDefault="002E5C7D" w:rsidP="00B06488">
                <w:r>
                  <w:t xml:space="preserve">Tissues from </w:t>
                </w:r>
                <w:r w:rsidR="00D45866">
                  <w:t>34</w:t>
                </w:r>
                <w:r>
                  <w:t xml:space="preserve"> </w:t>
                </w:r>
                <w:r w:rsidR="001D48E5">
                  <w:t>purse</w:t>
                </w:r>
                <w:r w:rsidR="007847AC">
                  <w:t>-</w:t>
                </w:r>
                <w:r w:rsidR="001D48E5">
                  <w:t xml:space="preserve">seined </w:t>
                </w:r>
                <w:r w:rsidR="007847AC">
                  <w:t xml:space="preserve">juvenile Chinook salmon </w:t>
                </w:r>
                <w:r>
                  <w:t xml:space="preserve">caught at </w:t>
                </w:r>
                <w:r w:rsidR="00D45866">
                  <w:t xml:space="preserve">3 </w:t>
                </w:r>
                <w:r>
                  <w:t xml:space="preserve">locations </w:t>
                </w:r>
                <w:r w:rsidR="00C80451">
                  <w:t xml:space="preserve">(Village Reef, </w:t>
                </w:r>
                <w:r w:rsidR="00D45866">
                  <w:t>Kirby</w:t>
                </w:r>
                <w:r w:rsidR="00A51B3C">
                  <w:t xml:space="preserve"> Point</w:t>
                </w:r>
                <w:r w:rsidR="006A131C">
                  <w:t>,</w:t>
                </w:r>
                <w:r w:rsidR="007847AC">
                  <w:t xml:space="preserve"> </w:t>
                </w:r>
                <w:r w:rsidR="00C80451">
                  <w:t xml:space="preserve">and Sarita Bay) </w:t>
                </w:r>
                <w:r>
                  <w:t xml:space="preserve">by the salmon survey team (Jessy Bokvist et al.) </w:t>
                </w:r>
                <w:r w:rsidR="00C80451">
                  <w:t xml:space="preserve">on the R/V Nita Maria </w:t>
                </w:r>
                <w:r>
                  <w:t xml:space="preserve">from </w:t>
                </w:r>
                <w:r w:rsidR="00D45866">
                  <w:t>July</w:t>
                </w:r>
                <w:r>
                  <w:t xml:space="preserve"> to September 202</w:t>
                </w:r>
                <w:r w:rsidR="00D45866">
                  <w:t>3</w:t>
                </w:r>
                <w:r>
                  <w:t xml:space="preserve"> were pooled to obtain </w:t>
                </w:r>
                <w:r w:rsidR="00D45866">
                  <w:t>10</w:t>
                </w:r>
                <w:r>
                  <w:t xml:space="preserve"> gill and </w:t>
                </w:r>
                <w:r w:rsidR="00D45866">
                  <w:t>7</w:t>
                </w:r>
                <w:r>
                  <w:t xml:space="preserve"> liver samples</w:t>
                </w:r>
                <w:r w:rsidR="007847AC">
                  <w:t>. These</w:t>
                </w:r>
                <w:r w:rsidR="00D45866">
                  <w:t xml:space="preserve"> </w:t>
                </w:r>
                <w:r w:rsidR="00CB1F1E">
                  <w:t xml:space="preserve">were </w:t>
                </w:r>
                <w:r>
                  <w:t xml:space="preserve">analyzed for </w:t>
                </w:r>
                <w:r w:rsidR="007847AC">
                  <w:t xml:space="preserve">harmful </w:t>
                </w:r>
                <w:r w:rsidR="00B95E96">
                  <w:t>algal biotoxi</w:t>
                </w:r>
                <w:r w:rsidR="00C80451">
                  <w:t>n</w:t>
                </w:r>
                <w:r w:rsidR="00CB1F1E">
                  <w:t>s</w:t>
                </w:r>
                <w:r w:rsidR="00D45866">
                  <w:t xml:space="preserve"> using a method developed during this project (Mueller et al. in preparation)</w:t>
                </w:r>
                <w:r w:rsidR="0032325C">
                  <w:t>.</w:t>
                </w:r>
                <w:r>
                  <w:t xml:space="preserve"> </w:t>
                </w:r>
              </w:p>
              <w:p w14:paraId="39AF62DF" w14:textId="77777777" w:rsidR="00D45866" w:rsidRDefault="00D45866" w:rsidP="00B06488"/>
              <w:p w14:paraId="123124CA" w14:textId="778755CE" w:rsidR="00D45866" w:rsidRDefault="00D45866" w:rsidP="00D45866">
                <w:r>
                  <w:t>Tissues from 159 purse seined fish caught at 5 locations (Hand and Turtle Islands, Village Reef, Nanat Islet</w:t>
                </w:r>
                <w:r w:rsidR="006A131C">
                  <w:t>,</w:t>
                </w:r>
                <w:r>
                  <w:t xml:space="preserve"> and Sarita Bay) by the salmon survey team (Jessy Bokvist et al.) on the </w:t>
                </w:r>
                <w:r w:rsidRPr="003E4C94">
                  <w:rPr>
                    <w:i/>
                    <w:iCs/>
                  </w:rPr>
                  <w:t>R/V Nita Maria</w:t>
                </w:r>
                <w:r>
                  <w:t xml:space="preserve"> from May to September 2024 were </w:t>
                </w:r>
                <w:r w:rsidR="00A51B3C">
                  <w:t xml:space="preserve">also </w:t>
                </w:r>
                <w:r>
                  <w:t>pooled to obtain 59 gill and 59 liver samples. Of these, 14 pooled gill and 26 pooled liver samples from 60 fish caught at 3 locations (Village Reef, Nanat Islet</w:t>
                </w:r>
                <w:r w:rsidR="001A5035">
                  <w:t>,</w:t>
                </w:r>
                <w:r>
                  <w:t xml:space="preserve"> and Sarita Bay) from June to September 2024 were analyzed for harmful algal biotoxins based upon when and where biotoxins were measured in </w:t>
                </w:r>
                <w:r w:rsidR="00913C80">
                  <w:t xml:space="preserve">the surrounding </w:t>
                </w:r>
                <w:r w:rsidR="0069094A">
                  <w:t>sea water</w:t>
                </w:r>
                <w:r>
                  <w:t xml:space="preserve">. </w:t>
                </w:r>
              </w:p>
              <w:p w14:paraId="48C2CE93" w14:textId="77777777" w:rsidR="00D45866" w:rsidRDefault="00D45866" w:rsidP="00D45866"/>
              <w:p w14:paraId="1870CB5F" w14:textId="2508E627" w:rsidR="00D45866" w:rsidRDefault="008D1E38" w:rsidP="00D45866">
                <w:r>
                  <w:t>To summarize</w:t>
                </w:r>
                <w:r w:rsidR="00D45866">
                  <w:t xml:space="preserve">, </w:t>
                </w:r>
                <w:r w:rsidR="007847AC">
                  <w:t>a total of 1</w:t>
                </w:r>
                <w:r w:rsidR="00CE75C3">
                  <w:t>17</w:t>
                </w:r>
                <w:r w:rsidR="00D45866">
                  <w:t xml:space="preserve"> </w:t>
                </w:r>
                <w:r w:rsidR="007847AC">
                  <w:t>water samples and 193 fish were collected in Barkley Sound for this project. These generated 1</w:t>
                </w:r>
                <w:r w:rsidR="00CE75C3">
                  <w:t>1</w:t>
                </w:r>
                <w:r w:rsidR="00B90232">
                  <w:t>7</w:t>
                </w:r>
                <w:r w:rsidR="007847AC">
                  <w:t xml:space="preserve"> filter and 1</w:t>
                </w:r>
                <w:r w:rsidR="00CE75C3">
                  <w:t>17</w:t>
                </w:r>
                <w:r w:rsidR="007847AC">
                  <w:t xml:space="preserve"> filtrate samples, all of which were analyzed for biotoxins. They also generated a total of 69 pooled gill and 66 pooled liver samples, of which 24 gill and 33 liver samples were analyzed for harmful algal biotoxins and the results compared with those for </w:t>
                </w:r>
                <w:r w:rsidR="0069094A">
                  <w:t>sea water</w:t>
                </w:r>
                <w:r w:rsidR="00913C80">
                  <w:t>.</w:t>
                </w:r>
                <w:r w:rsidR="00D45866">
                  <w:t xml:space="preserve">   </w:t>
                </w:r>
              </w:p>
              <w:p w14:paraId="5B1BEF2D" w14:textId="3A36C47E" w:rsidR="00771F91" w:rsidRDefault="00CB1F1E" w:rsidP="00B06488">
                <w:r>
                  <w:t xml:space="preserve">  </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Content>
            <w:tc>
              <w:tcPr>
                <w:tcW w:w="5000" w:type="pct"/>
              </w:tcPr>
              <w:p w14:paraId="1269432E" w14:textId="77777777" w:rsidR="00741066" w:rsidRDefault="008C1ED6" w:rsidP="00B06488">
                <w:r>
                  <w:t>N/A</w:t>
                </w:r>
              </w:p>
              <w:p w14:paraId="02D32B1F" w14:textId="77777777" w:rsidR="00741066" w:rsidRDefault="00741066" w:rsidP="00B06488"/>
              <w:p w14:paraId="3642E8A6" w14:textId="77777777" w:rsidR="00741066" w:rsidRDefault="00741066" w:rsidP="00B06488"/>
              <w:p w14:paraId="255083DD" w14:textId="77777777" w:rsidR="00741066" w:rsidRDefault="00741066" w:rsidP="00B06488"/>
              <w:p w14:paraId="42A8C82A" w14:textId="77777777" w:rsidR="00741066" w:rsidRDefault="00741066" w:rsidP="00B06488"/>
              <w:p w14:paraId="1C5069C8" w14:textId="77777777" w:rsidR="006A259D" w:rsidRDefault="006A259D" w:rsidP="00B06488"/>
              <w:p w14:paraId="42AFE9C2" w14:textId="77777777" w:rsidR="006A259D" w:rsidRDefault="006A259D" w:rsidP="00B06488"/>
              <w:p w14:paraId="46BD883B" w14:textId="77777777" w:rsidR="006A259D" w:rsidRDefault="006A259D" w:rsidP="00B06488"/>
              <w:p w14:paraId="74F4AFA1" w14:textId="77777777" w:rsidR="00741066" w:rsidRDefault="00741066" w:rsidP="00B06488"/>
              <w:p w14:paraId="009E0E20" w14:textId="77777777" w:rsidR="00741066" w:rsidRDefault="00741066" w:rsidP="00B06488"/>
              <w:p w14:paraId="4C835918" w14:textId="77777777" w:rsidR="00741066" w:rsidRDefault="00741066" w:rsidP="00B06488"/>
              <w:p w14:paraId="10C59E6E" w14:textId="77777777" w:rsidR="006A259D" w:rsidRDefault="006A259D" w:rsidP="00B06488"/>
              <w:p w14:paraId="67E4C894" w14:textId="4E05B87C" w:rsidR="00E9175E" w:rsidRDefault="00E9175E" w:rsidP="00B06488"/>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w:lastRenderedPageBreak/>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Content>
            <w:tc>
              <w:tcPr>
                <w:tcW w:w="9350" w:type="dxa"/>
              </w:tcPr>
              <w:p w14:paraId="679A8797" w14:textId="009D919F" w:rsidR="001A5035" w:rsidRDefault="00BA30F4" w:rsidP="001A5035">
                <w:pPr>
                  <w:pStyle w:val="ListParagraph"/>
                  <w:numPr>
                    <w:ilvl w:val="0"/>
                    <w:numId w:val="8"/>
                  </w:numPr>
                  <w:ind w:left="162" w:hanging="180"/>
                </w:pPr>
                <w:r>
                  <w:t>t</w:t>
                </w:r>
                <w:r w:rsidR="001A5035">
                  <w:t>o assess the risk posed by harmful algal biotoxins to juvenile WCVI Chinook in their critical habitat.</w:t>
                </w:r>
              </w:p>
              <w:p w14:paraId="7536DF75" w14:textId="72A3A47A" w:rsidR="001A5035" w:rsidRDefault="00BA30F4" w:rsidP="001A5035">
                <w:pPr>
                  <w:pStyle w:val="ListParagraph"/>
                  <w:numPr>
                    <w:ilvl w:val="0"/>
                    <w:numId w:val="8"/>
                  </w:numPr>
                  <w:ind w:left="162" w:hanging="180"/>
                </w:pPr>
                <w:r>
                  <w:t>j</w:t>
                </w:r>
                <w:r w:rsidR="001A5035">
                  <w:t>uvenile WCVI Chinook salmon are exposed to and take up harmful algal biotoxins in Barkley Sound</w:t>
                </w:r>
                <w:r w:rsidR="0004385E">
                  <w:t>.</w:t>
                </w:r>
                <w:r w:rsidR="001A5035">
                  <w:t xml:space="preserve"> </w:t>
                </w:r>
              </w:p>
              <w:p w14:paraId="1A6306CF" w14:textId="78D384B1" w:rsidR="00BA30F4" w:rsidRDefault="00BA30F4" w:rsidP="001A5035">
                <w:pPr>
                  <w:pStyle w:val="ListParagraph"/>
                  <w:numPr>
                    <w:ilvl w:val="0"/>
                    <w:numId w:val="8"/>
                  </w:numPr>
                  <w:ind w:left="162" w:hanging="180"/>
                </w:pPr>
                <w:r>
                  <w:t>b</w:t>
                </w:r>
                <w:r w:rsidR="001A5035">
                  <w:t>iotoxins known to harm fish peak</w:t>
                </w:r>
                <w:r w:rsidR="001C4BAF">
                  <w:t xml:space="preserve"> in summer/fall </w:t>
                </w:r>
                <w:r w:rsidR="001A5035">
                  <w:t xml:space="preserve">in </w:t>
                </w:r>
                <w:r>
                  <w:t xml:space="preserve">Barkley Sound in </w:t>
                </w:r>
                <w:r w:rsidR="001C4BAF">
                  <w:t xml:space="preserve">both </w:t>
                </w:r>
                <w:r w:rsidR="001A5035">
                  <w:t xml:space="preserve">water and </w:t>
                </w:r>
                <w:r>
                  <w:t>fish tissue</w:t>
                </w:r>
                <w:r w:rsidR="001C4BAF">
                  <w:t>s</w:t>
                </w:r>
                <w:r w:rsidR="0004385E">
                  <w:t>.</w:t>
                </w:r>
              </w:p>
              <w:p w14:paraId="206E847A" w14:textId="3447FFFA" w:rsidR="001527C3" w:rsidRDefault="00992F4B" w:rsidP="001A5035">
                <w:pPr>
                  <w:pStyle w:val="ListParagraph"/>
                  <w:numPr>
                    <w:ilvl w:val="0"/>
                    <w:numId w:val="8"/>
                  </w:numPr>
                  <w:ind w:left="162" w:hanging="180"/>
                </w:pPr>
                <w:r>
                  <w:t>results suggest that biotoxin exposure/impacts</w:t>
                </w:r>
                <w:r w:rsidR="00BA30F4">
                  <w:t xml:space="preserve"> </w:t>
                </w:r>
                <w:r>
                  <w:t xml:space="preserve">can be </w:t>
                </w:r>
                <w:r w:rsidR="00BA30F4">
                  <w:t>mitigate</w:t>
                </w:r>
                <w:r>
                  <w:t>d</w:t>
                </w:r>
                <w:r w:rsidR="00BA30F4">
                  <w:t xml:space="preserve"> </w:t>
                </w:r>
                <w:r>
                  <w:t>e.g. via</w:t>
                </w:r>
                <w:r w:rsidR="00BA30F4">
                  <w:t xml:space="preserve"> timing of hatchery releases.  </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7A8C2B98" w14:textId="5C374985" w:rsidR="00BB3455" w:rsidRPr="00DE20C1" w:rsidRDefault="008F4776" w:rsidP="00BB3455">
                <w:pPr>
                  <w:rPr>
                    <w:bCs/>
                    <w:lang w:val="en-CA"/>
                  </w:rPr>
                </w:pPr>
                <w:r w:rsidRPr="008F4776">
                  <w:rPr>
                    <w:bCs/>
                    <w:lang w:val="en-CA"/>
                  </w:rPr>
                  <w:t xml:space="preserve">Biotoxins produced by harmful algae are know to cause illness and mortality in marine animals including </w:t>
                </w:r>
                <w:r w:rsidR="00BB3455">
                  <w:rPr>
                    <w:bCs/>
                    <w:lang w:val="en-CA"/>
                  </w:rPr>
                  <w:t>juvenile</w:t>
                </w:r>
                <w:r w:rsidRPr="008F4776">
                  <w:rPr>
                    <w:bCs/>
                    <w:lang w:val="en-CA"/>
                  </w:rPr>
                  <w:t xml:space="preserve"> fish (</w:t>
                </w:r>
                <w:r w:rsidR="00BB3455">
                  <w:rPr>
                    <w:bCs/>
                    <w:lang w:val="en-CA"/>
                  </w:rPr>
                  <w:t>Lefebvre et al.</w:t>
                </w:r>
                <w:r w:rsidR="003B0DB3">
                  <w:rPr>
                    <w:bCs/>
                    <w:lang w:val="en-CA"/>
                  </w:rPr>
                  <w:t>,</w:t>
                </w:r>
                <w:r w:rsidR="00BB3455">
                  <w:rPr>
                    <w:bCs/>
                    <w:lang w:val="en-CA"/>
                  </w:rPr>
                  <w:t xml:space="preserve"> 200</w:t>
                </w:r>
                <w:r w:rsidR="003B0DB3">
                  <w:rPr>
                    <w:bCs/>
                    <w:lang w:val="en-CA"/>
                  </w:rPr>
                  <w:t>5</w:t>
                </w:r>
                <w:r w:rsidRPr="008F4776">
                  <w:rPr>
                    <w:bCs/>
                    <w:lang w:val="en-CA"/>
                  </w:rPr>
                  <w:t>). Regular monitoring of harmful algal biotoxins in B</w:t>
                </w:r>
                <w:r>
                  <w:rPr>
                    <w:bCs/>
                    <w:lang w:val="en-CA"/>
                  </w:rPr>
                  <w:t>.</w:t>
                </w:r>
                <w:r w:rsidRPr="008F4776">
                  <w:rPr>
                    <w:bCs/>
                    <w:lang w:val="en-CA"/>
                  </w:rPr>
                  <w:t>C</w:t>
                </w:r>
                <w:r>
                  <w:rPr>
                    <w:bCs/>
                    <w:lang w:val="en-CA"/>
                  </w:rPr>
                  <w:t>.</w:t>
                </w:r>
                <w:r w:rsidRPr="008F4776">
                  <w:rPr>
                    <w:bCs/>
                    <w:lang w:val="en-CA"/>
                  </w:rPr>
                  <w:t xml:space="preserve"> coastal waters since 2020 </w:t>
                </w:r>
                <w:r>
                  <w:rPr>
                    <w:bCs/>
                    <w:lang w:val="en-CA"/>
                  </w:rPr>
                  <w:t>(Ross et al.</w:t>
                </w:r>
                <w:r w:rsidR="003B0DB3">
                  <w:rPr>
                    <w:bCs/>
                    <w:lang w:val="en-CA"/>
                  </w:rPr>
                  <w:t>,</w:t>
                </w:r>
                <w:r>
                  <w:rPr>
                    <w:bCs/>
                    <w:lang w:val="en-CA"/>
                  </w:rPr>
                  <w:t xml:space="preserve"> 202</w:t>
                </w:r>
                <w:r w:rsidR="00BB3455">
                  <w:rPr>
                    <w:bCs/>
                    <w:lang w:val="en-CA"/>
                  </w:rPr>
                  <w:t>5</w:t>
                </w:r>
                <w:r w:rsidR="003B0DB3">
                  <w:rPr>
                    <w:bCs/>
                    <w:lang w:val="en-CA"/>
                  </w:rPr>
                  <w:t>b</w:t>
                </w:r>
                <w:r>
                  <w:rPr>
                    <w:bCs/>
                    <w:lang w:val="en-CA"/>
                  </w:rPr>
                  <w:t xml:space="preserve">) </w:t>
                </w:r>
                <w:r w:rsidRPr="008F4776">
                  <w:rPr>
                    <w:bCs/>
                    <w:lang w:val="en-CA"/>
                  </w:rPr>
                  <w:t>has revealed significant correlations between climate variables (e.g. water temperature) and the concentrations of these toxins in areas known to be frequented by Pacific salmon</w:t>
                </w:r>
                <w:r>
                  <w:rPr>
                    <w:bCs/>
                    <w:lang w:val="en-CA"/>
                  </w:rPr>
                  <w:t>. These include</w:t>
                </w:r>
                <w:r w:rsidRPr="008F4776">
                  <w:rPr>
                    <w:bCs/>
                    <w:lang w:val="en-CA"/>
                  </w:rPr>
                  <w:t xml:space="preserve"> </w:t>
                </w:r>
                <w:r w:rsidR="00DE20C1">
                  <w:rPr>
                    <w:bCs/>
                    <w:lang w:val="en-CA"/>
                  </w:rPr>
                  <w:t xml:space="preserve">at-risk </w:t>
                </w:r>
                <w:r w:rsidRPr="008F4776">
                  <w:rPr>
                    <w:bCs/>
                    <w:lang w:val="en-CA"/>
                  </w:rPr>
                  <w:t xml:space="preserve">WCVI Chinook </w:t>
                </w:r>
                <w:r w:rsidR="00DE20C1">
                  <w:rPr>
                    <w:bCs/>
                    <w:lang w:val="en-CA"/>
                  </w:rPr>
                  <w:t xml:space="preserve">salmon populations, </w:t>
                </w:r>
                <w:r w:rsidRPr="008F4776">
                  <w:rPr>
                    <w:bCs/>
                    <w:lang w:val="en-CA"/>
                  </w:rPr>
                  <w:t xml:space="preserve">for which harmful algae </w:t>
                </w:r>
                <w:r w:rsidR="00BB3455">
                  <w:rPr>
                    <w:bCs/>
                    <w:lang w:val="en-CA"/>
                  </w:rPr>
                  <w:t>were</w:t>
                </w:r>
                <w:r w:rsidRPr="008F4776">
                  <w:rPr>
                    <w:bCs/>
                    <w:lang w:val="en-CA"/>
                  </w:rPr>
                  <w:t xml:space="preserve"> identified as a</w:t>
                </w:r>
                <w:r>
                  <w:rPr>
                    <w:bCs/>
                    <w:lang w:val="en-CA"/>
                  </w:rPr>
                  <w:t>n emerging</w:t>
                </w:r>
                <w:r w:rsidRPr="008F4776">
                  <w:rPr>
                    <w:bCs/>
                    <w:lang w:val="en-CA"/>
                  </w:rPr>
                  <w:t xml:space="preserve"> </w:t>
                </w:r>
                <w:r>
                  <w:rPr>
                    <w:bCs/>
                    <w:lang w:val="en-CA"/>
                  </w:rPr>
                  <w:t>threat</w:t>
                </w:r>
                <w:r w:rsidRPr="008F4776">
                  <w:rPr>
                    <w:bCs/>
                    <w:lang w:val="en-CA"/>
                  </w:rPr>
                  <w:t xml:space="preserve"> </w:t>
                </w:r>
                <w:r w:rsidR="00BB3455">
                  <w:rPr>
                    <w:bCs/>
                    <w:lang w:val="en-CA"/>
                  </w:rPr>
                  <w:t xml:space="preserve">during the </w:t>
                </w:r>
                <w:r w:rsidR="00BB3455" w:rsidRPr="00BB3455">
                  <w:rPr>
                    <w:bCs/>
                    <w:lang w:val="en-CA"/>
                  </w:rPr>
                  <w:t xml:space="preserve">WCVI Chinook Rebuilding Plan Marine Risk Assessment (MRA) Workshop #3 </w:t>
                </w:r>
                <w:r w:rsidR="00DE20C1">
                  <w:rPr>
                    <w:bCs/>
                    <w:lang w:val="en-CA"/>
                  </w:rPr>
                  <w:t xml:space="preserve">held </w:t>
                </w:r>
                <w:r w:rsidR="00BB3455" w:rsidRPr="00BB3455">
                  <w:rPr>
                    <w:bCs/>
                    <w:lang w:val="en-CA"/>
                  </w:rPr>
                  <w:t>in April 2022</w:t>
                </w:r>
                <w:r w:rsidR="00BB3455">
                  <w:rPr>
                    <w:bCs/>
                    <w:lang w:val="en-CA"/>
                  </w:rPr>
                  <w:t xml:space="preserve">. However, </w:t>
                </w:r>
                <w:r w:rsidR="00BB3455" w:rsidRPr="00BB3455">
                  <w:rPr>
                    <w:bCs/>
                    <w:lang w:val="en-CA"/>
                  </w:rPr>
                  <w:t xml:space="preserve">the levels of harmful algal biotoxins to which juvenile WCVI Chinook salmon are exposed in </w:t>
                </w:r>
                <w:r w:rsidR="00BB3455">
                  <w:rPr>
                    <w:bCs/>
                    <w:lang w:val="en-CA"/>
                  </w:rPr>
                  <w:t xml:space="preserve">critical </w:t>
                </w:r>
                <w:r w:rsidR="00BB3455" w:rsidRPr="00BB3455">
                  <w:rPr>
                    <w:bCs/>
                    <w:lang w:val="en-CA"/>
                  </w:rPr>
                  <w:t>habitat</w:t>
                </w:r>
                <w:r w:rsidR="00DE20C1">
                  <w:rPr>
                    <w:bCs/>
                    <w:lang w:val="en-CA"/>
                  </w:rPr>
                  <w:t>s</w:t>
                </w:r>
                <w:r w:rsidR="00BB3455">
                  <w:rPr>
                    <w:bCs/>
                    <w:lang w:val="en-CA"/>
                  </w:rPr>
                  <w:t xml:space="preserve"> such as Barkley </w:t>
                </w:r>
                <w:r w:rsidR="00E422BC">
                  <w:rPr>
                    <w:bCs/>
                    <w:lang w:val="en-CA"/>
                  </w:rPr>
                  <w:t xml:space="preserve">and Clayoquot </w:t>
                </w:r>
                <w:r w:rsidR="00BB3455">
                  <w:rPr>
                    <w:bCs/>
                    <w:lang w:val="en-CA"/>
                  </w:rPr>
                  <w:t>Sound</w:t>
                </w:r>
                <w:r w:rsidR="00E422BC">
                  <w:rPr>
                    <w:bCs/>
                    <w:lang w:val="en-CA"/>
                  </w:rPr>
                  <w:t>s</w:t>
                </w:r>
                <w:r w:rsidR="00BB3455">
                  <w:rPr>
                    <w:bCs/>
                    <w:lang w:val="en-CA"/>
                  </w:rPr>
                  <w:t xml:space="preserve"> are unknown</w:t>
                </w:r>
                <w:r w:rsidR="00BB3455" w:rsidRPr="00BB3455">
                  <w:rPr>
                    <w:bCs/>
                    <w:lang w:val="en-CA"/>
                  </w:rPr>
                  <w:t>.</w:t>
                </w:r>
                <w:r w:rsidR="00BB3455">
                  <w:rPr>
                    <w:bCs/>
                    <w:lang w:val="en-CA"/>
                  </w:rPr>
                  <w:t xml:space="preserve"> This is an important knowledge gap</w:t>
                </w:r>
                <w:r w:rsidR="00E422BC">
                  <w:rPr>
                    <w:bCs/>
                    <w:lang w:val="en-CA"/>
                  </w:rPr>
                  <w:t>,</w:t>
                </w:r>
                <w:r w:rsidR="00BB3455">
                  <w:rPr>
                    <w:bCs/>
                    <w:lang w:val="en-CA"/>
                  </w:rPr>
                  <w:t xml:space="preserve"> given that </w:t>
                </w:r>
                <w:r w:rsidR="00BB3455" w:rsidRPr="00BB3455">
                  <w:rPr>
                    <w:bCs/>
                    <w:lang w:val="en-CA"/>
                  </w:rPr>
                  <w:t xml:space="preserve">low early marine survival is contributing to </w:t>
                </w:r>
                <w:r w:rsidR="00BB3455">
                  <w:rPr>
                    <w:bCs/>
                    <w:lang w:val="en-CA"/>
                  </w:rPr>
                  <w:t xml:space="preserve">declines in WCVI Chinook and other </w:t>
                </w:r>
                <w:r w:rsidR="00E422BC">
                  <w:rPr>
                    <w:bCs/>
                    <w:lang w:val="en-CA"/>
                  </w:rPr>
                  <w:t xml:space="preserve">Pacific </w:t>
                </w:r>
                <w:r w:rsidR="00BB3455">
                  <w:rPr>
                    <w:bCs/>
                    <w:lang w:val="en-CA"/>
                  </w:rPr>
                  <w:t xml:space="preserve">salmon </w:t>
                </w:r>
                <w:r w:rsidR="00BB3455" w:rsidRPr="00BB3455">
                  <w:rPr>
                    <w:bCs/>
                    <w:lang w:val="en-CA"/>
                  </w:rPr>
                  <w:t>population</w:t>
                </w:r>
                <w:r w:rsidR="00BB3455">
                  <w:rPr>
                    <w:bCs/>
                    <w:lang w:val="en-CA"/>
                  </w:rPr>
                  <w:t>s</w:t>
                </w:r>
                <w:r w:rsidR="00DE20C1">
                  <w:rPr>
                    <w:bCs/>
                    <w:lang w:val="en-CA"/>
                  </w:rPr>
                  <w:t>.</w:t>
                </w:r>
                <w:r w:rsidR="00BB3455" w:rsidRPr="00BB3455">
                  <w:rPr>
                    <w:bCs/>
                    <w:lang w:val="en-CA"/>
                  </w:rPr>
                  <w:t xml:space="preserve"> </w:t>
                </w:r>
              </w:p>
              <w:p w14:paraId="1AB374A0" w14:textId="6E71637F" w:rsidR="008F4776" w:rsidRPr="00BB3455" w:rsidRDefault="008F4776" w:rsidP="008F4776">
                <w:pPr>
                  <w:rPr>
                    <w:bCs/>
                  </w:rPr>
                </w:pPr>
              </w:p>
              <w:p w14:paraId="72529516" w14:textId="4FF73963" w:rsidR="008F4776" w:rsidRPr="008F4776" w:rsidRDefault="008F4776" w:rsidP="008F4776">
                <w:pPr>
                  <w:rPr>
                    <w:bCs/>
                    <w:lang w:val="en-CA"/>
                  </w:rPr>
                </w:pPr>
                <w:r w:rsidRPr="008F4776">
                  <w:rPr>
                    <w:bCs/>
                    <w:lang w:val="en-CA"/>
                  </w:rPr>
                  <w:t xml:space="preserve">The goal of </w:t>
                </w:r>
                <w:r w:rsidR="00DB6DFF">
                  <w:rPr>
                    <w:bCs/>
                    <w:lang w:val="en-CA"/>
                  </w:rPr>
                  <w:t>this</w:t>
                </w:r>
                <w:r w:rsidRPr="008F4776">
                  <w:rPr>
                    <w:bCs/>
                    <w:lang w:val="en-CA"/>
                  </w:rPr>
                  <w:t xml:space="preserve"> </w:t>
                </w:r>
                <w:r w:rsidR="00DE20C1">
                  <w:rPr>
                    <w:bCs/>
                    <w:lang w:val="en-CA"/>
                  </w:rPr>
                  <w:t xml:space="preserve">PSSI ‘Follow the Fish’ </w:t>
                </w:r>
                <w:r w:rsidRPr="008F4776">
                  <w:rPr>
                    <w:bCs/>
                    <w:lang w:val="en-CA"/>
                  </w:rPr>
                  <w:t xml:space="preserve">project </w:t>
                </w:r>
                <w:r w:rsidR="00DB6DFF">
                  <w:rPr>
                    <w:bCs/>
                    <w:lang w:val="en-CA"/>
                  </w:rPr>
                  <w:t>wa</w:t>
                </w:r>
                <w:r w:rsidRPr="008F4776">
                  <w:rPr>
                    <w:bCs/>
                    <w:lang w:val="en-CA"/>
                  </w:rPr>
                  <w:t>s to build upon our Biotoxin Monitoring Program (</w:t>
                </w:r>
                <w:r w:rsidR="00DE20C1">
                  <w:rPr>
                    <w:bCs/>
                    <w:lang w:val="en-CA"/>
                  </w:rPr>
                  <w:t xml:space="preserve">Ross and Mueller, 2024) </w:t>
                </w:r>
                <w:r w:rsidRPr="008F4776">
                  <w:rPr>
                    <w:bCs/>
                    <w:lang w:val="en-CA"/>
                  </w:rPr>
                  <w:t xml:space="preserve">by adapting established analytical methods and procedures to measure harmful algal biotoxins in </w:t>
                </w:r>
                <w:r w:rsidR="002D1C42">
                  <w:rPr>
                    <w:bCs/>
                    <w:lang w:val="en-CA"/>
                  </w:rPr>
                  <w:t>juvenile WCVI Chinook salmon</w:t>
                </w:r>
                <w:r w:rsidR="00BB3455">
                  <w:rPr>
                    <w:bCs/>
                    <w:lang w:val="en-CA"/>
                  </w:rPr>
                  <w:t xml:space="preserve"> </w:t>
                </w:r>
                <w:r w:rsidR="002D1C42">
                  <w:rPr>
                    <w:bCs/>
                    <w:lang w:val="en-CA"/>
                  </w:rPr>
                  <w:t xml:space="preserve">tissues </w:t>
                </w:r>
                <w:r w:rsidR="00161CB2">
                  <w:rPr>
                    <w:bCs/>
                    <w:lang w:val="en-CA"/>
                  </w:rPr>
                  <w:t xml:space="preserve">(gill, liver) and habitat (Barkley Sound) </w:t>
                </w:r>
                <w:r w:rsidR="00DE20C1">
                  <w:rPr>
                    <w:bCs/>
                    <w:lang w:val="en-CA"/>
                  </w:rPr>
                  <w:t>using samples collected by ‘Follow the Fish’ krill and salmon survey teams</w:t>
                </w:r>
                <w:r w:rsidR="00161CB2">
                  <w:rPr>
                    <w:bCs/>
                    <w:lang w:val="en-CA"/>
                  </w:rPr>
                  <w:t>,</w:t>
                </w:r>
                <w:r w:rsidR="00DE20C1">
                  <w:rPr>
                    <w:bCs/>
                    <w:lang w:val="en-CA"/>
                  </w:rPr>
                  <w:t xml:space="preserve"> in partnership with local First Nations. </w:t>
                </w:r>
                <w:r w:rsidRPr="008F4776">
                  <w:rPr>
                    <w:bCs/>
                    <w:lang w:val="en-CA"/>
                  </w:rPr>
                  <w:t xml:space="preserve">This information </w:t>
                </w:r>
                <w:r w:rsidR="00DB6DFF">
                  <w:rPr>
                    <w:bCs/>
                    <w:lang w:val="en-CA"/>
                  </w:rPr>
                  <w:t>is</w:t>
                </w:r>
                <w:r w:rsidRPr="008F4776">
                  <w:rPr>
                    <w:bCs/>
                    <w:lang w:val="en-CA"/>
                  </w:rPr>
                  <w:t xml:space="preserve"> be</w:t>
                </w:r>
                <w:r w:rsidR="00DB6DFF">
                  <w:rPr>
                    <w:bCs/>
                    <w:lang w:val="en-CA"/>
                  </w:rPr>
                  <w:t>ing</w:t>
                </w:r>
                <w:r w:rsidRPr="008F4776">
                  <w:rPr>
                    <w:bCs/>
                    <w:lang w:val="en-CA"/>
                  </w:rPr>
                  <w:t xml:space="preserve"> combined with environmental</w:t>
                </w:r>
                <w:r w:rsidR="002D1C42">
                  <w:rPr>
                    <w:bCs/>
                    <w:lang w:val="en-CA"/>
                  </w:rPr>
                  <w:t xml:space="preserve"> data</w:t>
                </w:r>
                <w:r w:rsidR="00161CB2">
                  <w:rPr>
                    <w:bCs/>
                    <w:lang w:val="en-CA"/>
                  </w:rPr>
                  <w:t xml:space="preserve"> (water properties, eDNA)</w:t>
                </w:r>
                <w:r w:rsidR="002D1C42">
                  <w:rPr>
                    <w:bCs/>
                    <w:lang w:val="en-CA"/>
                  </w:rPr>
                  <w:t xml:space="preserve">, </w:t>
                </w:r>
                <w:r w:rsidRPr="008F4776">
                  <w:rPr>
                    <w:bCs/>
                    <w:lang w:val="en-CA"/>
                  </w:rPr>
                  <w:t xml:space="preserve">assessments of </w:t>
                </w:r>
                <w:r w:rsidR="002D1C42">
                  <w:rPr>
                    <w:bCs/>
                    <w:lang w:val="en-CA"/>
                  </w:rPr>
                  <w:t>fish</w:t>
                </w:r>
                <w:r w:rsidRPr="008F4776">
                  <w:rPr>
                    <w:bCs/>
                    <w:lang w:val="en-CA"/>
                  </w:rPr>
                  <w:t xml:space="preserve"> health and condition </w:t>
                </w:r>
                <w:r w:rsidR="002D1C42">
                  <w:rPr>
                    <w:bCs/>
                    <w:lang w:val="en-CA"/>
                  </w:rPr>
                  <w:t>(</w:t>
                </w:r>
                <w:r w:rsidR="00161CB2">
                  <w:rPr>
                    <w:bCs/>
                    <w:lang w:val="en-CA"/>
                  </w:rPr>
                  <w:t xml:space="preserve">biometrics, </w:t>
                </w:r>
                <w:r w:rsidR="002D1C42">
                  <w:rPr>
                    <w:bCs/>
                    <w:lang w:val="en-CA"/>
                  </w:rPr>
                  <w:t xml:space="preserve">gene expression), and information on life history </w:t>
                </w:r>
                <w:r w:rsidR="00161CB2">
                  <w:rPr>
                    <w:bCs/>
                    <w:lang w:val="en-CA"/>
                  </w:rPr>
                  <w:t xml:space="preserve">(otolith </w:t>
                </w:r>
                <w:r w:rsidR="002D1C42">
                  <w:rPr>
                    <w:bCs/>
                    <w:lang w:val="en-CA"/>
                  </w:rPr>
                  <w:t>microchemi</w:t>
                </w:r>
                <w:r w:rsidR="00161CB2">
                  <w:rPr>
                    <w:bCs/>
                    <w:lang w:val="en-CA"/>
                  </w:rPr>
                  <w:t>stry)</w:t>
                </w:r>
                <w:r w:rsidR="002D1C42">
                  <w:rPr>
                    <w:bCs/>
                    <w:lang w:val="en-CA"/>
                  </w:rPr>
                  <w:t xml:space="preserve"> to </w:t>
                </w:r>
                <w:r w:rsidRPr="008F4776">
                  <w:rPr>
                    <w:bCs/>
                    <w:lang w:val="en-CA"/>
                  </w:rPr>
                  <w:t xml:space="preserve">help </w:t>
                </w:r>
                <w:r w:rsidR="00161CB2">
                  <w:rPr>
                    <w:bCs/>
                    <w:lang w:val="en-CA"/>
                  </w:rPr>
                  <w:t xml:space="preserve">forecast </w:t>
                </w:r>
                <w:r w:rsidR="0028664E">
                  <w:rPr>
                    <w:bCs/>
                    <w:lang w:val="en-CA"/>
                  </w:rPr>
                  <w:t xml:space="preserve">and potentially mitigate </w:t>
                </w:r>
                <w:r w:rsidR="00161CB2">
                  <w:rPr>
                    <w:bCs/>
                    <w:lang w:val="en-CA"/>
                  </w:rPr>
                  <w:t xml:space="preserve">early marine </w:t>
                </w:r>
                <w:r w:rsidRPr="008F4776">
                  <w:rPr>
                    <w:bCs/>
                    <w:lang w:val="en-CA"/>
                  </w:rPr>
                  <w:t xml:space="preserve">exposure of </w:t>
                </w:r>
                <w:r w:rsidR="00161CB2">
                  <w:rPr>
                    <w:bCs/>
                    <w:lang w:val="en-CA"/>
                  </w:rPr>
                  <w:t xml:space="preserve">WCVI Chinook salmon </w:t>
                </w:r>
                <w:r w:rsidRPr="008F4776">
                  <w:rPr>
                    <w:bCs/>
                    <w:lang w:val="en-CA"/>
                  </w:rPr>
                  <w:t xml:space="preserve">to </w:t>
                </w:r>
                <w:r w:rsidR="0004385E">
                  <w:rPr>
                    <w:bCs/>
                    <w:lang w:val="en-CA"/>
                  </w:rPr>
                  <w:t xml:space="preserve">harmful </w:t>
                </w:r>
                <w:r w:rsidR="00161CB2">
                  <w:rPr>
                    <w:bCs/>
                    <w:lang w:val="en-CA"/>
                  </w:rPr>
                  <w:t>algal</w:t>
                </w:r>
                <w:r w:rsidRPr="008F4776">
                  <w:rPr>
                    <w:bCs/>
                    <w:lang w:val="en-CA"/>
                  </w:rPr>
                  <w:t xml:space="preserve"> </w:t>
                </w:r>
                <w:r w:rsidR="00161CB2">
                  <w:rPr>
                    <w:bCs/>
                    <w:lang w:val="en-CA"/>
                  </w:rPr>
                  <w:t>bio</w:t>
                </w:r>
                <w:r w:rsidRPr="008F4776">
                  <w:rPr>
                    <w:bCs/>
                    <w:lang w:val="en-CA"/>
                  </w:rPr>
                  <w:t>toxins</w:t>
                </w:r>
                <w:r w:rsidR="00A259EF">
                  <w:rPr>
                    <w:bCs/>
                    <w:lang w:val="en-CA"/>
                  </w:rPr>
                  <w:t>,</w:t>
                </w:r>
                <w:r w:rsidR="0028664E">
                  <w:rPr>
                    <w:bCs/>
                    <w:lang w:val="en-CA"/>
                  </w:rPr>
                  <w:t xml:space="preserve"> </w:t>
                </w:r>
                <w:r w:rsidRPr="008F4776">
                  <w:rPr>
                    <w:bCs/>
                    <w:lang w:val="en-CA"/>
                  </w:rPr>
                  <w:t xml:space="preserve">and </w:t>
                </w:r>
                <w:r w:rsidR="00161CB2">
                  <w:rPr>
                    <w:bCs/>
                    <w:lang w:val="en-CA"/>
                  </w:rPr>
                  <w:t xml:space="preserve">associated </w:t>
                </w:r>
                <w:r w:rsidRPr="008F4776">
                  <w:rPr>
                    <w:bCs/>
                    <w:lang w:val="en-CA"/>
                  </w:rPr>
                  <w:t>impacts on their health and survival.</w:t>
                </w:r>
              </w:p>
              <w:p w14:paraId="00A50524" w14:textId="652E6327"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62EE712C" w14:textId="430DA92E" w:rsidR="00B365C6" w:rsidRDefault="00E30BD6" w:rsidP="008F3E29">
                <w:r>
                  <w:t xml:space="preserve">Harmful algal biotoxins were measured </w:t>
                </w:r>
                <w:r w:rsidR="00CE34C4">
                  <w:t xml:space="preserve">in sea water using the method developed for our Marine Biotoxin Monitoring Program (Ross and Mueller, 2024). Surface sea water was collected at 5 locations in Barkley Sound (Fig. 1) during </w:t>
                </w:r>
                <w:r w:rsidR="00B365C6">
                  <w:t xml:space="preserve">krill surveys carried out at the beginning of </w:t>
                </w:r>
                <w:r w:rsidR="00CE34C4">
                  <w:t>each month and filtered on board to obtain filter and filtrate samples</w:t>
                </w:r>
                <w:r w:rsidR="00B365C6">
                  <w:t>,</w:t>
                </w:r>
                <w:r w:rsidR="00CE34C4">
                  <w:t xml:space="preserve"> from which biotoxins were extracted </w:t>
                </w:r>
                <w:r w:rsidR="00C24089">
                  <w:t>and analyzed</w:t>
                </w:r>
                <w:r w:rsidR="00CE34C4">
                  <w:t xml:space="preserve"> by liquid chromatography</w:t>
                </w:r>
                <w:r w:rsidR="0050066C">
                  <w:t xml:space="preserve"> and </w:t>
                </w:r>
                <w:r w:rsidR="00CE34C4">
                  <w:t>tandem mass spectrometry to obtain dissolved and particulate biotoxin concentration</w:t>
                </w:r>
                <w:r w:rsidR="00B365C6">
                  <w:t>s (Ross et al.</w:t>
                </w:r>
                <w:r w:rsidR="003B0DB3">
                  <w:t>,</w:t>
                </w:r>
                <w:r w:rsidR="00B365C6">
                  <w:t xml:space="preserve"> 2025</w:t>
                </w:r>
                <w:r w:rsidR="003B0DB3">
                  <w:t>a</w:t>
                </w:r>
                <w:r w:rsidR="00B365C6">
                  <w:t xml:space="preserve">). These were combined to obtain monthly </w:t>
                </w:r>
                <w:r w:rsidR="0050066C">
                  <w:t xml:space="preserve">values of </w:t>
                </w:r>
                <w:r w:rsidR="00B365C6">
                  <w:t xml:space="preserve">total biotoxin concentration at each location (Fig. 2). To assess exposure to harmful algal biotoxins, juvenile WCVI Chinook salmon captured by purse seining close to krill survey locations were dissected to obtain gill and liver tissue samples, which were pooled as necessary to obtain sufficient material for analysis. </w:t>
                </w:r>
              </w:p>
              <w:p w14:paraId="5C695682" w14:textId="77777777" w:rsidR="00B365C6" w:rsidRDefault="00B365C6" w:rsidP="008F3E29"/>
              <w:p w14:paraId="08D0A01E" w14:textId="1DA1F240" w:rsidR="00DF7536" w:rsidRDefault="00DF7536" w:rsidP="008F3E29">
                <w:r>
                  <w:t xml:space="preserve">Products and tools developed during this project include a </w:t>
                </w:r>
                <w:r w:rsidR="00BF0AB9">
                  <w:t xml:space="preserve">Regional </w:t>
                </w:r>
                <w:r>
                  <w:t xml:space="preserve">Biotoxin Database </w:t>
                </w:r>
                <w:r w:rsidR="00BF0AB9">
                  <w:t xml:space="preserve">(in progress) </w:t>
                </w:r>
                <w:r>
                  <w:t>for organizing, storing and retrieving biotox</w:t>
                </w:r>
                <w:r w:rsidR="00BF0AB9">
                  <w:t xml:space="preserve">in </w:t>
                </w:r>
                <w:r>
                  <w:t xml:space="preserve">and related environmental, biological, and taxonomic information </w:t>
                </w:r>
                <w:r w:rsidR="00BF0AB9">
                  <w:t>for sea water and biological samples collected during this</w:t>
                </w:r>
                <w:r>
                  <w:t xml:space="preserve"> project</w:t>
                </w:r>
                <w:r w:rsidR="00037F66">
                  <w:t xml:space="preserve"> (</w:t>
                </w:r>
                <w:r>
                  <w:t>and</w:t>
                </w:r>
                <w:r w:rsidR="00BF0AB9">
                  <w:t xml:space="preserve"> the</w:t>
                </w:r>
                <w:r>
                  <w:t xml:space="preserve"> Marine Biotoxin Monitoring Program</w:t>
                </w:r>
                <w:r w:rsidR="00037F66">
                  <w:t>)</w:t>
                </w:r>
                <w:r w:rsidR="00BF0AB9">
                  <w:t xml:space="preserve"> with the goal of making it available to co-workers via DMApps.</w:t>
                </w:r>
                <w:r>
                  <w:t xml:space="preserve">  </w:t>
                </w:r>
              </w:p>
              <w:p w14:paraId="107F0194" w14:textId="77777777" w:rsidR="00DF7536" w:rsidRDefault="00DF7536" w:rsidP="008F3E29"/>
              <w:p w14:paraId="33369283" w14:textId="1872EE17" w:rsidR="000836E9" w:rsidRDefault="00286D0C" w:rsidP="008F3E29">
                <w:r>
                  <w:t>Advances in methodology during this project include procedures to minimize cross-contamination wh</w:t>
                </w:r>
                <w:r w:rsidR="00487A91">
                  <w:t>ile</w:t>
                </w:r>
                <w:r>
                  <w:t xml:space="preserve"> dissecting and pooling of tissues for biotoxin analysis, and adaptation of the method for sea water analysis to measure harmful algal biotoxins in very small amounts of tissue, thereby </w:t>
                </w:r>
                <w:r w:rsidRPr="00286D0C">
                  <w:rPr>
                    <w:lang w:val="en-CA"/>
                  </w:rPr>
                  <w:t>allowing them to be studied in individual fish, organs and/or early life stages</w:t>
                </w:r>
                <w:r>
                  <w:rPr>
                    <w:lang w:val="en-CA"/>
                  </w:rPr>
                  <w:t xml:space="preserve"> (Mueller et al., in preparation).</w:t>
                </w:r>
                <w:r w:rsidR="00B365C6">
                  <w:t xml:space="preserve">  </w:t>
                </w:r>
              </w:p>
              <w:p w14:paraId="35A66072" w14:textId="77777777" w:rsidR="000836E9" w:rsidRDefault="000836E9" w:rsidP="008F3E29"/>
              <w:p w14:paraId="59D4E14F" w14:textId="51C8E3F1" w:rsidR="000C4389" w:rsidRDefault="000836E9" w:rsidP="008F3E29">
                <w:r>
                  <w:t xml:space="preserve">Examples of communication and knowledge transfer include a Newsletter (Ross and Loseto, 2025) that describes the monitoring of biotoxins and contaminants during the PSSI ‘Follow the Fish’ project. </w:t>
                </w:r>
                <w:r w:rsidR="00CD4363">
                  <w:t>R</w:t>
                </w:r>
                <w:r>
                  <w:t xml:space="preserve">esults from the monitoring of biotoxins in Barkley Sound during fall 2023 were also included in a report prepared for Snuneymuxw First Nation </w:t>
                </w:r>
                <w:r w:rsidR="00CD4363">
                  <w:t xml:space="preserve">(Ross, 2024) </w:t>
                </w:r>
                <w:r>
                  <w:t>on the measurement of harmful algal biotoxins</w:t>
                </w:r>
                <w:r w:rsidR="000C4D3A">
                  <w:t xml:space="preserve"> </w:t>
                </w:r>
                <w:r>
                  <w:t>nea</w:t>
                </w:r>
                <w:r w:rsidR="000C4D3A">
                  <w:t>r</w:t>
                </w:r>
                <w:r>
                  <w:t xml:space="preserve"> Nanaimo </w:t>
                </w:r>
                <w:r w:rsidR="000C4D3A">
                  <w:t>at the same time</w:t>
                </w:r>
                <w:r w:rsidR="00CD4363">
                  <w:t xml:space="preserve">, </w:t>
                </w:r>
                <w:r>
                  <w:t>to provide context for the interpretation of those results.</w:t>
                </w:r>
                <w:r w:rsidR="00B365C6">
                  <w:t xml:space="preserve"> </w:t>
                </w:r>
                <w:r w:rsidR="00FB3905">
                  <w:t>Knowledge about seasonal trends in biotoxin concentration obtained during this project, and how it can be used to mitigate risks associated with biotoxin exposure in juvenile salmon through the timing of hatchery releases, was presented during a Fish Health &amp; Hatchery Biology Seminar</w:t>
                </w:r>
                <w:r w:rsidR="00E96E5E">
                  <w:t xml:space="preserve"> (Ross</w:t>
                </w:r>
                <w:r w:rsidR="0024759D">
                  <w:t>,</w:t>
                </w:r>
                <w:r w:rsidR="00E96E5E">
                  <w:t xml:space="preserve"> 2025).</w:t>
                </w:r>
                <w:r w:rsidR="00FB3905">
                  <w:t xml:space="preserve"> </w:t>
                </w:r>
              </w:p>
              <w:p w14:paraId="33212344" w14:textId="77777777" w:rsidR="000C4389" w:rsidRDefault="000C4389" w:rsidP="008F3E29"/>
              <w:p w14:paraId="6EF68FD3" w14:textId="77777777" w:rsidR="00AE6DFF" w:rsidRDefault="000C4389" w:rsidP="008F3E29">
                <w:r>
                  <w:t>Key results include</w:t>
                </w:r>
                <w:r w:rsidR="00AE6DFF">
                  <w:t>:</w:t>
                </w:r>
              </w:p>
              <w:p w14:paraId="74785E64" w14:textId="0C862C79" w:rsidR="00AE6DFF" w:rsidRDefault="00AE6DFF" w:rsidP="00AE6DFF">
                <w:pPr>
                  <w:pStyle w:val="ListParagraph"/>
                  <w:numPr>
                    <w:ilvl w:val="0"/>
                    <w:numId w:val="12"/>
                  </w:numPr>
                  <w:ind w:left="162" w:hanging="162"/>
                </w:pPr>
                <w:r>
                  <w:t xml:space="preserve">detection and </w:t>
                </w:r>
                <w:r w:rsidR="000C4389">
                  <w:t>identification of seasonal patterns in the concentrations of</w:t>
                </w:r>
                <w:r>
                  <w:t xml:space="preserve"> </w:t>
                </w:r>
                <w:r w:rsidR="000C4389">
                  <w:t xml:space="preserve">harmful algal biotoxins </w:t>
                </w:r>
                <w:r>
                  <w:t>in Barkley Sound</w:t>
                </w:r>
                <w:r w:rsidR="00C57C78">
                  <w:t>, including those know to be harmful to juvenile fish</w:t>
                </w:r>
                <w:r w:rsidR="00C00684">
                  <w:t xml:space="preserve"> (Fig. 2)</w:t>
                </w:r>
                <w:r>
                  <w:t>.</w:t>
                </w:r>
              </w:p>
              <w:p w14:paraId="32EAD0FF" w14:textId="6FCDAF0E" w:rsidR="00C57C78" w:rsidRDefault="00AE6DFF" w:rsidP="00AE6DFF">
                <w:pPr>
                  <w:pStyle w:val="ListParagraph"/>
                  <w:numPr>
                    <w:ilvl w:val="0"/>
                    <w:numId w:val="12"/>
                  </w:numPr>
                  <w:ind w:left="162" w:hanging="162"/>
                </w:pPr>
                <w:r>
                  <w:t>detection of certain biotoxins in the tissues of juvenile WCVI Chinook salmon present in Barkley Sound when those biotoxin</w:t>
                </w:r>
                <w:r w:rsidR="00C00684">
                  <w:t>s</w:t>
                </w:r>
                <w:r>
                  <w:t xml:space="preserve"> </w:t>
                </w:r>
                <w:r w:rsidR="00C00684">
                  <w:t>are</w:t>
                </w:r>
                <w:r>
                  <w:t xml:space="preserve"> relatively abundant in the surrounding water (June to September).</w:t>
                </w:r>
              </w:p>
              <w:p w14:paraId="181C061A" w14:textId="36D7120A" w:rsidR="00C57C78" w:rsidRDefault="00C57C78" w:rsidP="00AE6DFF">
                <w:pPr>
                  <w:pStyle w:val="ListParagraph"/>
                  <w:numPr>
                    <w:ilvl w:val="0"/>
                    <w:numId w:val="12"/>
                  </w:numPr>
                  <w:ind w:left="162" w:hanging="162"/>
                </w:pPr>
                <w:r>
                  <w:t xml:space="preserve">recognition that WCVI Chinook are being exposed to harmful algal biotoxins </w:t>
                </w:r>
                <w:r w:rsidR="00C00684">
                  <w:t xml:space="preserve">in their critical habitat </w:t>
                </w:r>
                <w:r>
                  <w:t>during early marine life stages</w:t>
                </w:r>
                <w:r w:rsidR="00FB3905">
                  <w:t xml:space="preserve">, </w:t>
                </w:r>
                <w:r>
                  <w:t xml:space="preserve">at levels sufficient to cause uptake in </w:t>
                </w:r>
                <w:r w:rsidR="00C00684">
                  <w:t>gill and liver</w:t>
                </w:r>
                <w:r>
                  <w:t xml:space="preserve"> tissues</w:t>
                </w:r>
                <w:r w:rsidR="00C00684">
                  <w:t xml:space="preserve"> (Fig. 3)</w:t>
                </w:r>
                <w:r>
                  <w:t xml:space="preserve">.  </w:t>
                </w:r>
              </w:p>
              <w:p w14:paraId="711F9075" w14:textId="1B9AAE43" w:rsidR="001527C3" w:rsidRDefault="00CE34C4" w:rsidP="00C57C78">
                <w:pPr>
                  <w:pStyle w:val="ListParagraph"/>
                  <w:ind w:left="162"/>
                </w:pPr>
                <w:r>
                  <w:t xml:space="preserve">   </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5CF28FBA" w:rsidR="00C82CA4" w:rsidRDefault="00BB3455" w:rsidP="00C82CA4">
      <w:pPr>
        <w:pStyle w:val="ListParagraph"/>
        <w:numPr>
          <w:ilvl w:val="1"/>
          <w:numId w:val="8"/>
        </w:numPr>
      </w:pPr>
      <w:r>
        <w:t>D</w:t>
      </w:r>
      <w:r w:rsidR="00C93E1E">
        <w:t>ecisions</w:t>
      </w:r>
      <w:r>
        <w:t xml:space="preserve"> </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Content>
            <w:tc>
              <w:tcPr>
                <w:tcW w:w="9350" w:type="dxa"/>
              </w:tcPr>
              <w:p w14:paraId="08C52599" w14:textId="03F40343" w:rsidR="006B6C48" w:rsidRDefault="006B6C48" w:rsidP="006B6C48">
                <w:pPr>
                  <w:ind w:left="-18"/>
                  <w:rPr>
                    <w:lang w:val="en-CA"/>
                  </w:rPr>
                </w:pPr>
                <w:r>
                  <w:t xml:space="preserve">This project has revealed that </w:t>
                </w:r>
                <w:r w:rsidR="00AA5B7E" w:rsidRPr="00AA5B7E">
                  <w:rPr>
                    <w:lang w:val="en-CA"/>
                  </w:rPr>
                  <w:t xml:space="preserve">juvenile WCVI Chinook salmon present in Barkley Sound during late summer are exposed to harmful algal biotoxins at levels sufficient to cause uptake in </w:t>
                </w:r>
                <w:r>
                  <w:rPr>
                    <w:lang w:val="en-CA"/>
                  </w:rPr>
                  <w:t xml:space="preserve">their </w:t>
                </w:r>
                <w:r w:rsidR="00AA5B7E" w:rsidRPr="00AA5B7E">
                  <w:rPr>
                    <w:lang w:val="en-CA"/>
                  </w:rPr>
                  <w:t>tissues.</w:t>
                </w:r>
                <w:r>
                  <w:rPr>
                    <w:lang w:val="en-CA"/>
                  </w:rPr>
                  <w:t xml:space="preserve"> </w:t>
                </w:r>
              </w:p>
              <w:p w14:paraId="33C169FF" w14:textId="77777777" w:rsidR="006B6C48" w:rsidRDefault="006B6C48" w:rsidP="006B6C48">
                <w:pPr>
                  <w:ind w:left="-18"/>
                </w:pPr>
              </w:p>
              <w:p w14:paraId="423B89F0" w14:textId="602F9D93" w:rsidR="006B6C48" w:rsidRPr="006B6C48" w:rsidRDefault="006B6C48" w:rsidP="006B6C48">
                <w:pPr>
                  <w:pStyle w:val="ListParagraph"/>
                  <w:numPr>
                    <w:ilvl w:val="0"/>
                    <w:numId w:val="14"/>
                  </w:numPr>
                  <w:ind w:left="162" w:hanging="180"/>
                </w:pPr>
                <w:r w:rsidRPr="006B6C48">
                  <w:rPr>
                    <w:lang w:val="en-CA"/>
                  </w:rPr>
                  <w:t>biotoxins present in Barkley Sound follow seasonal trends similar to those observed elsewhere in B.C. coastal waters</w:t>
                </w:r>
                <w:r w:rsidR="00B91240">
                  <w:rPr>
                    <w:lang w:val="en-CA"/>
                  </w:rPr>
                  <w:t xml:space="preserve"> (Fig. 2)</w:t>
                </w:r>
                <w:r w:rsidRPr="006B6C48">
                  <w:rPr>
                    <w:lang w:val="en-CA"/>
                  </w:rPr>
                  <w:t>.</w:t>
                </w:r>
              </w:p>
              <w:p w14:paraId="01279728" w14:textId="41392166" w:rsidR="006B6C48" w:rsidRPr="006B6C48" w:rsidRDefault="006B6C48" w:rsidP="006B6C48">
                <w:pPr>
                  <w:pStyle w:val="ListParagraph"/>
                  <w:numPr>
                    <w:ilvl w:val="0"/>
                    <w:numId w:val="14"/>
                  </w:numPr>
                  <w:ind w:left="162" w:hanging="180"/>
                </w:pPr>
                <w:r w:rsidRPr="006B6C48">
                  <w:rPr>
                    <w:lang w:val="en-CA"/>
                  </w:rPr>
                  <w:t>juvenile WCVI Chinook salmon in Barkley Sound are exposed to increasing levels of algal biotoxins from May onwards</w:t>
                </w:r>
                <w:r>
                  <w:rPr>
                    <w:lang w:val="en-CA"/>
                  </w:rPr>
                  <w:t>, particularly at central and outer locations (Coaster, Swale, Mackenzie: Fig. 1).</w:t>
                </w:r>
              </w:p>
              <w:p w14:paraId="66DE7A46" w14:textId="4AE1858B" w:rsidR="006B6C48" w:rsidRPr="006B6C48" w:rsidRDefault="006B6C48" w:rsidP="006B6C48">
                <w:pPr>
                  <w:pStyle w:val="ListParagraph"/>
                  <w:numPr>
                    <w:ilvl w:val="0"/>
                    <w:numId w:val="14"/>
                  </w:numPr>
                  <w:ind w:left="162" w:hanging="180"/>
                </w:pPr>
                <w:r w:rsidRPr="006B6C48">
                  <w:rPr>
                    <w:lang w:val="en-CA"/>
                  </w:rPr>
                  <w:t xml:space="preserve">exposure of juvenile WCVI Chinook salmon to biotoxins </w:t>
                </w:r>
                <w:r>
                  <w:rPr>
                    <w:lang w:val="en-CA"/>
                  </w:rPr>
                  <w:t xml:space="preserve">is </w:t>
                </w:r>
                <w:r w:rsidRPr="006B6C48">
                  <w:rPr>
                    <w:lang w:val="en-CA"/>
                  </w:rPr>
                  <w:t xml:space="preserve">confirmed by detection of </w:t>
                </w:r>
                <w:r>
                  <w:rPr>
                    <w:lang w:val="en-CA"/>
                  </w:rPr>
                  <w:t>d</w:t>
                </w:r>
                <w:r w:rsidRPr="006B6C48">
                  <w:rPr>
                    <w:lang w:val="en-CA"/>
                  </w:rPr>
                  <w:t xml:space="preserve">omoic </w:t>
                </w:r>
                <w:r>
                  <w:rPr>
                    <w:lang w:val="en-CA"/>
                  </w:rPr>
                  <w:t>a</w:t>
                </w:r>
                <w:r w:rsidRPr="006B6C48">
                  <w:rPr>
                    <w:lang w:val="en-CA"/>
                  </w:rPr>
                  <w:t xml:space="preserve">cid, </w:t>
                </w:r>
                <w:r>
                  <w:rPr>
                    <w:lang w:val="en-CA"/>
                  </w:rPr>
                  <w:t>y</w:t>
                </w:r>
                <w:r w:rsidRPr="006B6C48">
                  <w:rPr>
                    <w:lang w:val="en-CA"/>
                  </w:rPr>
                  <w:t>essotoxin</w:t>
                </w:r>
                <w:r w:rsidR="00B91240">
                  <w:rPr>
                    <w:lang w:val="en-CA"/>
                  </w:rPr>
                  <w:t>,</w:t>
                </w:r>
                <w:r w:rsidRPr="006B6C48">
                  <w:rPr>
                    <w:lang w:val="en-CA"/>
                  </w:rPr>
                  <w:t xml:space="preserve"> and </w:t>
                </w:r>
                <w:r w:rsidR="0024759D">
                  <w:rPr>
                    <w:lang w:val="en-CA"/>
                  </w:rPr>
                  <w:t xml:space="preserve">the paralytic shellfish poisoning (PSP) toxin </w:t>
                </w:r>
                <w:r>
                  <w:rPr>
                    <w:lang w:val="en-CA"/>
                  </w:rPr>
                  <w:t>s</w:t>
                </w:r>
                <w:r w:rsidRPr="006B6C48">
                  <w:rPr>
                    <w:lang w:val="en-CA"/>
                  </w:rPr>
                  <w:t>axitoxin in gill and/or liver tissue from purse seined fish caught in Barkley Sound in late summer 2023 and</w:t>
                </w:r>
                <w:r w:rsidR="003A0DCB">
                  <w:rPr>
                    <w:lang w:val="en-CA"/>
                  </w:rPr>
                  <w:t>/or</w:t>
                </w:r>
                <w:r w:rsidRPr="006B6C48">
                  <w:rPr>
                    <w:lang w:val="en-CA"/>
                  </w:rPr>
                  <w:t xml:space="preserve"> 2024.</w:t>
                </w:r>
              </w:p>
              <w:p w14:paraId="0005B7BC" w14:textId="59D5EB37" w:rsidR="006B6C48" w:rsidRPr="006B6C48" w:rsidRDefault="006B6C48" w:rsidP="006B6C48">
                <w:pPr>
                  <w:pStyle w:val="ListParagraph"/>
                  <w:numPr>
                    <w:ilvl w:val="0"/>
                    <w:numId w:val="14"/>
                  </w:numPr>
                  <w:ind w:left="162" w:hanging="180"/>
                </w:pPr>
                <w:r w:rsidRPr="006B6C48">
                  <w:rPr>
                    <w:lang w:val="en-CA"/>
                  </w:rPr>
                  <w:t>levels of biotoxins detected in tissues</w:t>
                </w:r>
                <w:r w:rsidR="00B91240">
                  <w:rPr>
                    <w:lang w:val="en-CA"/>
                  </w:rPr>
                  <w:t xml:space="preserve"> seem</w:t>
                </w:r>
                <w:r w:rsidRPr="006B6C48">
                  <w:rPr>
                    <w:lang w:val="en-CA"/>
                  </w:rPr>
                  <w:t xml:space="preserve"> to correlate with those in the surrounding water</w:t>
                </w:r>
                <w:r w:rsidR="00B91240">
                  <w:rPr>
                    <w:lang w:val="en-CA"/>
                  </w:rPr>
                  <w:t xml:space="preserve"> (Fig. 3)</w:t>
                </w:r>
                <w:r w:rsidRPr="006B6C48">
                  <w:rPr>
                    <w:lang w:val="en-CA"/>
                  </w:rPr>
                  <w:t>.</w:t>
                </w:r>
              </w:p>
              <w:p w14:paraId="1E77171A" w14:textId="77777777" w:rsidR="006B6C48" w:rsidRDefault="006B6C48" w:rsidP="006B6C48"/>
              <w:p w14:paraId="6BDD30A7" w14:textId="37C42011" w:rsidR="00B91240" w:rsidRDefault="00B91240" w:rsidP="00B91240">
                <w:r>
                  <w:t>Results from our Marine Biotoxin Monitoring Program suggest that certain biotoxins including those harmful to juvenile fish are trending upwards in B.C. coastal waters</w:t>
                </w:r>
                <w:r w:rsidR="006878CB">
                  <w:t>,</w:t>
                </w:r>
                <w:r>
                  <w:t xml:space="preserve"> and that higher biotoxin levels may be associated with climate-related factors such as increasing temperature and/or nutrient limitation due to stratification caused by higher temperatures or freshwater inputs (Ross at al., 2025). </w:t>
                </w:r>
              </w:p>
              <w:p w14:paraId="6F3773E6" w14:textId="77777777" w:rsidR="00B91240" w:rsidRDefault="00B91240" w:rsidP="00B91240"/>
              <w:p w14:paraId="35542A7B" w14:textId="29442C6A" w:rsidR="006878CB" w:rsidRDefault="00B91240" w:rsidP="00B91240">
                <w:pPr>
                  <w:rPr>
                    <w:lang w:val="en-CA"/>
                  </w:rPr>
                </w:pPr>
                <w:r>
                  <w:t>T</w:t>
                </w:r>
                <w:r w:rsidR="006B6C48" w:rsidRPr="00B91240">
                  <w:rPr>
                    <w:lang w:val="en-CA"/>
                  </w:rPr>
                  <w:t>ools are being developed (CSRF project</w:t>
                </w:r>
                <w:r w:rsidR="00274105">
                  <w:rPr>
                    <w:lang w:val="en-CA"/>
                  </w:rPr>
                  <w:t xml:space="preserve"> </w:t>
                </w:r>
                <w:r w:rsidR="00274105">
                  <w:t>2025-26-11-07</w:t>
                </w:r>
                <w:r w:rsidR="006B6C48" w:rsidRPr="00B91240">
                  <w:rPr>
                    <w:lang w:val="en-CA"/>
                  </w:rPr>
                  <w:t>) to predict future levels of biotoxin exposure and uptake based upon linkages with environmental conditions measured at the same time</w:t>
                </w:r>
                <w:r w:rsidR="006878CB">
                  <w:rPr>
                    <w:lang w:val="en-CA"/>
                  </w:rPr>
                  <w:t xml:space="preserve">. This will allow DFO to </w:t>
                </w:r>
                <w:r w:rsidR="006878CB" w:rsidRPr="006878CB">
                  <w:rPr>
                    <w:lang w:val="en-CA"/>
                  </w:rPr>
                  <w:t>forecast</w:t>
                </w:r>
                <w:r w:rsidR="006878CB">
                  <w:rPr>
                    <w:lang w:val="en-CA"/>
                  </w:rPr>
                  <w:t xml:space="preserve"> </w:t>
                </w:r>
                <w:r w:rsidR="006878CB" w:rsidRPr="006878CB">
                  <w:rPr>
                    <w:lang w:val="en-CA"/>
                  </w:rPr>
                  <w:t xml:space="preserve">and </w:t>
                </w:r>
                <w:r w:rsidR="006878CB">
                  <w:rPr>
                    <w:lang w:val="en-CA"/>
                  </w:rPr>
                  <w:t xml:space="preserve">potentially mitigate </w:t>
                </w:r>
                <w:r w:rsidR="006878CB" w:rsidRPr="006878CB">
                  <w:rPr>
                    <w:lang w:val="en-CA"/>
                  </w:rPr>
                  <w:t>levels and impacts of biotoxin exposure in WCVI Chinook</w:t>
                </w:r>
                <w:r w:rsidR="008A1224">
                  <w:rPr>
                    <w:lang w:val="en-CA"/>
                  </w:rPr>
                  <w:t xml:space="preserve">; </w:t>
                </w:r>
                <w:r w:rsidR="006878CB">
                  <w:rPr>
                    <w:lang w:val="en-CA"/>
                  </w:rPr>
                  <w:t xml:space="preserve">for example, </w:t>
                </w:r>
                <w:r w:rsidR="008A1224">
                  <w:rPr>
                    <w:lang w:val="en-CA"/>
                  </w:rPr>
                  <w:t xml:space="preserve">by </w:t>
                </w:r>
                <w:r w:rsidR="006878CB">
                  <w:rPr>
                    <w:lang w:val="en-CA"/>
                  </w:rPr>
                  <w:t xml:space="preserve">timing the release of hatchery fish to minimize exposure </w:t>
                </w:r>
                <w:r w:rsidR="008A1224">
                  <w:rPr>
                    <w:lang w:val="en-CA"/>
                  </w:rPr>
                  <w:t>(Ross, 2025)</w:t>
                </w:r>
                <w:r w:rsidR="006878CB">
                  <w:rPr>
                    <w:lang w:val="en-CA"/>
                  </w:rPr>
                  <w:t xml:space="preserve">.  </w:t>
                </w:r>
              </w:p>
              <w:p w14:paraId="7666603D" w14:textId="3D385651" w:rsidR="006B6C48" w:rsidRPr="006B6C48" w:rsidRDefault="006878CB" w:rsidP="00B91240">
                <w:r w:rsidRPr="006878CB">
                  <w:rPr>
                    <w:lang w:val="en-CA"/>
                  </w:rPr>
                  <w:t xml:space="preserve">   </w:t>
                </w:r>
              </w:p>
              <w:p w14:paraId="6EB6EDB3" w14:textId="19BCA6E9" w:rsidR="00A07EED" w:rsidRDefault="006878CB" w:rsidP="00A07EED">
                <w:pPr>
                  <w:rPr>
                    <w:lang w:val="en-CA"/>
                  </w:rPr>
                </w:pPr>
                <w:r>
                  <w:rPr>
                    <w:lang w:val="en-CA"/>
                  </w:rPr>
                  <w:t xml:space="preserve">Meanwhile, </w:t>
                </w:r>
                <w:r w:rsidR="00AA5B7E" w:rsidRPr="006878CB">
                  <w:rPr>
                    <w:lang w:val="en-CA"/>
                  </w:rPr>
                  <w:t xml:space="preserve">gene expression analysis is being carried out </w:t>
                </w:r>
                <w:r w:rsidR="000A6BEA">
                  <w:rPr>
                    <w:lang w:val="en-CA"/>
                  </w:rPr>
                  <w:t>(</w:t>
                </w:r>
                <w:r w:rsidR="00AC030E">
                  <w:rPr>
                    <w:lang w:val="en-CA"/>
                  </w:rPr>
                  <w:t>Art Bass</w:t>
                </w:r>
                <w:r w:rsidR="000A6BEA">
                  <w:rPr>
                    <w:lang w:val="en-CA"/>
                  </w:rPr>
                  <w:t xml:space="preserve"> et al.) </w:t>
                </w:r>
                <w:r w:rsidR="00AA5B7E" w:rsidRPr="006878CB">
                  <w:rPr>
                    <w:lang w:val="en-CA"/>
                  </w:rPr>
                  <w:t xml:space="preserve">to see whether </w:t>
                </w:r>
                <w:r w:rsidR="00A07EED">
                  <w:rPr>
                    <w:lang w:val="en-CA"/>
                  </w:rPr>
                  <w:t>observed</w:t>
                </w:r>
                <w:r w:rsidR="00AA5B7E" w:rsidRPr="006878CB">
                  <w:rPr>
                    <w:lang w:val="en-CA"/>
                  </w:rPr>
                  <w:t xml:space="preserve"> levels of biotoxin exposure result in stress responses, biological effects and/or health impacts in juvenile salmon</w:t>
                </w:r>
                <w:r w:rsidR="00A07EED">
                  <w:rPr>
                    <w:lang w:val="en-CA"/>
                  </w:rPr>
                  <w:t xml:space="preserve">, thereby helping to identify biologically significant thresholds </w:t>
                </w:r>
                <w:r w:rsidR="00AC030E">
                  <w:rPr>
                    <w:lang w:val="en-CA"/>
                  </w:rPr>
                  <w:t xml:space="preserve">of exposure </w:t>
                </w:r>
                <w:r w:rsidR="00EC3F25">
                  <w:rPr>
                    <w:lang w:val="en-CA"/>
                  </w:rPr>
                  <w:t>for</w:t>
                </w:r>
                <w:r w:rsidR="00A07EED">
                  <w:rPr>
                    <w:lang w:val="en-CA"/>
                  </w:rPr>
                  <w:t xml:space="preserve"> these </w:t>
                </w:r>
                <w:r w:rsidR="008A1224">
                  <w:rPr>
                    <w:lang w:val="en-CA"/>
                  </w:rPr>
                  <w:t>limiting factors</w:t>
                </w:r>
                <w:r w:rsidR="00AA5B7E" w:rsidRPr="006878CB">
                  <w:rPr>
                    <w:lang w:val="en-CA"/>
                  </w:rPr>
                  <w:t>.</w:t>
                </w:r>
              </w:p>
              <w:p w14:paraId="2B9B91AC" w14:textId="77777777" w:rsidR="00A07EED" w:rsidRDefault="00A07EED" w:rsidP="00A07EED">
                <w:pPr>
                  <w:rPr>
                    <w:lang w:val="en-CA"/>
                  </w:rPr>
                </w:pPr>
              </w:p>
              <w:p w14:paraId="6346FF63" w14:textId="77777777" w:rsidR="000A6BEA" w:rsidRDefault="00A07EED" w:rsidP="00A07EED">
                <w:pPr>
                  <w:rPr>
                    <w:lang w:val="en-CA"/>
                  </w:rPr>
                </w:pPr>
                <w:r>
                  <w:rPr>
                    <w:lang w:val="en-CA"/>
                  </w:rPr>
                  <w:t>W</w:t>
                </w:r>
                <w:r w:rsidRPr="00A07EED">
                  <w:rPr>
                    <w:lang w:val="en-CA"/>
                  </w:rPr>
                  <w:t xml:space="preserve">e are working with the Contaminants group </w:t>
                </w:r>
                <w:r w:rsidR="000A6BEA">
                  <w:rPr>
                    <w:lang w:val="en-CA"/>
                  </w:rPr>
                  <w:t xml:space="preserve">(Lisa Loseto et al.) </w:t>
                </w:r>
                <w:r w:rsidRPr="00A07EED">
                  <w:rPr>
                    <w:lang w:val="en-CA"/>
                  </w:rPr>
                  <w:t xml:space="preserve">to investigate </w:t>
                </w:r>
                <w:r>
                  <w:rPr>
                    <w:lang w:val="en-CA"/>
                  </w:rPr>
                  <w:t xml:space="preserve">the separate and </w:t>
                </w:r>
                <w:r w:rsidRPr="00A07EED">
                  <w:rPr>
                    <w:lang w:val="en-CA"/>
                  </w:rPr>
                  <w:t xml:space="preserve">cumulative </w:t>
                </w:r>
                <w:r>
                  <w:rPr>
                    <w:lang w:val="en-CA"/>
                  </w:rPr>
                  <w:t>effects</w:t>
                </w:r>
                <w:r w:rsidRPr="00A07EED">
                  <w:rPr>
                    <w:lang w:val="en-CA"/>
                  </w:rPr>
                  <w:t xml:space="preserve"> of biotoxins and contaminants on juvenile WCVI Chinook salmon, </w:t>
                </w:r>
                <w:r>
                  <w:rPr>
                    <w:lang w:val="en-CA"/>
                  </w:rPr>
                  <w:t xml:space="preserve">taking advantage of the observed seasonal trends in </w:t>
                </w:r>
                <w:r w:rsidRPr="00A07EED">
                  <w:rPr>
                    <w:lang w:val="en-CA"/>
                  </w:rPr>
                  <w:t>biotoxin exposure.</w:t>
                </w:r>
              </w:p>
              <w:p w14:paraId="332EE138" w14:textId="77777777" w:rsidR="000A6BEA" w:rsidRDefault="000A6BEA" w:rsidP="00A07EED">
                <w:pPr>
                  <w:rPr>
                    <w:lang w:val="en-CA"/>
                  </w:rPr>
                </w:pPr>
              </w:p>
              <w:p w14:paraId="40789373" w14:textId="77777777" w:rsidR="000A6BEA" w:rsidRDefault="000A6BEA" w:rsidP="00A07EED">
                <w:pPr>
                  <w:rPr>
                    <w:lang w:val="en-CA"/>
                  </w:rPr>
                </w:pPr>
              </w:p>
              <w:p w14:paraId="2A99B694" w14:textId="3808E4B0" w:rsidR="008A1224" w:rsidRDefault="00A07EED" w:rsidP="00A07EED">
                <w:pPr>
                  <w:rPr>
                    <w:lang w:val="en-CA"/>
                  </w:rPr>
                </w:pPr>
                <w:r>
                  <w:rPr>
                    <w:lang w:val="en-CA"/>
                  </w:rPr>
                  <w:lastRenderedPageBreak/>
                  <w:t>W</w:t>
                </w:r>
                <w:r w:rsidRPr="00A07EED">
                  <w:rPr>
                    <w:lang w:val="en-CA"/>
                  </w:rPr>
                  <w:t xml:space="preserve">e are </w:t>
                </w:r>
                <w:r>
                  <w:rPr>
                    <w:lang w:val="en-CA"/>
                  </w:rPr>
                  <w:t xml:space="preserve">also </w:t>
                </w:r>
                <w:r w:rsidRPr="00A07EED">
                  <w:rPr>
                    <w:lang w:val="en-CA"/>
                  </w:rPr>
                  <w:t xml:space="preserve">working with the Otolith Microchemistry group </w:t>
                </w:r>
                <w:r w:rsidR="000A6BEA">
                  <w:rPr>
                    <w:lang w:val="en-CA"/>
                  </w:rPr>
                  <w:t xml:space="preserve">(Nicole LaForge, Micah Quindazzi) </w:t>
                </w:r>
                <w:r w:rsidRPr="00A07EED">
                  <w:rPr>
                    <w:lang w:val="en-CA"/>
                  </w:rPr>
                  <w:t xml:space="preserve">to relate biotoxin exposure and impacts to life stage and history (e.g. estuary residence time, age at entry) for specific populations (Sarita, Robertson), and with the eDNA group </w:t>
                </w:r>
                <w:r w:rsidR="000A6BEA">
                  <w:rPr>
                    <w:lang w:val="en-CA"/>
                  </w:rPr>
                  <w:t xml:space="preserve">(Christoph Deeg et al.)  </w:t>
                </w:r>
                <w:r>
                  <w:rPr>
                    <w:lang w:val="en-CA"/>
                  </w:rPr>
                  <w:t>on</w:t>
                </w:r>
                <w:r w:rsidRPr="00A07EED">
                  <w:rPr>
                    <w:lang w:val="en-CA"/>
                  </w:rPr>
                  <w:t xml:space="preserve"> interactions</w:t>
                </w:r>
                <w:r>
                  <w:rPr>
                    <w:lang w:val="en-CA"/>
                  </w:rPr>
                  <w:t xml:space="preserve"> of juvenile WCVI Chinook salmon with harmful algae and other marine species</w:t>
                </w:r>
                <w:r w:rsidR="000A6BEA">
                  <w:rPr>
                    <w:lang w:val="en-CA"/>
                  </w:rPr>
                  <w:t>.</w:t>
                </w:r>
              </w:p>
              <w:p w14:paraId="0F83BA00" w14:textId="77777777" w:rsidR="000A6BEA" w:rsidRDefault="000A6BEA" w:rsidP="00A07EED">
                <w:pPr>
                  <w:rPr>
                    <w:lang w:val="en-CA"/>
                  </w:rPr>
                </w:pPr>
              </w:p>
              <w:p w14:paraId="5F4F1B80" w14:textId="4A905B4B" w:rsidR="008A1224" w:rsidRDefault="008A1224" w:rsidP="008A1224">
                <w:pPr>
                  <w:rPr>
                    <w:lang w:val="en-CA"/>
                  </w:rPr>
                </w:pPr>
                <w:r>
                  <w:rPr>
                    <w:lang w:val="en-CA"/>
                  </w:rPr>
                  <w:t>I</w:t>
                </w:r>
                <w:r w:rsidRPr="008A1224">
                  <w:rPr>
                    <w:lang w:val="en-CA"/>
                  </w:rPr>
                  <w:t xml:space="preserve">n addition to providing total biotoxin concentrations, </w:t>
                </w:r>
                <w:r w:rsidR="007A742E">
                  <w:rPr>
                    <w:lang w:val="en-CA"/>
                  </w:rPr>
                  <w:t xml:space="preserve">the </w:t>
                </w:r>
                <w:r w:rsidRPr="008A1224">
                  <w:rPr>
                    <w:lang w:val="en-CA"/>
                  </w:rPr>
                  <w:t xml:space="preserve">analysis of filter and filtrate samples </w:t>
                </w:r>
                <w:r>
                  <w:rPr>
                    <w:lang w:val="en-CA"/>
                  </w:rPr>
                  <w:t>(Ross et al., 2025</w:t>
                </w:r>
                <w:r w:rsidR="007A742E">
                  <w:rPr>
                    <w:lang w:val="en-CA"/>
                  </w:rPr>
                  <w:t>a</w:t>
                </w:r>
                <w:r>
                  <w:rPr>
                    <w:lang w:val="en-CA"/>
                  </w:rPr>
                  <w:t xml:space="preserve">) </w:t>
                </w:r>
                <w:r w:rsidRPr="008A1224">
                  <w:rPr>
                    <w:lang w:val="en-CA"/>
                  </w:rPr>
                  <w:t>allows us to</w:t>
                </w:r>
                <w:r>
                  <w:rPr>
                    <w:lang w:val="en-CA"/>
                  </w:rPr>
                  <w:t xml:space="preserve"> </w:t>
                </w:r>
                <w:r w:rsidRPr="008A1224">
                  <w:rPr>
                    <w:lang w:val="en-CA"/>
                  </w:rPr>
                  <w:t>compare biotoxin levels in different salmon tissues with dissolved and particulate biotoxin concentrations in the surrounding water</w:t>
                </w:r>
                <w:r>
                  <w:rPr>
                    <w:lang w:val="en-CA"/>
                  </w:rPr>
                  <w:t xml:space="preserve">, and to </w:t>
                </w:r>
                <w:r w:rsidRPr="008A1224">
                  <w:rPr>
                    <w:lang w:val="en-CA"/>
                  </w:rPr>
                  <w:t>see if the data support a particular pathway of exposure (e.g. uptake via ingestion would likely give a better correlation with particulate biotoxins</w:t>
                </w:r>
                <w:r w:rsidR="004D1B85">
                  <w:rPr>
                    <w:lang w:val="en-CA"/>
                  </w:rPr>
                  <w:t xml:space="preserve"> whereas uptake via gills would likely correlate better with dissolved biotoxins</w:t>
                </w:r>
                <w:r>
                  <w:rPr>
                    <w:lang w:val="en-CA"/>
                  </w:rPr>
                  <w:t>)</w:t>
                </w:r>
                <w:r w:rsidR="004D1B85">
                  <w:rPr>
                    <w:lang w:val="en-CA"/>
                  </w:rPr>
                  <w:t>.</w:t>
                </w:r>
              </w:p>
              <w:p w14:paraId="6ECD591E" w14:textId="77777777" w:rsidR="008A1224" w:rsidRDefault="008A1224" w:rsidP="008A1224"/>
              <w:p w14:paraId="05B7EEED" w14:textId="540CBB2E" w:rsidR="008A1224" w:rsidRPr="00A07EED" w:rsidRDefault="008A1224" w:rsidP="008A1224">
                <w:r>
                  <w:t>The analytical tools used in this project (</w:t>
                </w:r>
                <w:r w:rsidR="004D1B85">
                  <w:t xml:space="preserve">e.g. </w:t>
                </w:r>
                <w:r>
                  <w:t xml:space="preserve">high performance liquid chromatography and tandem mass spectrometry) provide a high degree of confidence in the measured concentrations of harmful algal biotoxins in sea water and fish tissues. However, the west coast of Vancouver Island is a highly dynamic environment while the lifecycles of anadromous fish like WCVI Chinook salmon extend beyond the 3-year timeframe of this </w:t>
                </w:r>
                <w:r w:rsidR="004D1B85">
                  <w:t xml:space="preserve">PSSI </w:t>
                </w:r>
                <w:r>
                  <w:t xml:space="preserve">project. Consequently, more data is needed to confirm </w:t>
                </w:r>
                <w:r w:rsidR="007A742E">
                  <w:t>our</w:t>
                </w:r>
                <w:r>
                  <w:t xml:space="preserve"> </w:t>
                </w:r>
                <w:r w:rsidR="004D1B85">
                  <w:t xml:space="preserve">initial findings. Ideally, this would involve the collection and analysis of samples and data for at least another 2 years, work </w:t>
                </w:r>
                <w:r w:rsidR="007A742E">
                  <w:t xml:space="preserve">that is </w:t>
                </w:r>
                <w:r w:rsidR="004D1B85">
                  <w:t xml:space="preserve">current planned for </w:t>
                </w:r>
                <w:r w:rsidR="00274105">
                  <w:t xml:space="preserve">the </w:t>
                </w:r>
                <w:r w:rsidR="004D1B85">
                  <w:t xml:space="preserve">CSRF Project </w:t>
                </w:r>
                <w:r w:rsidR="00274105">
                  <w:t>“Linking climate variables to algal biotoxin production and impacts on Pacific salmon” (2025-26-11-07)</w:t>
                </w:r>
                <w:r w:rsidR="00600F90">
                  <w:t xml:space="preserve"> which runs until March 31, 2028.</w:t>
                </w:r>
                <w:r>
                  <w:t xml:space="preserve">  </w:t>
                </w:r>
              </w:p>
              <w:p w14:paraId="2AEFD392" w14:textId="6B8A680B" w:rsidR="00093F19" w:rsidRDefault="00093F19" w:rsidP="008F3E29"/>
            </w:tc>
          </w:sdtContent>
        </w:sdt>
      </w:tr>
    </w:tbl>
    <w:p w14:paraId="3D4E7B55" w14:textId="78B57AE0" w:rsidR="00975D51" w:rsidRDefault="00666337" w:rsidP="00666337">
      <w:pPr>
        <w:pStyle w:val="Heading2"/>
      </w:pPr>
      <w:r>
        <w:rPr>
          <w:rFonts w:ascii="Segoe UI Emoji" w:hAnsi="Segoe UI Emoji" w:cs="Segoe UI Emoji"/>
        </w:rPr>
        <w:lastRenderedPageBreak/>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Content>
            <w:tc>
              <w:tcPr>
                <w:tcW w:w="9350" w:type="dxa"/>
              </w:tcPr>
              <w:p w14:paraId="40B8E69D" w14:textId="58BE068D" w:rsidR="00492584" w:rsidRDefault="00810E99" w:rsidP="008F3E29">
                <w:r>
                  <w:t xml:space="preserve">Remaining knowledge gaps include additional monitoring data with which to establish longer-term trends in biotoxin production in Barkley Sound and how these may relate to climate change. They also include </w:t>
                </w:r>
                <w:r w:rsidR="00EC2A9F">
                  <w:t xml:space="preserve">future </w:t>
                </w:r>
                <w:r>
                  <w:t>data on adult returns and indicators of health, recruitment, etc. for salmon that were exposed to the observed concentrations of biotoxins in Barkley Sound during this project (i.e. from July 2023 to November 2025)</w:t>
                </w:r>
                <w:r w:rsidR="00B3403C">
                  <w:t>. This will allow</w:t>
                </w:r>
                <w:r>
                  <w:t xml:space="preserve"> </w:t>
                </w:r>
                <w:r w:rsidR="00EC2A9F">
                  <w:t xml:space="preserve">long-term risks associated with </w:t>
                </w:r>
                <w:r>
                  <w:t xml:space="preserve">‘carry forward’ impacts of biotoxin exposure </w:t>
                </w:r>
                <w:r w:rsidR="00B3403C">
                  <w:t>to</w:t>
                </w:r>
                <w:r>
                  <w:t xml:space="preserve"> be assessed</w:t>
                </w:r>
                <w:r w:rsidR="00EC2A9F">
                  <w:t>, along with</w:t>
                </w:r>
                <w:r w:rsidR="00492584">
                  <w:t xml:space="preserve"> any early marine life stage impacts revealed by gene expression analysis and/or biometric indicators of fish health in juvenile salmon</w:t>
                </w:r>
                <w:r w:rsidR="007A742E">
                  <w:t xml:space="preserve"> </w:t>
                </w:r>
                <w:r w:rsidR="00CD289B">
                  <w:t>d</w:t>
                </w:r>
                <w:r w:rsidR="007A742E">
                  <w:t>uring this project</w:t>
                </w:r>
                <w:r w:rsidR="00492584">
                  <w:t xml:space="preserve">. </w:t>
                </w:r>
              </w:p>
              <w:p w14:paraId="4C40A64B" w14:textId="77777777" w:rsidR="00492584" w:rsidRDefault="00492584" w:rsidP="008F3E29"/>
              <w:p w14:paraId="203B280A" w14:textId="4633FBB8" w:rsidR="003B0DB3" w:rsidRDefault="00492584" w:rsidP="008F3E29">
                <w:r>
                  <w:t xml:space="preserve">Meanwhile, the findings of this project can be operationalized by incorporating information on the temporal and spatial distributions of harmful algal biotoxins in Barkley Sound (Figs. 1 </w:t>
                </w:r>
                <w:r w:rsidR="00EC2A9F">
                  <w:t>and</w:t>
                </w:r>
                <w:r>
                  <w:t xml:space="preserve"> 2) into the scheduling of hatchery releases for different populations (Sarita, Robertston) based on knowledge of their migration </w:t>
                </w:r>
                <w:r w:rsidR="00EC2A9F">
                  <w:t>behaviour (</w:t>
                </w:r>
                <w:r w:rsidR="00B3403C">
                  <w:t>incl.</w:t>
                </w:r>
                <w:r w:rsidR="00EC2A9F">
                  <w:t xml:space="preserve"> </w:t>
                </w:r>
                <w:r>
                  <w:t>salt water entry and estuar</w:t>
                </w:r>
                <w:r w:rsidR="00EC2A9F">
                  <w:t>ine</w:t>
                </w:r>
                <w:r>
                  <w:t xml:space="preserve"> residence times</w:t>
                </w:r>
                <w:r w:rsidR="00EC2A9F">
                  <w:t>)</w:t>
                </w:r>
                <w:r>
                  <w:t xml:space="preserve"> to minimize</w:t>
                </w:r>
                <w:r w:rsidR="00EC2A9F">
                  <w:t xml:space="preserve"> biotoxin exposure and impacts in juvenile salmon. </w:t>
                </w:r>
                <w:r w:rsidR="00B3403C">
                  <w:t>The o</w:t>
                </w:r>
                <w:r w:rsidR="00EC2A9F">
                  <w:t xml:space="preserve">bserved relationships between biotoxin levels in fish tissues and dissolved, particulate and/or total biotoxin concentrations </w:t>
                </w:r>
                <w:r w:rsidR="00B3403C">
                  <w:t xml:space="preserve">(Fig. 3) </w:t>
                </w:r>
                <w:r w:rsidR="00EC2A9F">
                  <w:t xml:space="preserve">in the surrounding water can also be used </w:t>
                </w:r>
                <w:r w:rsidR="00B3403C">
                  <w:t xml:space="preserve">to </w:t>
                </w:r>
                <w:r w:rsidR="00313DE9">
                  <w:t xml:space="preserve">help </w:t>
                </w:r>
                <w:r w:rsidR="00B3403C">
                  <w:t xml:space="preserve">identify pathways of exposure </w:t>
                </w:r>
                <w:r w:rsidR="007A742E">
                  <w:t>and</w:t>
                </w:r>
                <w:r w:rsidR="00313DE9">
                  <w:t xml:space="preserve"> </w:t>
                </w:r>
                <w:r w:rsidR="00B3403C">
                  <w:t xml:space="preserve">evaluate current and future risks posed by measured and projected biotoxin concentrations to juvenile </w:t>
                </w:r>
                <w:r w:rsidR="00313DE9">
                  <w:t xml:space="preserve">WCVI </w:t>
                </w:r>
                <w:r w:rsidR="00B3403C">
                  <w:t>salmon in Barkley Sound</w:t>
                </w:r>
                <w:r w:rsidR="00313DE9">
                  <w:t>.</w:t>
                </w:r>
              </w:p>
              <w:p w14:paraId="03A22BD8" w14:textId="5B993961" w:rsidR="00147038" w:rsidRDefault="00147038" w:rsidP="008F3E29"/>
            </w:tc>
          </w:sdtContent>
        </w:sdt>
      </w:tr>
    </w:tbl>
    <w:p w14:paraId="33CC5A81" w14:textId="77777777" w:rsidR="009658A8" w:rsidRDefault="009658A8" w:rsidP="008F3E29"/>
    <w:p w14:paraId="1CE6E00E" w14:textId="77777777" w:rsidR="00924504" w:rsidRDefault="00924504" w:rsidP="008F3E29"/>
    <w:p w14:paraId="7EF4F295" w14:textId="77777777" w:rsidR="007F11EE" w:rsidRDefault="007F11EE" w:rsidP="008F3E29"/>
    <w:p w14:paraId="1D9A6A2E" w14:textId="6C61374C" w:rsidR="008F3E29" w:rsidRPr="00836EA4" w:rsidRDefault="00B158F1" w:rsidP="00042D09">
      <w:pPr>
        <w:pStyle w:val="Heading2"/>
      </w:pPr>
      <w:r w:rsidRPr="00B158F1">
        <w:rPr>
          <w:rFonts w:ascii="Segoe UI Emoji" w:hAnsi="Segoe UI Emoji" w:cs="Segoe UI Emoji"/>
        </w:rPr>
        <w:lastRenderedPageBreak/>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Content>
            <w:tc>
              <w:tcPr>
                <w:tcW w:w="9350" w:type="dxa"/>
              </w:tcPr>
              <w:p w14:paraId="5ABEF961" w14:textId="04EA959B" w:rsidR="0063351B" w:rsidRDefault="0063351B" w:rsidP="00E042EF">
                <w:pPr>
                  <w:rPr>
                    <w:rFonts w:ascii="Calibri" w:eastAsia="Yu Mincho" w:hAnsi="Calibri" w:cs="Arial"/>
                  </w:rPr>
                </w:pPr>
                <w:r w:rsidRPr="0063351B">
                  <w:rPr>
                    <w:rFonts w:ascii="Calibri" w:eastAsia="Yu Mincho" w:hAnsi="Calibri" w:cs="Arial"/>
                    <w:noProof/>
                  </w:rPr>
                  <w:drawing>
                    <wp:inline distT="0" distB="0" distL="0" distR="0" wp14:anchorId="367A18FA" wp14:editId="39B43145">
                      <wp:extent cx="5821680" cy="4355065"/>
                      <wp:effectExtent l="0" t="0" r="7620" b="7620"/>
                      <wp:docPr id="21" name="Picture 20">
                        <a:extLst xmlns:a="http://schemas.openxmlformats.org/drawingml/2006/main">
                          <a:ext uri="{FF2B5EF4-FFF2-40B4-BE49-F238E27FC236}">
                            <a16:creationId xmlns:a16="http://schemas.microsoft.com/office/drawing/2014/main" id="{200B7678-0874-D0CA-C770-5B18AB552B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200B7678-0874-D0CA-C770-5B18AB552B6C}"/>
                                  </a:ext>
                                </a:extLst>
                              </pic:cNvPr>
                              <pic:cNvPicPr>
                                <a:picLocks noChangeAspect="1"/>
                              </pic:cNvPicPr>
                            </pic:nvPicPr>
                            <pic:blipFill>
                              <a:blip r:embed="rId14"/>
                              <a:stretch>
                                <a:fillRect/>
                              </a:stretch>
                            </pic:blipFill>
                            <pic:spPr>
                              <a:xfrm>
                                <a:off x="0" y="0"/>
                                <a:ext cx="5827912" cy="4359727"/>
                              </a:xfrm>
                              <a:prstGeom prst="rect">
                                <a:avLst/>
                              </a:prstGeom>
                            </pic:spPr>
                          </pic:pic>
                        </a:graphicData>
                      </a:graphic>
                    </wp:inline>
                  </w:drawing>
                </w:r>
              </w:p>
              <w:p w14:paraId="0D6C3B8C" w14:textId="57F1141F" w:rsidR="0063351B" w:rsidRDefault="0063351B" w:rsidP="00E042EF">
                <w:pPr>
                  <w:rPr>
                    <w:rFonts w:ascii="Calibri" w:eastAsia="Yu Mincho" w:hAnsi="Calibri" w:cs="Arial"/>
                  </w:rPr>
                </w:pPr>
                <w:r>
                  <w:rPr>
                    <w:rFonts w:ascii="Calibri" w:eastAsia="Yu Mincho" w:hAnsi="Calibri" w:cs="Arial"/>
                  </w:rPr>
                  <w:t xml:space="preserve">Figure 1. Krill survey sites (blue circles) </w:t>
                </w:r>
                <w:r w:rsidR="00E0241D">
                  <w:rPr>
                    <w:rFonts w:ascii="Calibri" w:eastAsia="Yu Mincho" w:hAnsi="Calibri" w:cs="Arial"/>
                  </w:rPr>
                  <w:t xml:space="preserve">in Barkley Sound </w:t>
                </w:r>
                <w:r>
                  <w:rPr>
                    <w:rFonts w:ascii="Calibri" w:eastAsia="Yu Mincho" w:hAnsi="Calibri" w:cs="Arial"/>
                  </w:rPr>
                  <w:t xml:space="preserve">where water samples </w:t>
                </w:r>
                <w:r w:rsidR="00DB6DFF">
                  <w:rPr>
                    <w:rFonts w:ascii="Calibri" w:eastAsia="Yu Mincho" w:hAnsi="Calibri" w:cs="Arial"/>
                  </w:rPr>
                  <w:t xml:space="preserve">were </w:t>
                </w:r>
                <w:r>
                  <w:rPr>
                    <w:rFonts w:ascii="Calibri" w:eastAsia="Yu Mincho" w:hAnsi="Calibri" w:cs="Arial"/>
                  </w:rPr>
                  <w:t>collected for biotoxin analysis</w:t>
                </w:r>
                <w:r w:rsidR="006C0A1D">
                  <w:rPr>
                    <w:rFonts w:ascii="Calibri" w:eastAsia="Yu Mincho" w:hAnsi="Calibri" w:cs="Arial"/>
                  </w:rPr>
                  <w:t>,</w:t>
                </w:r>
                <w:r>
                  <w:rPr>
                    <w:rFonts w:ascii="Calibri" w:eastAsia="Yu Mincho" w:hAnsi="Calibri" w:cs="Arial"/>
                  </w:rPr>
                  <w:t xml:space="preserve"> and salmon survey locations (red diamonds) including those close to krill survey sites</w:t>
                </w:r>
                <w:r w:rsidR="00DB6DFF">
                  <w:rPr>
                    <w:rFonts w:ascii="Calibri" w:eastAsia="Yu Mincho" w:hAnsi="Calibri" w:cs="Arial"/>
                  </w:rPr>
                  <w:t>,</w:t>
                </w:r>
                <w:r>
                  <w:rPr>
                    <w:rFonts w:ascii="Calibri" w:eastAsia="Yu Mincho" w:hAnsi="Calibri" w:cs="Arial"/>
                  </w:rPr>
                  <w:t xml:space="preserve"> </w:t>
                </w:r>
                <w:r w:rsidR="00E0241D">
                  <w:rPr>
                    <w:rFonts w:ascii="Calibri" w:eastAsia="Yu Mincho" w:hAnsi="Calibri" w:cs="Arial"/>
                  </w:rPr>
                  <w:t xml:space="preserve">where juvenile </w:t>
                </w:r>
                <w:r w:rsidR="00335943">
                  <w:rPr>
                    <w:rFonts w:ascii="Calibri" w:eastAsia="Yu Mincho" w:hAnsi="Calibri" w:cs="Arial"/>
                  </w:rPr>
                  <w:t>WCVI Chinook</w:t>
                </w:r>
                <w:r>
                  <w:rPr>
                    <w:rFonts w:ascii="Calibri" w:eastAsia="Yu Mincho" w:hAnsi="Calibri" w:cs="Arial"/>
                  </w:rPr>
                  <w:t xml:space="preserve"> were </w:t>
                </w:r>
                <w:r w:rsidR="00E0241D">
                  <w:rPr>
                    <w:rFonts w:ascii="Calibri" w:eastAsia="Yu Mincho" w:hAnsi="Calibri" w:cs="Arial"/>
                  </w:rPr>
                  <w:t xml:space="preserve">caught and analyzed for </w:t>
                </w:r>
                <w:r>
                  <w:rPr>
                    <w:rFonts w:ascii="Calibri" w:eastAsia="Yu Mincho" w:hAnsi="Calibri" w:cs="Arial"/>
                  </w:rPr>
                  <w:t>biotoxin</w:t>
                </w:r>
                <w:r w:rsidR="00E0241D">
                  <w:rPr>
                    <w:rFonts w:ascii="Calibri" w:eastAsia="Yu Mincho" w:hAnsi="Calibri" w:cs="Arial"/>
                  </w:rPr>
                  <w:t>s</w:t>
                </w:r>
                <w:r>
                  <w:rPr>
                    <w:rFonts w:ascii="Calibri" w:eastAsia="Yu Mincho" w:hAnsi="Calibri" w:cs="Arial"/>
                  </w:rPr>
                  <w:t xml:space="preserve"> </w:t>
                </w:r>
                <w:r w:rsidR="00E0241D">
                  <w:rPr>
                    <w:rFonts w:ascii="Calibri" w:eastAsia="Yu Mincho" w:hAnsi="Calibri" w:cs="Arial"/>
                  </w:rPr>
                  <w:t>in</w:t>
                </w:r>
                <w:r w:rsidR="008965D1">
                  <w:rPr>
                    <w:rFonts w:ascii="Calibri" w:eastAsia="Yu Mincho" w:hAnsi="Calibri" w:cs="Arial"/>
                  </w:rPr>
                  <w:t xml:space="preserve"> gill and liver tissues</w:t>
                </w:r>
                <w:r w:rsidR="00E0241D">
                  <w:rPr>
                    <w:rFonts w:ascii="Calibri" w:eastAsia="Yu Mincho" w:hAnsi="Calibri" w:cs="Arial"/>
                  </w:rPr>
                  <w:t>.</w:t>
                </w:r>
              </w:p>
              <w:p w14:paraId="52F80A5B" w14:textId="77777777" w:rsidR="00E0241D" w:rsidRDefault="00E0241D" w:rsidP="00E042EF">
                <w:pPr>
                  <w:rPr>
                    <w:rFonts w:ascii="Calibri" w:eastAsia="Yu Mincho" w:hAnsi="Calibri" w:cs="Arial"/>
                  </w:rPr>
                </w:pPr>
              </w:p>
              <w:p w14:paraId="1E15BB2F" w14:textId="77777777" w:rsidR="00E0241D" w:rsidRDefault="00E0241D" w:rsidP="00E042EF">
                <w:pPr>
                  <w:rPr>
                    <w:rFonts w:ascii="Calibri" w:eastAsia="Yu Mincho" w:hAnsi="Calibri" w:cs="Arial"/>
                  </w:rPr>
                </w:pPr>
              </w:p>
              <w:p w14:paraId="10921586" w14:textId="77777777" w:rsidR="00E0241D" w:rsidRDefault="00E0241D" w:rsidP="00E042EF">
                <w:pPr>
                  <w:rPr>
                    <w:rFonts w:ascii="Calibri" w:eastAsia="Yu Mincho" w:hAnsi="Calibri" w:cs="Arial"/>
                  </w:rPr>
                </w:pPr>
              </w:p>
              <w:p w14:paraId="5D31FA6E" w14:textId="77777777" w:rsidR="00E0241D" w:rsidRDefault="00E0241D" w:rsidP="00E042EF">
                <w:pPr>
                  <w:rPr>
                    <w:rFonts w:ascii="Calibri" w:eastAsia="Yu Mincho" w:hAnsi="Calibri" w:cs="Arial"/>
                  </w:rPr>
                </w:pPr>
              </w:p>
              <w:p w14:paraId="6B93635A" w14:textId="77777777" w:rsidR="00E0241D" w:rsidRDefault="00E0241D" w:rsidP="00E042EF">
                <w:pPr>
                  <w:rPr>
                    <w:rFonts w:ascii="Calibri" w:eastAsia="Yu Mincho" w:hAnsi="Calibri" w:cs="Arial"/>
                  </w:rPr>
                </w:pPr>
              </w:p>
              <w:p w14:paraId="03E6C8D3" w14:textId="77777777" w:rsidR="00E0241D" w:rsidRDefault="00E0241D" w:rsidP="00E042EF">
                <w:pPr>
                  <w:rPr>
                    <w:rFonts w:ascii="Calibri" w:eastAsia="Yu Mincho" w:hAnsi="Calibri" w:cs="Arial"/>
                  </w:rPr>
                </w:pPr>
              </w:p>
              <w:p w14:paraId="3635CC8D" w14:textId="77777777" w:rsidR="00E0241D" w:rsidRDefault="00E0241D" w:rsidP="00E042EF">
                <w:pPr>
                  <w:rPr>
                    <w:rFonts w:ascii="Calibri" w:eastAsia="Yu Mincho" w:hAnsi="Calibri" w:cs="Arial"/>
                  </w:rPr>
                </w:pPr>
              </w:p>
              <w:p w14:paraId="7D85725A" w14:textId="77777777" w:rsidR="00E0241D" w:rsidRDefault="00E0241D" w:rsidP="00E042EF">
                <w:pPr>
                  <w:rPr>
                    <w:rFonts w:ascii="Calibri" w:eastAsia="Yu Mincho" w:hAnsi="Calibri" w:cs="Arial"/>
                  </w:rPr>
                </w:pPr>
              </w:p>
              <w:p w14:paraId="02777F45" w14:textId="77777777" w:rsidR="00E0241D" w:rsidRDefault="00E0241D" w:rsidP="00E042EF">
                <w:pPr>
                  <w:rPr>
                    <w:rFonts w:ascii="Calibri" w:eastAsia="Yu Mincho" w:hAnsi="Calibri" w:cs="Arial"/>
                  </w:rPr>
                </w:pPr>
              </w:p>
              <w:p w14:paraId="47052582" w14:textId="77777777" w:rsidR="00E0241D" w:rsidRDefault="00E0241D" w:rsidP="00E042EF">
                <w:pPr>
                  <w:rPr>
                    <w:rFonts w:ascii="Calibri" w:eastAsia="Yu Mincho" w:hAnsi="Calibri" w:cs="Arial"/>
                  </w:rPr>
                </w:pPr>
              </w:p>
              <w:p w14:paraId="6BECD5AD" w14:textId="269812FE" w:rsidR="00E0241D" w:rsidRDefault="001C4BAF" w:rsidP="00E042EF">
                <w:pPr>
                  <w:rPr>
                    <w:rFonts w:ascii="Calibri" w:eastAsia="Yu Mincho" w:hAnsi="Calibri" w:cs="Arial"/>
                  </w:rPr>
                </w:pPr>
                <w:r>
                  <w:rPr>
                    <w:rFonts w:ascii="Calibri" w:eastAsia="Yu Mincho" w:hAnsi="Calibri" w:cs="Arial"/>
                    <w:noProof/>
                  </w:rPr>
                  <w:lastRenderedPageBreak/>
                  <w:drawing>
                    <wp:inline distT="0" distB="0" distL="0" distR="0" wp14:anchorId="5B7DF7F9" wp14:editId="50A26AF6">
                      <wp:extent cx="5797731" cy="2880360"/>
                      <wp:effectExtent l="0" t="0" r="0" b="0"/>
                      <wp:docPr id="138794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7731" cy="2880360"/>
                              </a:xfrm>
                              <a:prstGeom prst="rect">
                                <a:avLst/>
                              </a:prstGeom>
                              <a:noFill/>
                            </pic:spPr>
                          </pic:pic>
                        </a:graphicData>
                      </a:graphic>
                    </wp:inline>
                  </w:drawing>
                </w:r>
              </w:p>
              <w:p w14:paraId="5C3F1E69" w14:textId="43622CA7" w:rsidR="001C4BAF" w:rsidRDefault="001C4BAF" w:rsidP="00E042EF">
                <w:pPr>
                  <w:rPr>
                    <w:rFonts w:ascii="Calibri" w:eastAsia="Yu Mincho" w:hAnsi="Calibri" w:cs="Arial"/>
                  </w:rPr>
                </w:pPr>
                <w:r>
                  <w:rPr>
                    <w:rFonts w:ascii="Calibri" w:eastAsia="Yu Mincho" w:hAnsi="Calibri" w:cs="Arial"/>
                    <w:noProof/>
                  </w:rPr>
                  <w:drawing>
                    <wp:inline distT="0" distB="0" distL="0" distR="0" wp14:anchorId="5519FF06" wp14:editId="3A497033">
                      <wp:extent cx="5813068" cy="2887980"/>
                      <wp:effectExtent l="0" t="0" r="0" b="7620"/>
                      <wp:docPr id="605998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7504" cy="2890184"/>
                              </a:xfrm>
                              <a:prstGeom prst="rect">
                                <a:avLst/>
                              </a:prstGeom>
                              <a:noFill/>
                            </pic:spPr>
                          </pic:pic>
                        </a:graphicData>
                      </a:graphic>
                    </wp:inline>
                  </w:drawing>
                </w:r>
              </w:p>
              <w:p w14:paraId="0EAEE6E5" w14:textId="08E05CC2" w:rsidR="001C4BAF" w:rsidRDefault="001C4BAF" w:rsidP="00E042EF">
                <w:pPr>
                  <w:rPr>
                    <w:rFonts w:ascii="Calibri" w:eastAsia="Yu Mincho" w:hAnsi="Calibri" w:cs="Arial"/>
                  </w:rPr>
                </w:pPr>
                <w:r>
                  <w:rPr>
                    <w:rFonts w:ascii="Calibri" w:eastAsia="Yu Mincho" w:hAnsi="Calibri" w:cs="Arial"/>
                  </w:rPr>
                  <w:t xml:space="preserve">Figure 2. Total concentrations of </w:t>
                </w:r>
                <w:r w:rsidR="00DB6DFF">
                  <w:rPr>
                    <w:rFonts w:ascii="Calibri" w:eastAsia="Yu Mincho" w:hAnsi="Calibri" w:cs="Arial"/>
                  </w:rPr>
                  <w:t xml:space="preserve">the </w:t>
                </w:r>
                <w:r>
                  <w:rPr>
                    <w:rFonts w:ascii="Calibri" w:eastAsia="Yu Mincho" w:hAnsi="Calibri" w:cs="Arial"/>
                  </w:rPr>
                  <w:t>harmful algal biotoxin domoic acid (upper panel) and paralytic shellfish poisoning (PSP) toxins (lower panel) at krill survey sites in Barkley Sound during 2024. These toxins, which are known to harm juvenile fish, were most abundant between June and September.</w:t>
                </w:r>
              </w:p>
              <w:p w14:paraId="6E56EB08" w14:textId="77777777" w:rsidR="0063351B" w:rsidRDefault="0063351B" w:rsidP="00E042EF">
                <w:pPr>
                  <w:rPr>
                    <w:rFonts w:ascii="Calibri" w:eastAsia="Yu Mincho" w:hAnsi="Calibri" w:cs="Arial"/>
                  </w:rPr>
                </w:pPr>
              </w:p>
              <w:p w14:paraId="0AF08E09" w14:textId="77777777" w:rsidR="006B713F" w:rsidRDefault="006B713F" w:rsidP="00E042EF">
                <w:pPr>
                  <w:rPr>
                    <w:rFonts w:ascii="Calibri" w:eastAsia="Yu Mincho" w:hAnsi="Calibri" w:cs="Arial"/>
                  </w:rPr>
                </w:pPr>
              </w:p>
              <w:p w14:paraId="25EF7480" w14:textId="77777777" w:rsidR="006B713F" w:rsidRDefault="006B713F" w:rsidP="00E042EF">
                <w:pPr>
                  <w:rPr>
                    <w:rFonts w:ascii="Calibri" w:eastAsia="Yu Mincho" w:hAnsi="Calibri" w:cs="Arial"/>
                  </w:rPr>
                </w:pPr>
              </w:p>
              <w:p w14:paraId="5398C287" w14:textId="77777777" w:rsidR="006B713F" w:rsidRDefault="006B713F" w:rsidP="00E042EF">
                <w:pPr>
                  <w:rPr>
                    <w:rFonts w:ascii="Calibri" w:eastAsia="Yu Mincho" w:hAnsi="Calibri" w:cs="Arial"/>
                  </w:rPr>
                </w:pPr>
              </w:p>
              <w:p w14:paraId="0943AF88" w14:textId="77777777" w:rsidR="006B713F" w:rsidRDefault="006B713F" w:rsidP="00E042EF">
                <w:pPr>
                  <w:rPr>
                    <w:rFonts w:ascii="Calibri" w:eastAsia="Yu Mincho" w:hAnsi="Calibri" w:cs="Arial"/>
                  </w:rPr>
                </w:pPr>
              </w:p>
              <w:p w14:paraId="317378E4" w14:textId="77777777" w:rsidR="006B713F" w:rsidRDefault="006B713F" w:rsidP="00E042EF">
                <w:pPr>
                  <w:rPr>
                    <w:rFonts w:ascii="Calibri" w:eastAsia="Yu Mincho" w:hAnsi="Calibri" w:cs="Arial"/>
                  </w:rPr>
                </w:pPr>
              </w:p>
              <w:p w14:paraId="102E2824" w14:textId="77777777" w:rsidR="006B713F" w:rsidRDefault="006B713F" w:rsidP="00E042EF">
                <w:pPr>
                  <w:rPr>
                    <w:rFonts w:ascii="Calibri" w:eastAsia="Yu Mincho" w:hAnsi="Calibri" w:cs="Arial"/>
                  </w:rPr>
                </w:pPr>
              </w:p>
              <w:p w14:paraId="4362D2B8" w14:textId="77777777" w:rsidR="006B713F" w:rsidRDefault="006B713F" w:rsidP="00E042EF">
                <w:pPr>
                  <w:rPr>
                    <w:rFonts w:ascii="Calibri" w:eastAsia="Yu Mincho" w:hAnsi="Calibri" w:cs="Arial"/>
                  </w:rPr>
                </w:pPr>
              </w:p>
              <w:p w14:paraId="045CAACD" w14:textId="77777777" w:rsidR="006B713F" w:rsidRDefault="006B713F" w:rsidP="00E042EF">
                <w:pPr>
                  <w:rPr>
                    <w:rFonts w:ascii="Calibri" w:eastAsia="Yu Mincho" w:hAnsi="Calibri" w:cs="Arial"/>
                  </w:rPr>
                </w:pPr>
              </w:p>
              <w:p w14:paraId="19B4C296" w14:textId="77777777" w:rsidR="006B713F" w:rsidRDefault="006B713F" w:rsidP="00E042EF">
                <w:pPr>
                  <w:rPr>
                    <w:rFonts w:ascii="Calibri" w:eastAsia="Yu Mincho" w:hAnsi="Calibri" w:cs="Arial"/>
                  </w:rPr>
                </w:pPr>
              </w:p>
              <w:p w14:paraId="14067624" w14:textId="77777777" w:rsidR="006B713F" w:rsidRDefault="006B713F" w:rsidP="00E042EF">
                <w:pPr>
                  <w:rPr>
                    <w:rFonts w:ascii="Calibri" w:eastAsia="Yu Mincho" w:hAnsi="Calibri" w:cs="Arial"/>
                  </w:rPr>
                </w:pPr>
              </w:p>
              <w:p w14:paraId="2BE50FB0" w14:textId="77777777" w:rsidR="006B713F" w:rsidRDefault="006B713F" w:rsidP="00E042EF">
                <w:pPr>
                  <w:rPr>
                    <w:rFonts w:ascii="Calibri" w:eastAsia="Yu Mincho" w:hAnsi="Calibri" w:cs="Arial"/>
                  </w:rPr>
                </w:pPr>
              </w:p>
              <w:p w14:paraId="7E6EC9D8" w14:textId="77777777" w:rsidR="006B713F" w:rsidRDefault="006B713F" w:rsidP="00E042EF">
                <w:pPr>
                  <w:rPr>
                    <w:rFonts w:ascii="Calibri" w:eastAsia="Yu Mincho" w:hAnsi="Calibri" w:cs="Arial"/>
                  </w:rPr>
                </w:pPr>
                <w:r>
                  <w:rPr>
                    <w:rFonts w:ascii="Calibri" w:eastAsia="Yu Mincho" w:hAnsi="Calibri" w:cs="Arial"/>
                    <w:noProof/>
                  </w:rPr>
                  <w:drawing>
                    <wp:inline distT="0" distB="0" distL="0" distR="0" wp14:anchorId="263D9B8C" wp14:editId="4D8A890A">
                      <wp:extent cx="2737485" cy="2792095"/>
                      <wp:effectExtent l="0" t="0" r="5715" b="8255"/>
                      <wp:docPr id="1465042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7485" cy="2792095"/>
                              </a:xfrm>
                              <a:prstGeom prst="rect">
                                <a:avLst/>
                              </a:prstGeom>
                              <a:noFill/>
                            </pic:spPr>
                          </pic:pic>
                        </a:graphicData>
                      </a:graphic>
                    </wp:inline>
                  </w:drawing>
                </w:r>
                <w:r>
                  <w:rPr>
                    <w:rFonts w:ascii="Calibri" w:eastAsia="Yu Mincho" w:hAnsi="Calibri" w:cs="Arial"/>
                    <w:noProof/>
                  </w:rPr>
                  <w:drawing>
                    <wp:inline distT="0" distB="0" distL="0" distR="0" wp14:anchorId="12033B41" wp14:editId="10D8702E">
                      <wp:extent cx="2743200" cy="2816860"/>
                      <wp:effectExtent l="0" t="0" r="0" b="2540"/>
                      <wp:docPr id="1540458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2816860"/>
                              </a:xfrm>
                              <a:prstGeom prst="rect">
                                <a:avLst/>
                              </a:prstGeom>
                              <a:noFill/>
                            </pic:spPr>
                          </pic:pic>
                        </a:graphicData>
                      </a:graphic>
                    </wp:inline>
                  </w:drawing>
                </w:r>
              </w:p>
              <w:p w14:paraId="65DC9DA9" w14:textId="77777777" w:rsidR="003B0DB3" w:rsidRDefault="006B713F" w:rsidP="00E042EF">
                <w:pPr>
                  <w:rPr>
                    <w:rFonts w:ascii="Calibri" w:eastAsia="Yu Mincho" w:hAnsi="Calibri" w:cs="Arial"/>
                  </w:rPr>
                </w:pPr>
                <w:r>
                  <w:rPr>
                    <w:rFonts w:ascii="Calibri" w:eastAsia="Yu Mincho" w:hAnsi="Calibri" w:cs="Arial"/>
                  </w:rPr>
                  <w:t xml:space="preserve">Figure 3. </w:t>
                </w:r>
                <w:r w:rsidR="00C5064B">
                  <w:rPr>
                    <w:rFonts w:ascii="Calibri" w:eastAsia="Yu Mincho" w:hAnsi="Calibri" w:cs="Arial"/>
                  </w:rPr>
                  <w:t>C</w:t>
                </w:r>
                <w:r>
                  <w:rPr>
                    <w:rFonts w:ascii="Calibri" w:eastAsia="Yu Mincho" w:hAnsi="Calibri" w:cs="Arial"/>
                  </w:rPr>
                  <w:t>oncentration</w:t>
                </w:r>
                <w:r w:rsidR="00037F66">
                  <w:rPr>
                    <w:rFonts w:ascii="Calibri" w:eastAsia="Yu Mincho" w:hAnsi="Calibri" w:cs="Arial"/>
                  </w:rPr>
                  <w:t xml:space="preserve">s </w:t>
                </w:r>
                <w:r>
                  <w:rPr>
                    <w:rFonts w:ascii="Calibri" w:eastAsia="Yu Mincho" w:hAnsi="Calibri" w:cs="Arial"/>
                  </w:rPr>
                  <w:t xml:space="preserve">in sea water </w:t>
                </w:r>
                <w:r w:rsidR="00C5064B">
                  <w:rPr>
                    <w:rFonts w:ascii="Calibri" w:eastAsia="Yu Mincho" w:hAnsi="Calibri" w:cs="Arial"/>
                  </w:rPr>
                  <w:t>versus</w:t>
                </w:r>
                <w:r>
                  <w:rPr>
                    <w:rFonts w:ascii="Calibri" w:eastAsia="Yu Mincho" w:hAnsi="Calibri" w:cs="Arial"/>
                  </w:rPr>
                  <w:t xml:space="preserve"> </w:t>
                </w:r>
                <w:r w:rsidR="00C5064B">
                  <w:rPr>
                    <w:rFonts w:ascii="Calibri" w:eastAsia="Yu Mincho" w:hAnsi="Calibri" w:cs="Arial"/>
                  </w:rPr>
                  <w:t xml:space="preserve">gill </w:t>
                </w:r>
                <w:r>
                  <w:rPr>
                    <w:rFonts w:ascii="Calibri" w:eastAsia="Yu Mincho" w:hAnsi="Calibri" w:cs="Arial"/>
                  </w:rPr>
                  <w:t xml:space="preserve">tissue for domoic acid (left panel) and </w:t>
                </w:r>
                <w:r w:rsidR="00C5064B">
                  <w:rPr>
                    <w:rFonts w:ascii="Calibri" w:eastAsia="Yu Mincho" w:hAnsi="Calibri" w:cs="Arial"/>
                  </w:rPr>
                  <w:t xml:space="preserve">liver tissue </w:t>
                </w:r>
                <w:r>
                  <w:rPr>
                    <w:rFonts w:ascii="Calibri" w:eastAsia="Yu Mincho" w:hAnsi="Calibri" w:cs="Arial"/>
                  </w:rPr>
                  <w:t xml:space="preserve">for yessotoxin (right panel) </w:t>
                </w:r>
                <w:r w:rsidR="00C5064B">
                  <w:rPr>
                    <w:rFonts w:ascii="Calibri" w:eastAsia="Yu Mincho" w:hAnsi="Calibri" w:cs="Arial"/>
                  </w:rPr>
                  <w:t>in</w:t>
                </w:r>
                <w:r>
                  <w:rPr>
                    <w:rFonts w:ascii="Calibri" w:eastAsia="Yu Mincho" w:hAnsi="Calibri" w:cs="Arial"/>
                  </w:rPr>
                  <w:t xml:space="preserve"> juvenile WCVI Chinook salmon caught </w:t>
                </w:r>
                <w:r w:rsidR="00C5064B">
                  <w:rPr>
                    <w:rFonts w:ascii="Calibri" w:eastAsia="Yu Mincho" w:hAnsi="Calibri" w:cs="Arial"/>
                  </w:rPr>
                  <w:t>July to September 2023 at Coaster.</w:t>
                </w:r>
              </w:p>
              <w:p w14:paraId="1D0A2700" w14:textId="6431CEEF" w:rsidR="00E042EF" w:rsidRDefault="00E042EF" w:rsidP="00E042EF">
                <w:pPr>
                  <w:rPr>
                    <w:rFonts w:ascii="Calibri" w:eastAsia="Yu Mincho" w:hAnsi="Calibri" w:cs="Arial"/>
                  </w:rPr>
                </w:pPr>
              </w:p>
            </w:tc>
          </w:sdtContent>
        </w:sdt>
      </w:tr>
    </w:tbl>
    <w:p w14:paraId="6FB3D0AC" w14:textId="77777777" w:rsidR="0063351B" w:rsidRDefault="0063351B" w:rsidP="00E042EF">
      <w:pPr>
        <w:rPr>
          <w:rFonts w:ascii="Calibri" w:eastAsia="Yu Mincho" w:hAnsi="Calibri" w:cs="Arial"/>
        </w:rPr>
      </w:pPr>
    </w:p>
    <w:p w14:paraId="63057EF6" w14:textId="77777777" w:rsidR="007F11EE" w:rsidRDefault="007F11EE" w:rsidP="00E042EF">
      <w:pPr>
        <w:rPr>
          <w:rFonts w:ascii="Calibri" w:eastAsia="Yu Mincho" w:hAnsi="Calibri" w:cs="Arial"/>
        </w:rPr>
      </w:pPr>
    </w:p>
    <w:p w14:paraId="31F3CEC1" w14:textId="77777777" w:rsidR="007F11EE" w:rsidRDefault="007F11EE" w:rsidP="00E042EF">
      <w:pPr>
        <w:rPr>
          <w:rFonts w:ascii="Calibri" w:eastAsia="Yu Mincho" w:hAnsi="Calibri" w:cs="Arial"/>
        </w:rPr>
      </w:pPr>
    </w:p>
    <w:p w14:paraId="1724458C" w14:textId="77777777" w:rsidR="007F11EE" w:rsidRDefault="007F11EE" w:rsidP="00E042EF">
      <w:pPr>
        <w:rPr>
          <w:rFonts w:ascii="Calibri" w:eastAsia="Yu Mincho" w:hAnsi="Calibri" w:cs="Arial"/>
        </w:rPr>
      </w:pPr>
    </w:p>
    <w:p w14:paraId="64D149B0" w14:textId="77777777" w:rsidR="007F11EE" w:rsidRDefault="007F11EE" w:rsidP="00E042EF">
      <w:pPr>
        <w:rPr>
          <w:rFonts w:ascii="Calibri" w:eastAsia="Yu Mincho" w:hAnsi="Calibri" w:cs="Arial"/>
        </w:rPr>
      </w:pPr>
    </w:p>
    <w:p w14:paraId="6E149E95" w14:textId="77777777" w:rsidR="007F11EE" w:rsidRDefault="007F11EE" w:rsidP="00E042EF">
      <w:pPr>
        <w:rPr>
          <w:rFonts w:ascii="Calibri" w:eastAsia="Yu Mincho" w:hAnsi="Calibri" w:cs="Arial"/>
        </w:rPr>
      </w:pPr>
    </w:p>
    <w:p w14:paraId="3B90FF68" w14:textId="77777777" w:rsidR="007F11EE" w:rsidRDefault="007F11EE" w:rsidP="00E042EF">
      <w:pPr>
        <w:rPr>
          <w:rFonts w:ascii="Calibri" w:eastAsia="Yu Mincho" w:hAnsi="Calibri" w:cs="Arial"/>
        </w:rPr>
      </w:pPr>
    </w:p>
    <w:p w14:paraId="3D8A20E5" w14:textId="77777777" w:rsidR="007F11EE" w:rsidRDefault="007F11EE" w:rsidP="00E042EF">
      <w:pPr>
        <w:rPr>
          <w:rFonts w:ascii="Calibri" w:eastAsia="Yu Mincho" w:hAnsi="Calibri" w:cs="Arial"/>
        </w:rPr>
      </w:pPr>
    </w:p>
    <w:p w14:paraId="23B78556" w14:textId="77777777" w:rsidR="007F11EE" w:rsidRDefault="007F11EE" w:rsidP="00E042EF">
      <w:pPr>
        <w:rPr>
          <w:rFonts w:ascii="Calibri" w:eastAsia="Yu Mincho" w:hAnsi="Calibri" w:cs="Arial"/>
        </w:rPr>
      </w:pPr>
    </w:p>
    <w:p w14:paraId="03288DB6" w14:textId="77777777" w:rsidR="007F11EE" w:rsidRDefault="007F11EE" w:rsidP="00E042EF">
      <w:pPr>
        <w:rPr>
          <w:rFonts w:ascii="Calibri" w:eastAsia="Yu Mincho" w:hAnsi="Calibri" w:cs="Arial"/>
        </w:rPr>
      </w:pPr>
    </w:p>
    <w:p w14:paraId="0297E50A" w14:textId="77777777" w:rsidR="007F11EE" w:rsidRDefault="007F11EE" w:rsidP="00E042EF">
      <w:pPr>
        <w:rPr>
          <w:rFonts w:ascii="Calibri" w:eastAsia="Yu Mincho" w:hAnsi="Calibri" w:cs="Arial"/>
        </w:rPr>
      </w:pPr>
    </w:p>
    <w:p w14:paraId="12D1BB57" w14:textId="77777777" w:rsidR="007F11EE" w:rsidRDefault="007F11EE" w:rsidP="00E042EF">
      <w:pPr>
        <w:rPr>
          <w:rFonts w:ascii="Calibri" w:eastAsia="Yu Mincho" w:hAnsi="Calibri" w:cs="Arial"/>
        </w:rPr>
      </w:pPr>
    </w:p>
    <w:p w14:paraId="6B0112F8" w14:textId="77777777" w:rsidR="007F11EE" w:rsidRDefault="007F11EE" w:rsidP="00E042EF">
      <w:pPr>
        <w:rPr>
          <w:rFonts w:ascii="Calibri" w:eastAsia="Yu Mincho" w:hAnsi="Calibri" w:cs="Arial"/>
        </w:rPr>
      </w:pPr>
    </w:p>
    <w:p w14:paraId="25B252C7" w14:textId="77777777" w:rsidR="007F11EE" w:rsidRDefault="007F11EE" w:rsidP="00E042EF">
      <w:pPr>
        <w:rPr>
          <w:rFonts w:ascii="Calibri" w:eastAsia="Yu Mincho" w:hAnsi="Calibri" w:cs="Arial"/>
        </w:rPr>
      </w:pPr>
    </w:p>
    <w:p w14:paraId="3BE070F3" w14:textId="77777777" w:rsidR="007F11EE" w:rsidRDefault="007F11EE" w:rsidP="00E042EF">
      <w:pPr>
        <w:rPr>
          <w:rFonts w:ascii="Calibri" w:eastAsia="Yu Mincho" w:hAnsi="Calibri" w:cs="Arial"/>
        </w:rPr>
      </w:pPr>
    </w:p>
    <w:p w14:paraId="0E847C47" w14:textId="77777777" w:rsidR="007F11EE" w:rsidRDefault="007F11EE" w:rsidP="00E042EF">
      <w:pPr>
        <w:rPr>
          <w:rFonts w:ascii="Calibri" w:eastAsia="Yu Mincho" w:hAnsi="Calibri" w:cs="Arial"/>
        </w:rPr>
      </w:pPr>
    </w:p>
    <w:p w14:paraId="22DC41F0" w14:textId="77777777" w:rsidR="007F11EE" w:rsidRDefault="007F11EE"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9"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Content>
            <w:tc>
              <w:tcPr>
                <w:tcW w:w="9350" w:type="dxa"/>
              </w:tcPr>
              <w:p w14:paraId="14EB4C67" w14:textId="5F1FA2AE" w:rsidR="00DB6DFF" w:rsidRDefault="00DB6DFF" w:rsidP="00CD4363">
                <w:pPr>
                  <w:rPr>
                    <w:rFonts w:ascii="Calibri" w:eastAsia="Yu Mincho" w:hAnsi="Calibri" w:cs="Arial"/>
                  </w:rPr>
                </w:pPr>
                <w:r>
                  <w:rPr>
                    <w:rFonts w:ascii="Calibri" w:eastAsia="Yu Mincho" w:hAnsi="Calibri" w:cs="Arial"/>
                  </w:rPr>
                  <w:t>Lefebvre</w:t>
                </w:r>
                <w:r w:rsidR="007F11EE">
                  <w:rPr>
                    <w:rFonts w:ascii="Calibri" w:eastAsia="Yu Mincho" w:hAnsi="Calibri" w:cs="Arial"/>
                  </w:rPr>
                  <w:t>, K.A., Elder, N.E., Hershberger, P.K., Trainer, V.L., Stehr, C.M., Scholz, N.L. (2005). Dissolved saxitoxin causes transient inhibition of sensorimotor function in larval Pacific herring (</w:t>
                </w:r>
                <w:r w:rsidR="007F11EE" w:rsidRPr="007F11EE">
                  <w:rPr>
                    <w:rFonts w:ascii="Calibri" w:eastAsia="Yu Mincho" w:hAnsi="Calibri" w:cs="Arial"/>
                    <w:i/>
                    <w:iCs/>
                  </w:rPr>
                  <w:t>Clupea harengus pallasi</w:t>
                </w:r>
                <w:r w:rsidR="007F11EE">
                  <w:rPr>
                    <w:rFonts w:ascii="Calibri" w:eastAsia="Yu Mincho" w:hAnsi="Calibri" w:cs="Arial"/>
                  </w:rPr>
                  <w:t xml:space="preserve">). Marine Biology 147: 1393-1402. </w:t>
                </w:r>
                <w:hyperlink r:id="rId20" w:history="1">
                  <w:r w:rsidR="003B0DB3" w:rsidRPr="00075816">
                    <w:rPr>
                      <w:rStyle w:val="Hyperlink"/>
                      <w:rFonts w:ascii="Calibri" w:eastAsia="Yu Mincho" w:hAnsi="Calibri" w:cs="Arial"/>
                    </w:rPr>
                    <w:t>https://link.springer.com/article/10.1007/s00227-005-0048-8</w:t>
                  </w:r>
                </w:hyperlink>
              </w:p>
              <w:p w14:paraId="796AE791" w14:textId="77777777" w:rsidR="00DB6DFF" w:rsidRDefault="00DB6DFF" w:rsidP="00CD4363">
                <w:pPr>
                  <w:rPr>
                    <w:rFonts w:ascii="Calibri" w:eastAsia="Yu Mincho" w:hAnsi="Calibri" w:cs="Arial"/>
                  </w:rPr>
                </w:pPr>
              </w:p>
              <w:p w14:paraId="7B54E985" w14:textId="21DEBFA5" w:rsidR="00DB6DFF" w:rsidRDefault="000C4D3A" w:rsidP="00CD4363">
                <w:pPr>
                  <w:rPr>
                    <w:rFonts w:eastAsia="Times New Roman" w:cstheme="minorHAnsi"/>
                    <w:color w:val="000000"/>
                  </w:rPr>
                </w:pPr>
                <w:r w:rsidRPr="00CD4363">
                  <w:rPr>
                    <w:rFonts w:ascii="Calibri" w:eastAsia="Yu Mincho" w:hAnsi="Calibri" w:cs="Arial"/>
                  </w:rPr>
                  <w:t>R</w:t>
                </w:r>
                <w:r w:rsidR="00CD4363">
                  <w:rPr>
                    <w:rFonts w:ascii="Calibri" w:eastAsia="Yu Mincho" w:hAnsi="Calibri" w:cs="Arial"/>
                  </w:rPr>
                  <w:t>o</w:t>
                </w:r>
                <w:r w:rsidRPr="00CD4363">
                  <w:rPr>
                    <w:rFonts w:ascii="Calibri" w:eastAsia="Yu Mincho" w:hAnsi="Calibri" w:cs="Arial"/>
                  </w:rPr>
                  <w:t xml:space="preserve">ss, A.R.S. </w:t>
                </w:r>
                <w:r w:rsidR="00CD4363" w:rsidRPr="00CD4363">
                  <w:rPr>
                    <w:rFonts w:ascii="Calibri" w:eastAsia="Yu Mincho" w:hAnsi="Calibri" w:cs="Arial"/>
                  </w:rPr>
                  <w:t xml:space="preserve"> </w:t>
                </w:r>
                <w:r w:rsidR="00CD4363">
                  <w:rPr>
                    <w:rFonts w:ascii="Calibri" w:eastAsia="Yu Mincho" w:hAnsi="Calibri" w:cs="Arial"/>
                  </w:rPr>
                  <w:t>(2024)</w:t>
                </w:r>
                <w:r w:rsidR="00DB6DFF">
                  <w:rPr>
                    <w:rFonts w:ascii="Calibri" w:eastAsia="Yu Mincho" w:hAnsi="Calibri" w:cs="Arial"/>
                  </w:rPr>
                  <w:t>.</w:t>
                </w:r>
                <w:r w:rsidR="00CD4363">
                  <w:rPr>
                    <w:rFonts w:ascii="Calibri" w:eastAsia="Yu Mincho" w:hAnsi="Calibri" w:cs="Arial"/>
                  </w:rPr>
                  <w:t xml:space="preserve"> </w:t>
                </w:r>
                <w:r w:rsidR="00CD4363" w:rsidRPr="00CD4363">
                  <w:rPr>
                    <w:rFonts w:eastAsia="Times New Roman" w:cstheme="minorHAnsi"/>
                    <w:color w:val="000000"/>
                  </w:rPr>
                  <w:t xml:space="preserve">Analysis of </w:t>
                </w:r>
                <w:r w:rsidR="00CD4363">
                  <w:rPr>
                    <w:rFonts w:eastAsia="Times New Roman" w:cstheme="minorHAnsi"/>
                    <w:color w:val="000000"/>
                  </w:rPr>
                  <w:t>h</w:t>
                </w:r>
                <w:r w:rsidR="00CD4363" w:rsidRPr="00CD4363">
                  <w:rPr>
                    <w:rFonts w:eastAsia="Times New Roman" w:cstheme="minorHAnsi"/>
                    <w:color w:val="000000"/>
                  </w:rPr>
                  <w:t xml:space="preserve">armful </w:t>
                </w:r>
                <w:r w:rsidR="00CD4363">
                  <w:rPr>
                    <w:rFonts w:eastAsia="Times New Roman" w:cstheme="minorHAnsi"/>
                    <w:color w:val="000000"/>
                  </w:rPr>
                  <w:t>a</w:t>
                </w:r>
                <w:r w:rsidR="00CD4363" w:rsidRPr="00CD4363">
                  <w:rPr>
                    <w:rFonts w:eastAsia="Times New Roman" w:cstheme="minorHAnsi"/>
                    <w:color w:val="000000"/>
                  </w:rPr>
                  <w:t xml:space="preserve">lgal </w:t>
                </w:r>
                <w:r w:rsidR="00CD4363">
                  <w:rPr>
                    <w:rFonts w:eastAsia="Times New Roman" w:cstheme="minorHAnsi"/>
                    <w:color w:val="000000"/>
                  </w:rPr>
                  <w:t>b</w:t>
                </w:r>
                <w:r w:rsidR="00CD4363" w:rsidRPr="00CD4363">
                  <w:rPr>
                    <w:rFonts w:eastAsia="Times New Roman" w:cstheme="minorHAnsi"/>
                    <w:color w:val="000000"/>
                  </w:rPr>
                  <w:t xml:space="preserve">iotoxins in </w:t>
                </w:r>
                <w:r w:rsidR="00CD4363">
                  <w:rPr>
                    <w:rFonts w:eastAsia="Times New Roman" w:cstheme="minorHAnsi"/>
                    <w:color w:val="000000"/>
                  </w:rPr>
                  <w:t>s</w:t>
                </w:r>
                <w:r w:rsidR="00CD4363" w:rsidRPr="00CD4363">
                  <w:rPr>
                    <w:rFonts w:eastAsia="Times New Roman" w:cstheme="minorHAnsi"/>
                    <w:color w:val="000000"/>
                  </w:rPr>
                  <w:t xml:space="preserve">amples </w:t>
                </w:r>
                <w:r w:rsidR="00CD4363">
                  <w:rPr>
                    <w:rFonts w:eastAsia="Times New Roman" w:cstheme="minorHAnsi"/>
                    <w:color w:val="000000"/>
                  </w:rPr>
                  <w:t>c</w:t>
                </w:r>
                <w:r w:rsidR="00CD4363" w:rsidRPr="00CD4363">
                  <w:rPr>
                    <w:rFonts w:eastAsia="Times New Roman" w:cstheme="minorHAnsi"/>
                    <w:color w:val="000000"/>
                  </w:rPr>
                  <w:t xml:space="preserve">ollected by the Snuneymuxw First Nation during </w:t>
                </w:r>
                <w:r w:rsidR="00CD4363">
                  <w:rPr>
                    <w:rFonts w:eastAsia="Times New Roman" w:cstheme="minorHAnsi"/>
                    <w:color w:val="000000"/>
                  </w:rPr>
                  <w:t>f</w:t>
                </w:r>
                <w:r w:rsidR="00CD4363" w:rsidRPr="00CD4363">
                  <w:rPr>
                    <w:rFonts w:eastAsia="Times New Roman" w:cstheme="minorHAnsi"/>
                    <w:color w:val="000000"/>
                  </w:rPr>
                  <w:t>all 2023</w:t>
                </w:r>
                <w:r w:rsidR="00CD4363">
                  <w:rPr>
                    <w:rFonts w:eastAsia="Times New Roman" w:cstheme="minorHAnsi"/>
                    <w:color w:val="000000"/>
                  </w:rPr>
                  <w:t>. Report to Snuneymuxw First Nation Marine Division.</w:t>
                </w:r>
              </w:p>
              <w:p w14:paraId="7866C059" w14:textId="77777777" w:rsidR="00DB6DFF" w:rsidRDefault="00DB6DFF" w:rsidP="00CD4363">
                <w:pPr>
                  <w:rPr>
                    <w:rFonts w:eastAsia="Times New Roman" w:cstheme="minorHAnsi"/>
                    <w:color w:val="000000"/>
                  </w:rPr>
                </w:pPr>
              </w:p>
              <w:p w14:paraId="7E203754" w14:textId="6F2F4EE2" w:rsidR="00DB6DFF" w:rsidRDefault="00DB6DFF" w:rsidP="00CD4363">
                <w:r>
                  <w:t>Ross</w:t>
                </w:r>
                <w:r w:rsidR="003B0DB3">
                  <w:t xml:space="preserve">, A.R.S., </w:t>
                </w:r>
                <w:r>
                  <w:t xml:space="preserve"> Mueller, </w:t>
                </w:r>
                <w:r w:rsidR="003B0DB3">
                  <w:t>M. (</w:t>
                </w:r>
                <w:r>
                  <w:t>2024).</w:t>
                </w:r>
                <w:r w:rsidR="007F11EE">
                  <w:t xml:space="preserve"> </w:t>
                </w:r>
                <w:r w:rsidR="007F11EE" w:rsidRPr="007F11EE">
                  <w:t>Monitor</w:t>
                </w:r>
                <w:r w:rsidR="007F11EE">
                  <w:t xml:space="preserve">ing harmful algal biotoxins in British Columbia coastal waters. </w:t>
                </w:r>
                <w:r w:rsidR="007F11EE" w:rsidRPr="003B0DB3">
                  <w:t>PICES Press</w:t>
                </w:r>
                <w:r w:rsidR="003B0DB3" w:rsidRPr="003B0DB3">
                  <w:t xml:space="preserve"> </w:t>
                </w:r>
                <w:r w:rsidR="003B0DB3">
                  <w:t>32 (2), 37-39.</w:t>
                </w:r>
                <w:r w:rsidR="007F11EE" w:rsidRPr="003B0DB3">
                  <w:t xml:space="preserve">  </w:t>
                </w:r>
                <w:hyperlink r:id="rId21" w:anchor="page=37" w:history="1">
                  <w:r w:rsidR="003B0DB3" w:rsidRPr="00075816">
                    <w:rPr>
                      <w:rStyle w:val="Hyperlink"/>
                    </w:rPr>
                    <w:t>https://meetings.pices.int/publications/pices-press/PICES-Press-2024-Vol32No2.pdf#page=37</w:t>
                  </w:r>
                </w:hyperlink>
              </w:p>
              <w:p w14:paraId="40ED928E" w14:textId="5ACA8649" w:rsidR="00CD4363" w:rsidRPr="003B0DB3" w:rsidRDefault="00CD4363" w:rsidP="00CD4363">
                <w:pPr>
                  <w:rPr>
                    <w:rFonts w:eastAsia="Times New Roman" w:cstheme="minorHAnsi"/>
                    <w:color w:val="000000"/>
                  </w:rPr>
                </w:pPr>
              </w:p>
              <w:p w14:paraId="164B0C4A" w14:textId="77777777" w:rsidR="00DB6DFF" w:rsidRDefault="00E96E5E" w:rsidP="00E96E5E">
                <w:pPr>
                  <w:rPr>
                    <w:rFonts w:ascii="Calibri" w:eastAsia="Yu Mincho" w:hAnsi="Calibri" w:cs="Arial"/>
                  </w:rPr>
                </w:pPr>
                <w:r>
                  <w:rPr>
                    <w:rFonts w:ascii="Calibri" w:eastAsia="Yu Mincho" w:hAnsi="Calibri" w:cs="Arial"/>
                  </w:rPr>
                  <w:t xml:space="preserve">Ross, A.R.S. (2025) </w:t>
                </w:r>
                <w:r w:rsidRPr="00E96E5E">
                  <w:rPr>
                    <w:rFonts w:ascii="Calibri" w:eastAsia="Yu Mincho" w:hAnsi="Calibri" w:cs="Arial"/>
                  </w:rPr>
                  <w:t xml:space="preserve">Seasonal </w:t>
                </w:r>
                <w:r>
                  <w:rPr>
                    <w:rFonts w:ascii="Calibri" w:eastAsia="Yu Mincho" w:hAnsi="Calibri" w:cs="Arial"/>
                  </w:rPr>
                  <w:t>t</w:t>
                </w:r>
                <w:r w:rsidRPr="00E96E5E">
                  <w:rPr>
                    <w:rFonts w:ascii="Calibri" w:eastAsia="Yu Mincho" w:hAnsi="Calibri" w:cs="Arial"/>
                  </w:rPr>
                  <w:t xml:space="preserve">rends in </w:t>
                </w:r>
                <w:r>
                  <w:rPr>
                    <w:rFonts w:ascii="Calibri" w:eastAsia="Yu Mincho" w:hAnsi="Calibri" w:cs="Arial"/>
                  </w:rPr>
                  <w:t>h</w:t>
                </w:r>
                <w:r w:rsidRPr="00E96E5E">
                  <w:rPr>
                    <w:rFonts w:ascii="Calibri" w:eastAsia="Yu Mincho" w:hAnsi="Calibri" w:cs="Arial"/>
                  </w:rPr>
                  <w:t xml:space="preserve">armful </w:t>
                </w:r>
                <w:r>
                  <w:rPr>
                    <w:rFonts w:ascii="Calibri" w:eastAsia="Yu Mincho" w:hAnsi="Calibri" w:cs="Arial"/>
                  </w:rPr>
                  <w:t>a</w:t>
                </w:r>
                <w:r w:rsidRPr="00E96E5E">
                  <w:rPr>
                    <w:rFonts w:ascii="Calibri" w:eastAsia="Yu Mincho" w:hAnsi="Calibri" w:cs="Arial"/>
                  </w:rPr>
                  <w:t xml:space="preserve">lgal </w:t>
                </w:r>
                <w:r>
                  <w:rPr>
                    <w:rFonts w:ascii="Calibri" w:eastAsia="Yu Mincho" w:hAnsi="Calibri" w:cs="Arial"/>
                  </w:rPr>
                  <w:t>b</w:t>
                </w:r>
                <w:r w:rsidRPr="00E96E5E">
                  <w:rPr>
                    <w:rFonts w:ascii="Calibri" w:eastAsia="Yu Mincho" w:hAnsi="Calibri" w:cs="Arial"/>
                  </w:rPr>
                  <w:t xml:space="preserve">iotoxins &amp; </w:t>
                </w:r>
                <w:r>
                  <w:rPr>
                    <w:rFonts w:ascii="Calibri" w:eastAsia="Yu Mincho" w:hAnsi="Calibri" w:cs="Arial"/>
                  </w:rPr>
                  <w:t>s</w:t>
                </w:r>
                <w:r w:rsidRPr="00E96E5E">
                  <w:rPr>
                    <w:rFonts w:ascii="Calibri" w:eastAsia="Yu Mincho" w:hAnsi="Calibri" w:cs="Arial"/>
                  </w:rPr>
                  <w:t xml:space="preserve">almon </w:t>
                </w:r>
                <w:r>
                  <w:rPr>
                    <w:rFonts w:ascii="Calibri" w:eastAsia="Yu Mincho" w:hAnsi="Calibri" w:cs="Arial"/>
                  </w:rPr>
                  <w:t>e</w:t>
                </w:r>
                <w:r w:rsidRPr="00E96E5E">
                  <w:rPr>
                    <w:rFonts w:ascii="Calibri" w:eastAsia="Yu Mincho" w:hAnsi="Calibri" w:cs="Arial"/>
                  </w:rPr>
                  <w:t>nhancement.</w:t>
                </w:r>
                <w:r>
                  <w:rPr>
                    <w:rFonts w:ascii="Calibri" w:eastAsia="Yu Mincho" w:hAnsi="Calibri" w:cs="Arial"/>
                  </w:rPr>
                  <w:t xml:space="preserve"> Fish Health &amp; Hatchery Biology Seminar Series, March 18.</w:t>
                </w:r>
              </w:p>
              <w:p w14:paraId="4C87E0C2" w14:textId="34F78235" w:rsidR="00DB6DFF" w:rsidRPr="00E96E5E" w:rsidRDefault="00E96E5E" w:rsidP="00E96E5E">
                <w:pPr>
                  <w:rPr>
                    <w:rFonts w:ascii="Calibri" w:eastAsia="Yu Mincho" w:hAnsi="Calibri" w:cs="Arial"/>
                  </w:rPr>
                </w:pPr>
                <w:r w:rsidRPr="00E96E5E">
                  <w:rPr>
                    <w:rFonts w:ascii="Calibri" w:eastAsia="Yu Mincho" w:hAnsi="Calibri" w:cs="Arial"/>
                  </w:rPr>
                  <w:t xml:space="preserve"> </w:t>
                </w:r>
              </w:p>
              <w:p w14:paraId="080180D3" w14:textId="105B6464" w:rsidR="003B0DB3" w:rsidRDefault="003B0DB3" w:rsidP="003B0DB3">
                <w:pPr>
                  <w:rPr>
                    <w:rFonts w:cstheme="minorHAnsi"/>
                  </w:rPr>
                </w:pPr>
                <w:r w:rsidRPr="00B90374">
                  <w:rPr>
                    <w:rFonts w:cstheme="minorHAnsi"/>
                    <w:color w:val="000000" w:themeColor="text1"/>
                  </w:rPr>
                  <w:t xml:space="preserve">Ross, A.R.S., Loseto, L. 2025. </w:t>
                </w:r>
                <w:r w:rsidRPr="00B90374">
                  <w:rPr>
                    <w:rStyle w:val="Hyperlink"/>
                    <w:rFonts w:eastAsia="Calibri" w:cstheme="minorHAnsi"/>
                    <w:color w:val="000000" w:themeColor="text1"/>
                    <w:u w:val="none"/>
                  </w:rPr>
                  <w:t xml:space="preserve">Monitoring biotoxins and contaminants and their impacts on WCVI Chinook </w:t>
                </w:r>
                <w:r>
                  <w:rPr>
                    <w:rStyle w:val="Hyperlink"/>
                    <w:rFonts w:eastAsia="Calibri" w:cstheme="minorHAnsi"/>
                    <w:color w:val="000000" w:themeColor="text1"/>
                    <w:u w:val="none"/>
                  </w:rPr>
                  <w:t>s</w:t>
                </w:r>
                <w:r w:rsidRPr="00B90374">
                  <w:rPr>
                    <w:rStyle w:val="Hyperlink"/>
                    <w:rFonts w:eastAsia="Calibri" w:cstheme="minorHAnsi"/>
                    <w:color w:val="000000" w:themeColor="text1"/>
                    <w:u w:val="none"/>
                  </w:rPr>
                  <w:t xml:space="preserve">almon. </w:t>
                </w:r>
                <w:r w:rsidRPr="00B90374">
                  <w:rPr>
                    <w:rFonts w:cstheme="minorHAnsi"/>
                    <w:color w:val="000000" w:themeColor="text1"/>
                  </w:rPr>
                  <w:t>Follow the Fish Newsletter Volume 3, 12 p.</w:t>
                </w:r>
                <w:r>
                  <w:rPr>
                    <w:rFonts w:cstheme="minorHAnsi"/>
                    <w:color w:val="000000" w:themeColor="text1"/>
                  </w:rPr>
                  <w:t xml:space="preserve"> </w:t>
                </w:r>
                <w:hyperlink r:id="rId22" w:history="1">
                  <w:r w:rsidR="006C0A1D" w:rsidRPr="00B3435B">
                    <w:rPr>
                      <w:rStyle w:val="Hyperlink"/>
                      <w:rFonts w:cstheme="minorHAnsi"/>
                    </w:rPr>
                    <w:t>https://publications.gc.ca/collections/collection_2025/mpo-dfo/Fs141-15-2025-3-eng.pdf</w:t>
                  </w:r>
                </w:hyperlink>
              </w:p>
              <w:p w14:paraId="70B4E84C" w14:textId="77777777" w:rsidR="003B0DB3" w:rsidRDefault="003B0DB3" w:rsidP="005861AD">
                <w:pPr>
                  <w:rPr>
                    <w:rFonts w:cstheme="minorHAnsi"/>
                    <w:color w:val="000000" w:themeColor="text1"/>
                  </w:rPr>
                </w:pPr>
              </w:p>
              <w:p w14:paraId="58CDFA38" w14:textId="48722373" w:rsidR="00DB6DFF" w:rsidRDefault="00DB6DFF" w:rsidP="005861AD">
                <w:pPr>
                  <w:rPr>
                    <w:rFonts w:cstheme="minorHAnsi"/>
                    <w:color w:val="000000" w:themeColor="text1"/>
                  </w:rPr>
                </w:pPr>
                <w:r w:rsidRPr="005E1C84">
                  <w:rPr>
                    <w:rFonts w:cstheme="minorHAnsi"/>
                    <w:color w:val="000000" w:themeColor="text1"/>
                  </w:rPr>
                  <w:t xml:space="preserve">Ross, A.R.S., Ip., B., Mueller, M., Surridge, B., Hartmann, H., Hundal, N., Matthews, N., Shannon, H., Hennekes, M., Sastri, A., and Perry, R.I. </w:t>
                </w:r>
                <w:r>
                  <w:rPr>
                    <w:rFonts w:cstheme="minorHAnsi"/>
                    <w:color w:val="000000" w:themeColor="text1"/>
                  </w:rPr>
                  <w:t>(2025</w:t>
                </w:r>
                <w:r w:rsidR="007F11EE">
                  <w:rPr>
                    <w:rFonts w:cstheme="minorHAnsi"/>
                    <w:color w:val="000000" w:themeColor="text1"/>
                  </w:rPr>
                  <w:t>a</w:t>
                </w:r>
                <w:r>
                  <w:rPr>
                    <w:rFonts w:cstheme="minorHAnsi"/>
                    <w:color w:val="000000" w:themeColor="text1"/>
                  </w:rPr>
                  <w:t xml:space="preserve">). </w:t>
                </w:r>
                <w:r w:rsidRPr="005E1C84">
                  <w:rPr>
                    <w:rFonts w:cstheme="minorHAnsi"/>
                    <w:color w:val="000000" w:themeColor="text1"/>
                  </w:rPr>
                  <w:t>Seasonal monitoring of dissolved and particulate algal biotoxins in the northern Salish Sea using high performance liquid chromatography and tandem mass spectrometry. Harmful Algae 145, 102854</w:t>
                </w:r>
                <w:r>
                  <w:rPr>
                    <w:rFonts w:cstheme="minorHAnsi"/>
                    <w:color w:val="000000" w:themeColor="text1"/>
                  </w:rPr>
                  <w:t xml:space="preserve">. </w:t>
                </w:r>
                <w:hyperlink r:id="rId23" w:history="1">
                  <w:r w:rsidR="003B0DB3" w:rsidRPr="00075816">
                    <w:rPr>
                      <w:rStyle w:val="Hyperlink"/>
                      <w:rFonts w:cstheme="minorHAnsi"/>
                    </w:rPr>
                    <w:t>https://www.sciencedirect.com/science/article/pii/S1568988325000563</w:t>
                  </w:r>
                </w:hyperlink>
              </w:p>
              <w:p w14:paraId="38198947" w14:textId="77777777" w:rsidR="007F11EE" w:rsidRDefault="007F11EE" w:rsidP="005861AD">
                <w:pPr>
                  <w:rPr>
                    <w:rFonts w:cstheme="minorHAnsi"/>
                    <w:color w:val="000000" w:themeColor="text1"/>
                  </w:rPr>
                </w:pPr>
              </w:p>
              <w:p w14:paraId="3B4F16FE" w14:textId="77777777" w:rsidR="003B0DB3" w:rsidRDefault="007F11EE" w:rsidP="007F11EE">
                <w:pPr>
                  <w:autoSpaceDE w:val="0"/>
                  <w:autoSpaceDN w:val="0"/>
                  <w:adjustRightInd w:val="0"/>
                </w:pPr>
                <w:r w:rsidRPr="00AA26B7">
                  <w:rPr>
                    <w:rFonts w:ascii="URWPalladioL-Roma" w:hAnsi="URWPalladioL-Roma" w:cs="URWPalladioL-Roma"/>
                  </w:rPr>
                  <w:t>Ross, A.R.S., Mueller, M., Ip, B., Hundal, N., Matthews, N., Surridge, B., Hartmann, H., Nesbitt, B., McKenzie, P., Frederickson, N., Esenkulova, S., Pearsall, I., Sastri, A., Hennekes, M., Galbraith, M., Young, K., Taves, R., Raftery, E., Kafrissen, S., Loro, F. and Perry, R.I. (2025</w:t>
                </w:r>
                <w:r>
                  <w:rPr>
                    <w:rFonts w:ascii="URWPalladioL-Roma" w:hAnsi="URWPalladioL-Roma" w:cs="URWPalladioL-Roma"/>
                  </w:rPr>
                  <w:t>b</w:t>
                </w:r>
                <w:r w:rsidRPr="00AA26B7">
                  <w:rPr>
                    <w:rFonts w:ascii="URWPalladioL-Roma" w:hAnsi="URWPalladioL-Roma" w:cs="URWPalladioL-Roma"/>
                  </w:rPr>
                  <w:t xml:space="preserve">) ‘Marine biotoxin monitoring in B.C. coastal waters’, in Boldt, J.L., Joyce, E., Tucker, S., Gauthier, S. and Jackson, J. (eds.) </w:t>
                </w:r>
                <w:r w:rsidRPr="00AA26B7">
                  <w:rPr>
                    <w:rFonts w:ascii="URWPalladioL-Roma" w:hAnsi="URWPalladioL-Roma" w:cs="URWPalladioL-Roma"/>
                    <w:i/>
                    <w:iCs/>
                  </w:rPr>
                  <w:t>State of the physical, biological and selected fishery resources of Pacific Canadian marine ecosystems in 2024</w:t>
                </w:r>
                <w:r w:rsidRPr="00AA26B7">
                  <w:rPr>
                    <w:rFonts w:ascii="URWPalladioL-Roma" w:hAnsi="URWPalladioL-Roma" w:cs="URWPalladioL-Roma"/>
                  </w:rPr>
                  <w:t>. Can. Tech. Rep. Fish. Aquat. Sci. 3687. Nanaimo, B.C.: Fisheries and Oceans Canada, pp. 337.</w:t>
                </w:r>
                <w:r>
                  <w:rPr>
                    <w:rFonts w:ascii="URWPalladioL-Roma" w:hAnsi="URWPalladioL-Roma" w:cs="URWPalladioL-Roma"/>
                  </w:rPr>
                  <w:t xml:space="preserve"> </w:t>
                </w:r>
                <w:hyperlink r:id="rId24" w:history="1">
                  <w:r w:rsidRPr="00227E02">
                    <w:rPr>
                      <w:rStyle w:val="Hyperlink"/>
                      <w:rFonts w:ascii="URWPalladioL-Roma" w:hAnsi="URWPalladioL-Roma" w:cs="URWPalladioL-Roma"/>
                    </w:rPr>
                    <w:t>https://www.dfo-mpo.gc.ca/oceans/publications/soto-rceo/2024/pac-technical-report-rapport-technique-eng.html</w:t>
                  </w:r>
                </w:hyperlink>
              </w:p>
              <w:p w14:paraId="298FC293" w14:textId="7DF1AB8C" w:rsidR="0050287C" w:rsidRPr="007F11EE" w:rsidRDefault="0050287C" w:rsidP="007F11EE">
                <w:pPr>
                  <w:autoSpaceDE w:val="0"/>
                  <w:autoSpaceDN w:val="0"/>
                  <w:adjustRightInd w:val="0"/>
                  <w:rPr>
                    <w:rFonts w:ascii="URWPalladioL-Roma" w:hAnsi="URWPalladioL-Roma" w:cs="URWPalladioL-Roma"/>
                  </w:rPr>
                </w:pP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25"/>
      <w:headerReference w:type="default" r:id="rId26"/>
      <w:head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70072" w14:textId="77777777" w:rsidR="005A551E" w:rsidRDefault="005A551E" w:rsidP="0002778A">
      <w:pPr>
        <w:spacing w:after="0" w:line="240" w:lineRule="auto"/>
      </w:pPr>
      <w:r>
        <w:separator/>
      </w:r>
    </w:p>
  </w:endnote>
  <w:endnote w:type="continuationSeparator" w:id="0">
    <w:p w14:paraId="087B1DD6" w14:textId="77777777" w:rsidR="005A551E" w:rsidRDefault="005A551E" w:rsidP="0002778A">
      <w:pPr>
        <w:spacing w:after="0" w:line="240" w:lineRule="auto"/>
      </w:pPr>
      <w:r>
        <w:continuationSeparator/>
      </w:r>
    </w:p>
  </w:endnote>
  <w:endnote w:type="continuationNotice" w:id="1">
    <w:p w14:paraId="4EE8F4AE" w14:textId="77777777" w:rsidR="005A551E" w:rsidRDefault="005A55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URWPalladioL-Roma">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7A06A" w14:textId="77777777" w:rsidR="005A551E" w:rsidRDefault="005A551E" w:rsidP="0002778A">
      <w:pPr>
        <w:spacing w:after="0" w:line="240" w:lineRule="auto"/>
      </w:pPr>
      <w:r>
        <w:separator/>
      </w:r>
    </w:p>
  </w:footnote>
  <w:footnote w:type="continuationSeparator" w:id="0">
    <w:p w14:paraId="7FE6552E" w14:textId="77777777" w:rsidR="005A551E" w:rsidRDefault="005A551E" w:rsidP="0002778A">
      <w:pPr>
        <w:spacing w:after="0" w:line="240" w:lineRule="auto"/>
      </w:pPr>
      <w:r>
        <w:continuationSeparator/>
      </w:r>
    </w:p>
  </w:footnote>
  <w:footnote w:type="continuationNotice" w:id="1">
    <w:p w14:paraId="49992B38" w14:textId="77777777" w:rsidR="005A551E" w:rsidRDefault="005A55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2B3"/>
    <w:multiLevelType w:val="hybridMultilevel"/>
    <w:tmpl w:val="14E044B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0DB21F26"/>
    <w:multiLevelType w:val="hybridMultilevel"/>
    <w:tmpl w:val="73120692"/>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2"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B1956"/>
    <w:multiLevelType w:val="hybridMultilevel"/>
    <w:tmpl w:val="6D3026E0"/>
    <w:lvl w:ilvl="0" w:tplc="C9B24FA4">
      <w:start w:val="1"/>
      <w:numFmt w:val="bullet"/>
      <w:lvlText w:val="•"/>
      <w:lvlJc w:val="left"/>
      <w:pPr>
        <w:tabs>
          <w:tab w:val="num" w:pos="720"/>
        </w:tabs>
        <w:ind w:left="720" w:hanging="360"/>
      </w:pPr>
      <w:rPr>
        <w:rFonts w:ascii="Arial" w:hAnsi="Arial" w:hint="default"/>
      </w:rPr>
    </w:lvl>
    <w:lvl w:ilvl="1" w:tplc="DA860656" w:tentative="1">
      <w:start w:val="1"/>
      <w:numFmt w:val="bullet"/>
      <w:lvlText w:val="•"/>
      <w:lvlJc w:val="left"/>
      <w:pPr>
        <w:tabs>
          <w:tab w:val="num" w:pos="1440"/>
        </w:tabs>
        <w:ind w:left="1440" w:hanging="360"/>
      </w:pPr>
      <w:rPr>
        <w:rFonts w:ascii="Arial" w:hAnsi="Arial" w:hint="default"/>
      </w:rPr>
    </w:lvl>
    <w:lvl w:ilvl="2" w:tplc="4FFE2E98" w:tentative="1">
      <w:start w:val="1"/>
      <w:numFmt w:val="bullet"/>
      <w:lvlText w:val="•"/>
      <w:lvlJc w:val="left"/>
      <w:pPr>
        <w:tabs>
          <w:tab w:val="num" w:pos="2160"/>
        </w:tabs>
        <w:ind w:left="2160" w:hanging="360"/>
      </w:pPr>
      <w:rPr>
        <w:rFonts w:ascii="Arial" w:hAnsi="Arial" w:hint="default"/>
      </w:rPr>
    </w:lvl>
    <w:lvl w:ilvl="3" w:tplc="EBFE1E06" w:tentative="1">
      <w:start w:val="1"/>
      <w:numFmt w:val="bullet"/>
      <w:lvlText w:val="•"/>
      <w:lvlJc w:val="left"/>
      <w:pPr>
        <w:tabs>
          <w:tab w:val="num" w:pos="2880"/>
        </w:tabs>
        <w:ind w:left="2880" w:hanging="360"/>
      </w:pPr>
      <w:rPr>
        <w:rFonts w:ascii="Arial" w:hAnsi="Arial" w:hint="default"/>
      </w:rPr>
    </w:lvl>
    <w:lvl w:ilvl="4" w:tplc="479CAF16" w:tentative="1">
      <w:start w:val="1"/>
      <w:numFmt w:val="bullet"/>
      <w:lvlText w:val="•"/>
      <w:lvlJc w:val="left"/>
      <w:pPr>
        <w:tabs>
          <w:tab w:val="num" w:pos="3600"/>
        </w:tabs>
        <w:ind w:left="3600" w:hanging="360"/>
      </w:pPr>
      <w:rPr>
        <w:rFonts w:ascii="Arial" w:hAnsi="Arial" w:hint="default"/>
      </w:rPr>
    </w:lvl>
    <w:lvl w:ilvl="5" w:tplc="7FD0EF18" w:tentative="1">
      <w:start w:val="1"/>
      <w:numFmt w:val="bullet"/>
      <w:lvlText w:val="•"/>
      <w:lvlJc w:val="left"/>
      <w:pPr>
        <w:tabs>
          <w:tab w:val="num" w:pos="4320"/>
        </w:tabs>
        <w:ind w:left="4320" w:hanging="360"/>
      </w:pPr>
      <w:rPr>
        <w:rFonts w:ascii="Arial" w:hAnsi="Arial" w:hint="default"/>
      </w:rPr>
    </w:lvl>
    <w:lvl w:ilvl="6" w:tplc="317A7378" w:tentative="1">
      <w:start w:val="1"/>
      <w:numFmt w:val="bullet"/>
      <w:lvlText w:val="•"/>
      <w:lvlJc w:val="left"/>
      <w:pPr>
        <w:tabs>
          <w:tab w:val="num" w:pos="5040"/>
        </w:tabs>
        <w:ind w:left="5040" w:hanging="360"/>
      </w:pPr>
      <w:rPr>
        <w:rFonts w:ascii="Arial" w:hAnsi="Arial" w:hint="default"/>
      </w:rPr>
    </w:lvl>
    <w:lvl w:ilvl="7" w:tplc="27847E04" w:tentative="1">
      <w:start w:val="1"/>
      <w:numFmt w:val="bullet"/>
      <w:lvlText w:val="•"/>
      <w:lvlJc w:val="left"/>
      <w:pPr>
        <w:tabs>
          <w:tab w:val="num" w:pos="5760"/>
        </w:tabs>
        <w:ind w:left="5760" w:hanging="360"/>
      </w:pPr>
      <w:rPr>
        <w:rFonts w:ascii="Arial" w:hAnsi="Arial" w:hint="default"/>
      </w:rPr>
    </w:lvl>
    <w:lvl w:ilvl="8" w:tplc="03C4E0D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6A11BE8"/>
    <w:multiLevelType w:val="hybridMultilevel"/>
    <w:tmpl w:val="763081A8"/>
    <w:lvl w:ilvl="0" w:tplc="87C4CDC0">
      <w:start w:val="1"/>
      <w:numFmt w:val="bullet"/>
      <w:lvlText w:val="•"/>
      <w:lvlJc w:val="left"/>
      <w:pPr>
        <w:tabs>
          <w:tab w:val="num" w:pos="720"/>
        </w:tabs>
        <w:ind w:left="720" w:hanging="360"/>
      </w:pPr>
      <w:rPr>
        <w:rFonts w:ascii="Arial" w:hAnsi="Arial" w:hint="default"/>
      </w:rPr>
    </w:lvl>
    <w:lvl w:ilvl="1" w:tplc="D018C41E" w:tentative="1">
      <w:start w:val="1"/>
      <w:numFmt w:val="bullet"/>
      <w:lvlText w:val="•"/>
      <w:lvlJc w:val="left"/>
      <w:pPr>
        <w:tabs>
          <w:tab w:val="num" w:pos="1440"/>
        </w:tabs>
        <w:ind w:left="1440" w:hanging="360"/>
      </w:pPr>
      <w:rPr>
        <w:rFonts w:ascii="Arial" w:hAnsi="Arial" w:hint="default"/>
      </w:rPr>
    </w:lvl>
    <w:lvl w:ilvl="2" w:tplc="5712AA7E" w:tentative="1">
      <w:start w:val="1"/>
      <w:numFmt w:val="bullet"/>
      <w:lvlText w:val="•"/>
      <w:lvlJc w:val="left"/>
      <w:pPr>
        <w:tabs>
          <w:tab w:val="num" w:pos="2160"/>
        </w:tabs>
        <w:ind w:left="2160" w:hanging="360"/>
      </w:pPr>
      <w:rPr>
        <w:rFonts w:ascii="Arial" w:hAnsi="Arial" w:hint="default"/>
      </w:rPr>
    </w:lvl>
    <w:lvl w:ilvl="3" w:tplc="220CA860" w:tentative="1">
      <w:start w:val="1"/>
      <w:numFmt w:val="bullet"/>
      <w:lvlText w:val="•"/>
      <w:lvlJc w:val="left"/>
      <w:pPr>
        <w:tabs>
          <w:tab w:val="num" w:pos="2880"/>
        </w:tabs>
        <w:ind w:left="2880" w:hanging="360"/>
      </w:pPr>
      <w:rPr>
        <w:rFonts w:ascii="Arial" w:hAnsi="Arial" w:hint="default"/>
      </w:rPr>
    </w:lvl>
    <w:lvl w:ilvl="4" w:tplc="D3A2787A" w:tentative="1">
      <w:start w:val="1"/>
      <w:numFmt w:val="bullet"/>
      <w:lvlText w:val="•"/>
      <w:lvlJc w:val="left"/>
      <w:pPr>
        <w:tabs>
          <w:tab w:val="num" w:pos="3600"/>
        </w:tabs>
        <w:ind w:left="3600" w:hanging="360"/>
      </w:pPr>
      <w:rPr>
        <w:rFonts w:ascii="Arial" w:hAnsi="Arial" w:hint="default"/>
      </w:rPr>
    </w:lvl>
    <w:lvl w:ilvl="5" w:tplc="450C582A" w:tentative="1">
      <w:start w:val="1"/>
      <w:numFmt w:val="bullet"/>
      <w:lvlText w:val="•"/>
      <w:lvlJc w:val="left"/>
      <w:pPr>
        <w:tabs>
          <w:tab w:val="num" w:pos="4320"/>
        </w:tabs>
        <w:ind w:left="4320" w:hanging="360"/>
      </w:pPr>
      <w:rPr>
        <w:rFonts w:ascii="Arial" w:hAnsi="Arial" w:hint="default"/>
      </w:rPr>
    </w:lvl>
    <w:lvl w:ilvl="6" w:tplc="DF2C4796" w:tentative="1">
      <w:start w:val="1"/>
      <w:numFmt w:val="bullet"/>
      <w:lvlText w:val="•"/>
      <w:lvlJc w:val="left"/>
      <w:pPr>
        <w:tabs>
          <w:tab w:val="num" w:pos="5040"/>
        </w:tabs>
        <w:ind w:left="5040" w:hanging="360"/>
      </w:pPr>
      <w:rPr>
        <w:rFonts w:ascii="Arial" w:hAnsi="Arial" w:hint="default"/>
      </w:rPr>
    </w:lvl>
    <w:lvl w:ilvl="7" w:tplc="A3F4587E" w:tentative="1">
      <w:start w:val="1"/>
      <w:numFmt w:val="bullet"/>
      <w:lvlText w:val="•"/>
      <w:lvlJc w:val="left"/>
      <w:pPr>
        <w:tabs>
          <w:tab w:val="num" w:pos="5760"/>
        </w:tabs>
        <w:ind w:left="5760" w:hanging="360"/>
      </w:pPr>
      <w:rPr>
        <w:rFonts w:ascii="Arial" w:hAnsi="Arial" w:hint="default"/>
      </w:rPr>
    </w:lvl>
    <w:lvl w:ilvl="8" w:tplc="3C56118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5A3FE7"/>
    <w:multiLevelType w:val="hybridMultilevel"/>
    <w:tmpl w:val="97065D56"/>
    <w:lvl w:ilvl="0" w:tplc="36F600AE">
      <w:start w:val="1"/>
      <w:numFmt w:val="bullet"/>
      <w:lvlText w:val="•"/>
      <w:lvlJc w:val="left"/>
      <w:pPr>
        <w:tabs>
          <w:tab w:val="num" w:pos="720"/>
        </w:tabs>
        <w:ind w:left="720" w:hanging="360"/>
      </w:pPr>
      <w:rPr>
        <w:rFonts w:ascii="Arial" w:hAnsi="Arial" w:hint="default"/>
      </w:rPr>
    </w:lvl>
    <w:lvl w:ilvl="1" w:tplc="58B47FB8" w:tentative="1">
      <w:start w:val="1"/>
      <w:numFmt w:val="bullet"/>
      <w:lvlText w:val="•"/>
      <w:lvlJc w:val="left"/>
      <w:pPr>
        <w:tabs>
          <w:tab w:val="num" w:pos="1440"/>
        </w:tabs>
        <w:ind w:left="1440" w:hanging="360"/>
      </w:pPr>
      <w:rPr>
        <w:rFonts w:ascii="Arial" w:hAnsi="Arial" w:hint="default"/>
      </w:rPr>
    </w:lvl>
    <w:lvl w:ilvl="2" w:tplc="28BAF4DC" w:tentative="1">
      <w:start w:val="1"/>
      <w:numFmt w:val="bullet"/>
      <w:lvlText w:val="•"/>
      <w:lvlJc w:val="left"/>
      <w:pPr>
        <w:tabs>
          <w:tab w:val="num" w:pos="2160"/>
        </w:tabs>
        <w:ind w:left="2160" w:hanging="360"/>
      </w:pPr>
      <w:rPr>
        <w:rFonts w:ascii="Arial" w:hAnsi="Arial" w:hint="default"/>
      </w:rPr>
    </w:lvl>
    <w:lvl w:ilvl="3" w:tplc="479E03A2" w:tentative="1">
      <w:start w:val="1"/>
      <w:numFmt w:val="bullet"/>
      <w:lvlText w:val="•"/>
      <w:lvlJc w:val="left"/>
      <w:pPr>
        <w:tabs>
          <w:tab w:val="num" w:pos="2880"/>
        </w:tabs>
        <w:ind w:left="2880" w:hanging="360"/>
      </w:pPr>
      <w:rPr>
        <w:rFonts w:ascii="Arial" w:hAnsi="Arial" w:hint="default"/>
      </w:rPr>
    </w:lvl>
    <w:lvl w:ilvl="4" w:tplc="D8523D3C" w:tentative="1">
      <w:start w:val="1"/>
      <w:numFmt w:val="bullet"/>
      <w:lvlText w:val="•"/>
      <w:lvlJc w:val="left"/>
      <w:pPr>
        <w:tabs>
          <w:tab w:val="num" w:pos="3600"/>
        </w:tabs>
        <w:ind w:left="3600" w:hanging="360"/>
      </w:pPr>
      <w:rPr>
        <w:rFonts w:ascii="Arial" w:hAnsi="Arial" w:hint="default"/>
      </w:rPr>
    </w:lvl>
    <w:lvl w:ilvl="5" w:tplc="82B6E96E" w:tentative="1">
      <w:start w:val="1"/>
      <w:numFmt w:val="bullet"/>
      <w:lvlText w:val="•"/>
      <w:lvlJc w:val="left"/>
      <w:pPr>
        <w:tabs>
          <w:tab w:val="num" w:pos="4320"/>
        </w:tabs>
        <w:ind w:left="4320" w:hanging="360"/>
      </w:pPr>
      <w:rPr>
        <w:rFonts w:ascii="Arial" w:hAnsi="Arial" w:hint="default"/>
      </w:rPr>
    </w:lvl>
    <w:lvl w:ilvl="6" w:tplc="D52222B8" w:tentative="1">
      <w:start w:val="1"/>
      <w:numFmt w:val="bullet"/>
      <w:lvlText w:val="•"/>
      <w:lvlJc w:val="left"/>
      <w:pPr>
        <w:tabs>
          <w:tab w:val="num" w:pos="5040"/>
        </w:tabs>
        <w:ind w:left="5040" w:hanging="360"/>
      </w:pPr>
      <w:rPr>
        <w:rFonts w:ascii="Arial" w:hAnsi="Arial" w:hint="default"/>
      </w:rPr>
    </w:lvl>
    <w:lvl w:ilvl="7" w:tplc="4062681E" w:tentative="1">
      <w:start w:val="1"/>
      <w:numFmt w:val="bullet"/>
      <w:lvlText w:val="•"/>
      <w:lvlJc w:val="left"/>
      <w:pPr>
        <w:tabs>
          <w:tab w:val="num" w:pos="5760"/>
        </w:tabs>
        <w:ind w:left="5760" w:hanging="360"/>
      </w:pPr>
      <w:rPr>
        <w:rFonts w:ascii="Arial" w:hAnsi="Arial" w:hint="default"/>
      </w:rPr>
    </w:lvl>
    <w:lvl w:ilvl="8" w:tplc="9F04EBA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1D45D3"/>
    <w:multiLevelType w:val="hybridMultilevel"/>
    <w:tmpl w:val="DC1EE9A8"/>
    <w:lvl w:ilvl="0" w:tplc="846464AE">
      <w:start w:val="1"/>
      <w:numFmt w:val="bullet"/>
      <w:lvlText w:val="-"/>
      <w:lvlJc w:val="left"/>
      <w:pPr>
        <w:tabs>
          <w:tab w:val="num" w:pos="720"/>
        </w:tabs>
        <w:ind w:left="720" w:hanging="360"/>
      </w:pPr>
      <w:rPr>
        <w:rFonts w:ascii="Times New Roman" w:hAnsi="Times New Roman" w:hint="default"/>
      </w:rPr>
    </w:lvl>
    <w:lvl w:ilvl="1" w:tplc="C438553A" w:tentative="1">
      <w:start w:val="1"/>
      <w:numFmt w:val="bullet"/>
      <w:lvlText w:val="-"/>
      <w:lvlJc w:val="left"/>
      <w:pPr>
        <w:tabs>
          <w:tab w:val="num" w:pos="1440"/>
        </w:tabs>
        <w:ind w:left="1440" w:hanging="360"/>
      </w:pPr>
      <w:rPr>
        <w:rFonts w:ascii="Times New Roman" w:hAnsi="Times New Roman" w:hint="default"/>
      </w:rPr>
    </w:lvl>
    <w:lvl w:ilvl="2" w:tplc="EE76C4DA" w:tentative="1">
      <w:start w:val="1"/>
      <w:numFmt w:val="bullet"/>
      <w:lvlText w:val="-"/>
      <w:lvlJc w:val="left"/>
      <w:pPr>
        <w:tabs>
          <w:tab w:val="num" w:pos="2160"/>
        </w:tabs>
        <w:ind w:left="2160" w:hanging="360"/>
      </w:pPr>
      <w:rPr>
        <w:rFonts w:ascii="Times New Roman" w:hAnsi="Times New Roman" w:hint="default"/>
      </w:rPr>
    </w:lvl>
    <w:lvl w:ilvl="3" w:tplc="7568AF94" w:tentative="1">
      <w:start w:val="1"/>
      <w:numFmt w:val="bullet"/>
      <w:lvlText w:val="-"/>
      <w:lvlJc w:val="left"/>
      <w:pPr>
        <w:tabs>
          <w:tab w:val="num" w:pos="2880"/>
        </w:tabs>
        <w:ind w:left="2880" w:hanging="360"/>
      </w:pPr>
      <w:rPr>
        <w:rFonts w:ascii="Times New Roman" w:hAnsi="Times New Roman" w:hint="default"/>
      </w:rPr>
    </w:lvl>
    <w:lvl w:ilvl="4" w:tplc="3F9CBB2E" w:tentative="1">
      <w:start w:val="1"/>
      <w:numFmt w:val="bullet"/>
      <w:lvlText w:val="-"/>
      <w:lvlJc w:val="left"/>
      <w:pPr>
        <w:tabs>
          <w:tab w:val="num" w:pos="3600"/>
        </w:tabs>
        <w:ind w:left="3600" w:hanging="360"/>
      </w:pPr>
      <w:rPr>
        <w:rFonts w:ascii="Times New Roman" w:hAnsi="Times New Roman" w:hint="default"/>
      </w:rPr>
    </w:lvl>
    <w:lvl w:ilvl="5" w:tplc="4EC8DD3E" w:tentative="1">
      <w:start w:val="1"/>
      <w:numFmt w:val="bullet"/>
      <w:lvlText w:val="-"/>
      <w:lvlJc w:val="left"/>
      <w:pPr>
        <w:tabs>
          <w:tab w:val="num" w:pos="4320"/>
        </w:tabs>
        <w:ind w:left="4320" w:hanging="360"/>
      </w:pPr>
      <w:rPr>
        <w:rFonts w:ascii="Times New Roman" w:hAnsi="Times New Roman" w:hint="default"/>
      </w:rPr>
    </w:lvl>
    <w:lvl w:ilvl="6" w:tplc="529C9CDE" w:tentative="1">
      <w:start w:val="1"/>
      <w:numFmt w:val="bullet"/>
      <w:lvlText w:val="-"/>
      <w:lvlJc w:val="left"/>
      <w:pPr>
        <w:tabs>
          <w:tab w:val="num" w:pos="5040"/>
        </w:tabs>
        <w:ind w:left="5040" w:hanging="360"/>
      </w:pPr>
      <w:rPr>
        <w:rFonts w:ascii="Times New Roman" w:hAnsi="Times New Roman" w:hint="default"/>
      </w:rPr>
    </w:lvl>
    <w:lvl w:ilvl="7" w:tplc="59569DD2" w:tentative="1">
      <w:start w:val="1"/>
      <w:numFmt w:val="bullet"/>
      <w:lvlText w:val="-"/>
      <w:lvlJc w:val="left"/>
      <w:pPr>
        <w:tabs>
          <w:tab w:val="num" w:pos="5760"/>
        </w:tabs>
        <w:ind w:left="5760" w:hanging="360"/>
      </w:pPr>
      <w:rPr>
        <w:rFonts w:ascii="Times New Roman" w:hAnsi="Times New Roman" w:hint="default"/>
      </w:rPr>
    </w:lvl>
    <w:lvl w:ilvl="8" w:tplc="F89AD6D4"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11" w15:restartNumberingAfterBreak="0">
    <w:nsid w:val="43B9518E"/>
    <w:multiLevelType w:val="hybridMultilevel"/>
    <w:tmpl w:val="E40ADA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8AF5679"/>
    <w:multiLevelType w:val="hybridMultilevel"/>
    <w:tmpl w:val="2E889172"/>
    <w:lvl w:ilvl="0" w:tplc="5E0EC564">
      <w:start w:val="1"/>
      <w:numFmt w:val="decimal"/>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6" w15:restartNumberingAfterBreak="0">
    <w:nsid w:val="77A53916"/>
    <w:multiLevelType w:val="hybridMultilevel"/>
    <w:tmpl w:val="64908930"/>
    <w:lvl w:ilvl="0" w:tplc="6F3E3812">
      <w:start w:val="1"/>
      <w:numFmt w:val="bullet"/>
      <w:lvlText w:val="•"/>
      <w:lvlJc w:val="left"/>
      <w:pPr>
        <w:tabs>
          <w:tab w:val="num" w:pos="720"/>
        </w:tabs>
        <w:ind w:left="720" w:hanging="360"/>
      </w:pPr>
      <w:rPr>
        <w:rFonts w:ascii="Arial" w:hAnsi="Arial" w:hint="default"/>
      </w:rPr>
    </w:lvl>
    <w:lvl w:ilvl="1" w:tplc="580E9AC0" w:tentative="1">
      <w:start w:val="1"/>
      <w:numFmt w:val="bullet"/>
      <w:lvlText w:val="•"/>
      <w:lvlJc w:val="left"/>
      <w:pPr>
        <w:tabs>
          <w:tab w:val="num" w:pos="1440"/>
        </w:tabs>
        <w:ind w:left="1440" w:hanging="360"/>
      </w:pPr>
      <w:rPr>
        <w:rFonts w:ascii="Arial" w:hAnsi="Arial" w:hint="default"/>
      </w:rPr>
    </w:lvl>
    <w:lvl w:ilvl="2" w:tplc="47FE6E84" w:tentative="1">
      <w:start w:val="1"/>
      <w:numFmt w:val="bullet"/>
      <w:lvlText w:val="•"/>
      <w:lvlJc w:val="left"/>
      <w:pPr>
        <w:tabs>
          <w:tab w:val="num" w:pos="2160"/>
        </w:tabs>
        <w:ind w:left="2160" w:hanging="360"/>
      </w:pPr>
      <w:rPr>
        <w:rFonts w:ascii="Arial" w:hAnsi="Arial" w:hint="default"/>
      </w:rPr>
    </w:lvl>
    <w:lvl w:ilvl="3" w:tplc="3F82F23E" w:tentative="1">
      <w:start w:val="1"/>
      <w:numFmt w:val="bullet"/>
      <w:lvlText w:val="•"/>
      <w:lvlJc w:val="left"/>
      <w:pPr>
        <w:tabs>
          <w:tab w:val="num" w:pos="2880"/>
        </w:tabs>
        <w:ind w:left="2880" w:hanging="360"/>
      </w:pPr>
      <w:rPr>
        <w:rFonts w:ascii="Arial" w:hAnsi="Arial" w:hint="default"/>
      </w:rPr>
    </w:lvl>
    <w:lvl w:ilvl="4" w:tplc="E466A460" w:tentative="1">
      <w:start w:val="1"/>
      <w:numFmt w:val="bullet"/>
      <w:lvlText w:val="•"/>
      <w:lvlJc w:val="left"/>
      <w:pPr>
        <w:tabs>
          <w:tab w:val="num" w:pos="3600"/>
        </w:tabs>
        <w:ind w:left="3600" w:hanging="360"/>
      </w:pPr>
      <w:rPr>
        <w:rFonts w:ascii="Arial" w:hAnsi="Arial" w:hint="default"/>
      </w:rPr>
    </w:lvl>
    <w:lvl w:ilvl="5" w:tplc="88CED154" w:tentative="1">
      <w:start w:val="1"/>
      <w:numFmt w:val="bullet"/>
      <w:lvlText w:val="•"/>
      <w:lvlJc w:val="left"/>
      <w:pPr>
        <w:tabs>
          <w:tab w:val="num" w:pos="4320"/>
        </w:tabs>
        <w:ind w:left="4320" w:hanging="360"/>
      </w:pPr>
      <w:rPr>
        <w:rFonts w:ascii="Arial" w:hAnsi="Arial" w:hint="default"/>
      </w:rPr>
    </w:lvl>
    <w:lvl w:ilvl="6" w:tplc="FC025ED6" w:tentative="1">
      <w:start w:val="1"/>
      <w:numFmt w:val="bullet"/>
      <w:lvlText w:val="•"/>
      <w:lvlJc w:val="left"/>
      <w:pPr>
        <w:tabs>
          <w:tab w:val="num" w:pos="5040"/>
        </w:tabs>
        <w:ind w:left="5040" w:hanging="360"/>
      </w:pPr>
      <w:rPr>
        <w:rFonts w:ascii="Arial" w:hAnsi="Arial" w:hint="default"/>
      </w:rPr>
    </w:lvl>
    <w:lvl w:ilvl="7" w:tplc="986832DC" w:tentative="1">
      <w:start w:val="1"/>
      <w:numFmt w:val="bullet"/>
      <w:lvlText w:val="•"/>
      <w:lvlJc w:val="left"/>
      <w:pPr>
        <w:tabs>
          <w:tab w:val="num" w:pos="5760"/>
        </w:tabs>
        <w:ind w:left="5760" w:hanging="360"/>
      </w:pPr>
      <w:rPr>
        <w:rFonts w:ascii="Arial" w:hAnsi="Arial" w:hint="default"/>
      </w:rPr>
    </w:lvl>
    <w:lvl w:ilvl="8" w:tplc="719C03DA" w:tentative="1">
      <w:start w:val="1"/>
      <w:numFmt w:val="bullet"/>
      <w:lvlText w:val="•"/>
      <w:lvlJc w:val="left"/>
      <w:pPr>
        <w:tabs>
          <w:tab w:val="num" w:pos="6480"/>
        </w:tabs>
        <w:ind w:left="6480" w:hanging="360"/>
      </w:pPr>
      <w:rPr>
        <w:rFonts w:ascii="Arial" w:hAnsi="Arial" w:hint="default"/>
      </w:rPr>
    </w:lvl>
  </w:abstractNum>
  <w:num w:numId="1" w16cid:durableId="1078361456">
    <w:abstractNumId w:val="10"/>
  </w:num>
  <w:num w:numId="2" w16cid:durableId="556165802">
    <w:abstractNumId w:val="9"/>
  </w:num>
  <w:num w:numId="3" w16cid:durableId="348218571">
    <w:abstractNumId w:val="12"/>
  </w:num>
  <w:num w:numId="4" w16cid:durableId="668947069">
    <w:abstractNumId w:val="14"/>
  </w:num>
  <w:num w:numId="5" w16cid:durableId="1970742262">
    <w:abstractNumId w:val="7"/>
  </w:num>
  <w:num w:numId="6" w16cid:durableId="1588999565">
    <w:abstractNumId w:val="2"/>
  </w:num>
  <w:num w:numId="7" w16cid:durableId="427114620">
    <w:abstractNumId w:val="4"/>
  </w:num>
  <w:num w:numId="8" w16cid:durableId="1986618059">
    <w:abstractNumId w:val="11"/>
  </w:num>
  <w:num w:numId="9" w16cid:durableId="1489710675">
    <w:abstractNumId w:val="13"/>
  </w:num>
  <w:num w:numId="10" w16cid:durableId="3587501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9272574">
    <w:abstractNumId w:val="6"/>
  </w:num>
  <w:num w:numId="12" w16cid:durableId="1622372766">
    <w:abstractNumId w:val="0"/>
  </w:num>
  <w:num w:numId="13" w16cid:durableId="300158583">
    <w:abstractNumId w:val="16"/>
  </w:num>
  <w:num w:numId="14" w16cid:durableId="1856578795">
    <w:abstractNumId w:val="1"/>
  </w:num>
  <w:num w:numId="15" w16cid:durableId="292171724">
    <w:abstractNumId w:val="5"/>
  </w:num>
  <w:num w:numId="16" w16cid:durableId="243343001">
    <w:abstractNumId w:val="3"/>
  </w:num>
  <w:num w:numId="17" w16cid:durableId="347007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0EB1"/>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37F66"/>
    <w:rsid w:val="00042D09"/>
    <w:rsid w:val="0004385E"/>
    <w:rsid w:val="00045DF8"/>
    <w:rsid w:val="00052F7B"/>
    <w:rsid w:val="000572DC"/>
    <w:rsid w:val="00061F86"/>
    <w:rsid w:val="0006475B"/>
    <w:rsid w:val="00064EDC"/>
    <w:rsid w:val="000660CA"/>
    <w:rsid w:val="00066897"/>
    <w:rsid w:val="000711A4"/>
    <w:rsid w:val="00072529"/>
    <w:rsid w:val="0007276C"/>
    <w:rsid w:val="00073846"/>
    <w:rsid w:val="0007626F"/>
    <w:rsid w:val="00076ABF"/>
    <w:rsid w:val="00077038"/>
    <w:rsid w:val="000772BD"/>
    <w:rsid w:val="00082A2A"/>
    <w:rsid w:val="000836E9"/>
    <w:rsid w:val="000916A8"/>
    <w:rsid w:val="0009177D"/>
    <w:rsid w:val="00092AD2"/>
    <w:rsid w:val="00093F19"/>
    <w:rsid w:val="00096699"/>
    <w:rsid w:val="00097B41"/>
    <w:rsid w:val="000A344C"/>
    <w:rsid w:val="000A4B8F"/>
    <w:rsid w:val="000A6BEA"/>
    <w:rsid w:val="000A78E7"/>
    <w:rsid w:val="000B2A8E"/>
    <w:rsid w:val="000B497E"/>
    <w:rsid w:val="000B7716"/>
    <w:rsid w:val="000C111C"/>
    <w:rsid w:val="000C1D12"/>
    <w:rsid w:val="000C1EB2"/>
    <w:rsid w:val="000C4389"/>
    <w:rsid w:val="000C4D3A"/>
    <w:rsid w:val="000C5571"/>
    <w:rsid w:val="000D06D4"/>
    <w:rsid w:val="000D3680"/>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60C76"/>
    <w:rsid w:val="0016123A"/>
    <w:rsid w:val="00161CB2"/>
    <w:rsid w:val="001631DA"/>
    <w:rsid w:val="00163673"/>
    <w:rsid w:val="00163B10"/>
    <w:rsid w:val="00164CC4"/>
    <w:rsid w:val="00165C03"/>
    <w:rsid w:val="00165EE8"/>
    <w:rsid w:val="0016630A"/>
    <w:rsid w:val="00172882"/>
    <w:rsid w:val="00173694"/>
    <w:rsid w:val="00173BF8"/>
    <w:rsid w:val="00173FA1"/>
    <w:rsid w:val="00174AEA"/>
    <w:rsid w:val="00184F9C"/>
    <w:rsid w:val="00185EDD"/>
    <w:rsid w:val="0019248E"/>
    <w:rsid w:val="00193E97"/>
    <w:rsid w:val="001950AA"/>
    <w:rsid w:val="001950D7"/>
    <w:rsid w:val="001962D9"/>
    <w:rsid w:val="00197A7A"/>
    <w:rsid w:val="001A4D03"/>
    <w:rsid w:val="001A5035"/>
    <w:rsid w:val="001A53F4"/>
    <w:rsid w:val="001A5684"/>
    <w:rsid w:val="001B236E"/>
    <w:rsid w:val="001B33EC"/>
    <w:rsid w:val="001B3927"/>
    <w:rsid w:val="001B7297"/>
    <w:rsid w:val="001C1947"/>
    <w:rsid w:val="001C3947"/>
    <w:rsid w:val="001C4BAF"/>
    <w:rsid w:val="001C4E24"/>
    <w:rsid w:val="001C79F0"/>
    <w:rsid w:val="001D0A0A"/>
    <w:rsid w:val="001D1C18"/>
    <w:rsid w:val="001D48E5"/>
    <w:rsid w:val="001D53F2"/>
    <w:rsid w:val="001E2C8C"/>
    <w:rsid w:val="001E318C"/>
    <w:rsid w:val="001E4793"/>
    <w:rsid w:val="001E4816"/>
    <w:rsid w:val="001E5A62"/>
    <w:rsid w:val="001E6179"/>
    <w:rsid w:val="001F5125"/>
    <w:rsid w:val="001F585B"/>
    <w:rsid w:val="001F60A4"/>
    <w:rsid w:val="001F6F44"/>
    <w:rsid w:val="001F750C"/>
    <w:rsid w:val="00200591"/>
    <w:rsid w:val="00205903"/>
    <w:rsid w:val="00211445"/>
    <w:rsid w:val="00212EF5"/>
    <w:rsid w:val="00212FE3"/>
    <w:rsid w:val="00216B87"/>
    <w:rsid w:val="00217704"/>
    <w:rsid w:val="00225A66"/>
    <w:rsid w:val="00231F72"/>
    <w:rsid w:val="00236FE6"/>
    <w:rsid w:val="002374F8"/>
    <w:rsid w:val="002406C6"/>
    <w:rsid w:val="00240D77"/>
    <w:rsid w:val="002439BE"/>
    <w:rsid w:val="00245A63"/>
    <w:rsid w:val="0024759D"/>
    <w:rsid w:val="00247F8D"/>
    <w:rsid w:val="0025105F"/>
    <w:rsid w:val="002515CF"/>
    <w:rsid w:val="002578CD"/>
    <w:rsid w:val="00263379"/>
    <w:rsid w:val="00265144"/>
    <w:rsid w:val="00267AB7"/>
    <w:rsid w:val="002704BD"/>
    <w:rsid w:val="00270857"/>
    <w:rsid w:val="00272C41"/>
    <w:rsid w:val="00274105"/>
    <w:rsid w:val="002741C7"/>
    <w:rsid w:val="0027633D"/>
    <w:rsid w:val="002809E2"/>
    <w:rsid w:val="00283BF7"/>
    <w:rsid w:val="0028442D"/>
    <w:rsid w:val="0028664E"/>
    <w:rsid w:val="00286D0C"/>
    <w:rsid w:val="0029377A"/>
    <w:rsid w:val="00293C72"/>
    <w:rsid w:val="00295028"/>
    <w:rsid w:val="002969D1"/>
    <w:rsid w:val="002A1586"/>
    <w:rsid w:val="002A4743"/>
    <w:rsid w:val="002A50FA"/>
    <w:rsid w:val="002A5B95"/>
    <w:rsid w:val="002A61D3"/>
    <w:rsid w:val="002B13E2"/>
    <w:rsid w:val="002C1293"/>
    <w:rsid w:val="002C234A"/>
    <w:rsid w:val="002C45A2"/>
    <w:rsid w:val="002C5962"/>
    <w:rsid w:val="002C6C59"/>
    <w:rsid w:val="002D1441"/>
    <w:rsid w:val="002D1C42"/>
    <w:rsid w:val="002D4058"/>
    <w:rsid w:val="002D40AA"/>
    <w:rsid w:val="002D6AAC"/>
    <w:rsid w:val="002E013F"/>
    <w:rsid w:val="002E526C"/>
    <w:rsid w:val="002E5C7D"/>
    <w:rsid w:val="002F3857"/>
    <w:rsid w:val="002F5F6E"/>
    <w:rsid w:val="002F6771"/>
    <w:rsid w:val="002F6A8F"/>
    <w:rsid w:val="00302DFC"/>
    <w:rsid w:val="00303FAC"/>
    <w:rsid w:val="00306A13"/>
    <w:rsid w:val="00310544"/>
    <w:rsid w:val="00312466"/>
    <w:rsid w:val="00313DE9"/>
    <w:rsid w:val="00313E2B"/>
    <w:rsid w:val="00317475"/>
    <w:rsid w:val="00322343"/>
    <w:rsid w:val="0032325C"/>
    <w:rsid w:val="00323740"/>
    <w:rsid w:val="0032455D"/>
    <w:rsid w:val="00326798"/>
    <w:rsid w:val="00334DC2"/>
    <w:rsid w:val="00335943"/>
    <w:rsid w:val="00336B9F"/>
    <w:rsid w:val="0033789F"/>
    <w:rsid w:val="00337DC5"/>
    <w:rsid w:val="003408B0"/>
    <w:rsid w:val="0034093D"/>
    <w:rsid w:val="00343701"/>
    <w:rsid w:val="00343A20"/>
    <w:rsid w:val="00346B84"/>
    <w:rsid w:val="003471A8"/>
    <w:rsid w:val="00352A94"/>
    <w:rsid w:val="003547A8"/>
    <w:rsid w:val="00364BCB"/>
    <w:rsid w:val="00375967"/>
    <w:rsid w:val="00377B0C"/>
    <w:rsid w:val="00382B33"/>
    <w:rsid w:val="00384AA9"/>
    <w:rsid w:val="00393402"/>
    <w:rsid w:val="00394D25"/>
    <w:rsid w:val="003958E5"/>
    <w:rsid w:val="00396D3B"/>
    <w:rsid w:val="003A0DCB"/>
    <w:rsid w:val="003A2B00"/>
    <w:rsid w:val="003B0998"/>
    <w:rsid w:val="003B0C63"/>
    <w:rsid w:val="003B0DB3"/>
    <w:rsid w:val="003B21C0"/>
    <w:rsid w:val="003B73C9"/>
    <w:rsid w:val="003C0BEE"/>
    <w:rsid w:val="003C280A"/>
    <w:rsid w:val="003C3E13"/>
    <w:rsid w:val="003D3CE9"/>
    <w:rsid w:val="003D4BED"/>
    <w:rsid w:val="003D7018"/>
    <w:rsid w:val="003D72B0"/>
    <w:rsid w:val="003E3E90"/>
    <w:rsid w:val="003E4C94"/>
    <w:rsid w:val="003E6B3D"/>
    <w:rsid w:val="003E6C33"/>
    <w:rsid w:val="003F07A7"/>
    <w:rsid w:val="003F5653"/>
    <w:rsid w:val="004036DF"/>
    <w:rsid w:val="00403E1D"/>
    <w:rsid w:val="00406271"/>
    <w:rsid w:val="004111FD"/>
    <w:rsid w:val="0041335E"/>
    <w:rsid w:val="00415F3E"/>
    <w:rsid w:val="00420468"/>
    <w:rsid w:val="0042051C"/>
    <w:rsid w:val="00424B02"/>
    <w:rsid w:val="004332B6"/>
    <w:rsid w:val="00433F7B"/>
    <w:rsid w:val="00436B51"/>
    <w:rsid w:val="0044227F"/>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87A91"/>
    <w:rsid w:val="00492584"/>
    <w:rsid w:val="00493F17"/>
    <w:rsid w:val="00494DED"/>
    <w:rsid w:val="00496596"/>
    <w:rsid w:val="004A0F07"/>
    <w:rsid w:val="004A6628"/>
    <w:rsid w:val="004B421F"/>
    <w:rsid w:val="004C4EA7"/>
    <w:rsid w:val="004C7A1B"/>
    <w:rsid w:val="004D1B85"/>
    <w:rsid w:val="004D40CA"/>
    <w:rsid w:val="004D4133"/>
    <w:rsid w:val="004D7101"/>
    <w:rsid w:val="004D7BB0"/>
    <w:rsid w:val="004E1C30"/>
    <w:rsid w:val="004E3286"/>
    <w:rsid w:val="004E36EA"/>
    <w:rsid w:val="004E6023"/>
    <w:rsid w:val="004E6130"/>
    <w:rsid w:val="004F15CA"/>
    <w:rsid w:val="004F4EAC"/>
    <w:rsid w:val="0050066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494A"/>
    <w:rsid w:val="00555E9C"/>
    <w:rsid w:val="00557D26"/>
    <w:rsid w:val="00560D40"/>
    <w:rsid w:val="0056740A"/>
    <w:rsid w:val="00574BD0"/>
    <w:rsid w:val="00576614"/>
    <w:rsid w:val="005861AD"/>
    <w:rsid w:val="005928C6"/>
    <w:rsid w:val="00594D32"/>
    <w:rsid w:val="005A1467"/>
    <w:rsid w:val="005A3AF5"/>
    <w:rsid w:val="005A551E"/>
    <w:rsid w:val="005A5D01"/>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1C84"/>
    <w:rsid w:val="005E3182"/>
    <w:rsid w:val="005E3692"/>
    <w:rsid w:val="005E48D2"/>
    <w:rsid w:val="005E52DC"/>
    <w:rsid w:val="005E6FA1"/>
    <w:rsid w:val="005F06AB"/>
    <w:rsid w:val="005F2994"/>
    <w:rsid w:val="005F30CD"/>
    <w:rsid w:val="005F380D"/>
    <w:rsid w:val="00600F90"/>
    <w:rsid w:val="006137C0"/>
    <w:rsid w:val="0061484C"/>
    <w:rsid w:val="00615CA2"/>
    <w:rsid w:val="006168ED"/>
    <w:rsid w:val="00616B8C"/>
    <w:rsid w:val="006210D4"/>
    <w:rsid w:val="00623E5E"/>
    <w:rsid w:val="00625DC9"/>
    <w:rsid w:val="00625E06"/>
    <w:rsid w:val="0062607B"/>
    <w:rsid w:val="00630445"/>
    <w:rsid w:val="00631B34"/>
    <w:rsid w:val="00633193"/>
    <w:rsid w:val="0063351B"/>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878CB"/>
    <w:rsid w:val="0069094A"/>
    <w:rsid w:val="00697CF2"/>
    <w:rsid w:val="006A0C35"/>
    <w:rsid w:val="006A131C"/>
    <w:rsid w:val="006A1995"/>
    <w:rsid w:val="006A19CB"/>
    <w:rsid w:val="006A259D"/>
    <w:rsid w:val="006A6809"/>
    <w:rsid w:val="006A73B8"/>
    <w:rsid w:val="006B211C"/>
    <w:rsid w:val="006B2ADB"/>
    <w:rsid w:val="006B334C"/>
    <w:rsid w:val="006B6BF3"/>
    <w:rsid w:val="006B6C48"/>
    <w:rsid w:val="006B6DC5"/>
    <w:rsid w:val="006B713F"/>
    <w:rsid w:val="006C0A1D"/>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30F8F"/>
    <w:rsid w:val="007318ED"/>
    <w:rsid w:val="00731D66"/>
    <w:rsid w:val="00734865"/>
    <w:rsid w:val="00734F59"/>
    <w:rsid w:val="0073561F"/>
    <w:rsid w:val="00741066"/>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47AC"/>
    <w:rsid w:val="007863F1"/>
    <w:rsid w:val="00786CCE"/>
    <w:rsid w:val="007941CD"/>
    <w:rsid w:val="007A0005"/>
    <w:rsid w:val="007A0F58"/>
    <w:rsid w:val="007A2267"/>
    <w:rsid w:val="007A2F7D"/>
    <w:rsid w:val="007A30B1"/>
    <w:rsid w:val="007A5006"/>
    <w:rsid w:val="007A742E"/>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1EE"/>
    <w:rsid w:val="007F1300"/>
    <w:rsid w:val="007F41CC"/>
    <w:rsid w:val="007F680E"/>
    <w:rsid w:val="00801040"/>
    <w:rsid w:val="00802075"/>
    <w:rsid w:val="0080238A"/>
    <w:rsid w:val="00803976"/>
    <w:rsid w:val="00803DF8"/>
    <w:rsid w:val="008049E1"/>
    <w:rsid w:val="00805B02"/>
    <w:rsid w:val="00807221"/>
    <w:rsid w:val="00810E99"/>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65D1"/>
    <w:rsid w:val="008970F7"/>
    <w:rsid w:val="008A0AC3"/>
    <w:rsid w:val="008A1224"/>
    <w:rsid w:val="008A198E"/>
    <w:rsid w:val="008A21F7"/>
    <w:rsid w:val="008A6C89"/>
    <w:rsid w:val="008A734A"/>
    <w:rsid w:val="008B0D23"/>
    <w:rsid w:val="008B5251"/>
    <w:rsid w:val="008C1ED6"/>
    <w:rsid w:val="008C464A"/>
    <w:rsid w:val="008C5492"/>
    <w:rsid w:val="008D00EB"/>
    <w:rsid w:val="008D0EDB"/>
    <w:rsid w:val="008D1E38"/>
    <w:rsid w:val="008D2ED8"/>
    <w:rsid w:val="008D44C7"/>
    <w:rsid w:val="008D4B56"/>
    <w:rsid w:val="008D4D25"/>
    <w:rsid w:val="008D5D83"/>
    <w:rsid w:val="008E03FC"/>
    <w:rsid w:val="008E7553"/>
    <w:rsid w:val="008F021A"/>
    <w:rsid w:val="008F104A"/>
    <w:rsid w:val="008F2F6F"/>
    <w:rsid w:val="008F331D"/>
    <w:rsid w:val="008F3A3D"/>
    <w:rsid w:val="008F3E29"/>
    <w:rsid w:val="008F4776"/>
    <w:rsid w:val="008F5C69"/>
    <w:rsid w:val="00902676"/>
    <w:rsid w:val="00904FAA"/>
    <w:rsid w:val="00911FC0"/>
    <w:rsid w:val="00913C80"/>
    <w:rsid w:val="00915043"/>
    <w:rsid w:val="009219B5"/>
    <w:rsid w:val="00924504"/>
    <w:rsid w:val="00927655"/>
    <w:rsid w:val="009301D5"/>
    <w:rsid w:val="00936A32"/>
    <w:rsid w:val="00942B16"/>
    <w:rsid w:val="00945918"/>
    <w:rsid w:val="00945BDE"/>
    <w:rsid w:val="00951BD3"/>
    <w:rsid w:val="00953642"/>
    <w:rsid w:val="009540EA"/>
    <w:rsid w:val="0095735B"/>
    <w:rsid w:val="0096301A"/>
    <w:rsid w:val="00965278"/>
    <w:rsid w:val="009658A8"/>
    <w:rsid w:val="00965D57"/>
    <w:rsid w:val="00967BD3"/>
    <w:rsid w:val="0097163B"/>
    <w:rsid w:val="0097270C"/>
    <w:rsid w:val="00975C17"/>
    <w:rsid w:val="00975D51"/>
    <w:rsid w:val="00983B04"/>
    <w:rsid w:val="00990897"/>
    <w:rsid w:val="00991422"/>
    <w:rsid w:val="00992F4B"/>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A03474"/>
    <w:rsid w:val="00A075F1"/>
    <w:rsid w:val="00A07EED"/>
    <w:rsid w:val="00A1125C"/>
    <w:rsid w:val="00A13FD6"/>
    <w:rsid w:val="00A159B9"/>
    <w:rsid w:val="00A16265"/>
    <w:rsid w:val="00A17565"/>
    <w:rsid w:val="00A236A8"/>
    <w:rsid w:val="00A240CE"/>
    <w:rsid w:val="00A259EF"/>
    <w:rsid w:val="00A26D19"/>
    <w:rsid w:val="00A279CE"/>
    <w:rsid w:val="00A340E6"/>
    <w:rsid w:val="00A41323"/>
    <w:rsid w:val="00A41CBF"/>
    <w:rsid w:val="00A433BF"/>
    <w:rsid w:val="00A454EB"/>
    <w:rsid w:val="00A5088E"/>
    <w:rsid w:val="00A51B3C"/>
    <w:rsid w:val="00A52BA5"/>
    <w:rsid w:val="00A53D8D"/>
    <w:rsid w:val="00A54D5B"/>
    <w:rsid w:val="00A63D68"/>
    <w:rsid w:val="00A63E8C"/>
    <w:rsid w:val="00A6481C"/>
    <w:rsid w:val="00A64E11"/>
    <w:rsid w:val="00A65213"/>
    <w:rsid w:val="00A7001A"/>
    <w:rsid w:val="00A71A17"/>
    <w:rsid w:val="00A73A04"/>
    <w:rsid w:val="00A76E00"/>
    <w:rsid w:val="00A77AA4"/>
    <w:rsid w:val="00A77F16"/>
    <w:rsid w:val="00A833E6"/>
    <w:rsid w:val="00A841B5"/>
    <w:rsid w:val="00A861F0"/>
    <w:rsid w:val="00A8665D"/>
    <w:rsid w:val="00A877A5"/>
    <w:rsid w:val="00A90919"/>
    <w:rsid w:val="00A943DD"/>
    <w:rsid w:val="00A961BD"/>
    <w:rsid w:val="00A96F09"/>
    <w:rsid w:val="00AA187B"/>
    <w:rsid w:val="00AA2444"/>
    <w:rsid w:val="00AA4564"/>
    <w:rsid w:val="00AA5B7E"/>
    <w:rsid w:val="00AA6030"/>
    <w:rsid w:val="00AB1081"/>
    <w:rsid w:val="00AB24B1"/>
    <w:rsid w:val="00AB2A3B"/>
    <w:rsid w:val="00AB3A31"/>
    <w:rsid w:val="00AB47C2"/>
    <w:rsid w:val="00AB7796"/>
    <w:rsid w:val="00AB7F58"/>
    <w:rsid w:val="00AC030E"/>
    <w:rsid w:val="00AD1CA3"/>
    <w:rsid w:val="00AD74CF"/>
    <w:rsid w:val="00AE33B6"/>
    <w:rsid w:val="00AE6DFF"/>
    <w:rsid w:val="00AF3712"/>
    <w:rsid w:val="00B05CCE"/>
    <w:rsid w:val="00B06488"/>
    <w:rsid w:val="00B104EC"/>
    <w:rsid w:val="00B158F1"/>
    <w:rsid w:val="00B16B3A"/>
    <w:rsid w:val="00B17DBB"/>
    <w:rsid w:val="00B2407A"/>
    <w:rsid w:val="00B2796C"/>
    <w:rsid w:val="00B31197"/>
    <w:rsid w:val="00B3256A"/>
    <w:rsid w:val="00B32B6E"/>
    <w:rsid w:val="00B33B0F"/>
    <w:rsid w:val="00B3403C"/>
    <w:rsid w:val="00B365C6"/>
    <w:rsid w:val="00B36CF9"/>
    <w:rsid w:val="00B37578"/>
    <w:rsid w:val="00B41981"/>
    <w:rsid w:val="00B419FE"/>
    <w:rsid w:val="00B42AE7"/>
    <w:rsid w:val="00B45777"/>
    <w:rsid w:val="00B45CE9"/>
    <w:rsid w:val="00B533A3"/>
    <w:rsid w:val="00B63000"/>
    <w:rsid w:val="00B63080"/>
    <w:rsid w:val="00B63A8F"/>
    <w:rsid w:val="00B6739D"/>
    <w:rsid w:val="00B67D31"/>
    <w:rsid w:val="00B819D8"/>
    <w:rsid w:val="00B831E5"/>
    <w:rsid w:val="00B85306"/>
    <w:rsid w:val="00B8579D"/>
    <w:rsid w:val="00B90232"/>
    <w:rsid w:val="00B90374"/>
    <w:rsid w:val="00B90D5C"/>
    <w:rsid w:val="00B91189"/>
    <w:rsid w:val="00B91240"/>
    <w:rsid w:val="00B95E96"/>
    <w:rsid w:val="00BA0C90"/>
    <w:rsid w:val="00BA30F4"/>
    <w:rsid w:val="00BA5D0F"/>
    <w:rsid w:val="00BB1043"/>
    <w:rsid w:val="00BB3455"/>
    <w:rsid w:val="00BB58F7"/>
    <w:rsid w:val="00BC0B74"/>
    <w:rsid w:val="00BC5745"/>
    <w:rsid w:val="00BD2210"/>
    <w:rsid w:val="00BD4F81"/>
    <w:rsid w:val="00BD7F56"/>
    <w:rsid w:val="00BE046F"/>
    <w:rsid w:val="00BE3F05"/>
    <w:rsid w:val="00BE5438"/>
    <w:rsid w:val="00BE6EC9"/>
    <w:rsid w:val="00BE75A3"/>
    <w:rsid w:val="00BF0AB9"/>
    <w:rsid w:val="00BF4EAF"/>
    <w:rsid w:val="00BF7B7E"/>
    <w:rsid w:val="00C00684"/>
    <w:rsid w:val="00C00735"/>
    <w:rsid w:val="00C0128F"/>
    <w:rsid w:val="00C0486B"/>
    <w:rsid w:val="00C0753A"/>
    <w:rsid w:val="00C13EC3"/>
    <w:rsid w:val="00C14DD7"/>
    <w:rsid w:val="00C20141"/>
    <w:rsid w:val="00C24089"/>
    <w:rsid w:val="00C2526F"/>
    <w:rsid w:val="00C32B2A"/>
    <w:rsid w:val="00C35248"/>
    <w:rsid w:val="00C4146C"/>
    <w:rsid w:val="00C42107"/>
    <w:rsid w:val="00C42788"/>
    <w:rsid w:val="00C5064B"/>
    <w:rsid w:val="00C514E7"/>
    <w:rsid w:val="00C5176E"/>
    <w:rsid w:val="00C5199A"/>
    <w:rsid w:val="00C5489C"/>
    <w:rsid w:val="00C562E6"/>
    <w:rsid w:val="00C57C78"/>
    <w:rsid w:val="00C65C8E"/>
    <w:rsid w:val="00C66E7B"/>
    <w:rsid w:val="00C7760D"/>
    <w:rsid w:val="00C80451"/>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1F1E"/>
    <w:rsid w:val="00CB7E06"/>
    <w:rsid w:val="00CC00B9"/>
    <w:rsid w:val="00CC1174"/>
    <w:rsid w:val="00CC1A4C"/>
    <w:rsid w:val="00CC1FDD"/>
    <w:rsid w:val="00CC547E"/>
    <w:rsid w:val="00CC5C2B"/>
    <w:rsid w:val="00CC6AE8"/>
    <w:rsid w:val="00CC6FC5"/>
    <w:rsid w:val="00CC79B1"/>
    <w:rsid w:val="00CD0500"/>
    <w:rsid w:val="00CD289B"/>
    <w:rsid w:val="00CD4363"/>
    <w:rsid w:val="00CD75A1"/>
    <w:rsid w:val="00CE05D4"/>
    <w:rsid w:val="00CE10A0"/>
    <w:rsid w:val="00CE344F"/>
    <w:rsid w:val="00CE34C4"/>
    <w:rsid w:val="00CE4C2F"/>
    <w:rsid w:val="00CE75C3"/>
    <w:rsid w:val="00D01294"/>
    <w:rsid w:val="00D07DEC"/>
    <w:rsid w:val="00D136AD"/>
    <w:rsid w:val="00D15AFF"/>
    <w:rsid w:val="00D21D20"/>
    <w:rsid w:val="00D23652"/>
    <w:rsid w:val="00D257EF"/>
    <w:rsid w:val="00D25C67"/>
    <w:rsid w:val="00D45866"/>
    <w:rsid w:val="00D51230"/>
    <w:rsid w:val="00D52167"/>
    <w:rsid w:val="00D538D8"/>
    <w:rsid w:val="00D543CB"/>
    <w:rsid w:val="00D57733"/>
    <w:rsid w:val="00D6085B"/>
    <w:rsid w:val="00D72BCB"/>
    <w:rsid w:val="00D74021"/>
    <w:rsid w:val="00D75049"/>
    <w:rsid w:val="00D7532D"/>
    <w:rsid w:val="00D825FC"/>
    <w:rsid w:val="00D8486A"/>
    <w:rsid w:val="00D84C8D"/>
    <w:rsid w:val="00D869AA"/>
    <w:rsid w:val="00D870E0"/>
    <w:rsid w:val="00D906E7"/>
    <w:rsid w:val="00D94D5B"/>
    <w:rsid w:val="00D95C3C"/>
    <w:rsid w:val="00DB3E89"/>
    <w:rsid w:val="00DB5CFD"/>
    <w:rsid w:val="00DB6DFF"/>
    <w:rsid w:val="00DC0F76"/>
    <w:rsid w:val="00DC2920"/>
    <w:rsid w:val="00DC62AD"/>
    <w:rsid w:val="00DC7C38"/>
    <w:rsid w:val="00DD1FB9"/>
    <w:rsid w:val="00DD36B8"/>
    <w:rsid w:val="00DE07F6"/>
    <w:rsid w:val="00DE12F7"/>
    <w:rsid w:val="00DE20C1"/>
    <w:rsid w:val="00DE7B6D"/>
    <w:rsid w:val="00DF076B"/>
    <w:rsid w:val="00DF2AFF"/>
    <w:rsid w:val="00DF2D35"/>
    <w:rsid w:val="00DF443B"/>
    <w:rsid w:val="00DF6C48"/>
    <w:rsid w:val="00DF7536"/>
    <w:rsid w:val="00E0241D"/>
    <w:rsid w:val="00E02463"/>
    <w:rsid w:val="00E042EF"/>
    <w:rsid w:val="00E04A37"/>
    <w:rsid w:val="00E10B6E"/>
    <w:rsid w:val="00E12975"/>
    <w:rsid w:val="00E13D29"/>
    <w:rsid w:val="00E14F46"/>
    <w:rsid w:val="00E22E6D"/>
    <w:rsid w:val="00E236FF"/>
    <w:rsid w:val="00E23958"/>
    <w:rsid w:val="00E25877"/>
    <w:rsid w:val="00E30BD6"/>
    <w:rsid w:val="00E349BA"/>
    <w:rsid w:val="00E35DDF"/>
    <w:rsid w:val="00E366F4"/>
    <w:rsid w:val="00E410B6"/>
    <w:rsid w:val="00E422BC"/>
    <w:rsid w:val="00E4254F"/>
    <w:rsid w:val="00E45F84"/>
    <w:rsid w:val="00E47569"/>
    <w:rsid w:val="00E546A5"/>
    <w:rsid w:val="00E61739"/>
    <w:rsid w:val="00E62D31"/>
    <w:rsid w:val="00E634EE"/>
    <w:rsid w:val="00E65EFD"/>
    <w:rsid w:val="00E66642"/>
    <w:rsid w:val="00E739CC"/>
    <w:rsid w:val="00E73B7C"/>
    <w:rsid w:val="00E73C69"/>
    <w:rsid w:val="00E74568"/>
    <w:rsid w:val="00E76D34"/>
    <w:rsid w:val="00E80C3B"/>
    <w:rsid w:val="00E9175E"/>
    <w:rsid w:val="00E917A6"/>
    <w:rsid w:val="00E917D1"/>
    <w:rsid w:val="00E9197E"/>
    <w:rsid w:val="00E92F51"/>
    <w:rsid w:val="00E9420E"/>
    <w:rsid w:val="00E961C9"/>
    <w:rsid w:val="00E96B50"/>
    <w:rsid w:val="00E96D43"/>
    <w:rsid w:val="00E96E5E"/>
    <w:rsid w:val="00EA1749"/>
    <w:rsid w:val="00EA1919"/>
    <w:rsid w:val="00EA2706"/>
    <w:rsid w:val="00EA2792"/>
    <w:rsid w:val="00EA2877"/>
    <w:rsid w:val="00EA5189"/>
    <w:rsid w:val="00EA570C"/>
    <w:rsid w:val="00EA598C"/>
    <w:rsid w:val="00EA78EC"/>
    <w:rsid w:val="00EA7FF9"/>
    <w:rsid w:val="00EB0723"/>
    <w:rsid w:val="00EB10F0"/>
    <w:rsid w:val="00EB112A"/>
    <w:rsid w:val="00EB1DCF"/>
    <w:rsid w:val="00EB2EE3"/>
    <w:rsid w:val="00EB45A4"/>
    <w:rsid w:val="00EC2A9F"/>
    <w:rsid w:val="00EC352B"/>
    <w:rsid w:val="00EC3F25"/>
    <w:rsid w:val="00EC56E3"/>
    <w:rsid w:val="00EE070F"/>
    <w:rsid w:val="00EE0A85"/>
    <w:rsid w:val="00EE0AF5"/>
    <w:rsid w:val="00EE2DC7"/>
    <w:rsid w:val="00EE2E58"/>
    <w:rsid w:val="00EE6029"/>
    <w:rsid w:val="00EE63E5"/>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69D2"/>
    <w:rsid w:val="00F378C7"/>
    <w:rsid w:val="00F434E7"/>
    <w:rsid w:val="00F43C19"/>
    <w:rsid w:val="00F43CFC"/>
    <w:rsid w:val="00F4483C"/>
    <w:rsid w:val="00F506FF"/>
    <w:rsid w:val="00F62DCF"/>
    <w:rsid w:val="00F636D3"/>
    <w:rsid w:val="00F6600B"/>
    <w:rsid w:val="00F6631F"/>
    <w:rsid w:val="00F66323"/>
    <w:rsid w:val="00F6669A"/>
    <w:rsid w:val="00F722F7"/>
    <w:rsid w:val="00F75B28"/>
    <w:rsid w:val="00F82901"/>
    <w:rsid w:val="00F90442"/>
    <w:rsid w:val="00F904AA"/>
    <w:rsid w:val="00F938D1"/>
    <w:rsid w:val="00F946FC"/>
    <w:rsid w:val="00F97E11"/>
    <w:rsid w:val="00FA13D0"/>
    <w:rsid w:val="00FA143F"/>
    <w:rsid w:val="00FA4220"/>
    <w:rsid w:val="00FA5B7B"/>
    <w:rsid w:val="00FA6760"/>
    <w:rsid w:val="00FA7589"/>
    <w:rsid w:val="00FB23EB"/>
    <w:rsid w:val="00FB3905"/>
    <w:rsid w:val="00FB6B8A"/>
    <w:rsid w:val="00FC1B30"/>
    <w:rsid w:val="00FC2B20"/>
    <w:rsid w:val="00FC34B0"/>
    <w:rsid w:val="00FC45EC"/>
    <w:rsid w:val="00FC55B8"/>
    <w:rsid w:val="00FC6422"/>
    <w:rsid w:val="00FC7867"/>
    <w:rsid w:val="00FC7C46"/>
    <w:rsid w:val="00FD1EA6"/>
    <w:rsid w:val="00FD2A62"/>
    <w:rsid w:val="00FD56B1"/>
    <w:rsid w:val="00FD6A28"/>
    <w:rsid w:val="00FE04F9"/>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NormalWeb">
    <w:name w:val="Normal (Web)"/>
    <w:basedOn w:val="Normal"/>
    <w:uiPriority w:val="99"/>
    <w:semiHidden/>
    <w:unhideWhenUsed/>
    <w:rsid w:val="00D906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2208">
      <w:bodyDiv w:val="1"/>
      <w:marLeft w:val="0"/>
      <w:marRight w:val="0"/>
      <w:marTop w:val="0"/>
      <w:marBottom w:val="0"/>
      <w:divBdr>
        <w:top w:val="none" w:sz="0" w:space="0" w:color="auto"/>
        <w:left w:val="none" w:sz="0" w:space="0" w:color="auto"/>
        <w:bottom w:val="none" w:sz="0" w:space="0" w:color="auto"/>
        <w:right w:val="none" w:sz="0" w:space="0" w:color="auto"/>
      </w:divBdr>
      <w:divsChild>
        <w:div w:id="889876576">
          <w:marLeft w:val="547"/>
          <w:marRight w:val="0"/>
          <w:marTop w:val="0"/>
          <w:marBottom w:val="0"/>
          <w:divBdr>
            <w:top w:val="none" w:sz="0" w:space="0" w:color="auto"/>
            <w:left w:val="none" w:sz="0" w:space="0" w:color="auto"/>
            <w:bottom w:val="none" w:sz="0" w:space="0" w:color="auto"/>
            <w:right w:val="none" w:sz="0" w:space="0" w:color="auto"/>
          </w:divBdr>
        </w:div>
        <w:div w:id="156457323">
          <w:marLeft w:val="1267"/>
          <w:marRight w:val="0"/>
          <w:marTop w:val="0"/>
          <w:marBottom w:val="0"/>
          <w:divBdr>
            <w:top w:val="none" w:sz="0" w:space="0" w:color="auto"/>
            <w:left w:val="none" w:sz="0" w:space="0" w:color="auto"/>
            <w:bottom w:val="none" w:sz="0" w:space="0" w:color="auto"/>
            <w:right w:val="none" w:sz="0" w:space="0" w:color="auto"/>
          </w:divBdr>
        </w:div>
      </w:divsChild>
    </w:div>
    <w:div w:id="521821831">
      <w:bodyDiv w:val="1"/>
      <w:marLeft w:val="0"/>
      <w:marRight w:val="0"/>
      <w:marTop w:val="0"/>
      <w:marBottom w:val="0"/>
      <w:divBdr>
        <w:top w:val="none" w:sz="0" w:space="0" w:color="auto"/>
        <w:left w:val="none" w:sz="0" w:space="0" w:color="auto"/>
        <w:bottom w:val="none" w:sz="0" w:space="0" w:color="auto"/>
        <w:right w:val="none" w:sz="0" w:space="0" w:color="auto"/>
      </w:divBdr>
    </w:div>
    <w:div w:id="543098072">
      <w:bodyDiv w:val="1"/>
      <w:marLeft w:val="0"/>
      <w:marRight w:val="0"/>
      <w:marTop w:val="0"/>
      <w:marBottom w:val="0"/>
      <w:divBdr>
        <w:top w:val="none" w:sz="0" w:space="0" w:color="auto"/>
        <w:left w:val="none" w:sz="0" w:space="0" w:color="auto"/>
        <w:bottom w:val="none" w:sz="0" w:space="0" w:color="auto"/>
        <w:right w:val="none" w:sz="0" w:space="0" w:color="auto"/>
      </w:divBdr>
    </w:div>
    <w:div w:id="678312612">
      <w:bodyDiv w:val="1"/>
      <w:marLeft w:val="0"/>
      <w:marRight w:val="0"/>
      <w:marTop w:val="0"/>
      <w:marBottom w:val="0"/>
      <w:divBdr>
        <w:top w:val="none" w:sz="0" w:space="0" w:color="auto"/>
        <w:left w:val="none" w:sz="0" w:space="0" w:color="auto"/>
        <w:bottom w:val="none" w:sz="0" w:space="0" w:color="auto"/>
        <w:right w:val="none" w:sz="0" w:space="0" w:color="auto"/>
      </w:divBdr>
      <w:divsChild>
        <w:div w:id="1911697714">
          <w:marLeft w:val="547"/>
          <w:marRight w:val="0"/>
          <w:marTop w:val="0"/>
          <w:marBottom w:val="0"/>
          <w:divBdr>
            <w:top w:val="none" w:sz="0" w:space="0" w:color="auto"/>
            <w:left w:val="none" w:sz="0" w:space="0" w:color="auto"/>
            <w:bottom w:val="none" w:sz="0" w:space="0" w:color="auto"/>
            <w:right w:val="none" w:sz="0" w:space="0" w:color="auto"/>
          </w:divBdr>
        </w:div>
        <w:div w:id="351496265">
          <w:marLeft w:val="547"/>
          <w:marRight w:val="0"/>
          <w:marTop w:val="0"/>
          <w:marBottom w:val="0"/>
          <w:divBdr>
            <w:top w:val="none" w:sz="0" w:space="0" w:color="auto"/>
            <w:left w:val="none" w:sz="0" w:space="0" w:color="auto"/>
            <w:bottom w:val="none" w:sz="0" w:space="0" w:color="auto"/>
            <w:right w:val="none" w:sz="0" w:space="0" w:color="auto"/>
          </w:divBdr>
        </w:div>
        <w:div w:id="43335508">
          <w:marLeft w:val="547"/>
          <w:marRight w:val="0"/>
          <w:marTop w:val="0"/>
          <w:marBottom w:val="0"/>
          <w:divBdr>
            <w:top w:val="none" w:sz="0" w:space="0" w:color="auto"/>
            <w:left w:val="none" w:sz="0" w:space="0" w:color="auto"/>
            <w:bottom w:val="none" w:sz="0" w:space="0" w:color="auto"/>
            <w:right w:val="none" w:sz="0" w:space="0" w:color="auto"/>
          </w:divBdr>
        </w:div>
        <w:div w:id="1638953797">
          <w:marLeft w:val="547"/>
          <w:marRight w:val="0"/>
          <w:marTop w:val="0"/>
          <w:marBottom w:val="0"/>
          <w:divBdr>
            <w:top w:val="none" w:sz="0" w:space="0" w:color="auto"/>
            <w:left w:val="none" w:sz="0" w:space="0" w:color="auto"/>
            <w:bottom w:val="none" w:sz="0" w:space="0" w:color="auto"/>
            <w:right w:val="none" w:sz="0" w:space="0" w:color="auto"/>
          </w:divBdr>
        </w:div>
        <w:div w:id="1078018764">
          <w:marLeft w:val="547"/>
          <w:marRight w:val="0"/>
          <w:marTop w:val="0"/>
          <w:marBottom w:val="0"/>
          <w:divBdr>
            <w:top w:val="none" w:sz="0" w:space="0" w:color="auto"/>
            <w:left w:val="none" w:sz="0" w:space="0" w:color="auto"/>
            <w:bottom w:val="none" w:sz="0" w:space="0" w:color="auto"/>
            <w:right w:val="none" w:sz="0" w:space="0" w:color="auto"/>
          </w:divBdr>
        </w:div>
      </w:divsChild>
    </w:div>
    <w:div w:id="1369642682">
      <w:bodyDiv w:val="1"/>
      <w:marLeft w:val="0"/>
      <w:marRight w:val="0"/>
      <w:marTop w:val="0"/>
      <w:marBottom w:val="0"/>
      <w:divBdr>
        <w:top w:val="none" w:sz="0" w:space="0" w:color="auto"/>
        <w:left w:val="none" w:sz="0" w:space="0" w:color="auto"/>
        <w:bottom w:val="none" w:sz="0" w:space="0" w:color="auto"/>
        <w:right w:val="none" w:sz="0" w:space="0" w:color="auto"/>
      </w:divBdr>
    </w:div>
    <w:div w:id="1664121591">
      <w:bodyDiv w:val="1"/>
      <w:marLeft w:val="0"/>
      <w:marRight w:val="0"/>
      <w:marTop w:val="0"/>
      <w:marBottom w:val="0"/>
      <w:divBdr>
        <w:top w:val="none" w:sz="0" w:space="0" w:color="auto"/>
        <w:left w:val="none" w:sz="0" w:space="0" w:color="auto"/>
        <w:bottom w:val="none" w:sz="0" w:space="0" w:color="auto"/>
        <w:right w:val="none" w:sz="0" w:space="0" w:color="auto"/>
      </w:divBdr>
      <w:divsChild>
        <w:div w:id="542211220">
          <w:marLeft w:val="547"/>
          <w:marRight w:val="0"/>
          <w:marTop w:val="0"/>
          <w:marBottom w:val="0"/>
          <w:divBdr>
            <w:top w:val="none" w:sz="0" w:space="0" w:color="auto"/>
            <w:left w:val="none" w:sz="0" w:space="0" w:color="auto"/>
            <w:bottom w:val="none" w:sz="0" w:space="0" w:color="auto"/>
            <w:right w:val="none" w:sz="0" w:space="0" w:color="auto"/>
          </w:divBdr>
        </w:div>
      </w:divsChild>
    </w:div>
    <w:div w:id="1892039570">
      <w:bodyDiv w:val="1"/>
      <w:marLeft w:val="0"/>
      <w:marRight w:val="0"/>
      <w:marTop w:val="0"/>
      <w:marBottom w:val="0"/>
      <w:divBdr>
        <w:top w:val="none" w:sz="0" w:space="0" w:color="auto"/>
        <w:left w:val="none" w:sz="0" w:space="0" w:color="auto"/>
        <w:bottom w:val="none" w:sz="0" w:space="0" w:color="auto"/>
        <w:right w:val="none" w:sz="0" w:space="0" w:color="auto"/>
      </w:divBdr>
    </w:div>
    <w:div w:id="1900751979">
      <w:bodyDiv w:val="1"/>
      <w:marLeft w:val="0"/>
      <w:marRight w:val="0"/>
      <w:marTop w:val="0"/>
      <w:marBottom w:val="0"/>
      <w:divBdr>
        <w:top w:val="none" w:sz="0" w:space="0" w:color="auto"/>
        <w:left w:val="none" w:sz="0" w:space="0" w:color="auto"/>
        <w:bottom w:val="none" w:sz="0" w:space="0" w:color="auto"/>
        <w:right w:val="none" w:sz="0" w:space="0" w:color="auto"/>
      </w:divBdr>
    </w:div>
    <w:div w:id="1988389882">
      <w:bodyDiv w:val="1"/>
      <w:marLeft w:val="0"/>
      <w:marRight w:val="0"/>
      <w:marTop w:val="0"/>
      <w:marBottom w:val="0"/>
      <w:divBdr>
        <w:top w:val="none" w:sz="0" w:space="0" w:color="auto"/>
        <w:left w:val="none" w:sz="0" w:space="0" w:color="auto"/>
        <w:bottom w:val="none" w:sz="0" w:space="0" w:color="auto"/>
        <w:right w:val="none" w:sz="0" w:space="0" w:color="auto"/>
      </w:divBdr>
    </w:div>
    <w:div w:id="2143034592">
      <w:bodyDiv w:val="1"/>
      <w:marLeft w:val="0"/>
      <w:marRight w:val="0"/>
      <w:marTop w:val="0"/>
      <w:marBottom w:val="0"/>
      <w:divBdr>
        <w:top w:val="none" w:sz="0" w:space="0" w:color="auto"/>
        <w:left w:val="none" w:sz="0" w:space="0" w:color="auto"/>
        <w:bottom w:val="none" w:sz="0" w:space="0" w:color="auto"/>
        <w:right w:val="none" w:sz="0" w:space="0" w:color="auto"/>
      </w:divBdr>
      <w:divsChild>
        <w:div w:id="630745978">
          <w:marLeft w:val="547"/>
          <w:marRight w:val="0"/>
          <w:marTop w:val="0"/>
          <w:marBottom w:val="0"/>
          <w:divBdr>
            <w:top w:val="none" w:sz="0" w:space="0" w:color="auto"/>
            <w:left w:val="none" w:sz="0" w:space="0" w:color="auto"/>
            <w:bottom w:val="none" w:sz="0" w:space="0" w:color="auto"/>
            <w:right w:val="none" w:sz="0" w:space="0" w:color="auto"/>
          </w:divBdr>
        </w:div>
        <w:div w:id="212874121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ublications.gc.ca/collections/collection_2025/mpo-dfo/Fs141-15-2025-3-eng.pdf" TargetMode="External"/><Relationship Id="rId18" Type="http://schemas.openxmlformats.org/officeDocument/2006/relationships/image" Target="media/image5.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meetings.pices.int/publications/pices-press/PICES-Press-2024-Vol32No2.pdf" TargetMode="External"/><Relationship Id="rId7" Type="http://schemas.openxmlformats.org/officeDocument/2006/relationships/settings" Target="settings.xml"/><Relationship Id="rId12" Type="http://schemas.openxmlformats.org/officeDocument/2006/relationships/hyperlink" Target="https://www.sciencedirect.com/science/article/pii/S1568988325000563" TargetMode="External"/><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link.springer.com/article/10.1007/s00227-005-0048-8"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yperlink" Target="https://www.dfo-mpo.gc.ca/oceans/publications/soto-rceo/2024/pac-technical-report-rapport-technique-eng.html"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sciencedirect.com/science/article/pii/S1568988325000563"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dnsciencepub.com/journal/cjfas/autho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publications.gc.ca/collections/collection_2025/mpo-dfo/Fs141-15-2025-3-eng.pdf" TargetMode="External"/><Relationship Id="rId27" Type="http://schemas.openxmlformats.org/officeDocument/2006/relationships/header" Target="head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3055FE"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3055FE"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3055FE"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3055FE"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3055FE"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URWPalladioL-Roma">
    <w:altName w:val="Calibri"/>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B2A8E"/>
    <w:rsid w:val="000D3680"/>
    <w:rsid w:val="000D5C82"/>
    <w:rsid w:val="0014768A"/>
    <w:rsid w:val="001A7497"/>
    <w:rsid w:val="001B1FA9"/>
    <w:rsid w:val="001E25C7"/>
    <w:rsid w:val="001F6F44"/>
    <w:rsid w:val="003055FE"/>
    <w:rsid w:val="00352A94"/>
    <w:rsid w:val="004111FD"/>
    <w:rsid w:val="0044227F"/>
    <w:rsid w:val="00464A12"/>
    <w:rsid w:val="0047065E"/>
    <w:rsid w:val="005C10AD"/>
    <w:rsid w:val="005E3692"/>
    <w:rsid w:val="006353EF"/>
    <w:rsid w:val="006F3313"/>
    <w:rsid w:val="00803DF8"/>
    <w:rsid w:val="00900B46"/>
    <w:rsid w:val="00917904"/>
    <w:rsid w:val="0097270C"/>
    <w:rsid w:val="009F5E80"/>
    <w:rsid w:val="00AE27D1"/>
    <w:rsid w:val="00C0486B"/>
    <w:rsid w:val="00C7647D"/>
    <w:rsid w:val="00DB5CFD"/>
    <w:rsid w:val="00DE4D99"/>
    <w:rsid w:val="00E40202"/>
    <w:rsid w:val="00E9420E"/>
    <w:rsid w:val="00EC1472"/>
    <w:rsid w:val="00F33EA9"/>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2.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3.xml><?xml version="1.0" encoding="utf-8"?>
<ds:datastoreItem xmlns:ds="http://schemas.openxmlformats.org/officeDocument/2006/customXml" ds:itemID="{329CDF60-8933-45AA-9E54-C9B9B28CAF01}"/>
</file>

<file path=customXml/itemProps4.xml><?xml version="1.0" encoding="utf-8"?>
<ds:datastoreItem xmlns:ds="http://schemas.openxmlformats.org/officeDocument/2006/customXml" ds:itemID="{72AAA4BC-5DDC-495F-A8B4-9C718BA5CC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9</TotalTime>
  <Pages>11</Pages>
  <Words>3410</Words>
  <Characters>19438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Ross, Andrew (DFO/MPO)</cp:lastModifiedBy>
  <cp:revision>5</cp:revision>
  <cp:lastPrinted>2026-01-26T16:39:00Z</cp:lastPrinted>
  <dcterms:created xsi:type="dcterms:W3CDTF">2026-01-26T19:34:00Z</dcterms:created>
  <dcterms:modified xsi:type="dcterms:W3CDTF">2026-01-26T19:45:00Z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