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20FEE">
      <w:pPr>
        <w:pStyle w:val="Title"/>
        <w:ind w:firstLine="360"/>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520FEE">
      <w:pPr>
        <w:ind w:firstLine="36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834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520FEE">
            <w:pPr>
              <w:pStyle w:val="Heading2"/>
              <w:ind w:firstLine="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520FEE">
            <w:pPr>
              <w:ind w:firstLine="360"/>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520FEE">
            <w:pPr>
              <w:ind w:firstLine="360"/>
              <w:rPr>
                <w:rFonts w:cstheme="minorHAnsi"/>
                <w:color w:val="0070C0"/>
                <w:sz w:val="24"/>
                <w:szCs w:val="24"/>
              </w:rPr>
            </w:pPr>
          </w:p>
          <w:p w14:paraId="61074D3A" w14:textId="643F4C4C" w:rsidR="004641A1" w:rsidRDefault="004641A1" w:rsidP="00520FEE">
            <w:pPr>
              <w:ind w:firstLine="360"/>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00520FEE">
            <w:pPr>
              <w:ind w:firstLine="360"/>
              <w:rPr>
                <w:color w:val="0070C0"/>
                <w:sz w:val="24"/>
                <w:szCs w:val="24"/>
              </w:rPr>
            </w:pPr>
          </w:p>
          <w:p w14:paraId="4806F506" w14:textId="5D0354F1" w:rsidR="4CEDF9D5" w:rsidRPr="00965278" w:rsidRDefault="00156BBA" w:rsidP="00520FEE">
            <w:pPr>
              <w:ind w:firstLine="360"/>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520FEE">
            <w:pPr>
              <w:ind w:firstLine="360"/>
              <w:rPr>
                <w:rFonts w:cstheme="minorHAnsi"/>
                <w:color w:val="0070C0"/>
                <w:sz w:val="24"/>
                <w:szCs w:val="24"/>
              </w:rPr>
            </w:pPr>
          </w:p>
          <w:p w14:paraId="222E2C79" w14:textId="22B71BD5" w:rsidR="006648BC" w:rsidRPr="005E48D2" w:rsidRDefault="00EB10F0" w:rsidP="00520FEE">
            <w:pPr>
              <w:ind w:firstLine="360"/>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520FEE">
      <w:pPr>
        <w:ind w:firstLine="360"/>
      </w:pPr>
    </w:p>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520FEE">
            <w:pPr>
              <w:pStyle w:val="Heading1"/>
              <w:spacing w:before="120" w:after="120"/>
              <w:ind w:firstLine="36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520FEE">
      <w:pPr>
        <w:pStyle w:val="Heading2"/>
        <w:ind w:firstLine="360"/>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520FEE">
            <w:pPr>
              <w:ind w:firstLine="360"/>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520FEE">
            <w:pPr>
              <w:ind w:firstLine="360"/>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43136985" w:rsidR="00AB24B1" w:rsidRDefault="00057113" w:rsidP="00520FEE">
                <w:pPr>
                  <w:ind w:firstLine="360"/>
                  <w:rPr>
                    <w:sz w:val="24"/>
                    <w:szCs w:val="24"/>
                  </w:rPr>
                </w:pPr>
                <w:r>
                  <w:rPr>
                    <w:sz w:val="24"/>
                    <w:szCs w:val="24"/>
                  </w:rPr>
                  <w:t>2436</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287BA2E0" w:rsidR="00AB24B1" w:rsidRDefault="00057113" w:rsidP="00057113">
                <w:pPr>
                  <w:rPr>
                    <w:sz w:val="24"/>
                    <w:szCs w:val="24"/>
                  </w:rPr>
                </w:pPr>
                <w:r w:rsidRPr="00057113">
                  <w:rPr>
                    <w:sz w:val="24"/>
                    <w:szCs w:val="24"/>
                  </w:rPr>
                  <w:t>Chum whole genome sequencing for improved stock delineation</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520FEE">
            <w:pPr>
              <w:ind w:firstLine="360"/>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520FEE">
            <w:pPr>
              <w:ind w:firstLine="360"/>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2DAE20BD" w:rsidR="00010237" w:rsidRDefault="00057113" w:rsidP="00520FEE">
                <w:pPr>
                  <w:ind w:firstLine="360"/>
                  <w:rPr>
                    <w:sz w:val="24"/>
                    <w:szCs w:val="24"/>
                  </w:rPr>
                </w:pPr>
                <w:r>
                  <w:rPr>
                    <w:sz w:val="24"/>
                    <w:szCs w:val="24"/>
                  </w:rPr>
                  <w:t>Tigano, Anna; Rondeau, Eric</w:t>
                </w:r>
                <w:r w:rsidR="00971D3F">
                  <w:rPr>
                    <w:sz w:val="24"/>
                    <w:szCs w:val="24"/>
                  </w:rPr>
                  <w:t>; Healy, Timothy; Wellband, Kyle.</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0F819B9F" w:rsidR="00010237" w:rsidRDefault="00057113" w:rsidP="00520FEE">
                <w:pPr>
                  <w:ind w:firstLine="360"/>
                  <w:rPr>
                    <w:sz w:val="24"/>
                    <w:szCs w:val="24"/>
                  </w:rPr>
                </w:pPr>
                <w:r>
                  <w:rPr>
                    <w:sz w:val="24"/>
                    <w:szCs w:val="24"/>
                  </w:rPr>
                  <w:t>N/A</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520FEE">
            <w:pPr>
              <w:ind w:firstLine="360"/>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520FEE">
            <w:pPr>
              <w:ind w:firstLine="360"/>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0437F068" w:rsidR="00010237" w:rsidRDefault="00971D3F" w:rsidP="00520FEE">
                <w:pPr>
                  <w:ind w:firstLine="360"/>
                  <w:rPr>
                    <w:sz w:val="24"/>
                    <w:szCs w:val="24"/>
                  </w:rPr>
                </w:pPr>
                <w:r>
                  <w:rPr>
                    <w:sz w:val="24"/>
                    <w:szCs w:val="24"/>
                  </w:rPr>
                  <w:t xml:space="preserve">PBS, </w:t>
                </w:r>
                <w:r w:rsidR="00057113">
                  <w:rPr>
                    <w:sz w:val="24"/>
                    <w:szCs w:val="24"/>
                  </w:rPr>
                  <w:t>Nan</w:t>
                </w:r>
                <w:r>
                  <w:rPr>
                    <w:sz w:val="24"/>
                    <w:szCs w:val="24"/>
                  </w:rPr>
                  <w:t>a</w:t>
                </w:r>
                <w:r w:rsidR="00057113">
                  <w:rPr>
                    <w:sz w:val="24"/>
                    <w:szCs w:val="24"/>
                  </w:rPr>
                  <w:t>imo, BC</w:t>
                </w:r>
              </w:p>
            </w:tc>
          </w:sdtContent>
        </w:sdt>
        <w:tc>
          <w:tcPr>
            <w:tcW w:w="6295" w:type="dxa"/>
            <w:vMerge/>
          </w:tcPr>
          <w:p w14:paraId="36985212" w14:textId="77777777" w:rsidR="00010237" w:rsidRDefault="00010237" w:rsidP="00520FEE">
            <w:pPr>
              <w:ind w:firstLine="360"/>
              <w:rPr>
                <w:sz w:val="24"/>
                <w:szCs w:val="24"/>
              </w:rPr>
            </w:pPr>
          </w:p>
        </w:tc>
      </w:tr>
    </w:tbl>
    <w:p w14:paraId="11EC1B43" w14:textId="29D53C2F" w:rsidR="00D75049" w:rsidRDefault="00D75049" w:rsidP="00520FEE">
      <w:pPr>
        <w:ind w:firstLine="360"/>
      </w:pPr>
    </w:p>
    <w:p w14:paraId="57E31E8B" w14:textId="52D7B5FB" w:rsidR="00FA143F" w:rsidRDefault="00FA143F" w:rsidP="00520FEE">
      <w:pPr>
        <w:ind w:firstLine="360"/>
      </w:pPr>
    </w:p>
    <w:p w14:paraId="4E9FAD69" w14:textId="40955577" w:rsidR="00FA143F" w:rsidRDefault="00FA143F" w:rsidP="00520FEE">
      <w:pPr>
        <w:ind w:firstLine="360"/>
      </w:pPr>
    </w:p>
    <w:p w14:paraId="4234F053" w14:textId="0318CF00" w:rsidR="000D5905" w:rsidRDefault="00265144" w:rsidP="00520FEE">
      <w:pPr>
        <w:pStyle w:val="Heading2"/>
        <w:ind w:firstLine="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520FEE">
            <w:pPr>
              <w:ind w:firstLine="360"/>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520FEE">
            <w:pPr>
              <w:ind w:firstLine="360"/>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273683F3" w:rsidR="00D75049" w:rsidRDefault="00330A7F" w:rsidP="00520FEE">
                <w:pPr>
                  <w:ind w:firstLine="360"/>
                </w:pPr>
                <w:r>
                  <w:t>Chum</w:t>
                </w:r>
              </w:p>
            </w:tc>
          </w:sdtContent>
        </w:sdt>
        <w:sdt>
          <w:sdtPr>
            <w:alias w:val="waterbodies"/>
            <w:tag w:val="waterbodies"/>
            <w:id w:val="212706360"/>
            <w:placeholder>
              <w:docPart w:val="DefaultPlaceholder_-1854013440"/>
            </w:placeholder>
          </w:sdtPr>
          <w:sdtContent>
            <w:tc>
              <w:tcPr>
                <w:tcW w:w="4135" w:type="dxa"/>
              </w:tcPr>
              <w:p w14:paraId="12484633" w14:textId="4EA45AF8" w:rsidR="00D75049" w:rsidRDefault="00345D04" w:rsidP="00520FEE">
                <w:pPr>
                  <w:ind w:firstLine="360"/>
                </w:pPr>
                <w:r>
                  <w:t xml:space="preserve">Fraser, Strait of Georgia, </w:t>
                </w:r>
                <w:r w:rsidR="00F519A3">
                  <w:t>Puget Sound</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520FEE">
            <w:pPr>
              <w:ind w:firstLine="360"/>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520FEE">
            <w:pPr>
              <w:ind w:firstLine="360"/>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138D46F9" w:rsidR="00D75049" w:rsidRDefault="00345D04" w:rsidP="00520FEE">
                <w:pPr>
                  <w:ind w:firstLine="360"/>
                </w:pPr>
                <w:r>
                  <w:t>Spawning adults</w:t>
                </w:r>
              </w:p>
            </w:tc>
          </w:sdtContent>
        </w:sdt>
        <w:sdt>
          <w:sdtPr>
            <w:alias w:val="region"/>
            <w:tag w:val="region"/>
            <w:id w:val="-89314248"/>
            <w:placeholder>
              <w:docPart w:val="DefaultPlaceholder_-1854013440"/>
            </w:placeholder>
          </w:sdtPr>
          <w:sdtContent>
            <w:tc>
              <w:tcPr>
                <w:tcW w:w="4135" w:type="dxa"/>
              </w:tcPr>
              <w:p w14:paraId="4EF00D67" w14:textId="34E4CFA2" w:rsidR="00D75049" w:rsidRDefault="005F6E37" w:rsidP="00520FEE">
                <w:pPr>
                  <w:ind w:firstLine="360"/>
                </w:pPr>
                <w:r>
                  <w:t>Southern BC and Puget Sound/Hood Canal</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520FEE">
            <w:pPr>
              <w:ind w:firstLine="360"/>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520FEE">
            <w:pPr>
              <w:ind w:firstLine="360"/>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520FEE">
                <w:pPr>
                  <w:ind w:firstLine="360"/>
                </w:pPr>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520FEE">
                <w:pPr>
                  <w:ind w:firstLine="360"/>
                </w:pPr>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520FEE">
            <w:pPr>
              <w:ind w:firstLine="360"/>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520FEE">
            <w:pPr>
              <w:ind w:firstLine="360"/>
              <w:rPr>
                <w:b/>
                <w:bCs/>
              </w:rPr>
            </w:pPr>
          </w:p>
        </w:tc>
      </w:tr>
      <w:tr w:rsidR="003E6C33" w14:paraId="201D45D6" w14:textId="77777777" w:rsidTr="00780B4E">
        <w:sdt>
          <w:sdtPr>
            <w:alias w:val="cu"/>
            <w:tag w:val="cu"/>
            <w:id w:val="-1202329064"/>
            <w:placeholder>
              <w:docPart w:val="DefaultPlaceholder_-1854013440"/>
            </w:placeholder>
          </w:sdtPr>
          <w:sdtContent>
            <w:tc>
              <w:tcPr>
                <w:tcW w:w="4135" w:type="dxa"/>
                <w:tcBorders>
                  <w:right w:val="single" w:sz="4" w:space="0" w:color="auto"/>
                </w:tcBorders>
              </w:tcPr>
              <w:p w14:paraId="3934A476" w14:textId="63071668" w:rsidR="003E6C33" w:rsidRDefault="000512C5" w:rsidP="00520FEE">
                <w:pPr>
                  <w:ind w:firstLine="360"/>
                </w:pPr>
                <w:r>
                  <w:t>F</w:t>
                </w:r>
                <w:r w:rsidR="003A5BC0">
                  <w:t xml:space="preserve">raser, Howe and </w:t>
                </w:r>
                <w:r w:rsidR="00A036C4">
                  <w:t>Georgia Strait – Southern Fjords</w:t>
                </w:r>
              </w:p>
            </w:tc>
          </w:sdtContent>
        </w:sdt>
        <w:tc>
          <w:tcPr>
            <w:tcW w:w="4135" w:type="dxa"/>
            <w:tcBorders>
              <w:top w:val="nil"/>
              <w:left w:val="single" w:sz="4" w:space="0" w:color="auto"/>
              <w:bottom w:val="nil"/>
              <w:right w:val="nil"/>
            </w:tcBorders>
          </w:tcPr>
          <w:p w14:paraId="339617D6" w14:textId="77777777" w:rsidR="003E6C33" w:rsidRDefault="003E6C33" w:rsidP="00520FEE">
            <w:pPr>
              <w:ind w:firstLine="360"/>
            </w:pPr>
          </w:p>
        </w:tc>
      </w:tr>
    </w:tbl>
    <w:p w14:paraId="129C6ACE" w14:textId="77777777" w:rsidR="00156BBA" w:rsidRDefault="00156BBA" w:rsidP="00520FEE">
      <w:pPr>
        <w:ind w:firstLine="360"/>
      </w:pPr>
    </w:p>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520FEE">
            <w:pPr>
              <w:pStyle w:val="Heading1"/>
              <w:spacing w:before="120" w:after="120"/>
              <w:ind w:firstLine="36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520FEE">
      <w:pPr>
        <w:pStyle w:val="Heading2"/>
        <w:ind w:firstLine="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520FEE">
      <w:pPr>
        <w:ind w:firstLine="360"/>
      </w:pPr>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317405">
            <w:pPr>
              <w:ind w:hanging="19"/>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tc>
          <w:tcPr>
            <w:tcW w:w="5000" w:type="pct"/>
          </w:tcPr>
          <w:p w14:paraId="296DD6DD" w14:textId="1279631C" w:rsidR="00D6085B" w:rsidRDefault="003C353F" w:rsidP="00317405">
            <w:pPr>
              <w:ind w:left="-19"/>
            </w:pPr>
            <w:r>
              <w:t xml:space="preserve">Tigano A, Long K, </w:t>
            </w:r>
            <w:r w:rsidR="00EB46AE">
              <w:t xml:space="preserve">Healy T, Wellband K, Rondeau E. </w:t>
            </w:r>
            <w:r w:rsidR="00EB46AE" w:rsidRPr="00EB46AE">
              <w:t>Increased genetic resolution in southern BC chum enabled by whole genome data</w:t>
            </w:r>
            <w:r w:rsidR="00EB46AE">
              <w:t xml:space="preserve">. </w:t>
            </w:r>
            <w:sdt>
              <w:sdtPr>
                <w:alias w:val="publications"/>
                <w:tag w:val="publications"/>
                <w:id w:val="-221215134"/>
                <w:placeholder>
                  <w:docPart w:val="87EB2CBC50DF4173B530C228C9C0297D"/>
                </w:placeholder>
              </w:sdtPr>
              <w:sdtContent>
                <w:r w:rsidR="006B3F5C">
                  <w:t>In preparation.</w:t>
                </w:r>
              </w:sdtContent>
            </w:sdt>
          </w:p>
        </w:tc>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317405">
            <w:pPr>
              <w:ind w:left="-19"/>
              <w:rPr>
                <w:b/>
                <w:bCs/>
              </w:rPr>
            </w:pPr>
            <w:r>
              <w:rPr>
                <w:b/>
                <w:bCs/>
              </w:rPr>
              <w:t>List datasets generated</w:t>
            </w:r>
            <w:r w:rsidR="00457FB7">
              <w:rPr>
                <w:b/>
                <w:bCs/>
              </w:rPr>
              <w:t xml:space="preserve"> (with links)</w:t>
            </w:r>
          </w:p>
        </w:tc>
      </w:tr>
      <w:tr w:rsidR="00E236FF" w14:paraId="70799B68" w14:textId="77777777" w:rsidTr="00F25F10">
        <w:trPr>
          <w:trHeight w:val="701"/>
        </w:trPr>
        <w:tc>
          <w:tcPr>
            <w:tcW w:w="5000" w:type="pct"/>
          </w:tcPr>
          <w:p w14:paraId="514C2022" w14:textId="2A8ECD98" w:rsidR="00E236FF" w:rsidRPr="002067E1" w:rsidRDefault="00E82DEB" w:rsidP="00317405">
            <w:pPr>
              <w:ind w:left="-19"/>
            </w:pPr>
            <w:r>
              <w:t xml:space="preserve">Whole genome data for 1441 individuals </w:t>
            </w:r>
            <w:r w:rsidR="00AB257C" w:rsidRPr="002067E1">
              <w:t xml:space="preserve">will be uploaded to </w:t>
            </w:r>
            <w:r w:rsidR="00A7217A" w:rsidRPr="002067E1">
              <w:t>NCBI/ENA</w:t>
            </w:r>
          </w:p>
        </w:tc>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317405">
            <w:pPr>
              <w:ind w:left="-19"/>
              <w:rPr>
                <w:b/>
                <w:bCs/>
              </w:rPr>
            </w:pPr>
            <w:r>
              <w:rPr>
                <w:b/>
                <w:bCs/>
              </w:rPr>
              <w:t xml:space="preserve">Describe dataset locations and </w:t>
            </w:r>
            <w:r w:rsidR="002D6AAC">
              <w:rPr>
                <w:b/>
                <w:bCs/>
              </w:rPr>
              <w:t xml:space="preserve">data management </w:t>
            </w:r>
            <w:r w:rsidR="00EB112A">
              <w:rPr>
                <w:b/>
                <w:bCs/>
              </w:rPr>
              <w:t>systems</w:t>
            </w:r>
          </w:p>
        </w:tc>
      </w:tr>
      <w:tr w:rsidR="00E236FF" w:rsidRPr="00CB7080" w14:paraId="0420FED7" w14:textId="77777777" w:rsidTr="00F25F10">
        <w:trPr>
          <w:trHeight w:val="701"/>
        </w:trPr>
        <w:sdt>
          <w:sdtPr>
            <w:alias w:val="data_location"/>
            <w:tag w:val="data_location"/>
            <w:id w:val="-1353563655"/>
            <w:placeholder>
              <w:docPart w:val="87EB2CBC50DF4173B530C228C9C0297D"/>
            </w:placeholder>
          </w:sdtPr>
          <w:sdtContent>
            <w:tc>
              <w:tcPr>
                <w:tcW w:w="5000" w:type="pct"/>
              </w:tcPr>
              <w:p w14:paraId="04E29955" w14:textId="1ECB63B8" w:rsidR="00E236FF" w:rsidRPr="00CB7080" w:rsidRDefault="00AC627A" w:rsidP="00317405">
                <w:pPr>
                  <w:ind w:left="-19"/>
                </w:pPr>
                <w:r w:rsidRPr="00CB7080">
                  <w:t xml:space="preserve">The raw genomic data are stored in multiple </w:t>
                </w:r>
                <w:r w:rsidR="00CB7080" w:rsidRPr="00CB7080">
                  <w:t>locations and will be soon uploaded onto a public database</w:t>
                </w:r>
                <w:r w:rsidR="00702736">
                  <w:t xml:space="preserve"> (NCBI/ENA)</w:t>
                </w:r>
                <w:r w:rsidR="00CB7080" w:rsidRPr="00CB7080">
                  <w: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317405">
            <w:pPr>
              <w:ind w:left="-19"/>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alias w:val="software"/>
            <w:tag w:val="software"/>
            <w:id w:val="1940797692"/>
            <w:placeholder>
              <w:docPart w:val="87EB2CBC50DF4173B530C228C9C0297D"/>
            </w:placeholder>
          </w:sdtPr>
          <w:sdtContent>
            <w:tc>
              <w:tcPr>
                <w:tcW w:w="5000" w:type="pct"/>
              </w:tcPr>
              <w:p w14:paraId="15A59087" w14:textId="6C3E9823" w:rsidR="00574BD0" w:rsidRPr="00F037EC" w:rsidRDefault="006676A5" w:rsidP="00317405">
                <w:pPr>
                  <w:ind w:left="-19"/>
                </w:pPr>
                <w:r w:rsidRPr="00F037EC">
                  <w:t>Code will be published on GitHub/Zenodo along</w:t>
                </w:r>
                <w:r w:rsidR="00CE7C51">
                  <w:t xml:space="preserve"> with</w:t>
                </w:r>
                <w:r w:rsidRPr="00F037EC">
                  <w:t xml:space="preserve"> the peer-reviewed publications.</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317405">
            <w:pPr>
              <w:ind w:left="-19"/>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6F97C913" w14:textId="77777777" w:rsidR="0027168A" w:rsidRDefault="0027168A" w:rsidP="00317405">
                <w:pPr>
                  <w:ind w:left="-19"/>
                </w:pPr>
                <w:r>
                  <w:t>Coastwide Salmon Genetics, Fairbanks, Alaska, May 2025</w:t>
                </w:r>
              </w:p>
              <w:p w14:paraId="268A4526" w14:textId="6B8F973A" w:rsidR="00D6085B" w:rsidRDefault="0027168A" w:rsidP="00317405">
                <w:pPr>
                  <w:ind w:left="-19"/>
                </w:pPr>
                <w:r>
                  <w:t xml:space="preserve">Pacific Salmon Initiative Symposium, Nanaimo, </w:t>
                </w:r>
                <w:r w:rsidR="00386EF1">
                  <w:t>December 2025</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317405">
            <w:pPr>
              <w:ind w:left="-19"/>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Content>
            <w:tc>
              <w:tcPr>
                <w:tcW w:w="5000" w:type="pct"/>
              </w:tcPr>
              <w:p w14:paraId="649AAD75" w14:textId="385F6190" w:rsidR="00E236FF" w:rsidRDefault="00750A85" w:rsidP="00317405">
                <w:pPr>
                  <w:ind w:left="-19"/>
                </w:pPr>
                <w:r>
                  <w:t xml:space="preserve">The tissue samples used in this work were stored in the GSI </w:t>
                </w:r>
                <w:r w:rsidR="00F037EC">
                  <w:t>lab archive.</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317405">
            <w:pPr>
              <w:ind w:left="-19"/>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B1BEF2D" w14:textId="6FC2E65A" w:rsidR="00771F91" w:rsidRDefault="005E13E0" w:rsidP="00317405">
                <w:pPr>
                  <w:ind w:left="-19"/>
                </w:pPr>
                <w:r>
                  <w:t xml:space="preserve">We sequenced the genomes of 1441 </w:t>
                </w:r>
                <w:r w:rsidR="0076409A">
                  <w:t>individuals overall.</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317405">
            <w:pPr>
              <w:ind w:left="-19"/>
              <w:rPr>
                <w:b/>
                <w:bCs/>
              </w:rPr>
            </w:pPr>
            <w:r w:rsidRPr="003D7018">
              <w:rPr>
                <w:b/>
                <w:bCs/>
              </w:rPr>
              <w:lastRenderedPageBreak/>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tc>
          <w:tcPr>
            <w:tcW w:w="5000" w:type="pct"/>
          </w:tcPr>
          <w:p w14:paraId="67E4C894" w14:textId="51D6E8E7" w:rsidR="00E9175E" w:rsidRDefault="00643E64" w:rsidP="00317405">
            <w:pPr>
              <w:ind w:left="-19"/>
            </w:pPr>
            <w:r>
              <w:t>N/A?</w:t>
            </w:r>
          </w:p>
        </w:tc>
      </w:tr>
      <w:tr w:rsidR="00A90919" w14:paraId="0CE0CB8B" w14:textId="77777777" w:rsidTr="00F25F10">
        <w:tc>
          <w:tcPr>
            <w:tcW w:w="5000" w:type="pct"/>
            <w:shd w:val="clear" w:color="auto" w:fill="990000"/>
          </w:tcPr>
          <w:p w14:paraId="66455528" w14:textId="4C948E69" w:rsidR="00A90919" w:rsidRPr="00A90919" w:rsidRDefault="00D74021" w:rsidP="00520FEE">
            <w:pPr>
              <w:pStyle w:val="Heading1"/>
              <w:spacing w:before="120" w:after="120"/>
              <w:ind w:firstLine="36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520FEE">
      <w:pPr>
        <w:pStyle w:val="Heading2"/>
        <w:ind w:firstLine="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520FEE">
      <w:pPr>
        <w:spacing w:after="0" w:line="240" w:lineRule="auto"/>
        <w:ind w:firstLine="360"/>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520FEE">
      <w:pPr>
        <w:pStyle w:val="ListParagraph"/>
        <w:numPr>
          <w:ilvl w:val="0"/>
          <w:numId w:val="8"/>
        </w:numPr>
        <w:ind w:firstLine="360"/>
      </w:pPr>
      <w:r w:rsidRPr="00245A63">
        <w:t>The main idea of the project</w:t>
      </w:r>
    </w:p>
    <w:p w14:paraId="6AAB1196" w14:textId="1C340FCA" w:rsidR="0007626F" w:rsidRDefault="0007626F" w:rsidP="00520FEE">
      <w:pPr>
        <w:pStyle w:val="ListParagraph"/>
        <w:numPr>
          <w:ilvl w:val="0"/>
          <w:numId w:val="8"/>
        </w:numPr>
        <w:ind w:firstLine="360"/>
      </w:pPr>
      <w:r>
        <w:t xml:space="preserve">Key </w:t>
      </w:r>
      <w:r w:rsidR="001B236E">
        <w:t xml:space="preserve">findings </w:t>
      </w:r>
    </w:p>
    <w:p w14:paraId="55A1C843" w14:textId="5C446614" w:rsidR="00FF775E" w:rsidRDefault="00FC45EC" w:rsidP="00520FEE">
      <w:pPr>
        <w:pStyle w:val="ListParagraph"/>
        <w:numPr>
          <w:ilvl w:val="0"/>
          <w:numId w:val="8"/>
        </w:numPr>
        <w:ind w:firstLine="360"/>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520FEE">
      <w:pPr>
        <w:pStyle w:val="ListParagraph"/>
        <w:numPr>
          <w:ilvl w:val="0"/>
          <w:numId w:val="8"/>
        </w:numPr>
        <w:ind w:firstLine="360"/>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tc>
          <w:tcPr>
            <w:tcW w:w="9350" w:type="dxa"/>
          </w:tcPr>
          <w:p w14:paraId="6C4AD678" w14:textId="1E4B14F0" w:rsidR="001527C3" w:rsidRDefault="005E6A2A" w:rsidP="00317405">
            <w:pPr>
              <w:pStyle w:val="ListParagraph"/>
              <w:numPr>
                <w:ilvl w:val="0"/>
                <w:numId w:val="8"/>
              </w:numPr>
              <w:ind w:left="-19" w:firstLine="360"/>
            </w:pPr>
            <w:r>
              <w:t xml:space="preserve">The Genetic Stock Identification (GSI) of chum in southern </w:t>
            </w:r>
            <w:r w:rsidR="002E2250">
              <w:t>BC, especially in the Fraser River and the Strait of Georgia</w:t>
            </w:r>
            <w:r w:rsidR="00AB7AD9">
              <w:t xml:space="preserve"> (</w:t>
            </w:r>
            <w:r w:rsidR="00005316">
              <w:t>“SOG” hereafter)</w:t>
            </w:r>
            <w:r w:rsidR="00555621">
              <w:t>, ha</w:t>
            </w:r>
            <w:r w:rsidR="00AF7AE6">
              <w:t>s</w:t>
            </w:r>
            <w:r w:rsidR="00555621">
              <w:t xml:space="preserve"> poor resolution</w:t>
            </w:r>
            <w:r w:rsidR="007B5054">
              <w:t>.</w:t>
            </w:r>
          </w:p>
          <w:p w14:paraId="4EA8F9A5" w14:textId="2AFE5FBF" w:rsidR="009F79C7" w:rsidRDefault="0022050A" w:rsidP="00317405">
            <w:pPr>
              <w:pStyle w:val="ListParagraph"/>
              <w:numPr>
                <w:ilvl w:val="0"/>
                <w:numId w:val="8"/>
              </w:numPr>
              <w:ind w:left="-19" w:firstLine="360"/>
            </w:pPr>
            <w:r>
              <w:t xml:space="preserve">We </w:t>
            </w:r>
            <w:r w:rsidR="00A84FE0">
              <w:t>identified</w:t>
            </w:r>
            <w:r w:rsidR="009F79C7">
              <w:t xml:space="preserve"> informative genetic markers </w:t>
            </w:r>
            <w:r w:rsidR="007B5054">
              <w:t xml:space="preserve">(single nucleotide polymorphisms, SNPs) </w:t>
            </w:r>
            <w:r w:rsidR="009F79C7">
              <w:t xml:space="preserve">to improve the current </w:t>
            </w:r>
            <w:r w:rsidR="00EB655E">
              <w:t xml:space="preserve">SNP </w:t>
            </w:r>
            <w:r w:rsidR="009F79C7">
              <w:t>panel for GSI</w:t>
            </w:r>
            <w:r w:rsidR="00AB7AD9">
              <w:t xml:space="preserve"> </w:t>
            </w:r>
            <w:r w:rsidR="00EB655E">
              <w:t>(</w:t>
            </w:r>
            <w:r w:rsidR="00CF12AA">
              <w:t>“</w:t>
            </w:r>
            <w:r w:rsidR="00EB655E">
              <w:t>GSI panel</w:t>
            </w:r>
            <w:r w:rsidR="00CF12AA">
              <w:t>”</w:t>
            </w:r>
            <w:r w:rsidR="00EB655E">
              <w:t xml:space="preserve"> hereafter)</w:t>
            </w:r>
            <w:r w:rsidR="00CF12AA">
              <w:t xml:space="preserve"> </w:t>
            </w:r>
            <w:r w:rsidR="00AB7AD9">
              <w:t xml:space="preserve">and increase </w:t>
            </w:r>
            <w:r w:rsidR="00CF12AA">
              <w:t xml:space="preserve">genetic </w:t>
            </w:r>
            <w:r w:rsidR="00AB7AD9">
              <w:t>resolution in the Fraser</w:t>
            </w:r>
            <w:r w:rsidR="00EB1E0B">
              <w:t xml:space="preserve"> and SOG</w:t>
            </w:r>
            <w:r w:rsidR="00B80177">
              <w:t xml:space="preserve">. </w:t>
            </w:r>
            <w:r w:rsidR="007332D8">
              <w:t xml:space="preserve">In particular, </w:t>
            </w:r>
            <w:r w:rsidR="00A84FE0">
              <w:t xml:space="preserve">we were able </w:t>
            </w:r>
            <w:r w:rsidR="00194F92">
              <w:t xml:space="preserve">to differentiate </w:t>
            </w:r>
            <w:r w:rsidR="00A84FE0">
              <w:t xml:space="preserve">1) </w:t>
            </w:r>
            <w:r w:rsidR="00194F92">
              <w:t>chum returning to the Chilliwack River</w:t>
            </w:r>
            <w:r w:rsidR="00A34461">
              <w:t xml:space="preserve"> versus the rest of the Fraser and </w:t>
            </w:r>
            <w:r w:rsidR="00B227D1">
              <w:t>2) chum from</w:t>
            </w:r>
            <w:r w:rsidR="00B828A0">
              <w:t xml:space="preserve"> spawning location in the SOG west versus SOG east</w:t>
            </w:r>
            <w:r w:rsidR="000B2D50">
              <w:t xml:space="preserve">. </w:t>
            </w:r>
          </w:p>
          <w:p w14:paraId="206E847A" w14:textId="7BABE1FF" w:rsidR="003D6373" w:rsidRDefault="000B2D50" w:rsidP="00317405">
            <w:pPr>
              <w:pStyle w:val="ListParagraph"/>
              <w:numPr>
                <w:ilvl w:val="0"/>
                <w:numId w:val="8"/>
              </w:numPr>
              <w:ind w:left="-19" w:firstLine="360"/>
            </w:pPr>
            <w:r>
              <w:t xml:space="preserve">These improvements </w:t>
            </w:r>
            <w:r w:rsidR="00B227D1">
              <w:t>will</w:t>
            </w:r>
            <w:r>
              <w:t xml:space="preserve"> improve stock assessment </w:t>
            </w:r>
            <w:r w:rsidR="00504558">
              <w:t>in those two areas</w:t>
            </w:r>
            <w:r w:rsidR="00D042AC">
              <w:t>.</w:t>
            </w:r>
          </w:p>
        </w:tc>
      </w:tr>
    </w:tbl>
    <w:p w14:paraId="0BA11E50" w14:textId="26927632" w:rsidR="004E36EA" w:rsidRDefault="004E36EA" w:rsidP="00520FEE">
      <w:pPr>
        <w:ind w:firstLine="360"/>
      </w:pPr>
    </w:p>
    <w:p w14:paraId="4A3809B5" w14:textId="51DD8E67" w:rsidR="002E013F" w:rsidRDefault="002E013F" w:rsidP="00520FEE">
      <w:pPr>
        <w:pStyle w:val="Heading2"/>
        <w:ind w:firstLine="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520FEE">
      <w:pPr>
        <w:spacing w:after="0" w:line="240" w:lineRule="auto"/>
        <w:ind w:firstLine="360"/>
      </w:pPr>
      <w:r w:rsidRPr="00245A63">
        <w:t xml:space="preserve">Please </w:t>
      </w:r>
      <w:r>
        <w:t xml:space="preserve">provide </w:t>
      </w:r>
      <w:r w:rsidR="00BF7B7E">
        <w:t>1-2 paragraphs to summarize</w:t>
      </w:r>
    </w:p>
    <w:p w14:paraId="2BF48996" w14:textId="77777777" w:rsidR="002E013F" w:rsidRDefault="002E013F" w:rsidP="00520FEE">
      <w:pPr>
        <w:pStyle w:val="ListParagraph"/>
        <w:numPr>
          <w:ilvl w:val="0"/>
          <w:numId w:val="8"/>
        </w:numPr>
        <w:ind w:firstLine="360"/>
      </w:pPr>
      <w:r>
        <w:t xml:space="preserve">The relevant biological, environmental, and/or management context </w:t>
      </w:r>
    </w:p>
    <w:p w14:paraId="5F4F0E8A" w14:textId="77777777" w:rsidR="00BF7B7E" w:rsidRDefault="00BF7B7E" w:rsidP="00520FEE">
      <w:pPr>
        <w:pStyle w:val="ListParagraph"/>
        <w:numPr>
          <w:ilvl w:val="0"/>
          <w:numId w:val="8"/>
        </w:numPr>
        <w:ind w:firstLine="360"/>
      </w:pPr>
      <w:r w:rsidRPr="00245A63">
        <w:t>What knowledge gap or demand were you trying to fill?</w:t>
      </w:r>
    </w:p>
    <w:p w14:paraId="1872A15C" w14:textId="77777777" w:rsidR="002E013F" w:rsidRPr="00FA7589" w:rsidRDefault="00BF7B7E" w:rsidP="00520FEE">
      <w:pPr>
        <w:pStyle w:val="ListParagraph"/>
        <w:numPr>
          <w:ilvl w:val="0"/>
          <w:numId w:val="8"/>
        </w:numPr>
        <w:ind w:firstLine="360"/>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rPr>
              <w:rFonts w:cstheme="minorHAnsi"/>
            </w:rPr>
            <w:alias w:val="background"/>
            <w:tag w:val="background"/>
            <w:id w:val="-284966636"/>
            <w:placeholder>
              <w:docPart w:val="A5999F5861C744FB94434E61FF3F9387"/>
            </w:placeholder>
          </w:sdtPr>
          <w:sdtEndPr>
            <w:rPr>
              <w:rFonts w:cstheme="minorBidi"/>
            </w:rPr>
          </w:sdtEndPr>
          <w:sdtContent>
            <w:tc>
              <w:tcPr>
                <w:tcW w:w="9350" w:type="dxa"/>
              </w:tcPr>
              <w:p w14:paraId="045AE20E" w14:textId="7E0CA02D" w:rsidR="0087253C" w:rsidRPr="00DF4DCB" w:rsidRDefault="0087253C" w:rsidP="00317405">
                <w:pPr>
                  <w:rPr>
                    <w:rFonts w:cstheme="minorHAnsi"/>
                  </w:rPr>
                </w:pPr>
                <w:r w:rsidRPr="00DF4DCB">
                  <w:rPr>
                    <w:rFonts w:cstheme="minorHAnsi"/>
                  </w:rPr>
                  <w:t>GSI is routinely used in the Northeast Pacific to inform the management of Pacific salmon species, especially chinook (</w:t>
                </w:r>
                <w:r w:rsidRPr="00DF4DCB">
                  <w:rPr>
                    <w:rFonts w:cstheme="minorHAnsi"/>
                    <w:i/>
                    <w:iCs/>
                  </w:rPr>
                  <w:t>Oncorhynchus tshawytscha</w:t>
                </w:r>
                <w:r w:rsidRPr="00DF4DCB">
                  <w:rPr>
                    <w:rFonts w:cstheme="minorHAnsi"/>
                  </w:rPr>
                  <w:t>), sockeye (</w:t>
                </w:r>
                <w:r w:rsidRPr="00DF4DCB">
                  <w:rPr>
                    <w:rFonts w:cstheme="minorHAnsi"/>
                    <w:i/>
                    <w:iCs/>
                  </w:rPr>
                  <w:t>Oncorhynchus nerka</w:t>
                </w:r>
                <w:r w:rsidRPr="00DF4DCB">
                  <w:rPr>
                    <w:rFonts w:cstheme="minorHAnsi"/>
                  </w:rPr>
                  <w:t>), coho (</w:t>
                </w:r>
                <w:r w:rsidRPr="00DF4DCB">
                  <w:rPr>
                    <w:rFonts w:cstheme="minorHAnsi"/>
                    <w:i/>
                    <w:iCs/>
                  </w:rPr>
                  <w:t>Oncorhynchus kisutch</w:t>
                </w:r>
                <w:r w:rsidRPr="00DF4DCB">
                  <w:rPr>
                    <w:rFonts w:cstheme="minorHAnsi"/>
                  </w:rPr>
                  <w:t>), and chum (</w:t>
                </w:r>
                <w:r w:rsidRPr="00DF4DCB">
                  <w:rPr>
                    <w:rFonts w:cstheme="minorHAnsi"/>
                    <w:i/>
                    <w:iCs/>
                  </w:rPr>
                  <w:t>Oncorhynchus keta</w:t>
                </w:r>
                <w:r w:rsidRPr="00DF4DCB">
                  <w:rPr>
                    <w:rFonts w:cstheme="minorHAnsi"/>
                  </w:rPr>
                  <w:t>). Of these four species, chum is the most widely distributed in the Pacific Ocean</w:t>
                </w:r>
                <w:r w:rsidR="007A7DE2">
                  <w:rPr>
                    <w:rFonts w:cstheme="minorHAnsi"/>
                  </w:rPr>
                  <w:t>,</w:t>
                </w:r>
                <w:r w:rsidRPr="00DF4DCB">
                  <w:rPr>
                    <w:rFonts w:cstheme="minorHAnsi"/>
                  </w:rPr>
                  <w:t xml:space="preserve"> and displays the weakest population structure across its range. Chum is managed jointly by Canada and the United States under the Pacific Salmon Treaty to ensure that the fishery is sustainable on the long</w:t>
                </w:r>
                <w:r w:rsidR="00D40692">
                  <w:rPr>
                    <w:rFonts w:cstheme="minorHAnsi"/>
                  </w:rPr>
                  <w:t xml:space="preserve"> </w:t>
                </w:r>
                <w:r w:rsidRPr="00DF4DCB">
                  <w:rPr>
                    <w:rFonts w:cstheme="minorHAnsi"/>
                  </w:rPr>
                  <w:t>term</w:t>
                </w:r>
                <w:r w:rsidR="00336AA3">
                  <w:rPr>
                    <w:rFonts w:cstheme="minorHAnsi"/>
                  </w:rPr>
                  <w:t>, and GSI has become a pillar of effective stock assessment and management.</w:t>
                </w:r>
                <w:r w:rsidRPr="00DF4DCB">
                  <w:rPr>
                    <w:rFonts w:cstheme="minorHAnsi"/>
                  </w:rPr>
                  <w:t xml:space="preserve"> Bilateral efforts between Canada and the USA have led to the development of </w:t>
                </w:r>
                <w:r w:rsidR="00190A5B">
                  <w:rPr>
                    <w:rFonts w:cstheme="minorHAnsi"/>
                  </w:rPr>
                  <w:t>GSI panels</w:t>
                </w:r>
                <w:r w:rsidRPr="00DF4DCB">
                  <w:rPr>
                    <w:rFonts w:cstheme="minorHAnsi"/>
                  </w:rPr>
                  <w:t xml:space="preserve"> in each of the two countries, </w:t>
                </w:r>
                <w:r w:rsidR="00AF7442">
                  <w:rPr>
                    <w:rFonts w:cstheme="minorHAnsi"/>
                  </w:rPr>
                  <w:t>with</w:t>
                </w:r>
                <w:r w:rsidRPr="00DF4DCB">
                  <w:rPr>
                    <w:rFonts w:cstheme="minorHAnsi"/>
                  </w:rPr>
                  <w:t xml:space="preserve"> bilateral collaboration </w:t>
                </w:r>
                <w:r w:rsidR="00AF7442">
                  <w:rPr>
                    <w:rFonts w:cstheme="minorHAnsi"/>
                  </w:rPr>
                  <w:t>ensuring a</w:t>
                </w:r>
                <w:r w:rsidRPr="00DF4DCB">
                  <w:rPr>
                    <w:rFonts w:cstheme="minorHAnsi"/>
                  </w:rPr>
                  <w:t xml:space="preserve"> large overlap of SNPs between the panels developed in the two countries</w:t>
                </w:r>
                <w:r w:rsidR="00AF7442">
                  <w:rPr>
                    <w:rFonts w:cstheme="minorHAnsi"/>
                  </w:rPr>
                  <w:t xml:space="preserve"> to foster exchange of data and results</w:t>
                </w:r>
                <w:r w:rsidRPr="00DF4DCB">
                  <w:rPr>
                    <w:rFonts w:cstheme="minorHAnsi"/>
                  </w:rPr>
                  <w:t xml:space="preserve">. The Canada chum GSI panel consists of 535 SNPs originally sourced from a series of RAD-seq </w:t>
                </w:r>
                <w:r w:rsidR="00216AF6">
                  <w:rPr>
                    <w:rFonts w:cstheme="minorHAnsi"/>
                  </w:rPr>
                  <w:t xml:space="preserve">(a genomic method to genotype thousands of genome-wide SNPs) </w:t>
                </w:r>
                <w:r w:rsidRPr="00DF4DCB">
                  <w:rPr>
                    <w:rFonts w:cstheme="minorHAnsi"/>
                  </w:rPr>
                  <w:t>studies targeting different parts of the range, but limited to Washington and Alaska (</w:t>
                </w:r>
                <w:r w:rsidRPr="00DA4D10">
                  <w:rPr>
                    <w:rFonts w:cstheme="minorHAnsi"/>
                    <w:highlight w:val="yellow"/>
                  </w:rPr>
                  <w:t xml:space="preserve">to be refined Small et al PSC report, Mckinney et al. </w:t>
                </w:r>
                <w:r w:rsidR="00BF6621">
                  <w:rPr>
                    <w:rFonts w:cstheme="minorHAnsi"/>
                    <w:highlight w:val="yellow"/>
                  </w:rPr>
                  <w:t>2020</w:t>
                </w:r>
                <w:r w:rsidR="00C67F09">
                  <w:rPr>
                    <w:rFonts w:cstheme="minorHAnsi"/>
                    <w:highlight w:val="yellow"/>
                  </w:rPr>
                  <w:t xml:space="preserve">; </w:t>
                </w:r>
                <w:r w:rsidR="00C67F09" w:rsidRPr="00DA4D10">
                  <w:rPr>
                    <w:rFonts w:cstheme="minorHAnsi"/>
                    <w:highlight w:val="yellow"/>
                  </w:rPr>
                  <w:t xml:space="preserve">Mckinney et al. </w:t>
                </w:r>
                <w:r w:rsidRPr="00DA4D10">
                  <w:rPr>
                    <w:rFonts w:cstheme="minorHAnsi"/>
                    <w:highlight w:val="yellow"/>
                  </w:rPr>
                  <w:t>2022</w:t>
                </w:r>
                <w:r w:rsidRPr="00DF4DCB">
                  <w:rPr>
                    <w:rFonts w:cstheme="minorHAnsi"/>
                  </w:rPr>
                  <w:t xml:space="preserve">),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 </w:t>
                </w:r>
              </w:p>
              <w:p w14:paraId="00A50524" w14:textId="6382994F" w:rsidR="002E013F" w:rsidRPr="00DF4DCB" w:rsidRDefault="006D584A" w:rsidP="00520FEE">
                <w:pPr>
                  <w:ind w:firstLine="360"/>
                  <w:rPr>
                    <w:rFonts w:cstheme="minorHAnsi"/>
                  </w:rPr>
                </w:pPr>
                <w:r w:rsidRPr="00DF4DCB">
                  <w:rPr>
                    <w:rFonts w:cstheme="minorHAnsi"/>
                  </w:rPr>
                  <w:t xml:space="preserve">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w:t>
                </w:r>
                <w:r w:rsidRPr="00DF4DCB">
                  <w:rPr>
                    <w:rFonts w:cstheme="minorHAnsi"/>
                  </w:rPr>
                  <w:lastRenderedPageBreak/>
                  <w:t xml:space="preserve">Chilliwack River returns from the rest of the Fraser, but it is currently challenging. To avoid misassignment and increase accuracy, albeit at the cost of resolution, all collections from the Fraser are lumped into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w:t>
                </w:r>
                <w:r w:rsidR="00CA4A6D">
                  <w:rPr>
                    <w:rFonts w:cstheme="minorHAnsi"/>
                  </w:rPr>
                  <w:t>Even though</w:t>
                </w:r>
                <w:r w:rsidRPr="00DF4DCB">
                  <w:rPr>
                    <w:rFonts w:cstheme="minorHAnsi"/>
                  </w:rPr>
                  <w:t xml:space="preserve"> assignment accuracy between these two reporting units is low with the current SNP panel</w:t>
                </w:r>
                <w:r w:rsidR="00CA4A6D">
                  <w:rPr>
                    <w:rFonts w:cstheme="minorHAnsi"/>
                  </w:rPr>
                  <w:t xml:space="preserve">, </w:t>
                </w:r>
                <w:r w:rsidRPr="00DF4DCB">
                  <w:rPr>
                    <w:rFonts w:cstheme="minorHAnsi"/>
                  </w:rPr>
                  <w:t>the analysis of the baseline samples suggest that additional efforts may help discriminate collections from the east and the west side of the Strait, thus increasing overall resolution in the SOG.</w:t>
                </w:r>
              </w:p>
            </w:tc>
          </w:sdtContent>
        </w:sdt>
      </w:tr>
    </w:tbl>
    <w:p w14:paraId="3A5257BC" w14:textId="77777777" w:rsidR="002E013F" w:rsidRPr="002E013F" w:rsidRDefault="002E013F" w:rsidP="00520FEE">
      <w:pPr>
        <w:ind w:firstLine="360"/>
      </w:pPr>
    </w:p>
    <w:p w14:paraId="05467D35" w14:textId="62F6FF7B" w:rsidR="00245A63" w:rsidRPr="00245A63" w:rsidRDefault="00FC1B30" w:rsidP="00520FEE">
      <w:pPr>
        <w:pStyle w:val="Heading2"/>
        <w:ind w:firstLine="360"/>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520FEE">
      <w:pPr>
        <w:spacing w:after="0" w:line="240" w:lineRule="auto"/>
        <w:ind w:firstLine="360"/>
      </w:pPr>
      <w:r w:rsidRPr="00245A63">
        <w:t>Please insert a few paragraphs to summarize:</w:t>
      </w:r>
    </w:p>
    <w:p w14:paraId="0BFE6D75" w14:textId="446B19C9" w:rsidR="00245A63" w:rsidRDefault="00DC7C38" w:rsidP="00520FEE">
      <w:pPr>
        <w:pStyle w:val="ListParagraph"/>
        <w:numPr>
          <w:ilvl w:val="0"/>
          <w:numId w:val="8"/>
        </w:numPr>
        <w:ind w:firstLine="360"/>
      </w:pPr>
      <w:r>
        <w:t xml:space="preserve">Main </w:t>
      </w:r>
      <w:r w:rsidR="000F609F">
        <w:t>methods used</w:t>
      </w:r>
    </w:p>
    <w:p w14:paraId="4CA3FE4E" w14:textId="5E9ACB33" w:rsidR="008F3E29" w:rsidRDefault="00902676" w:rsidP="00520FEE">
      <w:pPr>
        <w:pStyle w:val="ListParagraph"/>
        <w:numPr>
          <w:ilvl w:val="0"/>
          <w:numId w:val="8"/>
        </w:numPr>
        <w:ind w:firstLine="360"/>
      </w:pPr>
      <w:r>
        <w:t>Products and tools produced</w:t>
      </w:r>
    </w:p>
    <w:p w14:paraId="4346D2A6" w14:textId="77777777" w:rsidR="00557D26" w:rsidRDefault="00557D26" w:rsidP="00520FEE">
      <w:pPr>
        <w:pStyle w:val="ListParagraph"/>
        <w:numPr>
          <w:ilvl w:val="0"/>
          <w:numId w:val="8"/>
        </w:numPr>
        <w:ind w:firstLine="360"/>
      </w:pPr>
      <w:r>
        <w:t>Advancements in methodology, technology, and application</w:t>
      </w:r>
    </w:p>
    <w:p w14:paraId="030A7568" w14:textId="7FD4FC35" w:rsidR="00557D26" w:rsidRDefault="00557D26" w:rsidP="00520FEE">
      <w:pPr>
        <w:pStyle w:val="ListParagraph"/>
        <w:numPr>
          <w:ilvl w:val="0"/>
          <w:numId w:val="8"/>
        </w:numPr>
        <w:ind w:firstLine="360"/>
      </w:pPr>
      <w:r>
        <w:t>Advancements in communication and knowledge transfer</w:t>
      </w:r>
    </w:p>
    <w:p w14:paraId="7A8F3050" w14:textId="4E58B2AF" w:rsidR="00E96D43" w:rsidRPr="0080238A" w:rsidRDefault="00E96D43" w:rsidP="00520FEE">
      <w:pPr>
        <w:pStyle w:val="ListParagraph"/>
        <w:numPr>
          <w:ilvl w:val="0"/>
          <w:numId w:val="8"/>
        </w:numPr>
        <w:ind w:firstLine="360"/>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571A0F">
        <w:trPr>
          <w:trHeight w:val="2870"/>
        </w:trPr>
        <w:tc>
          <w:tcPr>
            <w:tcW w:w="9350" w:type="dxa"/>
            <w:tcBorders>
              <w:bottom w:val="single" w:sz="4" w:space="0" w:color="auto"/>
            </w:tcBorders>
          </w:tcPr>
          <w:sdt>
            <w:sdtPr>
              <w:alias w:val="methods_findings"/>
              <w:tag w:val="methods_findings"/>
              <w:id w:val="-1619052502"/>
              <w:placeholder>
                <w:docPart w:val="D2AF34734BDE4F94B886FCE5E82E5E2B"/>
              </w:placeholder>
            </w:sdtPr>
            <w:sdtContent>
              <w:p w14:paraId="2E8D83E8" w14:textId="7997B51C" w:rsidR="00DB67CC" w:rsidRDefault="00E36B28" w:rsidP="00520FEE">
                <w:r>
                  <w:t xml:space="preserve">We used whole genome sequencing </w:t>
                </w:r>
                <w:r w:rsidR="00CC1FAC">
                  <w:t xml:space="preserve">to </w:t>
                </w:r>
                <w:r w:rsidR="000401A5">
                  <w:t xml:space="preserve">fully </w:t>
                </w:r>
                <w:r w:rsidR="00CC1FAC">
                  <w:t xml:space="preserve">characterize genome-wide </w:t>
                </w:r>
                <w:r w:rsidR="000401A5">
                  <w:t xml:space="preserve">sequence </w:t>
                </w:r>
                <w:r w:rsidR="00CC1FAC">
                  <w:t xml:space="preserve">variation within </w:t>
                </w:r>
                <w:r w:rsidR="00C725E0">
                  <w:t>the Fraser, SOG and adjacent areas, including Puget Sound</w:t>
                </w:r>
                <w:r w:rsidR="00573B4B">
                  <w:t>,</w:t>
                </w:r>
                <w:r w:rsidR="00C725E0">
                  <w:t xml:space="preserve"> Johnstone Strait</w:t>
                </w:r>
                <w:r w:rsidR="00573B4B">
                  <w:t xml:space="preserve">, and West Coast Vancouver Island. </w:t>
                </w:r>
                <w:r w:rsidR="00483315">
                  <w:t>We sequenced 15 indiv</w:t>
                </w:r>
                <w:r w:rsidR="00C273CC">
                  <w:t xml:space="preserve">iduals </w:t>
                </w:r>
                <w:r w:rsidR="008542F1">
                  <w:t xml:space="preserve">from each of 45 collections in </w:t>
                </w:r>
                <w:r w:rsidR="00941CED">
                  <w:t>these areas</w:t>
                </w:r>
                <w:r w:rsidR="00364CE9">
                  <w:t xml:space="preserve"> (Fig.1)</w:t>
                </w:r>
                <w:r w:rsidR="00941CED">
                  <w:t xml:space="preserve">, </w:t>
                </w:r>
                <w:r w:rsidR="00D16B0B">
                  <w:t>and called variants using stringent quality filters</w:t>
                </w:r>
                <w:r w:rsidR="00FB4900">
                  <w:t>. We identif</w:t>
                </w:r>
                <w:r w:rsidR="00CF24A5">
                  <w:t>ied</w:t>
                </w:r>
                <w:r w:rsidR="00FB4900">
                  <w:t xml:space="preserve"> more than 11 million SNPs</w:t>
                </w:r>
                <w:r w:rsidR="00D55095">
                  <w:t xml:space="preserve"> (excluding rare variants) across 594 individuals</w:t>
                </w:r>
                <w:r w:rsidR="000173E3">
                  <w:t xml:space="preserve">, which is 21,000X the number of SNPs included in the </w:t>
                </w:r>
                <w:r w:rsidR="003456FB">
                  <w:t>current GSI</w:t>
                </w:r>
                <w:r w:rsidR="000173E3">
                  <w:t xml:space="preserve"> panel</w:t>
                </w:r>
                <w:r w:rsidR="00BB6F7B">
                  <w:t xml:space="preserve"> (535 SNPs)</w:t>
                </w:r>
                <w:r w:rsidR="00445C39">
                  <w:t>.</w:t>
                </w:r>
                <w:r w:rsidR="00914140">
                  <w:t xml:space="preserve"> We performed Principal Component Analyses (PCAs) to </w:t>
                </w:r>
                <w:r w:rsidR="002837F8">
                  <w:t>investigate population structure. Analyses based on</w:t>
                </w:r>
                <w:r w:rsidR="004F6DA4">
                  <w:t xml:space="preserve"> </w:t>
                </w:r>
                <w:r w:rsidR="00CF1489">
                  <w:t xml:space="preserve">100,000 randomly selected SNPs, </w:t>
                </w:r>
                <w:r w:rsidR="004F6DA4">
                  <w:t>a subsample of the full catalogue of genomic variation</w:t>
                </w:r>
                <w:r w:rsidR="00CF1489">
                  <w:t>,</w:t>
                </w:r>
                <w:r w:rsidR="004F6DA4">
                  <w:t xml:space="preserve"> </w:t>
                </w:r>
                <w:r w:rsidR="00B84D56">
                  <w:t xml:space="preserve">showed great resolution improvement compared to the </w:t>
                </w:r>
                <w:r w:rsidR="0044590A">
                  <w:t xml:space="preserve">reference baseline including data from the 535 SNPs of the </w:t>
                </w:r>
                <w:r w:rsidR="0068681B">
                  <w:t>GSI</w:t>
                </w:r>
                <w:r w:rsidR="0044590A">
                  <w:t xml:space="preserve"> panel</w:t>
                </w:r>
                <w:r w:rsidR="00397B18">
                  <w:t xml:space="preserve"> (Fig.2)</w:t>
                </w:r>
                <w:r w:rsidR="00486D20">
                  <w:t xml:space="preserve">: the Fraser, SOG and Puget Sound were markedly differentiated </w:t>
                </w:r>
                <w:r w:rsidR="00A77F5D">
                  <w:t xml:space="preserve">from each other, the North Puget collections were </w:t>
                </w:r>
                <w:r w:rsidR="00EC4E4D">
                  <w:t xml:space="preserve">clearly separated from the rest of the individuals, and we started to </w:t>
                </w:r>
                <w:r w:rsidR="003B27B0">
                  <w:t xml:space="preserve">observe </w:t>
                </w:r>
                <w:r w:rsidR="001D4F7A">
                  <w:t>differentiation</w:t>
                </w:r>
                <w:r w:rsidR="00F72A00">
                  <w:t xml:space="preserve"> </w:t>
                </w:r>
                <w:r w:rsidR="001D4F7A">
                  <w:t xml:space="preserve">between Chilliwack and Fraser, and SOG east and west. </w:t>
                </w:r>
                <w:r w:rsidR="004E15E8">
                  <w:t xml:space="preserve">More focused analyses including only Fraser-Chilliwack or SOG samples revealed </w:t>
                </w:r>
                <w:r w:rsidR="00016EE0">
                  <w:t>significant</w:t>
                </w:r>
                <w:r w:rsidR="00500162">
                  <w:t xml:space="preserve"> differentiation within those two areas. To </w:t>
                </w:r>
                <w:r w:rsidR="00BD27E7">
                  <w:t>identify</w:t>
                </w:r>
                <w:r w:rsidR="00500162">
                  <w:t xml:space="preserve"> </w:t>
                </w:r>
                <w:r w:rsidR="00693201">
                  <w:t xml:space="preserve">a set of highly </w:t>
                </w:r>
                <w:r w:rsidR="00684BA0">
                  <w:t xml:space="preserve">informative SNPs to add to the </w:t>
                </w:r>
                <w:r w:rsidR="00070CED">
                  <w:t>GSI</w:t>
                </w:r>
                <w:r w:rsidR="00684BA0">
                  <w:t xml:space="preserve"> panel, we calculated F</w:t>
                </w:r>
                <w:r w:rsidR="00684BA0" w:rsidRPr="00834B7E">
                  <w:rPr>
                    <w:vertAlign w:val="subscript"/>
                  </w:rPr>
                  <w:t>ST</w:t>
                </w:r>
                <w:r w:rsidR="00684BA0">
                  <w:t>, a measure of genetic differentiation</w:t>
                </w:r>
                <w:r w:rsidR="00A301CD">
                  <w:t>,</w:t>
                </w:r>
                <w:r w:rsidR="00684BA0">
                  <w:t xml:space="preserve"> </w:t>
                </w:r>
                <w:r w:rsidR="007F2C0A">
                  <w:t>across all SNPs within each of the two area</w:t>
                </w:r>
                <w:r w:rsidR="00BD27E7">
                  <w:t>s and selected the 100 SNPs showing the highest differentiation</w:t>
                </w:r>
                <w:r w:rsidR="00A301CD">
                  <w:t xml:space="preserve"> in each area</w:t>
                </w:r>
                <w:r w:rsidR="00DF70F0">
                  <w:t xml:space="preserve"> (Fraser and S</w:t>
                </w:r>
                <w:r w:rsidR="009220B5">
                  <w:t>OG)</w:t>
                </w:r>
                <w:r w:rsidR="00BD27E7">
                  <w:t xml:space="preserve">. </w:t>
                </w:r>
              </w:p>
              <w:p w14:paraId="32096AC9" w14:textId="240DE1F1" w:rsidR="00FA550D" w:rsidRDefault="005E425C" w:rsidP="00FA550D">
                <w:pPr>
                  <w:ind w:firstLine="360"/>
                </w:pPr>
                <w:r>
                  <w:t xml:space="preserve">We </w:t>
                </w:r>
                <w:r w:rsidR="002E4F36">
                  <w:t xml:space="preserve">extracted </w:t>
                </w:r>
                <w:r w:rsidR="00A75748">
                  <w:t xml:space="preserve">the </w:t>
                </w:r>
                <w:r w:rsidR="00513571">
                  <w:t xml:space="preserve">genotype data from the whole genome sequencing dataset for the SNPs in the </w:t>
                </w:r>
                <w:r w:rsidR="00A75748">
                  <w:t>GSI panel and th</w:t>
                </w:r>
                <w:r w:rsidR="00513571">
                  <w:t>e</w:t>
                </w:r>
                <w:r w:rsidR="00A75748">
                  <w:t xml:space="preserve"> 200 highly differentiated SNPs in the Fraser and the SOG</w:t>
                </w:r>
                <w:r w:rsidR="00461DBC">
                  <w:t>.</w:t>
                </w:r>
                <w:r w:rsidR="00AD101A">
                  <w:t xml:space="preserve"> 121 of the 535 SNPs in the GSI panel were not present in the whole genome dataset because they were either excluded due to quality and/or low minor allele frequency filters</w:t>
                </w:r>
                <w:r w:rsidR="00650BEA">
                  <w:t>,</w:t>
                </w:r>
                <w:r w:rsidR="00AD101A">
                  <w:t xml:space="preserve"> or because they were not variable in the target geographic area. </w:t>
                </w:r>
                <w:r w:rsidR="00461DBC">
                  <w:t xml:space="preserve">Using Leave-One-Out (LOO) analyses we </w:t>
                </w:r>
                <w:r w:rsidR="00B8705D">
                  <w:t xml:space="preserve">tested for changes in GSI accuracy between the current </w:t>
                </w:r>
                <w:r w:rsidR="005E7431">
                  <w:t xml:space="preserve">GSI </w:t>
                </w:r>
                <w:r w:rsidR="00B8705D">
                  <w:t xml:space="preserve">panel (414 SNPs) </w:t>
                </w:r>
                <w:r w:rsidR="005E7431">
                  <w:t xml:space="preserve">and the improved </w:t>
                </w:r>
                <w:r w:rsidR="004E602E">
                  <w:t>panel that includes the GSI panel and the 200 differentiated SNPs</w:t>
                </w:r>
                <w:r w:rsidR="00CE4C8E">
                  <w:t xml:space="preserve"> (614 SNPs</w:t>
                </w:r>
                <w:r w:rsidR="00FA550D">
                  <w:t xml:space="preserve">). </w:t>
                </w:r>
                <w:r w:rsidR="0098549C">
                  <w:t xml:space="preserve">The addition of the 200 SNPs resulted in much </w:t>
                </w:r>
                <w:r w:rsidR="00EF70AD">
                  <w:t xml:space="preserve">improved </w:t>
                </w:r>
                <w:r w:rsidR="00FA550D">
                  <w:t>assignments</w:t>
                </w:r>
                <w:r w:rsidR="0082500D">
                  <w:t xml:space="preserve"> (Fig.3</w:t>
                </w:r>
                <w:r w:rsidR="00F12D46">
                  <w:t xml:space="preserve"> and 4</w:t>
                </w:r>
                <w:r w:rsidR="0082500D">
                  <w:t>)</w:t>
                </w:r>
                <w:r w:rsidR="00FA550D">
                  <w:t>. When we tested the current GSI panel, assignments to the SOG had low true positive rates, indicating low assignment probabilities</w:t>
                </w:r>
                <w:r w:rsidR="009D58A3">
                  <w:t xml:space="preserve"> or </w:t>
                </w:r>
                <w:r w:rsidR="006D3BC1">
                  <w:t>misassignments</w:t>
                </w:r>
                <w:r w:rsidR="00FA550D">
                  <w:t>, and individuals from each side of the strait showed similar probabilities to be assigned to SOG east or west</w:t>
                </w:r>
                <w:r w:rsidR="00F12D46">
                  <w:t xml:space="preserve"> (Fig.3)</w:t>
                </w:r>
                <w:r w:rsidR="00FA550D">
                  <w:t>. In the Fraser, Chilliwack individuals tended to be assigned to the rest of the Fraser, resulting in high false positive rate when the Fraser was the target reporting unit</w:t>
                </w:r>
                <w:r w:rsidR="006D3BC1">
                  <w:t>,</w:t>
                </w:r>
                <w:r w:rsidR="00FA550D">
                  <w:t xml:space="preserve"> and low true positive rates when the Chilliwack  </w:t>
                </w:r>
                <w:r w:rsidR="00FA550D">
                  <w:lastRenderedPageBreak/>
                  <w:t>was the target reporting unit</w:t>
                </w:r>
                <w:r w:rsidR="00F12D46">
                  <w:t xml:space="preserve"> (Fig.3)</w:t>
                </w:r>
                <w:r w:rsidR="00FA550D">
                  <w:t>.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short on the true positive rate (70-75% instead of &gt; 80%</w:t>
                </w:r>
                <w:r w:rsidR="009B7758">
                  <w:t>, Fig.4</w:t>
                </w:r>
                <w:r w:rsidR="00FA550D">
                  <w:t>)</w:t>
                </w:r>
                <w:r w:rsidR="009B7758">
                  <w:t xml:space="preserve"> </w:t>
                </w:r>
                <w:r w:rsidR="00FA550D">
                  <w:t>.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w:t>
                </w:r>
                <w:r w:rsidR="009858D4">
                  <w:t xml:space="preserve"> in the four target areas</w:t>
                </w:r>
                <w:r w:rsidR="00FA550D">
                  <w:t>, with the greatest increases in Chilliwack (66%) and SOG west (63%), followed by SOG east (49%</w:t>
                </w:r>
                <w:r w:rsidR="00434793">
                  <w:t>; Figs.3 and 4</w:t>
                </w:r>
                <w:r w:rsidR="00FA550D">
                  <w:t>). The Fraser had the lowest increase in true positive rate as it was already high in the original GSI panel, even though its false discovery rate was the highest (10%) due to Chilliwack individuals tending to assign to the Fraser</w:t>
                </w:r>
                <w:r w:rsidR="00434793">
                  <w:t xml:space="preserve"> (Figs.3 and 4)</w:t>
                </w:r>
                <w:r w:rsidR="00FA550D">
                  <w:t>. Similarly, false discovery rate decreased by 5% and accuracy increased by 10% on average.</w:t>
                </w:r>
              </w:p>
              <w:p w14:paraId="64AB4349" w14:textId="13BDE603" w:rsidR="00FA550D" w:rsidRDefault="00FA550D" w:rsidP="00317405">
                <w:pPr>
                  <w:ind w:firstLine="360"/>
                </w:pPr>
                <w:r>
                  <w:t>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change across the NE Pacific range, estimate genetic diversity, reconstruct past changes in effective population size, and potentially further improve the GSI panel to increase geographic resolution of GSI.</w:t>
                </w:r>
              </w:p>
            </w:sdtContent>
          </w:sdt>
          <w:p w14:paraId="711F9075" w14:textId="4009AEBF" w:rsidR="00C55ECE" w:rsidRDefault="00C55ECE" w:rsidP="00FA550D">
            <w:pPr>
              <w:ind w:firstLine="360"/>
            </w:pPr>
          </w:p>
        </w:tc>
      </w:tr>
    </w:tbl>
    <w:p w14:paraId="09D39AD3" w14:textId="77777777" w:rsidR="00336B9F" w:rsidRDefault="00336B9F" w:rsidP="00520FEE">
      <w:pPr>
        <w:ind w:firstLine="360"/>
      </w:pPr>
    </w:p>
    <w:p w14:paraId="04C7A654" w14:textId="618462CF" w:rsidR="009C1BC2" w:rsidRDefault="004733C0" w:rsidP="00520FEE">
      <w:pPr>
        <w:pStyle w:val="Heading2"/>
        <w:ind w:firstLine="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520FEE">
      <w:pPr>
        <w:spacing w:after="0" w:line="240" w:lineRule="auto"/>
        <w:ind w:firstLine="360"/>
      </w:pPr>
      <w:r w:rsidRPr="00245A63">
        <w:t>Please insert a few paragraphs to summarize:</w:t>
      </w:r>
    </w:p>
    <w:p w14:paraId="7FFAFCD9" w14:textId="54EB3532" w:rsidR="007A0F58" w:rsidRDefault="007A0F58" w:rsidP="00520FEE">
      <w:pPr>
        <w:pStyle w:val="ListParagraph"/>
        <w:numPr>
          <w:ilvl w:val="0"/>
          <w:numId w:val="8"/>
        </w:numPr>
        <w:ind w:firstLine="360"/>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520FEE">
      <w:pPr>
        <w:pStyle w:val="ListParagraph"/>
        <w:numPr>
          <w:ilvl w:val="0"/>
          <w:numId w:val="8"/>
        </w:numPr>
        <w:ind w:firstLine="360"/>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520FEE">
      <w:pPr>
        <w:pStyle w:val="ListParagraph"/>
        <w:numPr>
          <w:ilvl w:val="1"/>
          <w:numId w:val="8"/>
        </w:numPr>
        <w:ind w:firstLine="360"/>
      </w:pPr>
      <w:r>
        <w:t>d</w:t>
      </w:r>
      <w:r w:rsidR="00C93E1E">
        <w:t>ecisions</w:t>
      </w:r>
    </w:p>
    <w:p w14:paraId="22D17ACE" w14:textId="57D89635" w:rsidR="00C82CA4" w:rsidRDefault="000A4B8F" w:rsidP="00520FEE">
      <w:pPr>
        <w:pStyle w:val="ListParagraph"/>
        <w:numPr>
          <w:ilvl w:val="1"/>
          <w:numId w:val="8"/>
        </w:numPr>
        <w:ind w:firstLine="360"/>
      </w:pPr>
      <w:r>
        <w:t>policy</w:t>
      </w:r>
      <w:r w:rsidR="000B7716">
        <w:t xml:space="preserve"> guidance</w:t>
      </w:r>
    </w:p>
    <w:p w14:paraId="76D88F13" w14:textId="546C1D65" w:rsidR="00C82CA4" w:rsidRDefault="008748CD" w:rsidP="00520FEE">
      <w:pPr>
        <w:pStyle w:val="ListParagraph"/>
        <w:numPr>
          <w:ilvl w:val="1"/>
          <w:numId w:val="8"/>
        </w:numPr>
        <w:ind w:firstLine="360"/>
      </w:pPr>
      <w:r>
        <w:t>trade-offs</w:t>
      </w:r>
    </w:p>
    <w:p w14:paraId="5433F9EC" w14:textId="52B0841B" w:rsidR="00312466" w:rsidRDefault="000A4B8F" w:rsidP="00520FEE">
      <w:pPr>
        <w:pStyle w:val="ListParagraph"/>
        <w:numPr>
          <w:ilvl w:val="1"/>
          <w:numId w:val="8"/>
        </w:numPr>
        <w:ind w:firstLine="360"/>
      </w:pPr>
      <w:r>
        <w:t>planning</w:t>
      </w:r>
    </w:p>
    <w:p w14:paraId="1600E1DB" w14:textId="6B26F3B2" w:rsidR="001C79F0" w:rsidRDefault="001F585B" w:rsidP="00520FEE">
      <w:pPr>
        <w:pStyle w:val="ListParagraph"/>
        <w:numPr>
          <w:ilvl w:val="0"/>
          <w:numId w:val="8"/>
        </w:numPr>
        <w:ind w:firstLine="360"/>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520FEE">
      <w:pPr>
        <w:pStyle w:val="ListParagraph"/>
        <w:numPr>
          <w:ilvl w:val="1"/>
          <w:numId w:val="8"/>
        </w:numPr>
        <w:ind w:firstLine="360"/>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520FEE">
      <w:pPr>
        <w:pStyle w:val="ListParagraph"/>
        <w:numPr>
          <w:ilvl w:val="1"/>
          <w:numId w:val="8"/>
        </w:numPr>
        <w:ind w:firstLine="360"/>
      </w:pPr>
      <w:r>
        <w:t>biologically significant thresholds</w:t>
      </w:r>
    </w:p>
    <w:p w14:paraId="0DC46EBE" w14:textId="0676AE89" w:rsidR="00364BCB" w:rsidRDefault="008F2F6F" w:rsidP="00520FEE">
      <w:pPr>
        <w:pStyle w:val="ListParagraph"/>
        <w:numPr>
          <w:ilvl w:val="1"/>
          <w:numId w:val="8"/>
        </w:numPr>
        <w:ind w:firstLine="360"/>
      </w:pPr>
      <w:r>
        <w:t>cumulative impacts</w:t>
      </w:r>
    </w:p>
    <w:p w14:paraId="399CCFBF" w14:textId="38851136" w:rsidR="00FF2D08" w:rsidRPr="00BA5D0F" w:rsidRDefault="00FF2D08" w:rsidP="00520FEE">
      <w:pPr>
        <w:pStyle w:val="ListParagraph"/>
        <w:numPr>
          <w:ilvl w:val="0"/>
          <w:numId w:val="8"/>
        </w:numPr>
        <w:ind w:firstLine="360"/>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A07BAE">
        <w:trPr>
          <w:trHeight w:val="1430"/>
        </w:trPr>
        <w:tc>
          <w:tcPr>
            <w:tcW w:w="9350" w:type="dxa"/>
          </w:tcPr>
          <w:p w14:paraId="1830873A" w14:textId="5202F3EE" w:rsidR="00AE048E" w:rsidRDefault="008275F4" w:rsidP="00193451">
            <w:r>
              <w:t>A good understanding of population structure is crucial for</w:t>
            </w:r>
            <w:r w:rsidR="00920386">
              <w:t xml:space="preserve"> the</w:t>
            </w:r>
            <w:r>
              <w:t xml:space="preserve"> effective management of </w:t>
            </w:r>
            <w:r w:rsidR="00033AEE">
              <w:t xml:space="preserve">Pacific salmon, including chum. The latest study </w:t>
            </w:r>
            <w:r w:rsidR="00145B92">
              <w:t xml:space="preserve">investigating population structure </w:t>
            </w:r>
            <w:r w:rsidR="00D77392">
              <w:t xml:space="preserve">in </w:t>
            </w:r>
            <w:r w:rsidR="00727D46">
              <w:t>BC and Washington is almost 20 years</w:t>
            </w:r>
            <w:r w:rsidR="00C124FD">
              <w:t xml:space="preserve"> old, and was </w:t>
            </w:r>
            <w:r w:rsidR="00324483">
              <w:t xml:space="preserve">based on only 89 SNPs, granting </w:t>
            </w:r>
            <w:r w:rsidR="00C81C6A">
              <w:t>rather</w:t>
            </w:r>
            <w:r w:rsidR="00324483">
              <w:t xml:space="preserve"> limited resolution, especially in the Fraser and SOG</w:t>
            </w:r>
            <w:r w:rsidR="00225BC2">
              <w:t xml:space="preserve"> (Small et al. </w:t>
            </w:r>
            <w:r w:rsidR="00FB532F">
              <w:t>.</w:t>
            </w:r>
            <w:r w:rsidR="005E21A7">
              <w:t xml:space="preserve"> </w:t>
            </w:r>
            <w:r w:rsidR="000F283E">
              <w:t xml:space="preserve">Additionally, the genomic data used to develop the current </w:t>
            </w:r>
            <w:r w:rsidR="004B5626">
              <w:t xml:space="preserve">GSI panel were collected from </w:t>
            </w:r>
            <w:r w:rsidR="00777979">
              <w:t xml:space="preserve">American </w:t>
            </w:r>
            <w:r w:rsidR="00C81C6A">
              <w:t>spawning locations</w:t>
            </w:r>
            <w:r w:rsidR="004B5626">
              <w:t xml:space="preserve"> only</w:t>
            </w:r>
            <w:r w:rsidR="00777979">
              <w:t xml:space="preserve">, </w:t>
            </w:r>
            <w:r w:rsidR="0064608C">
              <w:t xml:space="preserve">and the genomic variation </w:t>
            </w:r>
            <w:r w:rsidR="003E1FF8">
              <w:t>that is unique to Canadian stocks</w:t>
            </w:r>
            <w:r w:rsidR="00A111FE">
              <w:t xml:space="preserve"> was not captured. With our work on chum funded by PSSI we </w:t>
            </w:r>
            <w:r w:rsidR="00DD338B">
              <w:t xml:space="preserve">have characterized </w:t>
            </w:r>
            <w:r w:rsidR="005D1AB0">
              <w:t>population structure in southern BC an</w:t>
            </w:r>
            <w:r w:rsidR="006F782A">
              <w:t>d Puget Sound</w:t>
            </w:r>
            <w:r w:rsidR="009271CC">
              <w:t xml:space="preserve"> and </w:t>
            </w:r>
            <w:r w:rsidR="005F31F1">
              <w:t xml:space="preserve">identified </w:t>
            </w:r>
            <w:r w:rsidR="00C93AF6">
              <w:t>SNPs that are highly differentiated and informative of population differentiation in the areas of interest</w:t>
            </w:r>
            <w:r w:rsidR="00A40252">
              <w:t xml:space="preserve">. An </w:t>
            </w:r>
            <w:r w:rsidR="00A40252">
              <w:lastRenderedPageBreak/>
              <w:t xml:space="preserve">improved GSI panel based on our results will greatly improve </w:t>
            </w:r>
            <w:r w:rsidR="00B94335">
              <w:t xml:space="preserve">GSI </w:t>
            </w:r>
            <w:r w:rsidR="00A40252">
              <w:t>resolution and accuracy</w:t>
            </w:r>
            <w:r w:rsidR="00A1703A">
              <w:t xml:space="preserve"> in the Fraser and SOG, and beyond. </w:t>
            </w:r>
            <w:r w:rsidR="003B1DFA">
              <w:t xml:space="preserve"> </w:t>
            </w:r>
          </w:p>
          <w:p w14:paraId="28B917E1" w14:textId="670ADC77" w:rsidR="00AD789D" w:rsidRDefault="006B1856" w:rsidP="00193451">
            <w:pPr>
              <w:ind w:firstLine="360"/>
            </w:pPr>
            <w:r>
              <w:t xml:space="preserve">We have been contacted </w:t>
            </w:r>
            <w:r w:rsidR="00C230C4">
              <w:t>multipl</w:t>
            </w:r>
            <w:r w:rsidR="002B1EE0">
              <w:t>e times in recent times for information on population structure</w:t>
            </w:r>
            <w:r w:rsidR="00F73AED">
              <w:t xml:space="preserve"> in chum</w:t>
            </w:r>
            <w:r w:rsidR="002B1EE0">
              <w:t>, both internally</w:t>
            </w:r>
            <w:r w:rsidR="00F73AED">
              <w:t xml:space="preserve"> within DFO and by American agencies</w:t>
            </w:r>
            <w:r w:rsidR="00AE048E">
              <w:t>,</w:t>
            </w:r>
            <w:r w:rsidR="00A1703A">
              <w:t xml:space="preserve"> </w:t>
            </w:r>
            <w:r w:rsidR="00F21797">
              <w:t>to</w:t>
            </w:r>
            <w:r w:rsidR="00DC3901">
              <w:t xml:space="preserve"> better</w:t>
            </w:r>
            <w:r w:rsidR="00F21797">
              <w:t xml:space="preserve"> inform stock assessment and management and hatchery practice. For example, </w:t>
            </w:r>
            <w:r w:rsidR="00932925">
              <w:t xml:space="preserve"> </w:t>
            </w:r>
            <w:r w:rsidR="00DC3901">
              <w:t>apparent lack of population structure in the Fraser has led to th</w:t>
            </w:r>
            <w:r w:rsidR="00D25BB4">
              <w:t xml:space="preserve">e movement of chum of different origins </w:t>
            </w:r>
            <w:r w:rsidR="002B2156">
              <w:t>among</w:t>
            </w:r>
            <w:r w:rsidR="00D25BB4">
              <w:t xml:space="preserve"> </w:t>
            </w:r>
            <w:r w:rsidR="002B2156">
              <w:t>hatcheries</w:t>
            </w:r>
            <w:r w:rsidR="00067966">
              <w:t>. Our results provide</w:t>
            </w:r>
            <w:r w:rsidR="005D2962">
              <w:t xml:space="preserve"> </w:t>
            </w:r>
            <w:r w:rsidR="007830ED">
              <w:t xml:space="preserve">evidence </w:t>
            </w:r>
            <w:r w:rsidR="00166CAC">
              <w:t xml:space="preserve">of population differentiation within the Fraser, which should be kept into account in hatchery practice to ensure </w:t>
            </w:r>
            <w:r w:rsidR="005D2962">
              <w:t xml:space="preserve">the preservation of unique genetic diversity </w:t>
            </w:r>
            <w:r w:rsidR="008C1E81">
              <w:t xml:space="preserve">and potentially local adaptations to different parts of the Fraser watershed. </w:t>
            </w:r>
          </w:p>
          <w:p w14:paraId="2AEFD392" w14:textId="3C475B95" w:rsidR="00AD789D" w:rsidRDefault="00AD789D" w:rsidP="00520FEE">
            <w:pPr>
              <w:ind w:firstLine="360"/>
            </w:pPr>
            <w:r>
              <w:t xml:space="preserve">Our </w:t>
            </w:r>
            <w:r w:rsidR="001A58EF">
              <w:t>NE Pacific range whole genome sequencing</w:t>
            </w:r>
            <w:r>
              <w:t xml:space="preserve"> dataset will </w:t>
            </w:r>
            <w:r w:rsidR="00707698">
              <w:t>p</w:t>
            </w:r>
            <w:r w:rsidR="00B600C7">
              <w:t xml:space="preserve">rovide additional information on population structure across the </w:t>
            </w:r>
            <w:r w:rsidR="004A3348">
              <w:t xml:space="preserve">chum </w:t>
            </w:r>
            <w:r w:rsidR="00546BCC">
              <w:t>North American</w:t>
            </w:r>
            <w:r w:rsidR="004A3348">
              <w:t xml:space="preserve"> rang</w:t>
            </w:r>
            <w:r w:rsidR="00CF7D5A">
              <w:t xml:space="preserve">e and a suite of </w:t>
            </w:r>
            <w:r w:rsidR="009A6369">
              <w:t xml:space="preserve">ad hoc </w:t>
            </w:r>
            <w:r w:rsidR="00CF7D5A">
              <w:t>genomic analyses</w:t>
            </w:r>
            <w:r w:rsidR="006A73F5">
              <w:t>, including assessment of genetic diversity</w:t>
            </w:r>
            <w:r w:rsidR="00BB78A5">
              <w:t>, demographic reconstructions, measures of genomic vulnerability to climate change</w:t>
            </w:r>
            <w:r w:rsidR="00A07BAE">
              <w:t>,</w:t>
            </w:r>
            <w:r w:rsidR="00CF7D5A">
              <w:t xml:space="preserve"> </w:t>
            </w:r>
            <w:r w:rsidR="00197761">
              <w:t>wi</w:t>
            </w:r>
            <w:r w:rsidR="009A6369">
              <w:t xml:space="preserve">ll </w:t>
            </w:r>
            <w:r w:rsidR="00922E02">
              <w:t>provide information to prioritize conservation efforts</w:t>
            </w:r>
            <w:r w:rsidR="00A07BAE">
              <w:t xml:space="preserve"> and ensure long-term sustainability of fisheries.</w:t>
            </w:r>
          </w:p>
        </w:tc>
      </w:tr>
    </w:tbl>
    <w:p w14:paraId="4DBCE888" w14:textId="77777777" w:rsidR="00336B9F" w:rsidRDefault="00336B9F" w:rsidP="00520FEE">
      <w:pPr>
        <w:ind w:firstLine="360"/>
      </w:pPr>
    </w:p>
    <w:p w14:paraId="3D4E7B55" w14:textId="78B57AE0" w:rsidR="00975D51" w:rsidRDefault="00666337" w:rsidP="00520FEE">
      <w:pPr>
        <w:pStyle w:val="Heading2"/>
        <w:ind w:firstLine="360"/>
      </w:pPr>
      <w:r>
        <w:rPr>
          <w:rFonts w:ascii="Segoe UI Emoji" w:hAnsi="Segoe UI Emoji" w:cs="Segoe UI Emoji"/>
        </w:rPr>
        <w:t>⏩</w:t>
      </w:r>
      <w:r w:rsidR="005B6B37">
        <w:t xml:space="preserve"> Next Steps</w:t>
      </w:r>
    </w:p>
    <w:p w14:paraId="4E144053" w14:textId="6537D4E4" w:rsidR="00731D66" w:rsidRPr="00245A63" w:rsidRDefault="7EA43390" w:rsidP="00520FEE">
      <w:pPr>
        <w:spacing w:after="0" w:line="240" w:lineRule="auto"/>
        <w:ind w:firstLine="360"/>
      </w:pPr>
      <w:r>
        <w:t xml:space="preserve">Please insert </w:t>
      </w:r>
      <w:r w:rsidR="417F5B2A">
        <w:t>1-2</w:t>
      </w:r>
      <w:r>
        <w:t xml:space="preserve"> paragraphs to summarize:</w:t>
      </w:r>
    </w:p>
    <w:p w14:paraId="367E6F09" w14:textId="0099664C" w:rsidR="00231F72" w:rsidRDefault="00FC7867" w:rsidP="00520FEE">
      <w:pPr>
        <w:pStyle w:val="ListParagraph"/>
        <w:numPr>
          <w:ilvl w:val="0"/>
          <w:numId w:val="8"/>
        </w:numPr>
        <w:ind w:firstLine="360"/>
      </w:pPr>
      <w:r>
        <w:t>Remaining knowledge gaps and r</w:t>
      </w:r>
      <w:r w:rsidR="000B7716">
        <w:t>ecommendations for future studies</w:t>
      </w:r>
    </w:p>
    <w:p w14:paraId="3091DA7D" w14:textId="35ABAF66" w:rsidR="008F3E29" w:rsidRPr="00FA7589" w:rsidRDefault="00231F72" w:rsidP="00520FEE">
      <w:pPr>
        <w:pStyle w:val="ListParagraph"/>
        <w:numPr>
          <w:ilvl w:val="0"/>
          <w:numId w:val="8"/>
        </w:numPr>
        <w:ind w:firstLine="360"/>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tc>
          <w:tcPr>
            <w:tcW w:w="9350" w:type="dxa"/>
          </w:tcPr>
          <w:p w14:paraId="2ECE3320" w14:textId="77777777" w:rsidR="00633AEE" w:rsidRDefault="00633AEE" w:rsidP="00317405">
            <w:pPr>
              <w:pStyle w:val="ListParagraph"/>
              <w:numPr>
                <w:ilvl w:val="0"/>
                <w:numId w:val="8"/>
              </w:numPr>
              <w:ind w:left="341" w:hanging="341"/>
            </w:pPr>
            <w:r>
              <w:t xml:space="preserve">In the coming months, we will perform additional assignment tests using individuals that were not originally included in the SNP discovery and GSI panel improvement analyses, and eventually add the informative SNPs identified to the current chum GSI panel. </w:t>
            </w:r>
          </w:p>
          <w:p w14:paraId="68797DB3" w14:textId="2F0C0FA5" w:rsidR="00E0179A" w:rsidRDefault="00055989" w:rsidP="00317405">
            <w:pPr>
              <w:pStyle w:val="ListParagraph"/>
              <w:numPr>
                <w:ilvl w:val="0"/>
                <w:numId w:val="8"/>
              </w:numPr>
              <w:ind w:left="341" w:hanging="341"/>
            </w:pPr>
            <w:r>
              <w:t xml:space="preserve">Dissemination of results </w:t>
            </w:r>
            <w:r w:rsidR="0080010C">
              <w:t xml:space="preserve">at the Pacific Salmon Initiative Symposium </w:t>
            </w:r>
            <w:r>
              <w:t>has spurred interest into</w:t>
            </w:r>
            <w:r w:rsidR="00E330E2">
              <w:t xml:space="preserve"> further</w:t>
            </w:r>
            <w:r>
              <w:t xml:space="preserve"> </w:t>
            </w:r>
            <w:r w:rsidR="00E36008">
              <w:t xml:space="preserve">characterizing fine population structure </w:t>
            </w:r>
            <w:r w:rsidR="00C84CCB">
              <w:t xml:space="preserve">of chum </w:t>
            </w:r>
            <w:r w:rsidR="00E36008">
              <w:t>in the Fraser</w:t>
            </w:r>
            <w:r w:rsidR="00B05593">
              <w:t xml:space="preserve"> </w:t>
            </w:r>
            <w:r w:rsidR="009E7950">
              <w:t xml:space="preserve">and preliminary results are encouraging in this regard. </w:t>
            </w:r>
            <w:r w:rsidR="00780846">
              <w:t>We are also working on characterizing genomic areas of differ</w:t>
            </w:r>
            <w:r w:rsidR="007E257E">
              <w:t>entiation that could be associated with traits of interest, such as timing of migration</w:t>
            </w:r>
            <w:r w:rsidR="00527119">
              <w:t>.</w:t>
            </w:r>
            <w:r w:rsidR="006A336B">
              <w:t xml:space="preserve"> Finally, we’ll expand our investigations to the rest of the BC range and beyond</w:t>
            </w:r>
            <w:r w:rsidR="003536D4">
              <w:t xml:space="preserve"> as described above.</w:t>
            </w:r>
          </w:p>
          <w:p w14:paraId="2AFAEAFC" w14:textId="77777777" w:rsidR="00E0179A" w:rsidRDefault="005D5512" w:rsidP="00317405">
            <w:pPr>
              <w:pStyle w:val="ListParagraph"/>
              <w:numPr>
                <w:ilvl w:val="0"/>
                <w:numId w:val="8"/>
              </w:numPr>
              <w:ind w:left="341" w:hanging="341"/>
            </w:pPr>
            <w:r>
              <w:t xml:space="preserve">The results of our study </w:t>
            </w:r>
            <w:r w:rsidR="00536ACD">
              <w:t xml:space="preserve">will </w:t>
            </w:r>
            <w:r w:rsidR="00370392">
              <w:t xml:space="preserve">result in an improved </w:t>
            </w:r>
            <w:r w:rsidR="00DC5434">
              <w:t>GSI</w:t>
            </w:r>
            <w:r w:rsidR="00370392">
              <w:t xml:space="preserve"> panel that will help </w:t>
            </w:r>
            <w:r w:rsidR="00261A16">
              <w:t xml:space="preserve">differentiate chum from different areas </w:t>
            </w:r>
            <w:r w:rsidR="00D2589A">
              <w:t xml:space="preserve">in southern BC </w:t>
            </w:r>
            <w:r w:rsidR="00261A16">
              <w:t xml:space="preserve">at an unprecedented resolution, thus informing and improving hatchery practices and </w:t>
            </w:r>
            <w:r w:rsidR="00D2589A">
              <w:t>stock assessment</w:t>
            </w:r>
            <w:r w:rsidR="00571A0F">
              <w:t>.</w:t>
            </w:r>
          </w:p>
          <w:p w14:paraId="03A22BD8" w14:textId="7B3A75D6" w:rsidR="00317405" w:rsidRDefault="00317405" w:rsidP="00317405">
            <w:pPr>
              <w:pStyle w:val="ListParagraph"/>
              <w:ind w:left="341"/>
            </w:pPr>
          </w:p>
        </w:tc>
      </w:tr>
    </w:tbl>
    <w:p w14:paraId="33CC5A81" w14:textId="77777777" w:rsidR="009658A8" w:rsidRDefault="009658A8" w:rsidP="00520FEE">
      <w:pPr>
        <w:ind w:firstLine="360"/>
      </w:pPr>
    </w:p>
    <w:p w14:paraId="1CE6E00E" w14:textId="77777777" w:rsidR="00924504" w:rsidRPr="00836EA4" w:rsidRDefault="00924504" w:rsidP="00520FEE">
      <w:pPr>
        <w:ind w:firstLine="360"/>
      </w:pPr>
    </w:p>
    <w:p w14:paraId="1D9A6A2E" w14:textId="6C61374C" w:rsidR="008F3E29" w:rsidRPr="00836EA4" w:rsidRDefault="00B158F1" w:rsidP="00520FEE">
      <w:pPr>
        <w:pStyle w:val="Heading2"/>
        <w:ind w:firstLine="360"/>
      </w:pPr>
      <w:r w:rsidRPr="00B158F1">
        <w:rPr>
          <w:rFonts w:ascii="Segoe UI Emoji" w:hAnsi="Segoe UI Emoji" w:cs="Segoe UI Emoji"/>
        </w:rPr>
        <w:t xml:space="preserve">📈 </w:t>
      </w:r>
      <w:r w:rsidR="3A2232DA" w:rsidRPr="5FB84CBF">
        <w:t>Tables and Figures</w:t>
      </w:r>
    </w:p>
    <w:p w14:paraId="4933F9B7" w14:textId="601B2025" w:rsidR="3A2232DA" w:rsidRDefault="3A2232DA" w:rsidP="00520FEE">
      <w:pPr>
        <w:ind w:firstLine="360"/>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520FEE">
      <w:pPr>
        <w:pStyle w:val="ListParagraph"/>
        <w:numPr>
          <w:ilvl w:val="0"/>
          <w:numId w:val="1"/>
        </w:numPr>
        <w:ind w:firstLine="360"/>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520FEE">
      <w:pPr>
        <w:pStyle w:val="ListParagraph"/>
        <w:numPr>
          <w:ilvl w:val="0"/>
          <w:numId w:val="1"/>
        </w:numPr>
        <w:ind w:firstLine="360"/>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00520FEE">
      <w:pPr>
        <w:pStyle w:val="ListParagraph"/>
        <w:numPr>
          <w:ilvl w:val="0"/>
          <w:numId w:val="1"/>
        </w:numPr>
        <w:ind w:firstLine="360"/>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F379C2">
        <w:trPr>
          <w:trHeight w:val="1038"/>
        </w:trPr>
        <w:sdt>
          <w:sdtPr>
            <w:rPr>
              <w:rFonts w:ascii="Calibri" w:eastAsia="Yu Mincho" w:hAnsi="Calibri" w:cs="Arial"/>
            </w:rPr>
            <w:alias w:val="tables_figures"/>
            <w:tag w:val="tables_figures"/>
            <w:id w:val="1310597360"/>
            <w:placeholder>
              <w:docPart w:val="87EB2CBC50DF4173B530C228C9C0297D"/>
            </w:placeholder>
          </w:sdtPr>
          <w:sdtContent>
            <w:tc>
              <w:tcPr>
                <w:tcW w:w="6413" w:type="dxa"/>
              </w:tcPr>
              <w:p w14:paraId="1891570B" w14:textId="6A8E5F87" w:rsidR="00F379C2" w:rsidRDefault="005155A4" w:rsidP="00520FEE">
                <w:pPr>
                  <w:ind w:firstLine="360"/>
                  <w:rPr>
                    <w:rFonts w:ascii="Calibri" w:eastAsia="Yu Mincho" w:hAnsi="Calibri" w:cs="Arial"/>
                  </w:rPr>
                </w:pPr>
                <w:r>
                  <w:rPr>
                    <w:rFonts w:ascii="Calibri" w:eastAsia="Yu Mincho" w:hAnsi="Calibri" w:cs="Arial"/>
                  </w:rPr>
                  <w:t>Figure 1.</w:t>
                </w:r>
                <w:r w:rsidR="00203ECA">
                  <w:rPr>
                    <w:rFonts w:ascii="Calibri" w:eastAsia="Yu Mincho" w:hAnsi="Calibri" w:cs="Arial"/>
                  </w:rPr>
                  <w:t xml:space="preserve"> Map </w:t>
                </w:r>
                <w:r w:rsidR="00E92B1A">
                  <w:rPr>
                    <w:rFonts w:ascii="Calibri" w:eastAsia="Yu Mincho" w:hAnsi="Calibri" w:cs="Arial"/>
                  </w:rPr>
                  <w:t xml:space="preserve">showing the spawning location of the collections </w:t>
                </w:r>
                <w:r w:rsidR="00186400">
                  <w:rPr>
                    <w:rFonts w:ascii="Calibri" w:eastAsia="Yu Mincho" w:hAnsi="Calibri" w:cs="Arial"/>
                  </w:rPr>
                  <w:t>used to increase GSI resolution in the Fraser River and in the Strait of Georgia.</w:t>
                </w:r>
              </w:p>
              <w:p w14:paraId="2CB4E238" w14:textId="054D8DBD" w:rsidR="005155A4" w:rsidRDefault="005155A4" w:rsidP="00520FEE">
                <w:pPr>
                  <w:ind w:firstLine="360"/>
                  <w:rPr>
                    <w:rFonts w:ascii="Calibri" w:eastAsia="Yu Mincho" w:hAnsi="Calibri" w:cs="Arial"/>
                  </w:rPr>
                </w:pPr>
                <w:r w:rsidRPr="00F379C2">
                  <w:rPr>
                    <w:rFonts w:ascii="Calibri" w:eastAsia="Yu Mincho" w:hAnsi="Calibri" w:cs="Arial"/>
                    <w:noProof/>
                  </w:rPr>
                  <w:drawing>
                    <wp:anchor distT="0" distB="0" distL="114300" distR="114300" simplePos="0" relativeHeight="251659264" behindDoc="0" locked="0" layoutInCell="1" allowOverlap="1" wp14:anchorId="0B434249" wp14:editId="43D9FAC8">
                      <wp:simplePos x="0" y="0"/>
                      <wp:positionH relativeFrom="column">
                        <wp:posOffset>1562389</wp:posOffset>
                      </wp:positionH>
                      <wp:positionV relativeFrom="paragraph">
                        <wp:posOffset>247650</wp:posOffset>
                      </wp:positionV>
                      <wp:extent cx="2474595" cy="2456815"/>
                      <wp:effectExtent l="0" t="0" r="1905" b="635"/>
                      <wp:wrapTopAndBottom/>
                      <wp:docPr id="3" name="Picture 2">
                        <a:extLst xmlns:a="http://schemas.openxmlformats.org/drawingml/2006/main">
                          <a:ext uri="{FF2B5EF4-FFF2-40B4-BE49-F238E27FC236}">
                            <a16:creationId xmlns:a16="http://schemas.microsoft.com/office/drawing/2014/main" id="{49007040-070C-7EE4-DC19-FC8292808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9007040-070C-7EE4-DC19-FC8292808124}"/>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4595" cy="2456815"/>
                              </a:xfrm>
                              <a:prstGeom prst="rect">
                                <a:avLst/>
                              </a:prstGeom>
                            </pic:spPr>
                          </pic:pic>
                        </a:graphicData>
                      </a:graphic>
                    </wp:anchor>
                  </w:drawing>
                </w:r>
              </w:p>
              <w:p w14:paraId="6F95D5F6" w14:textId="77777777" w:rsidR="003E4373" w:rsidRDefault="003E4373" w:rsidP="00520FEE">
                <w:pPr>
                  <w:ind w:firstLine="360"/>
                  <w:rPr>
                    <w:rFonts w:ascii="Calibri" w:eastAsia="Yu Mincho" w:hAnsi="Calibri" w:cs="Arial"/>
                  </w:rPr>
                </w:pPr>
              </w:p>
              <w:p w14:paraId="00ECA323" w14:textId="1CE746DA" w:rsidR="00C53ED2" w:rsidRDefault="005155A4" w:rsidP="00520FEE">
                <w:pPr>
                  <w:ind w:firstLine="360"/>
                  <w:rPr>
                    <w:rFonts w:ascii="Calibri" w:eastAsia="Yu Mincho" w:hAnsi="Calibri" w:cs="Arial"/>
                  </w:rPr>
                </w:pPr>
                <w:r>
                  <w:rPr>
                    <w:rFonts w:ascii="Calibri" w:eastAsia="Yu Mincho" w:hAnsi="Calibri" w:cs="Arial"/>
                  </w:rPr>
                  <w:t>Figure 2.</w:t>
                </w:r>
                <w:r w:rsidR="00186400">
                  <w:rPr>
                    <w:rFonts w:ascii="Calibri" w:eastAsia="Yu Mincho" w:hAnsi="Calibri" w:cs="Arial"/>
                  </w:rPr>
                  <w:t xml:space="preserve"> </w:t>
                </w:r>
                <w:r w:rsidR="005C2395">
                  <w:rPr>
                    <w:rFonts w:ascii="Calibri" w:eastAsia="Yu Mincho" w:hAnsi="Calibri" w:cs="Arial"/>
                  </w:rPr>
                  <w:t xml:space="preserve">PCA plots showing population differentiation based on either </w:t>
                </w:r>
                <w:r w:rsidR="00674CAF">
                  <w:rPr>
                    <w:rFonts w:ascii="Calibri" w:eastAsia="Yu Mincho" w:hAnsi="Calibri" w:cs="Arial"/>
                  </w:rPr>
                  <w:t>the 535 SNPs included in the GSI panel (on the left) or 100,000 SNPs sampled randomly from</w:t>
                </w:r>
                <w:r w:rsidR="00404F1B">
                  <w:rPr>
                    <w:rFonts w:ascii="Calibri" w:eastAsia="Yu Mincho" w:hAnsi="Calibri" w:cs="Arial"/>
                  </w:rPr>
                  <w:t xml:space="preserve"> a catalogue of 11 million SNPs from across the genome</w:t>
                </w:r>
                <w:r w:rsidR="00735CAF">
                  <w:rPr>
                    <w:rFonts w:ascii="Calibri" w:eastAsia="Yu Mincho" w:hAnsi="Calibri" w:cs="Arial"/>
                  </w:rPr>
                  <w:t xml:space="preserve"> (on the right)</w:t>
                </w:r>
                <w:r w:rsidR="00404F1B">
                  <w:rPr>
                    <w:rFonts w:ascii="Calibri" w:eastAsia="Yu Mincho" w:hAnsi="Calibri" w:cs="Arial"/>
                  </w:rPr>
                  <w:t>.</w:t>
                </w:r>
                <w:r w:rsidR="00735CAF">
                  <w:rPr>
                    <w:rFonts w:ascii="Calibri" w:eastAsia="Yu Mincho" w:hAnsi="Calibri" w:cs="Arial"/>
                  </w:rPr>
                  <w:t xml:space="preserve"> The comparison show</w:t>
                </w:r>
                <w:r w:rsidR="003069F9">
                  <w:rPr>
                    <w:rFonts w:ascii="Calibri" w:eastAsia="Yu Mincho" w:hAnsi="Calibri" w:cs="Arial"/>
                  </w:rPr>
                  <w:t>s higher genetic resolution when using more SNPs</w:t>
                </w:r>
                <w:r w:rsidR="003E4373">
                  <w:rPr>
                    <w:rFonts w:ascii="Calibri" w:eastAsia="Yu Mincho" w:hAnsi="Calibri" w:cs="Arial"/>
                  </w:rPr>
                  <w:t xml:space="preserve"> identified from the collections on interest.</w:t>
                </w:r>
              </w:p>
              <w:p w14:paraId="2E15A71A" w14:textId="77777777" w:rsidR="00C23156" w:rsidRDefault="00C53ED2" w:rsidP="00317405">
                <w:pPr>
                  <w:ind w:hanging="19"/>
                  <w:rPr>
                    <w:rFonts w:ascii="Calibri" w:eastAsia="Yu Mincho" w:hAnsi="Calibri" w:cs="Arial"/>
                  </w:rPr>
                </w:pPr>
                <w:r>
                  <w:rPr>
                    <w:rFonts w:ascii="Calibri" w:eastAsia="Yu Mincho" w:hAnsi="Calibri" w:cs="Arial"/>
                    <w:noProof/>
                  </w:rPr>
                  <w:drawing>
                    <wp:inline distT="0" distB="0" distL="0" distR="0" wp14:anchorId="19ED644C" wp14:editId="21F38D51">
                      <wp:extent cx="5742710" cy="2288901"/>
                      <wp:effectExtent l="0" t="0" r="0" b="0"/>
                      <wp:docPr id="12437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5908" cy="2306119"/>
                              </a:xfrm>
                              <a:prstGeom prst="rect">
                                <a:avLst/>
                              </a:prstGeom>
                              <a:noFill/>
                            </pic:spPr>
                          </pic:pic>
                        </a:graphicData>
                      </a:graphic>
                    </wp:inline>
                  </w:drawing>
                </w:r>
              </w:p>
              <w:p w14:paraId="04FC8684" w14:textId="77777777" w:rsidR="003E4373" w:rsidRDefault="003E4373" w:rsidP="003E4373">
                <w:pPr>
                  <w:rPr>
                    <w:rFonts w:ascii="Calibri" w:eastAsia="Yu Mincho" w:hAnsi="Calibri" w:cs="Arial"/>
                    <w:noProof/>
                  </w:rPr>
                </w:pPr>
              </w:p>
              <w:p w14:paraId="1CEEC0A9" w14:textId="77777777" w:rsidR="003E4373" w:rsidRDefault="003E4373" w:rsidP="003E4373">
                <w:pPr>
                  <w:rPr>
                    <w:rFonts w:ascii="Calibri" w:eastAsia="Yu Mincho" w:hAnsi="Calibri" w:cs="Arial"/>
                    <w:noProof/>
                  </w:rPr>
                </w:pPr>
              </w:p>
              <w:p w14:paraId="586A86EF" w14:textId="77777777" w:rsidR="003E4373" w:rsidRDefault="003E4373" w:rsidP="003E4373">
                <w:pPr>
                  <w:rPr>
                    <w:rFonts w:ascii="Calibri" w:eastAsia="Yu Mincho" w:hAnsi="Calibri" w:cs="Arial"/>
                    <w:noProof/>
                  </w:rPr>
                </w:pPr>
              </w:p>
              <w:p w14:paraId="3EE66BD6" w14:textId="77777777" w:rsidR="003E4373" w:rsidRDefault="003E4373" w:rsidP="003E4373">
                <w:pPr>
                  <w:rPr>
                    <w:rFonts w:ascii="Calibri" w:eastAsia="Yu Mincho" w:hAnsi="Calibri" w:cs="Arial"/>
                    <w:noProof/>
                  </w:rPr>
                </w:pPr>
              </w:p>
              <w:p w14:paraId="7A1469BD" w14:textId="77777777" w:rsidR="003E4373" w:rsidRDefault="003E4373" w:rsidP="003E4373">
                <w:pPr>
                  <w:rPr>
                    <w:rFonts w:ascii="Calibri" w:eastAsia="Yu Mincho" w:hAnsi="Calibri" w:cs="Arial"/>
                    <w:noProof/>
                  </w:rPr>
                </w:pPr>
              </w:p>
              <w:p w14:paraId="5B9AE59E" w14:textId="77777777" w:rsidR="003E4373" w:rsidRDefault="003E4373" w:rsidP="003E4373">
                <w:pPr>
                  <w:rPr>
                    <w:rFonts w:ascii="Calibri" w:eastAsia="Yu Mincho" w:hAnsi="Calibri" w:cs="Arial"/>
                    <w:noProof/>
                  </w:rPr>
                </w:pPr>
              </w:p>
              <w:p w14:paraId="083BB501" w14:textId="77777777" w:rsidR="003E4373" w:rsidRDefault="003E4373" w:rsidP="003E4373">
                <w:pPr>
                  <w:rPr>
                    <w:rFonts w:ascii="Calibri" w:eastAsia="Yu Mincho" w:hAnsi="Calibri" w:cs="Arial"/>
                    <w:noProof/>
                  </w:rPr>
                </w:pPr>
              </w:p>
              <w:p w14:paraId="6FA6A3B8" w14:textId="77777777" w:rsidR="003E4373" w:rsidRDefault="003E4373" w:rsidP="003E4373">
                <w:pPr>
                  <w:rPr>
                    <w:rFonts w:ascii="Calibri" w:eastAsia="Yu Mincho" w:hAnsi="Calibri" w:cs="Arial"/>
                    <w:noProof/>
                  </w:rPr>
                </w:pPr>
              </w:p>
              <w:p w14:paraId="4BD67F97" w14:textId="77777777" w:rsidR="003E4373" w:rsidRDefault="003E4373" w:rsidP="003E4373">
                <w:pPr>
                  <w:rPr>
                    <w:rFonts w:ascii="Calibri" w:eastAsia="Yu Mincho" w:hAnsi="Calibri" w:cs="Arial"/>
                    <w:noProof/>
                  </w:rPr>
                </w:pPr>
              </w:p>
              <w:p w14:paraId="61D53889" w14:textId="77777777" w:rsidR="003E4373" w:rsidRDefault="003E4373" w:rsidP="003E4373">
                <w:pPr>
                  <w:rPr>
                    <w:rFonts w:ascii="Calibri" w:eastAsia="Yu Mincho" w:hAnsi="Calibri" w:cs="Arial"/>
                    <w:noProof/>
                  </w:rPr>
                </w:pPr>
              </w:p>
              <w:p w14:paraId="6F0394FA" w14:textId="77777777" w:rsidR="003E4373" w:rsidRDefault="003E4373" w:rsidP="003E4373">
                <w:pPr>
                  <w:rPr>
                    <w:rFonts w:ascii="Calibri" w:eastAsia="Yu Mincho" w:hAnsi="Calibri" w:cs="Arial"/>
                    <w:noProof/>
                  </w:rPr>
                </w:pPr>
              </w:p>
              <w:p w14:paraId="34442D89" w14:textId="28FCC3EF" w:rsidR="00951127" w:rsidRDefault="00951127" w:rsidP="00951127">
                <w:pPr>
                  <w:rPr>
                    <w:rFonts w:ascii="Calibri" w:eastAsia="Yu Mincho" w:hAnsi="Calibri" w:cs="Arial"/>
                    <w:noProof/>
                  </w:rPr>
                </w:pPr>
                <w:r>
                  <w:rPr>
                    <w:rFonts w:ascii="Calibri" w:eastAsia="Yu Mincho" w:hAnsi="Calibri" w:cs="Arial"/>
                    <w:noProof/>
                  </w:rPr>
                  <w:lastRenderedPageBreak/>
                  <w:t xml:space="preserve">Figure 3. Plots summarizing LOO analyses results for the </w:t>
                </w:r>
                <w:r w:rsidR="006A65AF">
                  <w:rPr>
                    <w:rFonts w:ascii="Calibri" w:eastAsia="Yu Mincho" w:hAnsi="Calibri" w:cs="Arial"/>
                    <w:noProof/>
                  </w:rPr>
                  <w:t>current</w:t>
                </w:r>
                <w:r>
                  <w:rPr>
                    <w:rFonts w:ascii="Calibri" w:eastAsia="Yu Mincho" w:hAnsi="Calibri" w:cs="Arial"/>
                    <w:noProof/>
                  </w:rPr>
                  <w:t xml:space="preserve"> GSI panel for each of the four target geographic areas: Strait of Georgia on the left (West and East) and Fraser on the right (Fraser-excluding Chilliwack and Chilliwack</w:t>
                </w:r>
                <w:r w:rsidR="0002348C">
                  <w:rPr>
                    <w:rFonts w:ascii="Calibri" w:eastAsia="Yu Mincho" w:hAnsi="Calibri" w:cs="Arial"/>
                    <w:noProof/>
                  </w:rPr>
                  <w:t>)</w:t>
                </w:r>
                <w:r>
                  <w:rPr>
                    <w:rFonts w:ascii="Calibri" w:eastAsia="Yu Mincho" w:hAnsi="Calibri" w:cs="Arial"/>
                    <w:noProof/>
                  </w:rPr>
                  <w:t>.</w:t>
                </w:r>
              </w:p>
              <w:p w14:paraId="7A764812" w14:textId="3D18503C" w:rsidR="00B75CCB" w:rsidRDefault="006A65AF" w:rsidP="003E4373">
                <w:pPr>
                  <w:rPr>
                    <w:rFonts w:ascii="Calibri" w:eastAsia="Yu Mincho" w:hAnsi="Calibri" w:cs="Arial"/>
                    <w:noProof/>
                  </w:rPr>
                </w:pPr>
                <w:r w:rsidRPr="006A65AF">
                  <w:rPr>
                    <w:rFonts w:ascii="Calibri" w:eastAsia="Yu Mincho" w:hAnsi="Calibri" w:cs="Arial"/>
                    <w:noProof/>
                  </w:rPr>
                  <w:drawing>
                    <wp:inline distT="0" distB="0" distL="0" distR="0" wp14:anchorId="68CAD042" wp14:editId="47A4523C">
                      <wp:extent cx="5943600" cy="2846705"/>
                      <wp:effectExtent l="0" t="0" r="0" b="0"/>
                      <wp:docPr id="20844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30935" name=""/>
                              <pic:cNvPicPr/>
                            </pic:nvPicPr>
                            <pic:blipFill>
                              <a:blip r:embed="rId14"/>
                              <a:stretch>
                                <a:fillRect/>
                              </a:stretch>
                            </pic:blipFill>
                            <pic:spPr>
                              <a:xfrm>
                                <a:off x="0" y="0"/>
                                <a:ext cx="5943600" cy="2846705"/>
                              </a:xfrm>
                              <a:prstGeom prst="rect">
                                <a:avLst/>
                              </a:prstGeom>
                            </pic:spPr>
                          </pic:pic>
                        </a:graphicData>
                      </a:graphic>
                    </wp:inline>
                  </w:drawing>
                </w:r>
              </w:p>
              <w:p w14:paraId="67D1915A" w14:textId="77777777" w:rsidR="00B75CCB" w:rsidRDefault="00B75CCB" w:rsidP="003E4373">
                <w:pPr>
                  <w:rPr>
                    <w:rFonts w:ascii="Calibri" w:eastAsia="Yu Mincho" w:hAnsi="Calibri" w:cs="Arial"/>
                    <w:noProof/>
                  </w:rPr>
                </w:pPr>
              </w:p>
              <w:p w14:paraId="78FAE1D9" w14:textId="03F57288" w:rsidR="00203ECA" w:rsidRDefault="00FD214C" w:rsidP="003E4373">
                <w:pPr>
                  <w:rPr>
                    <w:rFonts w:ascii="Calibri" w:eastAsia="Yu Mincho" w:hAnsi="Calibri" w:cs="Arial"/>
                    <w:noProof/>
                  </w:rPr>
                </w:pPr>
                <w:r>
                  <w:rPr>
                    <w:rFonts w:ascii="Calibri" w:eastAsia="Yu Mincho" w:hAnsi="Calibri" w:cs="Arial"/>
                    <w:noProof/>
                  </w:rPr>
                  <w:t>Figure 3.</w:t>
                </w:r>
                <w:r w:rsidR="003E4373">
                  <w:rPr>
                    <w:rFonts w:ascii="Calibri" w:eastAsia="Yu Mincho" w:hAnsi="Calibri" w:cs="Arial"/>
                    <w:noProof/>
                  </w:rPr>
                  <w:t xml:space="preserve"> </w:t>
                </w:r>
                <w:r w:rsidR="00B70149">
                  <w:rPr>
                    <w:rFonts w:ascii="Calibri" w:eastAsia="Yu Mincho" w:hAnsi="Calibri" w:cs="Arial"/>
                    <w:noProof/>
                  </w:rPr>
                  <w:t>Plots summarizing LOO analyses results</w:t>
                </w:r>
                <w:r w:rsidR="001044B1">
                  <w:rPr>
                    <w:rFonts w:ascii="Calibri" w:eastAsia="Yu Mincho" w:hAnsi="Calibri" w:cs="Arial"/>
                    <w:noProof/>
                  </w:rPr>
                  <w:t xml:space="preserve"> for the improved GSI panel (current + 200 highly differentiated SNPs)</w:t>
                </w:r>
                <w:r w:rsidR="00B70149">
                  <w:rPr>
                    <w:rFonts w:ascii="Calibri" w:eastAsia="Yu Mincho" w:hAnsi="Calibri" w:cs="Arial"/>
                    <w:noProof/>
                  </w:rPr>
                  <w:t xml:space="preserve"> for each of the four </w:t>
                </w:r>
                <w:r w:rsidR="00797070">
                  <w:rPr>
                    <w:rFonts w:ascii="Calibri" w:eastAsia="Yu Mincho" w:hAnsi="Calibri" w:cs="Arial"/>
                    <w:noProof/>
                  </w:rPr>
                  <w:t>target geographic areas: Strait of Georgia on the left (West and East) and Fraser</w:t>
                </w:r>
                <w:r w:rsidR="00E15430">
                  <w:rPr>
                    <w:rFonts w:ascii="Calibri" w:eastAsia="Yu Mincho" w:hAnsi="Calibri" w:cs="Arial"/>
                    <w:noProof/>
                  </w:rPr>
                  <w:t xml:space="preserve"> on the right (Fraser-excluding Chilliwack and Chilliwack</w:t>
                </w:r>
                <w:r w:rsidR="0002348C">
                  <w:rPr>
                    <w:rFonts w:ascii="Calibri" w:eastAsia="Yu Mincho" w:hAnsi="Calibri" w:cs="Arial"/>
                    <w:noProof/>
                  </w:rPr>
                  <w:t>)</w:t>
                </w:r>
                <w:r w:rsidR="00E15430">
                  <w:rPr>
                    <w:rFonts w:ascii="Calibri" w:eastAsia="Yu Mincho" w:hAnsi="Calibri" w:cs="Arial"/>
                    <w:noProof/>
                  </w:rPr>
                  <w:t>.</w:t>
                </w:r>
              </w:p>
              <w:p w14:paraId="5F412949" w14:textId="77777777" w:rsidR="00B75CCB" w:rsidRDefault="00B75CCB" w:rsidP="003E4373">
                <w:pPr>
                  <w:rPr>
                    <w:rFonts w:ascii="Calibri" w:eastAsia="Yu Mincho" w:hAnsi="Calibri" w:cs="Arial"/>
                    <w:noProof/>
                  </w:rPr>
                </w:pPr>
              </w:p>
              <w:p w14:paraId="1D0A2700" w14:textId="4BB7294F" w:rsidR="00E042EF" w:rsidRDefault="00203ECA" w:rsidP="00B70149">
                <w:pPr>
                  <w:ind w:hanging="114"/>
                  <w:rPr>
                    <w:rFonts w:ascii="Calibri" w:eastAsia="Yu Mincho" w:hAnsi="Calibri" w:cs="Arial"/>
                  </w:rPr>
                </w:pPr>
                <w:r>
                  <w:rPr>
                    <w:rFonts w:ascii="Calibri" w:eastAsia="Yu Mincho" w:hAnsi="Calibri" w:cs="Arial"/>
                    <w:noProof/>
                  </w:rPr>
                  <w:drawing>
                    <wp:inline distT="0" distB="0" distL="0" distR="0" wp14:anchorId="4CB88FB2" wp14:editId="23288A05">
                      <wp:extent cx="5895109" cy="2845880"/>
                      <wp:effectExtent l="0" t="0" r="0" b="0"/>
                      <wp:docPr id="1958477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8770" cy="2871785"/>
                              </a:xfrm>
                              <a:prstGeom prst="rect">
                                <a:avLst/>
                              </a:prstGeom>
                              <a:noFill/>
                            </pic:spPr>
                          </pic:pic>
                        </a:graphicData>
                      </a:graphic>
                    </wp:inline>
                  </w:drawing>
                </w:r>
              </w:p>
            </w:tc>
          </w:sdtContent>
        </w:sdt>
      </w:tr>
    </w:tbl>
    <w:p w14:paraId="4F7D26EC" w14:textId="77777777" w:rsidR="00E042EF" w:rsidRDefault="00E042EF" w:rsidP="00520FEE">
      <w:pPr>
        <w:ind w:firstLine="360"/>
        <w:rPr>
          <w:rFonts w:ascii="Calibri" w:eastAsia="Yu Mincho" w:hAnsi="Calibri" w:cs="Arial"/>
        </w:rPr>
      </w:pPr>
    </w:p>
    <w:p w14:paraId="52420DBF" w14:textId="77777777" w:rsidR="005861AD" w:rsidRPr="00836EA4" w:rsidRDefault="005861AD" w:rsidP="00520FEE">
      <w:pPr>
        <w:pStyle w:val="Heading2"/>
        <w:ind w:firstLine="360"/>
      </w:pPr>
      <w:r w:rsidRPr="00B158F1">
        <w:rPr>
          <w:rFonts w:ascii="Segoe UI Emoji" w:hAnsi="Segoe UI Emoji" w:cs="Segoe UI Emoji"/>
        </w:rPr>
        <w:t xml:space="preserve">📈 </w:t>
      </w:r>
      <w:r>
        <w:t>References</w:t>
      </w:r>
    </w:p>
    <w:p w14:paraId="4B163DB0" w14:textId="634B8634" w:rsidR="005861AD" w:rsidRDefault="005861AD" w:rsidP="00520FEE">
      <w:pPr>
        <w:ind w:firstLine="360"/>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6"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tc>
          <w:tcPr>
            <w:tcW w:w="9350" w:type="dxa"/>
          </w:tcPr>
          <w:p w14:paraId="27F1E757" w14:textId="613E3268" w:rsidR="00BF6621" w:rsidRDefault="00BF6621" w:rsidP="00BF07DC">
            <w:pPr>
              <w:rPr>
                <w:rFonts w:ascii="Calibri" w:eastAsia="Yu Mincho" w:hAnsi="Calibri" w:cs="Arial"/>
              </w:rPr>
            </w:pPr>
            <w:r w:rsidRPr="00BF6621">
              <w:rPr>
                <w:rFonts w:ascii="Calibri" w:eastAsia="Yu Mincho" w:hAnsi="Calibri" w:cs="Arial"/>
              </w:rPr>
              <w:lastRenderedPageBreak/>
              <w:t>McKinney, G., McPhee, M.V., Pascal, C., Seeb, J.E. and Seeb, L.W., 2020. Network analysis of linkage disequilibrium reveals genome architecture in chum salmon. </w:t>
            </w:r>
            <w:r w:rsidRPr="00BF6621">
              <w:rPr>
                <w:rFonts w:ascii="Calibri" w:eastAsia="Yu Mincho" w:hAnsi="Calibri" w:cs="Arial"/>
                <w:i/>
                <w:iCs/>
              </w:rPr>
              <w:t>G3: Genes, Genomes, Genetics</w:t>
            </w:r>
            <w:r w:rsidRPr="00BF6621">
              <w:rPr>
                <w:rFonts w:ascii="Calibri" w:eastAsia="Yu Mincho" w:hAnsi="Calibri" w:cs="Arial"/>
              </w:rPr>
              <w:t>, </w:t>
            </w:r>
            <w:r w:rsidRPr="00BF6621">
              <w:rPr>
                <w:rFonts w:ascii="Calibri" w:eastAsia="Yu Mincho" w:hAnsi="Calibri" w:cs="Arial"/>
                <w:i/>
                <w:iCs/>
              </w:rPr>
              <w:t>10</w:t>
            </w:r>
            <w:r w:rsidRPr="00BF6621">
              <w:rPr>
                <w:rFonts w:ascii="Calibri" w:eastAsia="Yu Mincho" w:hAnsi="Calibri" w:cs="Arial"/>
              </w:rPr>
              <w:t>(5), pp.1553-1561.</w:t>
            </w:r>
          </w:p>
          <w:p w14:paraId="426B906F" w14:textId="77777777" w:rsidR="00BF6621" w:rsidRDefault="00BF6621" w:rsidP="00BF07DC">
            <w:pPr>
              <w:rPr>
                <w:rFonts w:ascii="Calibri" w:eastAsia="Yu Mincho" w:hAnsi="Calibri" w:cs="Arial"/>
              </w:rPr>
            </w:pPr>
          </w:p>
          <w:p w14:paraId="225D927E" w14:textId="5100D4D6" w:rsidR="00007006" w:rsidRDefault="00007006" w:rsidP="00BF07DC">
            <w:pPr>
              <w:rPr>
                <w:rFonts w:ascii="Calibri" w:eastAsia="Yu Mincho" w:hAnsi="Calibri" w:cs="Arial"/>
              </w:rPr>
            </w:pPr>
            <w:r w:rsidRPr="00007006">
              <w:rPr>
                <w:rFonts w:ascii="Calibri" w:eastAsia="Yu Mincho" w:hAnsi="Calibri" w:cs="Arial"/>
              </w:rPr>
              <w:t>McKinney, G.J., Barry, P.D., Pascal, C., Seeb, J.E., Seeb, L.W. and McPhee, M.V., 2022. A new genotyping‐in‐thousands‐by‐sequencing single nucleotide polymorphism panel for mixed‐stock analysis of chum salmon from coastal Western Alaska. </w:t>
            </w:r>
            <w:r w:rsidRPr="00007006">
              <w:rPr>
                <w:rFonts w:ascii="Calibri" w:eastAsia="Yu Mincho" w:hAnsi="Calibri" w:cs="Arial"/>
                <w:i/>
                <w:iCs/>
              </w:rPr>
              <w:t>North American Journal of Fisheries Management</w:t>
            </w:r>
            <w:r w:rsidRPr="00007006">
              <w:rPr>
                <w:rFonts w:ascii="Calibri" w:eastAsia="Yu Mincho" w:hAnsi="Calibri" w:cs="Arial"/>
              </w:rPr>
              <w:t>, </w:t>
            </w:r>
            <w:r w:rsidRPr="00007006">
              <w:rPr>
                <w:rFonts w:ascii="Calibri" w:eastAsia="Yu Mincho" w:hAnsi="Calibri" w:cs="Arial"/>
                <w:i/>
                <w:iCs/>
              </w:rPr>
              <w:t>42</w:t>
            </w:r>
            <w:r w:rsidRPr="00007006">
              <w:rPr>
                <w:rFonts w:ascii="Calibri" w:eastAsia="Yu Mincho" w:hAnsi="Calibri" w:cs="Arial"/>
              </w:rPr>
              <w:t>(5), pp.1134-1143.</w:t>
            </w:r>
          </w:p>
          <w:p w14:paraId="24176A1D" w14:textId="77777777" w:rsidR="00007006" w:rsidRDefault="00007006" w:rsidP="00BF07DC">
            <w:pPr>
              <w:rPr>
                <w:rFonts w:ascii="Calibri" w:eastAsia="Yu Mincho" w:hAnsi="Calibri" w:cs="Arial"/>
              </w:rPr>
            </w:pPr>
          </w:p>
          <w:p w14:paraId="1EE97C51" w14:textId="700C4A97" w:rsidR="00FF109B" w:rsidRDefault="00FF109B" w:rsidP="00BF07DC">
            <w:pPr>
              <w:rPr>
                <w:rFonts w:ascii="Calibri" w:eastAsia="Yu Mincho" w:hAnsi="Calibri" w:cs="Arial"/>
              </w:rPr>
            </w:pPr>
            <w:r w:rsidRPr="00FF109B">
              <w:rPr>
                <w:rFonts w:ascii="Calibri" w:eastAsia="Yu Mincho" w:hAnsi="Calibri" w:cs="Arial"/>
              </w:rPr>
              <w:t>Small</w:t>
            </w:r>
            <w:r>
              <w:rPr>
                <w:rFonts w:ascii="Calibri" w:eastAsia="Yu Mincho" w:hAnsi="Calibri" w:cs="Arial"/>
              </w:rPr>
              <w:t>,</w:t>
            </w:r>
            <w:r w:rsidRPr="00FF109B">
              <w:rPr>
                <w:rFonts w:ascii="Calibri" w:eastAsia="Yu Mincho" w:hAnsi="Calibri" w:cs="Arial"/>
              </w:rPr>
              <w:t> M</w:t>
            </w:r>
            <w:r>
              <w:rPr>
                <w:rFonts w:ascii="Calibri" w:eastAsia="Yu Mincho" w:hAnsi="Calibri" w:cs="Arial"/>
              </w:rPr>
              <w:t>.</w:t>
            </w:r>
            <w:r w:rsidRPr="00FF109B">
              <w:rPr>
                <w:rFonts w:ascii="Calibri" w:eastAsia="Yu Mincho" w:hAnsi="Calibri" w:cs="Arial"/>
              </w:rPr>
              <w:t>, Warheit K</w:t>
            </w:r>
            <w:r>
              <w:rPr>
                <w:rFonts w:ascii="Calibri" w:eastAsia="Yu Mincho" w:hAnsi="Calibri" w:cs="Arial"/>
              </w:rPr>
              <w:t>.</w:t>
            </w:r>
            <w:r w:rsidRPr="00FF109B">
              <w:rPr>
                <w:rFonts w:ascii="Calibri" w:eastAsia="Yu Mincho" w:hAnsi="Calibri" w:cs="Arial"/>
              </w:rPr>
              <w:t>, Pascal C</w:t>
            </w:r>
            <w:r>
              <w:rPr>
                <w:rFonts w:ascii="Calibri" w:eastAsia="Yu Mincho" w:hAnsi="Calibri" w:cs="Arial"/>
              </w:rPr>
              <w:t>.</w:t>
            </w:r>
            <w:r w:rsidRPr="00FF109B">
              <w:rPr>
                <w:rFonts w:ascii="Calibri" w:eastAsia="Yu Mincho" w:hAnsi="Calibri" w:cs="Arial"/>
              </w:rPr>
              <w:t>, Seeb L</w:t>
            </w:r>
            <w:r>
              <w:rPr>
                <w:rFonts w:ascii="Calibri" w:eastAsia="Yu Mincho" w:hAnsi="Calibri" w:cs="Arial"/>
              </w:rPr>
              <w:t>.</w:t>
            </w:r>
            <w:r w:rsidRPr="00FF109B">
              <w:rPr>
                <w:rFonts w:ascii="Calibri" w:eastAsia="Yu Mincho" w:hAnsi="Calibri" w:cs="Arial"/>
              </w:rPr>
              <w:t>, Ruff C</w:t>
            </w:r>
            <w:r>
              <w:rPr>
                <w:rFonts w:ascii="Calibri" w:eastAsia="Yu Mincho" w:hAnsi="Calibri" w:cs="Arial"/>
              </w:rPr>
              <w:t>.</w:t>
            </w:r>
            <w:r w:rsidRPr="00FF109B">
              <w:rPr>
                <w:rFonts w:ascii="Calibri" w:eastAsia="Yu Mincho" w:hAnsi="Calibri" w:cs="Arial"/>
              </w:rPr>
              <w:t>, Zischke J</w:t>
            </w:r>
            <w:r>
              <w:rPr>
                <w:rFonts w:ascii="Calibri" w:eastAsia="Yu Mincho" w:hAnsi="Calibri" w:cs="Arial"/>
              </w:rPr>
              <w:t>.</w:t>
            </w:r>
            <w:r w:rsidRPr="00FF109B">
              <w:rPr>
                <w:rFonts w:ascii="Calibri" w:eastAsia="Yu Mincho" w:hAnsi="Calibri" w:cs="Arial"/>
              </w:rPr>
              <w:t>, et al.</w:t>
            </w:r>
            <w:r w:rsidR="00C644EA">
              <w:rPr>
                <w:rFonts w:ascii="Calibri" w:eastAsia="Yu Mincho" w:hAnsi="Calibri" w:cs="Arial"/>
              </w:rPr>
              <w:t xml:space="preserve">, </w:t>
            </w:r>
            <w:r w:rsidRPr="00FF109B">
              <w:rPr>
                <w:rFonts w:ascii="Calibri" w:eastAsia="Yu Mincho" w:hAnsi="Calibri" w:cs="Arial"/>
              </w:rPr>
              <w:t>Chum Salmon Southern Area Genetic Baseline Enhancement Part 1 and Part 2: Amplicon Development, Expanded Baseline Collections, and Genotyping</w:t>
            </w:r>
            <w:r w:rsidR="00C644EA">
              <w:rPr>
                <w:rFonts w:ascii="Calibri" w:eastAsia="Yu Mincho" w:hAnsi="Calibri" w:cs="Arial"/>
              </w:rPr>
              <w:t>. PSC report S14-I17 &amp; S15-I09</w:t>
            </w:r>
          </w:p>
          <w:p w14:paraId="77197622" w14:textId="77777777" w:rsidR="00FF109B" w:rsidRDefault="00FF109B" w:rsidP="00BF07DC">
            <w:pPr>
              <w:rPr>
                <w:rFonts w:ascii="Calibri" w:eastAsia="Yu Mincho" w:hAnsi="Calibri" w:cs="Arial"/>
              </w:rPr>
            </w:pPr>
          </w:p>
          <w:p w14:paraId="0FAF929A" w14:textId="4C3EC3C7" w:rsidR="0050287C" w:rsidRDefault="00F279C8" w:rsidP="00BF07DC">
            <w:pPr>
              <w:rPr>
                <w:rFonts w:ascii="Calibri" w:eastAsia="Yu Mincho" w:hAnsi="Calibri" w:cs="Arial"/>
              </w:rPr>
            </w:pPr>
            <w:r w:rsidRPr="00F279C8">
              <w:rPr>
                <w:rFonts w:ascii="Calibri" w:eastAsia="Yu Mincho" w:hAnsi="Calibri" w:cs="Arial"/>
              </w:rPr>
              <w:t>Small, M.P., Rogers Olive, S.D., Seeb, L.W., Seeb, J.E., Pascal, C.E., Warheit, K.I. and Templin, W., 2015. Chum salmon genetic diversity in the northeastern Pacific Ocean assessed with single nucleotide polymorphisms (SNPs): Applications to fishery management. </w:t>
            </w:r>
            <w:r w:rsidRPr="00F279C8">
              <w:rPr>
                <w:rFonts w:ascii="Calibri" w:eastAsia="Yu Mincho" w:hAnsi="Calibri" w:cs="Arial"/>
                <w:i/>
                <w:iCs/>
              </w:rPr>
              <w:t>North American Journal of Fisheries Management</w:t>
            </w:r>
            <w:r w:rsidRPr="00F279C8">
              <w:rPr>
                <w:rFonts w:ascii="Calibri" w:eastAsia="Yu Mincho" w:hAnsi="Calibri" w:cs="Arial"/>
              </w:rPr>
              <w:t>, </w:t>
            </w:r>
            <w:r w:rsidRPr="00F279C8">
              <w:rPr>
                <w:rFonts w:ascii="Calibri" w:eastAsia="Yu Mincho" w:hAnsi="Calibri" w:cs="Arial"/>
                <w:i/>
                <w:iCs/>
              </w:rPr>
              <w:t>35</w:t>
            </w:r>
            <w:r w:rsidRPr="00F279C8">
              <w:rPr>
                <w:rFonts w:ascii="Calibri" w:eastAsia="Yu Mincho" w:hAnsi="Calibri" w:cs="Arial"/>
              </w:rPr>
              <w:t>(5), pp.974-987.</w:t>
            </w:r>
          </w:p>
          <w:p w14:paraId="24D6C792" w14:textId="77777777" w:rsidR="00F279C8" w:rsidRDefault="00F279C8" w:rsidP="00BF07DC">
            <w:pPr>
              <w:rPr>
                <w:rFonts w:ascii="Calibri" w:eastAsia="Yu Mincho" w:hAnsi="Calibri" w:cs="Arial"/>
              </w:rPr>
            </w:pPr>
          </w:p>
          <w:p w14:paraId="298FC293" w14:textId="3F7BADB8" w:rsidR="00F279C8" w:rsidRDefault="00F279C8" w:rsidP="00BF07DC">
            <w:pPr>
              <w:rPr>
                <w:rFonts w:ascii="Calibri" w:eastAsia="Yu Mincho" w:hAnsi="Calibri" w:cs="Arial"/>
              </w:rPr>
            </w:pPr>
          </w:p>
        </w:tc>
      </w:tr>
    </w:tbl>
    <w:p w14:paraId="30B217B0" w14:textId="6B68B731" w:rsidR="005861AD" w:rsidRDefault="005861AD" w:rsidP="00520FEE">
      <w:pPr>
        <w:ind w:firstLine="360"/>
        <w:rPr>
          <w:rFonts w:ascii="Calibri" w:eastAsia="Yu Mincho" w:hAnsi="Calibri" w:cs="Arial"/>
        </w:rPr>
      </w:pPr>
    </w:p>
    <w:p w14:paraId="3B4375C2" w14:textId="77777777" w:rsidR="005861AD" w:rsidRDefault="005861AD" w:rsidP="00520FEE">
      <w:pPr>
        <w:ind w:firstLine="360"/>
      </w:pPr>
    </w:p>
    <w:p w14:paraId="178E899D" w14:textId="77777777" w:rsidR="005861AD" w:rsidRPr="00E042EF" w:rsidRDefault="005861AD" w:rsidP="00520FEE">
      <w:pPr>
        <w:ind w:firstLine="360"/>
        <w:rPr>
          <w:rFonts w:ascii="Calibri" w:eastAsia="Yu Mincho" w:hAnsi="Calibri" w:cs="Arial"/>
        </w:rPr>
      </w:pPr>
    </w:p>
    <w:sectPr w:rsidR="005861AD" w:rsidRPr="00E042EF">
      <w:headerReference w:type="even" r:id="rId17"/>
      <w:head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9CB0A" w14:textId="77777777" w:rsidR="002E5208" w:rsidRDefault="002E5208" w:rsidP="0002778A">
      <w:pPr>
        <w:spacing w:after="0" w:line="240" w:lineRule="auto"/>
      </w:pPr>
      <w:r>
        <w:separator/>
      </w:r>
    </w:p>
  </w:endnote>
  <w:endnote w:type="continuationSeparator" w:id="0">
    <w:p w14:paraId="50A4DB55" w14:textId="77777777" w:rsidR="002E5208" w:rsidRDefault="002E5208" w:rsidP="0002778A">
      <w:pPr>
        <w:spacing w:after="0" w:line="240" w:lineRule="auto"/>
      </w:pPr>
      <w:r>
        <w:continuationSeparator/>
      </w:r>
    </w:p>
  </w:endnote>
  <w:endnote w:type="continuationNotice" w:id="1">
    <w:p w14:paraId="2E71B783" w14:textId="77777777" w:rsidR="002E5208" w:rsidRDefault="002E52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9C66" w14:textId="77777777" w:rsidR="002E5208" w:rsidRDefault="002E5208" w:rsidP="0002778A">
      <w:pPr>
        <w:spacing w:after="0" w:line="240" w:lineRule="auto"/>
      </w:pPr>
      <w:r>
        <w:separator/>
      </w:r>
    </w:p>
  </w:footnote>
  <w:footnote w:type="continuationSeparator" w:id="0">
    <w:p w14:paraId="603B5A49" w14:textId="77777777" w:rsidR="002E5208" w:rsidRDefault="002E5208" w:rsidP="0002778A">
      <w:pPr>
        <w:spacing w:after="0" w:line="240" w:lineRule="auto"/>
      </w:pPr>
      <w:r>
        <w:continuationSeparator/>
      </w:r>
    </w:p>
  </w:footnote>
  <w:footnote w:type="continuationNotice" w:id="1">
    <w:p w14:paraId="01C0BBD9" w14:textId="77777777" w:rsidR="002E5208" w:rsidRDefault="002E52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E8DCC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5316"/>
    <w:rsid w:val="00007006"/>
    <w:rsid w:val="00007C5A"/>
    <w:rsid w:val="00010237"/>
    <w:rsid w:val="00015294"/>
    <w:rsid w:val="000158AA"/>
    <w:rsid w:val="00016EE0"/>
    <w:rsid w:val="000173E3"/>
    <w:rsid w:val="00017EE1"/>
    <w:rsid w:val="00021D19"/>
    <w:rsid w:val="0002348C"/>
    <w:rsid w:val="0002459D"/>
    <w:rsid w:val="00026C9B"/>
    <w:rsid w:val="00027018"/>
    <w:rsid w:val="0002778A"/>
    <w:rsid w:val="00030057"/>
    <w:rsid w:val="000306C8"/>
    <w:rsid w:val="00033AEE"/>
    <w:rsid w:val="0003736D"/>
    <w:rsid w:val="0003760F"/>
    <w:rsid w:val="000401A5"/>
    <w:rsid w:val="00042D09"/>
    <w:rsid w:val="00045DF8"/>
    <w:rsid w:val="000512C5"/>
    <w:rsid w:val="00052F7B"/>
    <w:rsid w:val="00055989"/>
    <w:rsid w:val="00057113"/>
    <w:rsid w:val="000572DC"/>
    <w:rsid w:val="00061F86"/>
    <w:rsid w:val="0006475B"/>
    <w:rsid w:val="00064EDC"/>
    <w:rsid w:val="000660CA"/>
    <w:rsid w:val="00066897"/>
    <w:rsid w:val="00067966"/>
    <w:rsid w:val="00070CED"/>
    <w:rsid w:val="000711A4"/>
    <w:rsid w:val="00072529"/>
    <w:rsid w:val="0007276C"/>
    <w:rsid w:val="000734C4"/>
    <w:rsid w:val="0007626F"/>
    <w:rsid w:val="00076E17"/>
    <w:rsid w:val="00077038"/>
    <w:rsid w:val="000772BD"/>
    <w:rsid w:val="00082A2A"/>
    <w:rsid w:val="000916A8"/>
    <w:rsid w:val="0009177D"/>
    <w:rsid w:val="00092AD2"/>
    <w:rsid w:val="00093F19"/>
    <w:rsid w:val="00096699"/>
    <w:rsid w:val="00097B41"/>
    <w:rsid w:val="000A344C"/>
    <w:rsid w:val="000A4B8F"/>
    <w:rsid w:val="000A78E7"/>
    <w:rsid w:val="000B2D50"/>
    <w:rsid w:val="000B497E"/>
    <w:rsid w:val="000B7716"/>
    <w:rsid w:val="000C111C"/>
    <w:rsid w:val="000C1D12"/>
    <w:rsid w:val="000C1EB2"/>
    <w:rsid w:val="000C5571"/>
    <w:rsid w:val="000D0020"/>
    <w:rsid w:val="000D06D4"/>
    <w:rsid w:val="000D3CC8"/>
    <w:rsid w:val="000D40ED"/>
    <w:rsid w:val="000D54C6"/>
    <w:rsid w:val="000D5905"/>
    <w:rsid w:val="000D5C82"/>
    <w:rsid w:val="000E1806"/>
    <w:rsid w:val="000E3191"/>
    <w:rsid w:val="000E6D39"/>
    <w:rsid w:val="000E7AE8"/>
    <w:rsid w:val="000F2359"/>
    <w:rsid w:val="000F283E"/>
    <w:rsid w:val="000F2A18"/>
    <w:rsid w:val="000F609F"/>
    <w:rsid w:val="00100684"/>
    <w:rsid w:val="00101A99"/>
    <w:rsid w:val="001044B1"/>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5B92"/>
    <w:rsid w:val="00147038"/>
    <w:rsid w:val="0014763F"/>
    <w:rsid w:val="001527C3"/>
    <w:rsid w:val="00156BBA"/>
    <w:rsid w:val="00160C76"/>
    <w:rsid w:val="0016123A"/>
    <w:rsid w:val="001631DA"/>
    <w:rsid w:val="00163673"/>
    <w:rsid w:val="00163B10"/>
    <w:rsid w:val="00164CC4"/>
    <w:rsid w:val="00165C03"/>
    <w:rsid w:val="00165EE8"/>
    <w:rsid w:val="0016630A"/>
    <w:rsid w:val="00166CAC"/>
    <w:rsid w:val="00172882"/>
    <w:rsid w:val="00173BF8"/>
    <w:rsid w:val="00173FA1"/>
    <w:rsid w:val="00174AEA"/>
    <w:rsid w:val="00184F9C"/>
    <w:rsid w:val="00185EDD"/>
    <w:rsid w:val="00186400"/>
    <w:rsid w:val="00190A5B"/>
    <w:rsid w:val="0019248E"/>
    <w:rsid w:val="00193451"/>
    <w:rsid w:val="00193E97"/>
    <w:rsid w:val="00194F92"/>
    <w:rsid w:val="001950AA"/>
    <w:rsid w:val="001950D7"/>
    <w:rsid w:val="001962D9"/>
    <w:rsid w:val="00196C2E"/>
    <w:rsid w:val="00197761"/>
    <w:rsid w:val="00197A7A"/>
    <w:rsid w:val="001A4D03"/>
    <w:rsid w:val="001A53F4"/>
    <w:rsid w:val="001A5684"/>
    <w:rsid w:val="001A58EF"/>
    <w:rsid w:val="001B236E"/>
    <w:rsid w:val="001B33EC"/>
    <w:rsid w:val="001B3927"/>
    <w:rsid w:val="001B7297"/>
    <w:rsid w:val="001C1947"/>
    <w:rsid w:val="001C3947"/>
    <w:rsid w:val="001C4E24"/>
    <w:rsid w:val="001C79F0"/>
    <w:rsid w:val="001D0A0A"/>
    <w:rsid w:val="001D1C18"/>
    <w:rsid w:val="001D2FE4"/>
    <w:rsid w:val="001D4F7A"/>
    <w:rsid w:val="001D53F2"/>
    <w:rsid w:val="001E2C8C"/>
    <w:rsid w:val="001E318C"/>
    <w:rsid w:val="001E3417"/>
    <w:rsid w:val="001E4793"/>
    <w:rsid w:val="001E4FB0"/>
    <w:rsid w:val="001E5A62"/>
    <w:rsid w:val="001E6179"/>
    <w:rsid w:val="001E6601"/>
    <w:rsid w:val="001F1152"/>
    <w:rsid w:val="001F5125"/>
    <w:rsid w:val="001F585B"/>
    <w:rsid w:val="001F60A4"/>
    <w:rsid w:val="001F6F44"/>
    <w:rsid w:val="001F750C"/>
    <w:rsid w:val="00200591"/>
    <w:rsid w:val="00203ECA"/>
    <w:rsid w:val="00205903"/>
    <w:rsid w:val="002067E1"/>
    <w:rsid w:val="00211445"/>
    <w:rsid w:val="00212EF5"/>
    <w:rsid w:val="00212FE3"/>
    <w:rsid w:val="00216AF6"/>
    <w:rsid w:val="00216B87"/>
    <w:rsid w:val="00217704"/>
    <w:rsid w:val="0022050A"/>
    <w:rsid w:val="00225BC2"/>
    <w:rsid w:val="00231F72"/>
    <w:rsid w:val="00236FE6"/>
    <w:rsid w:val="002374F8"/>
    <w:rsid w:val="002406C6"/>
    <w:rsid w:val="00240D77"/>
    <w:rsid w:val="002439BE"/>
    <w:rsid w:val="00245A63"/>
    <w:rsid w:val="00247F8D"/>
    <w:rsid w:val="0025105F"/>
    <w:rsid w:val="002515CF"/>
    <w:rsid w:val="002578CD"/>
    <w:rsid w:val="00261A16"/>
    <w:rsid w:val="00263379"/>
    <w:rsid w:val="00265144"/>
    <w:rsid w:val="00267AB7"/>
    <w:rsid w:val="002704BD"/>
    <w:rsid w:val="00270857"/>
    <w:rsid w:val="0027168A"/>
    <w:rsid w:val="00272C41"/>
    <w:rsid w:val="002741C7"/>
    <w:rsid w:val="0027633D"/>
    <w:rsid w:val="002809E2"/>
    <w:rsid w:val="002837F8"/>
    <w:rsid w:val="00283BF7"/>
    <w:rsid w:val="0028442D"/>
    <w:rsid w:val="0029377A"/>
    <w:rsid w:val="00293C72"/>
    <w:rsid w:val="00295028"/>
    <w:rsid w:val="002969D1"/>
    <w:rsid w:val="002A4743"/>
    <w:rsid w:val="002A50FA"/>
    <w:rsid w:val="002A5B95"/>
    <w:rsid w:val="002A61D3"/>
    <w:rsid w:val="002B13E2"/>
    <w:rsid w:val="002B1EE0"/>
    <w:rsid w:val="002B2156"/>
    <w:rsid w:val="002C1293"/>
    <w:rsid w:val="002C234A"/>
    <w:rsid w:val="002C45A2"/>
    <w:rsid w:val="002C5962"/>
    <w:rsid w:val="002C6C59"/>
    <w:rsid w:val="002D1441"/>
    <w:rsid w:val="002D4058"/>
    <w:rsid w:val="002D40AA"/>
    <w:rsid w:val="002D6AAC"/>
    <w:rsid w:val="002E013F"/>
    <w:rsid w:val="002E2250"/>
    <w:rsid w:val="002E4F36"/>
    <w:rsid w:val="002E5208"/>
    <w:rsid w:val="002E526C"/>
    <w:rsid w:val="002E5EE7"/>
    <w:rsid w:val="002F2753"/>
    <w:rsid w:val="002F3857"/>
    <w:rsid w:val="002F5F6E"/>
    <w:rsid w:val="002F6771"/>
    <w:rsid w:val="002F6A8F"/>
    <w:rsid w:val="00302DFC"/>
    <w:rsid w:val="00303FAC"/>
    <w:rsid w:val="003069F9"/>
    <w:rsid w:val="00306A13"/>
    <w:rsid w:val="00310544"/>
    <w:rsid w:val="00312466"/>
    <w:rsid w:val="00313E2B"/>
    <w:rsid w:val="00317405"/>
    <w:rsid w:val="00317475"/>
    <w:rsid w:val="0032149C"/>
    <w:rsid w:val="00322343"/>
    <w:rsid w:val="00323740"/>
    <w:rsid w:val="00324483"/>
    <w:rsid w:val="0032455D"/>
    <w:rsid w:val="00330A7F"/>
    <w:rsid w:val="0033154F"/>
    <w:rsid w:val="00334DC2"/>
    <w:rsid w:val="00336AA3"/>
    <w:rsid w:val="00336B9F"/>
    <w:rsid w:val="0033789F"/>
    <w:rsid w:val="00337DC5"/>
    <w:rsid w:val="003408B0"/>
    <w:rsid w:val="0034093D"/>
    <w:rsid w:val="00343561"/>
    <w:rsid w:val="00343701"/>
    <w:rsid w:val="003452DF"/>
    <w:rsid w:val="003456FB"/>
    <w:rsid w:val="00345D04"/>
    <w:rsid w:val="00346B84"/>
    <w:rsid w:val="003471A8"/>
    <w:rsid w:val="0034763A"/>
    <w:rsid w:val="003503D4"/>
    <w:rsid w:val="00352A94"/>
    <w:rsid w:val="003536D4"/>
    <w:rsid w:val="00353FA0"/>
    <w:rsid w:val="003547A8"/>
    <w:rsid w:val="00364BCB"/>
    <w:rsid w:val="00364CE9"/>
    <w:rsid w:val="00367D14"/>
    <w:rsid w:val="00370392"/>
    <w:rsid w:val="00375967"/>
    <w:rsid w:val="00377B0C"/>
    <w:rsid w:val="00382B33"/>
    <w:rsid w:val="00384830"/>
    <w:rsid w:val="00384AA9"/>
    <w:rsid w:val="00386EF1"/>
    <w:rsid w:val="00393402"/>
    <w:rsid w:val="00394D25"/>
    <w:rsid w:val="003958E5"/>
    <w:rsid w:val="00396D3B"/>
    <w:rsid w:val="00397B18"/>
    <w:rsid w:val="003A2B00"/>
    <w:rsid w:val="003A5BC0"/>
    <w:rsid w:val="003B0283"/>
    <w:rsid w:val="003B0998"/>
    <w:rsid w:val="003B0C63"/>
    <w:rsid w:val="003B1DFA"/>
    <w:rsid w:val="003B21C0"/>
    <w:rsid w:val="003B27B0"/>
    <w:rsid w:val="003B73C9"/>
    <w:rsid w:val="003C0BEE"/>
    <w:rsid w:val="003C353F"/>
    <w:rsid w:val="003C3E13"/>
    <w:rsid w:val="003D3CE9"/>
    <w:rsid w:val="003D4BED"/>
    <w:rsid w:val="003D6373"/>
    <w:rsid w:val="003D7018"/>
    <w:rsid w:val="003D72B0"/>
    <w:rsid w:val="003E1FF8"/>
    <w:rsid w:val="003E3E90"/>
    <w:rsid w:val="003E4373"/>
    <w:rsid w:val="003E5D2E"/>
    <w:rsid w:val="003E6B3D"/>
    <w:rsid w:val="003E6C33"/>
    <w:rsid w:val="003F07A7"/>
    <w:rsid w:val="003F2BE0"/>
    <w:rsid w:val="003F5653"/>
    <w:rsid w:val="004036DF"/>
    <w:rsid w:val="00403E1D"/>
    <w:rsid w:val="00404F1B"/>
    <w:rsid w:val="00406271"/>
    <w:rsid w:val="00407692"/>
    <w:rsid w:val="0041335E"/>
    <w:rsid w:val="00415F3E"/>
    <w:rsid w:val="00420468"/>
    <w:rsid w:val="0042051C"/>
    <w:rsid w:val="0042164F"/>
    <w:rsid w:val="00424B02"/>
    <w:rsid w:val="004332B6"/>
    <w:rsid w:val="00433F7B"/>
    <w:rsid w:val="00434793"/>
    <w:rsid w:val="00436B51"/>
    <w:rsid w:val="00443304"/>
    <w:rsid w:val="0044590A"/>
    <w:rsid w:val="00445C39"/>
    <w:rsid w:val="00446407"/>
    <w:rsid w:val="004475D8"/>
    <w:rsid w:val="004566F2"/>
    <w:rsid w:val="00457FB7"/>
    <w:rsid w:val="00461503"/>
    <w:rsid w:val="00461650"/>
    <w:rsid w:val="0046188B"/>
    <w:rsid w:val="00461DBC"/>
    <w:rsid w:val="00462514"/>
    <w:rsid w:val="004641A1"/>
    <w:rsid w:val="00464305"/>
    <w:rsid w:val="004654C2"/>
    <w:rsid w:val="00467571"/>
    <w:rsid w:val="00471E6B"/>
    <w:rsid w:val="004733C0"/>
    <w:rsid w:val="00474025"/>
    <w:rsid w:val="00474558"/>
    <w:rsid w:val="00476D8A"/>
    <w:rsid w:val="0048138E"/>
    <w:rsid w:val="004825FE"/>
    <w:rsid w:val="00483315"/>
    <w:rsid w:val="00486D20"/>
    <w:rsid w:val="0048760B"/>
    <w:rsid w:val="00487FED"/>
    <w:rsid w:val="0049013F"/>
    <w:rsid w:val="00493F17"/>
    <w:rsid w:val="00494DED"/>
    <w:rsid w:val="00496596"/>
    <w:rsid w:val="004A0F07"/>
    <w:rsid w:val="004A3348"/>
    <w:rsid w:val="004A6628"/>
    <w:rsid w:val="004B421F"/>
    <w:rsid w:val="004B5626"/>
    <w:rsid w:val="004C4EA7"/>
    <w:rsid w:val="004C7A1B"/>
    <w:rsid w:val="004D2C61"/>
    <w:rsid w:val="004D40CA"/>
    <w:rsid w:val="004D4133"/>
    <w:rsid w:val="004D7101"/>
    <w:rsid w:val="004D7BB0"/>
    <w:rsid w:val="004E15E8"/>
    <w:rsid w:val="004E1C30"/>
    <w:rsid w:val="004E1F2D"/>
    <w:rsid w:val="004E3286"/>
    <w:rsid w:val="004E36EA"/>
    <w:rsid w:val="004E3C6B"/>
    <w:rsid w:val="004E6023"/>
    <w:rsid w:val="004E602E"/>
    <w:rsid w:val="004E6130"/>
    <w:rsid w:val="004F15CA"/>
    <w:rsid w:val="004F4EAC"/>
    <w:rsid w:val="004F59FF"/>
    <w:rsid w:val="004F6DA4"/>
    <w:rsid w:val="00500162"/>
    <w:rsid w:val="005025FF"/>
    <w:rsid w:val="0050287C"/>
    <w:rsid w:val="00504558"/>
    <w:rsid w:val="00504C40"/>
    <w:rsid w:val="00511904"/>
    <w:rsid w:val="005120D5"/>
    <w:rsid w:val="00512490"/>
    <w:rsid w:val="005127F4"/>
    <w:rsid w:val="00513571"/>
    <w:rsid w:val="00513711"/>
    <w:rsid w:val="00513AF9"/>
    <w:rsid w:val="0051507E"/>
    <w:rsid w:val="005155A4"/>
    <w:rsid w:val="00520FEE"/>
    <w:rsid w:val="005214CE"/>
    <w:rsid w:val="005227AC"/>
    <w:rsid w:val="00527119"/>
    <w:rsid w:val="00531608"/>
    <w:rsid w:val="00535FAA"/>
    <w:rsid w:val="005362CC"/>
    <w:rsid w:val="00536ACD"/>
    <w:rsid w:val="00536FAD"/>
    <w:rsid w:val="00537CFF"/>
    <w:rsid w:val="0054272B"/>
    <w:rsid w:val="00546BCC"/>
    <w:rsid w:val="005477DF"/>
    <w:rsid w:val="00547A6C"/>
    <w:rsid w:val="005514B9"/>
    <w:rsid w:val="0055494A"/>
    <w:rsid w:val="00555621"/>
    <w:rsid w:val="00555E9C"/>
    <w:rsid w:val="00557D26"/>
    <w:rsid w:val="00560D40"/>
    <w:rsid w:val="00565A7D"/>
    <w:rsid w:val="00571A0F"/>
    <w:rsid w:val="00573B4B"/>
    <w:rsid w:val="00574BD0"/>
    <w:rsid w:val="00576614"/>
    <w:rsid w:val="0058224A"/>
    <w:rsid w:val="005861AD"/>
    <w:rsid w:val="005928C6"/>
    <w:rsid w:val="00594D32"/>
    <w:rsid w:val="005A0E9A"/>
    <w:rsid w:val="005A1467"/>
    <w:rsid w:val="005A3AF5"/>
    <w:rsid w:val="005A5D01"/>
    <w:rsid w:val="005A7F1B"/>
    <w:rsid w:val="005B3D29"/>
    <w:rsid w:val="005B3D94"/>
    <w:rsid w:val="005B3FB7"/>
    <w:rsid w:val="005B600E"/>
    <w:rsid w:val="005B6B37"/>
    <w:rsid w:val="005B7197"/>
    <w:rsid w:val="005C1440"/>
    <w:rsid w:val="005C1B48"/>
    <w:rsid w:val="005C2395"/>
    <w:rsid w:val="005C3B18"/>
    <w:rsid w:val="005C50DD"/>
    <w:rsid w:val="005C6FEE"/>
    <w:rsid w:val="005C72D7"/>
    <w:rsid w:val="005C79D4"/>
    <w:rsid w:val="005D1AB0"/>
    <w:rsid w:val="005D2605"/>
    <w:rsid w:val="005D2962"/>
    <w:rsid w:val="005D399B"/>
    <w:rsid w:val="005D4FDA"/>
    <w:rsid w:val="005D5512"/>
    <w:rsid w:val="005D6D45"/>
    <w:rsid w:val="005D736F"/>
    <w:rsid w:val="005D756E"/>
    <w:rsid w:val="005E13E0"/>
    <w:rsid w:val="005E21A7"/>
    <w:rsid w:val="005E3182"/>
    <w:rsid w:val="005E326D"/>
    <w:rsid w:val="005E3692"/>
    <w:rsid w:val="005E425C"/>
    <w:rsid w:val="005E48D2"/>
    <w:rsid w:val="005E52DC"/>
    <w:rsid w:val="005E6A2A"/>
    <w:rsid w:val="005E6FA1"/>
    <w:rsid w:val="005E7431"/>
    <w:rsid w:val="005F00DE"/>
    <w:rsid w:val="005F06AB"/>
    <w:rsid w:val="005F2994"/>
    <w:rsid w:val="005F30CD"/>
    <w:rsid w:val="005F31F1"/>
    <w:rsid w:val="005F380D"/>
    <w:rsid w:val="005F505F"/>
    <w:rsid w:val="005F6E37"/>
    <w:rsid w:val="006137C0"/>
    <w:rsid w:val="0061484C"/>
    <w:rsid w:val="00615CA2"/>
    <w:rsid w:val="006168ED"/>
    <w:rsid w:val="00616B8C"/>
    <w:rsid w:val="00617788"/>
    <w:rsid w:val="006210D4"/>
    <w:rsid w:val="00623E5E"/>
    <w:rsid w:val="00625DC9"/>
    <w:rsid w:val="00631B34"/>
    <w:rsid w:val="00633193"/>
    <w:rsid w:val="00633AEE"/>
    <w:rsid w:val="00633CE7"/>
    <w:rsid w:val="006353EF"/>
    <w:rsid w:val="006425DF"/>
    <w:rsid w:val="00642E08"/>
    <w:rsid w:val="006434DF"/>
    <w:rsid w:val="00643769"/>
    <w:rsid w:val="00643E64"/>
    <w:rsid w:val="0064608C"/>
    <w:rsid w:val="0064689E"/>
    <w:rsid w:val="00647A66"/>
    <w:rsid w:val="00647DED"/>
    <w:rsid w:val="00650BEA"/>
    <w:rsid w:val="0065178F"/>
    <w:rsid w:val="00652E8D"/>
    <w:rsid w:val="00654624"/>
    <w:rsid w:val="00661F7D"/>
    <w:rsid w:val="00663B39"/>
    <w:rsid w:val="006648BC"/>
    <w:rsid w:val="00664B22"/>
    <w:rsid w:val="00666337"/>
    <w:rsid w:val="006676A5"/>
    <w:rsid w:val="00672CC6"/>
    <w:rsid w:val="00673887"/>
    <w:rsid w:val="00674CAF"/>
    <w:rsid w:val="006770D3"/>
    <w:rsid w:val="00684BA0"/>
    <w:rsid w:val="0068681B"/>
    <w:rsid w:val="0068713C"/>
    <w:rsid w:val="00693048"/>
    <w:rsid w:val="00693201"/>
    <w:rsid w:val="00694E3D"/>
    <w:rsid w:val="00697CF2"/>
    <w:rsid w:val="006A0C35"/>
    <w:rsid w:val="006A1995"/>
    <w:rsid w:val="006A19CB"/>
    <w:rsid w:val="006A336B"/>
    <w:rsid w:val="006A65AF"/>
    <w:rsid w:val="006A6809"/>
    <w:rsid w:val="006A73B8"/>
    <w:rsid w:val="006A73F5"/>
    <w:rsid w:val="006B1856"/>
    <w:rsid w:val="006B1C73"/>
    <w:rsid w:val="006B211C"/>
    <w:rsid w:val="006B2ADB"/>
    <w:rsid w:val="006B334C"/>
    <w:rsid w:val="006B3F5C"/>
    <w:rsid w:val="006B6BF3"/>
    <w:rsid w:val="006B6DC5"/>
    <w:rsid w:val="006C35BD"/>
    <w:rsid w:val="006C45E0"/>
    <w:rsid w:val="006C5488"/>
    <w:rsid w:val="006C72C9"/>
    <w:rsid w:val="006C7EA8"/>
    <w:rsid w:val="006D150E"/>
    <w:rsid w:val="006D1A7D"/>
    <w:rsid w:val="006D2667"/>
    <w:rsid w:val="006D3BC1"/>
    <w:rsid w:val="006D4FA4"/>
    <w:rsid w:val="006D584A"/>
    <w:rsid w:val="006E27B9"/>
    <w:rsid w:val="006E4482"/>
    <w:rsid w:val="006E5FB0"/>
    <w:rsid w:val="006F1DA3"/>
    <w:rsid w:val="006F37D7"/>
    <w:rsid w:val="006F782A"/>
    <w:rsid w:val="007018A0"/>
    <w:rsid w:val="00702736"/>
    <w:rsid w:val="00706C6F"/>
    <w:rsid w:val="00707698"/>
    <w:rsid w:val="007076C9"/>
    <w:rsid w:val="007105C4"/>
    <w:rsid w:val="007131CE"/>
    <w:rsid w:val="007210CD"/>
    <w:rsid w:val="00723463"/>
    <w:rsid w:val="007235CB"/>
    <w:rsid w:val="00727D46"/>
    <w:rsid w:val="00730F25"/>
    <w:rsid w:val="00730F8F"/>
    <w:rsid w:val="007318ED"/>
    <w:rsid w:val="00731D66"/>
    <w:rsid w:val="007332D8"/>
    <w:rsid w:val="00734865"/>
    <w:rsid w:val="00734F59"/>
    <w:rsid w:val="0073561F"/>
    <w:rsid w:val="00735CAF"/>
    <w:rsid w:val="0074377C"/>
    <w:rsid w:val="00744DD7"/>
    <w:rsid w:val="00745387"/>
    <w:rsid w:val="0074704B"/>
    <w:rsid w:val="007478D0"/>
    <w:rsid w:val="00747E3F"/>
    <w:rsid w:val="00750A85"/>
    <w:rsid w:val="00750C61"/>
    <w:rsid w:val="00752592"/>
    <w:rsid w:val="00757AC7"/>
    <w:rsid w:val="007638CE"/>
    <w:rsid w:val="0076409A"/>
    <w:rsid w:val="0076540D"/>
    <w:rsid w:val="00770EE9"/>
    <w:rsid w:val="00770FAA"/>
    <w:rsid w:val="00771F91"/>
    <w:rsid w:val="007720BD"/>
    <w:rsid w:val="007756AA"/>
    <w:rsid w:val="00777979"/>
    <w:rsid w:val="00780846"/>
    <w:rsid w:val="00780B4E"/>
    <w:rsid w:val="007830ED"/>
    <w:rsid w:val="00783A66"/>
    <w:rsid w:val="007863F1"/>
    <w:rsid w:val="00786CCE"/>
    <w:rsid w:val="00791BCB"/>
    <w:rsid w:val="007941CD"/>
    <w:rsid w:val="00797070"/>
    <w:rsid w:val="0079745F"/>
    <w:rsid w:val="007A0005"/>
    <w:rsid w:val="007A0F58"/>
    <w:rsid w:val="007A2267"/>
    <w:rsid w:val="007A2F7D"/>
    <w:rsid w:val="007A30B1"/>
    <w:rsid w:val="007A5006"/>
    <w:rsid w:val="007A7DE2"/>
    <w:rsid w:val="007B0BF1"/>
    <w:rsid w:val="007B3E63"/>
    <w:rsid w:val="007B5054"/>
    <w:rsid w:val="007C078B"/>
    <w:rsid w:val="007C095F"/>
    <w:rsid w:val="007C1A29"/>
    <w:rsid w:val="007C2342"/>
    <w:rsid w:val="007C2D4F"/>
    <w:rsid w:val="007C3350"/>
    <w:rsid w:val="007C38C8"/>
    <w:rsid w:val="007C3A63"/>
    <w:rsid w:val="007C4313"/>
    <w:rsid w:val="007C7F4D"/>
    <w:rsid w:val="007D276F"/>
    <w:rsid w:val="007D2A4C"/>
    <w:rsid w:val="007D325C"/>
    <w:rsid w:val="007E0E8C"/>
    <w:rsid w:val="007E1E4E"/>
    <w:rsid w:val="007E257E"/>
    <w:rsid w:val="007E31F0"/>
    <w:rsid w:val="007E4EFF"/>
    <w:rsid w:val="007F0EAB"/>
    <w:rsid w:val="007F1300"/>
    <w:rsid w:val="007F2C0A"/>
    <w:rsid w:val="007F41CC"/>
    <w:rsid w:val="007F680E"/>
    <w:rsid w:val="0080010C"/>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2500D"/>
    <w:rsid w:val="008275F4"/>
    <w:rsid w:val="008336F4"/>
    <w:rsid w:val="0083466C"/>
    <w:rsid w:val="00834B7E"/>
    <w:rsid w:val="00835D67"/>
    <w:rsid w:val="00836DB7"/>
    <w:rsid w:val="00836EA4"/>
    <w:rsid w:val="00843C32"/>
    <w:rsid w:val="00843FC2"/>
    <w:rsid w:val="008441F2"/>
    <w:rsid w:val="00847638"/>
    <w:rsid w:val="00850F37"/>
    <w:rsid w:val="008514F0"/>
    <w:rsid w:val="008517EF"/>
    <w:rsid w:val="00852C63"/>
    <w:rsid w:val="00853F7C"/>
    <w:rsid w:val="008542F1"/>
    <w:rsid w:val="0085625A"/>
    <w:rsid w:val="008602C5"/>
    <w:rsid w:val="008613F6"/>
    <w:rsid w:val="00861D09"/>
    <w:rsid w:val="0086604D"/>
    <w:rsid w:val="008668FC"/>
    <w:rsid w:val="008670DC"/>
    <w:rsid w:val="0087253C"/>
    <w:rsid w:val="00874784"/>
    <w:rsid w:val="008748CD"/>
    <w:rsid w:val="00875706"/>
    <w:rsid w:val="00875DB3"/>
    <w:rsid w:val="008766FA"/>
    <w:rsid w:val="00876B44"/>
    <w:rsid w:val="0088618C"/>
    <w:rsid w:val="00887093"/>
    <w:rsid w:val="00896046"/>
    <w:rsid w:val="008970F7"/>
    <w:rsid w:val="008A198E"/>
    <w:rsid w:val="008A21F7"/>
    <w:rsid w:val="008A6C89"/>
    <w:rsid w:val="008A734A"/>
    <w:rsid w:val="008B090E"/>
    <w:rsid w:val="008B0D23"/>
    <w:rsid w:val="008B5251"/>
    <w:rsid w:val="008C1E8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4AB6"/>
    <w:rsid w:val="008F5C69"/>
    <w:rsid w:val="00902676"/>
    <w:rsid w:val="00904FAA"/>
    <w:rsid w:val="0090664D"/>
    <w:rsid w:val="0091067E"/>
    <w:rsid w:val="009116CB"/>
    <w:rsid w:val="00911FC0"/>
    <w:rsid w:val="00914140"/>
    <w:rsid w:val="00915043"/>
    <w:rsid w:val="00920386"/>
    <w:rsid w:val="009219B5"/>
    <w:rsid w:val="009220B5"/>
    <w:rsid w:val="00922E02"/>
    <w:rsid w:val="00924504"/>
    <w:rsid w:val="009271CC"/>
    <w:rsid w:val="00927655"/>
    <w:rsid w:val="009301D5"/>
    <w:rsid w:val="00932925"/>
    <w:rsid w:val="00936A32"/>
    <w:rsid w:val="00941CED"/>
    <w:rsid w:val="00942B16"/>
    <w:rsid w:val="00945918"/>
    <w:rsid w:val="00945BDE"/>
    <w:rsid w:val="00946466"/>
    <w:rsid w:val="00951127"/>
    <w:rsid w:val="00951BD3"/>
    <w:rsid w:val="00953642"/>
    <w:rsid w:val="009540EA"/>
    <w:rsid w:val="00956081"/>
    <w:rsid w:val="0095735B"/>
    <w:rsid w:val="0096301A"/>
    <w:rsid w:val="009637C0"/>
    <w:rsid w:val="00963D32"/>
    <w:rsid w:val="00965278"/>
    <w:rsid w:val="009658A8"/>
    <w:rsid w:val="00965D57"/>
    <w:rsid w:val="00967BD3"/>
    <w:rsid w:val="0097163B"/>
    <w:rsid w:val="00971D3F"/>
    <w:rsid w:val="0097270C"/>
    <w:rsid w:val="00975C17"/>
    <w:rsid w:val="00975D51"/>
    <w:rsid w:val="00983B04"/>
    <w:rsid w:val="0098549C"/>
    <w:rsid w:val="009858D4"/>
    <w:rsid w:val="00985EA8"/>
    <w:rsid w:val="00990897"/>
    <w:rsid w:val="00991422"/>
    <w:rsid w:val="009934DE"/>
    <w:rsid w:val="009A3DAC"/>
    <w:rsid w:val="009A5BFE"/>
    <w:rsid w:val="009A5FD1"/>
    <w:rsid w:val="009A6369"/>
    <w:rsid w:val="009B27EF"/>
    <w:rsid w:val="009B4AC3"/>
    <w:rsid w:val="009B7758"/>
    <w:rsid w:val="009C109C"/>
    <w:rsid w:val="009C1BC2"/>
    <w:rsid w:val="009C5335"/>
    <w:rsid w:val="009C56E7"/>
    <w:rsid w:val="009C6F5D"/>
    <w:rsid w:val="009D380B"/>
    <w:rsid w:val="009D3C7B"/>
    <w:rsid w:val="009D4B15"/>
    <w:rsid w:val="009D58A3"/>
    <w:rsid w:val="009D7C6E"/>
    <w:rsid w:val="009D7CBF"/>
    <w:rsid w:val="009E2FFD"/>
    <w:rsid w:val="009E4874"/>
    <w:rsid w:val="009E6680"/>
    <w:rsid w:val="009E7950"/>
    <w:rsid w:val="009F43B5"/>
    <w:rsid w:val="009F79C7"/>
    <w:rsid w:val="00A03474"/>
    <w:rsid w:val="00A036C4"/>
    <w:rsid w:val="00A075F1"/>
    <w:rsid w:val="00A07BAE"/>
    <w:rsid w:val="00A111FE"/>
    <w:rsid w:val="00A1125C"/>
    <w:rsid w:val="00A13FD6"/>
    <w:rsid w:val="00A159B9"/>
    <w:rsid w:val="00A16265"/>
    <w:rsid w:val="00A1703A"/>
    <w:rsid w:val="00A17565"/>
    <w:rsid w:val="00A23747"/>
    <w:rsid w:val="00A240CE"/>
    <w:rsid w:val="00A26D19"/>
    <w:rsid w:val="00A279CE"/>
    <w:rsid w:val="00A27B7E"/>
    <w:rsid w:val="00A301CD"/>
    <w:rsid w:val="00A340E6"/>
    <w:rsid w:val="00A34461"/>
    <w:rsid w:val="00A356F9"/>
    <w:rsid w:val="00A40252"/>
    <w:rsid w:val="00A41323"/>
    <w:rsid w:val="00A41CBF"/>
    <w:rsid w:val="00A433BF"/>
    <w:rsid w:val="00A454EB"/>
    <w:rsid w:val="00A5088E"/>
    <w:rsid w:val="00A514E5"/>
    <w:rsid w:val="00A52BA5"/>
    <w:rsid w:val="00A53D8D"/>
    <w:rsid w:val="00A54D5B"/>
    <w:rsid w:val="00A63D68"/>
    <w:rsid w:val="00A63E8C"/>
    <w:rsid w:val="00A6481C"/>
    <w:rsid w:val="00A64E11"/>
    <w:rsid w:val="00A65213"/>
    <w:rsid w:val="00A7001A"/>
    <w:rsid w:val="00A71A17"/>
    <w:rsid w:val="00A7217A"/>
    <w:rsid w:val="00A72349"/>
    <w:rsid w:val="00A73A04"/>
    <w:rsid w:val="00A75748"/>
    <w:rsid w:val="00A76E00"/>
    <w:rsid w:val="00A77F16"/>
    <w:rsid w:val="00A77F5D"/>
    <w:rsid w:val="00A833E6"/>
    <w:rsid w:val="00A841B5"/>
    <w:rsid w:val="00A84FE0"/>
    <w:rsid w:val="00A861F0"/>
    <w:rsid w:val="00A8665D"/>
    <w:rsid w:val="00A877A5"/>
    <w:rsid w:val="00A90919"/>
    <w:rsid w:val="00A943DD"/>
    <w:rsid w:val="00A961BD"/>
    <w:rsid w:val="00A96F09"/>
    <w:rsid w:val="00AA187B"/>
    <w:rsid w:val="00AA2444"/>
    <w:rsid w:val="00AA4564"/>
    <w:rsid w:val="00AA6030"/>
    <w:rsid w:val="00AB1081"/>
    <w:rsid w:val="00AB24B1"/>
    <w:rsid w:val="00AB257C"/>
    <w:rsid w:val="00AB2A3B"/>
    <w:rsid w:val="00AB3C8D"/>
    <w:rsid w:val="00AB47C2"/>
    <w:rsid w:val="00AB65AB"/>
    <w:rsid w:val="00AB7796"/>
    <w:rsid w:val="00AB7AD9"/>
    <w:rsid w:val="00AB7F58"/>
    <w:rsid w:val="00AC627A"/>
    <w:rsid w:val="00AD101A"/>
    <w:rsid w:val="00AD1CA3"/>
    <w:rsid w:val="00AD44E7"/>
    <w:rsid w:val="00AD74CF"/>
    <w:rsid w:val="00AD789D"/>
    <w:rsid w:val="00AE048E"/>
    <w:rsid w:val="00AE33B6"/>
    <w:rsid w:val="00AF0A22"/>
    <w:rsid w:val="00AF3712"/>
    <w:rsid w:val="00AF7442"/>
    <w:rsid w:val="00AF7AE6"/>
    <w:rsid w:val="00B05035"/>
    <w:rsid w:val="00B05593"/>
    <w:rsid w:val="00B05CCE"/>
    <w:rsid w:val="00B06488"/>
    <w:rsid w:val="00B104EC"/>
    <w:rsid w:val="00B1197D"/>
    <w:rsid w:val="00B158F1"/>
    <w:rsid w:val="00B16B3A"/>
    <w:rsid w:val="00B17DBB"/>
    <w:rsid w:val="00B17E4B"/>
    <w:rsid w:val="00B227D1"/>
    <w:rsid w:val="00B2407A"/>
    <w:rsid w:val="00B2796C"/>
    <w:rsid w:val="00B31197"/>
    <w:rsid w:val="00B3256A"/>
    <w:rsid w:val="00B32F77"/>
    <w:rsid w:val="00B36CF9"/>
    <w:rsid w:val="00B37578"/>
    <w:rsid w:val="00B41981"/>
    <w:rsid w:val="00B419FE"/>
    <w:rsid w:val="00B42AE7"/>
    <w:rsid w:val="00B45777"/>
    <w:rsid w:val="00B45CE9"/>
    <w:rsid w:val="00B533A3"/>
    <w:rsid w:val="00B54E37"/>
    <w:rsid w:val="00B600C7"/>
    <w:rsid w:val="00B63000"/>
    <w:rsid w:val="00B63080"/>
    <w:rsid w:val="00B63A8F"/>
    <w:rsid w:val="00B6739D"/>
    <w:rsid w:val="00B673D0"/>
    <w:rsid w:val="00B67D31"/>
    <w:rsid w:val="00B70149"/>
    <w:rsid w:val="00B75CCB"/>
    <w:rsid w:val="00B80177"/>
    <w:rsid w:val="00B80DF9"/>
    <w:rsid w:val="00B819D8"/>
    <w:rsid w:val="00B828A0"/>
    <w:rsid w:val="00B831E5"/>
    <w:rsid w:val="00B84D56"/>
    <w:rsid w:val="00B85306"/>
    <w:rsid w:val="00B8579D"/>
    <w:rsid w:val="00B8705D"/>
    <w:rsid w:val="00B90D5C"/>
    <w:rsid w:val="00B91189"/>
    <w:rsid w:val="00B94335"/>
    <w:rsid w:val="00B95B8B"/>
    <w:rsid w:val="00B96158"/>
    <w:rsid w:val="00BA0C90"/>
    <w:rsid w:val="00BA5D0F"/>
    <w:rsid w:val="00BB1043"/>
    <w:rsid w:val="00BB58F7"/>
    <w:rsid w:val="00BB6F7B"/>
    <w:rsid w:val="00BB78A5"/>
    <w:rsid w:val="00BC028F"/>
    <w:rsid w:val="00BC0B74"/>
    <w:rsid w:val="00BC5745"/>
    <w:rsid w:val="00BD2210"/>
    <w:rsid w:val="00BD27E7"/>
    <w:rsid w:val="00BD4F81"/>
    <w:rsid w:val="00BD7F56"/>
    <w:rsid w:val="00BE046F"/>
    <w:rsid w:val="00BE3F05"/>
    <w:rsid w:val="00BE5438"/>
    <w:rsid w:val="00BE6EC9"/>
    <w:rsid w:val="00BE75A3"/>
    <w:rsid w:val="00BF07DC"/>
    <w:rsid w:val="00BF4EAF"/>
    <w:rsid w:val="00BF6621"/>
    <w:rsid w:val="00BF7B7E"/>
    <w:rsid w:val="00C00735"/>
    <w:rsid w:val="00C0128F"/>
    <w:rsid w:val="00C0486B"/>
    <w:rsid w:val="00C0753A"/>
    <w:rsid w:val="00C124FD"/>
    <w:rsid w:val="00C13EC3"/>
    <w:rsid w:val="00C14DD7"/>
    <w:rsid w:val="00C20141"/>
    <w:rsid w:val="00C230C4"/>
    <w:rsid w:val="00C23156"/>
    <w:rsid w:val="00C2526F"/>
    <w:rsid w:val="00C273CC"/>
    <w:rsid w:val="00C32B2A"/>
    <w:rsid w:val="00C351E6"/>
    <w:rsid w:val="00C35248"/>
    <w:rsid w:val="00C35F8E"/>
    <w:rsid w:val="00C4146C"/>
    <w:rsid w:val="00C42107"/>
    <w:rsid w:val="00C42788"/>
    <w:rsid w:val="00C514E7"/>
    <w:rsid w:val="00C5176E"/>
    <w:rsid w:val="00C5199A"/>
    <w:rsid w:val="00C51D22"/>
    <w:rsid w:val="00C53ED2"/>
    <w:rsid w:val="00C5489C"/>
    <w:rsid w:val="00C55ECE"/>
    <w:rsid w:val="00C562E6"/>
    <w:rsid w:val="00C644EA"/>
    <w:rsid w:val="00C65C8E"/>
    <w:rsid w:val="00C67F09"/>
    <w:rsid w:val="00C70688"/>
    <w:rsid w:val="00C725E0"/>
    <w:rsid w:val="00C7760D"/>
    <w:rsid w:val="00C81C6A"/>
    <w:rsid w:val="00C82CA4"/>
    <w:rsid w:val="00C82D5E"/>
    <w:rsid w:val="00C834E6"/>
    <w:rsid w:val="00C83F87"/>
    <w:rsid w:val="00C84406"/>
    <w:rsid w:val="00C84CCB"/>
    <w:rsid w:val="00C87FD3"/>
    <w:rsid w:val="00C901A3"/>
    <w:rsid w:val="00C90C2E"/>
    <w:rsid w:val="00C918DB"/>
    <w:rsid w:val="00C92C7C"/>
    <w:rsid w:val="00C93AF6"/>
    <w:rsid w:val="00C93E1E"/>
    <w:rsid w:val="00CA224C"/>
    <w:rsid w:val="00CA4A6D"/>
    <w:rsid w:val="00CA5814"/>
    <w:rsid w:val="00CA66F6"/>
    <w:rsid w:val="00CA7F2E"/>
    <w:rsid w:val="00CB3813"/>
    <w:rsid w:val="00CB7080"/>
    <w:rsid w:val="00CB7E06"/>
    <w:rsid w:val="00CC00B9"/>
    <w:rsid w:val="00CC1174"/>
    <w:rsid w:val="00CC1A4C"/>
    <w:rsid w:val="00CC1FAC"/>
    <w:rsid w:val="00CC1FDD"/>
    <w:rsid w:val="00CC547E"/>
    <w:rsid w:val="00CC5C2B"/>
    <w:rsid w:val="00CC65DE"/>
    <w:rsid w:val="00CC6AE8"/>
    <w:rsid w:val="00CC6FC5"/>
    <w:rsid w:val="00CC79B1"/>
    <w:rsid w:val="00CD0500"/>
    <w:rsid w:val="00CD75A1"/>
    <w:rsid w:val="00CE05D4"/>
    <w:rsid w:val="00CE10A0"/>
    <w:rsid w:val="00CE344F"/>
    <w:rsid w:val="00CE4C2F"/>
    <w:rsid w:val="00CE4C8E"/>
    <w:rsid w:val="00CE7C51"/>
    <w:rsid w:val="00CF12AA"/>
    <w:rsid w:val="00CF1489"/>
    <w:rsid w:val="00CF24A5"/>
    <w:rsid w:val="00CF7D5A"/>
    <w:rsid w:val="00D01294"/>
    <w:rsid w:val="00D042AC"/>
    <w:rsid w:val="00D07DEC"/>
    <w:rsid w:val="00D136AD"/>
    <w:rsid w:val="00D15AFF"/>
    <w:rsid w:val="00D16B0B"/>
    <w:rsid w:val="00D17953"/>
    <w:rsid w:val="00D20DB6"/>
    <w:rsid w:val="00D21D20"/>
    <w:rsid w:val="00D23652"/>
    <w:rsid w:val="00D257EF"/>
    <w:rsid w:val="00D2589A"/>
    <w:rsid w:val="00D25BB4"/>
    <w:rsid w:val="00D25C67"/>
    <w:rsid w:val="00D40692"/>
    <w:rsid w:val="00D408CA"/>
    <w:rsid w:val="00D50A7C"/>
    <w:rsid w:val="00D51230"/>
    <w:rsid w:val="00D52167"/>
    <w:rsid w:val="00D538D8"/>
    <w:rsid w:val="00D543CB"/>
    <w:rsid w:val="00D55095"/>
    <w:rsid w:val="00D550AE"/>
    <w:rsid w:val="00D57733"/>
    <w:rsid w:val="00D6085B"/>
    <w:rsid w:val="00D72BCB"/>
    <w:rsid w:val="00D74021"/>
    <w:rsid w:val="00D75049"/>
    <w:rsid w:val="00D7532D"/>
    <w:rsid w:val="00D75B16"/>
    <w:rsid w:val="00D77392"/>
    <w:rsid w:val="00D825FC"/>
    <w:rsid w:val="00D8486A"/>
    <w:rsid w:val="00D84C8D"/>
    <w:rsid w:val="00D869AA"/>
    <w:rsid w:val="00D870E0"/>
    <w:rsid w:val="00D94D5B"/>
    <w:rsid w:val="00D95C3C"/>
    <w:rsid w:val="00DA4D10"/>
    <w:rsid w:val="00DB3E89"/>
    <w:rsid w:val="00DB482E"/>
    <w:rsid w:val="00DB5CFD"/>
    <w:rsid w:val="00DB67CC"/>
    <w:rsid w:val="00DC0F76"/>
    <w:rsid w:val="00DC2920"/>
    <w:rsid w:val="00DC3901"/>
    <w:rsid w:val="00DC5434"/>
    <w:rsid w:val="00DC62AD"/>
    <w:rsid w:val="00DC7C38"/>
    <w:rsid w:val="00DD338B"/>
    <w:rsid w:val="00DD36B8"/>
    <w:rsid w:val="00DE12F7"/>
    <w:rsid w:val="00DE7B6D"/>
    <w:rsid w:val="00DF076B"/>
    <w:rsid w:val="00DF2AFF"/>
    <w:rsid w:val="00DF2D35"/>
    <w:rsid w:val="00DF443B"/>
    <w:rsid w:val="00DF4DCB"/>
    <w:rsid w:val="00DF6C48"/>
    <w:rsid w:val="00DF70F0"/>
    <w:rsid w:val="00E0179A"/>
    <w:rsid w:val="00E019E5"/>
    <w:rsid w:val="00E02463"/>
    <w:rsid w:val="00E0303E"/>
    <w:rsid w:val="00E042EF"/>
    <w:rsid w:val="00E04A37"/>
    <w:rsid w:val="00E10B6E"/>
    <w:rsid w:val="00E12975"/>
    <w:rsid w:val="00E13232"/>
    <w:rsid w:val="00E13D29"/>
    <w:rsid w:val="00E14F46"/>
    <w:rsid w:val="00E15430"/>
    <w:rsid w:val="00E226DF"/>
    <w:rsid w:val="00E22E6D"/>
    <w:rsid w:val="00E236FF"/>
    <w:rsid w:val="00E23958"/>
    <w:rsid w:val="00E25877"/>
    <w:rsid w:val="00E330E2"/>
    <w:rsid w:val="00E349BA"/>
    <w:rsid w:val="00E35DDF"/>
    <w:rsid w:val="00E36008"/>
    <w:rsid w:val="00E366F4"/>
    <w:rsid w:val="00E36B28"/>
    <w:rsid w:val="00E4254F"/>
    <w:rsid w:val="00E45F84"/>
    <w:rsid w:val="00E47569"/>
    <w:rsid w:val="00E546A5"/>
    <w:rsid w:val="00E56FB6"/>
    <w:rsid w:val="00E61739"/>
    <w:rsid w:val="00E62D31"/>
    <w:rsid w:val="00E62F2E"/>
    <w:rsid w:val="00E634EE"/>
    <w:rsid w:val="00E63B13"/>
    <w:rsid w:val="00E65EFD"/>
    <w:rsid w:val="00E723FA"/>
    <w:rsid w:val="00E739CC"/>
    <w:rsid w:val="00E73B7C"/>
    <w:rsid w:val="00E73C69"/>
    <w:rsid w:val="00E74568"/>
    <w:rsid w:val="00E76D34"/>
    <w:rsid w:val="00E80C3B"/>
    <w:rsid w:val="00E82DEB"/>
    <w:rsid w:val="00E82E8E"/>
    <w:rsid w:val="00E846A2"/>
    <w:rsid w:val="00E876B3"/>
    <w:rsid w:val="00E9175E"/>
    <w:rsid w:val="00E917A6"/>
    <w:rsid w:val="00E917D1"/>
    <w:rsid w:val="00E9197E"/>
    <w:rsid w:val="00E92B1A"/>
    <w:rsid w:val="00E92F51"/>
    <w:rsid w:val="00E933BC"/>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1E0B"/>
    <w:rsid w:val="00EB2EE3"/>
    <w:rsid w:val="00EB45A4"/>
    <w:rsid w:val="00EB46AE"/>
    <w:rsid w:val="00EB6316"/>
    <w:rsid w:val="00EB655E"/>
    <w:rsid w:val="00EB7D97"/>
    <w:rsid w:val="00EC083E"/>
    <w:rsid w:val="00EC4E4D"/>
    <w:rsid w:val="00EC56E3"/>
    <w:rsid w:val="00EE070F"/>
    <w:rsid w:val="00EE0A85"/>
    <w:rsid w:val="00EE0AF5"/>
    <w:rsid w:val="00EE2DC7"/>
    <w:rsid w:val="00EE2E58"/>
    <w:rsid w:val="00EE66A8"/>
    <w:rsid w:val="00EE7B1A"/>
    <w:rsid w:val="00EE7DB0"/>
    <w:rsid w:val="00EF0275"/>
    <w:rsid w:val="00EF5552"/>
    <w:rsid w:val="00EF688A"/>
    <w:rsid w:val="00EF70AD"/>
    <w:rsid w:val="00F01EFE"/>
    <w:rsid w:val="00F033D4"/>
    <w:rsid w:val="00F037EC"/>
    <w:rsid w:val="00F04E6D"/>
    <w:rsid w:val="00F1065D"/>
    <w:rsid w:val="00F12D46"/>
    <w:rsid w:val="00F14B6A"/>
    <w:rsid w:val="00F206AB"/>
    <w:rsid w:val="00F21797"/>
    <w:rsid w:val="00F2577B"/>
    <w:rsid w:val="00F25AEF"/>
    <w:rsid w:val="00F25F10"/>
    <w:rsid w:val="00F2600B"/>
    <w:rsid w:val="00F26A50"/>
    <w:rsid w:val="00F270A1"/>
    <w:rsid w:val="00F279C8"/>
    <w:rsid w:val="00F27A3D"/>
    <w:rsid w:val="00F3097A"/>
    <w:rsid w:val="00F3444C"/>
    <w:rsid w:val="00F35940"/>
    <w:rsid w:val="00F36434"/>
    <w:rsid w:val="00F369D2"/>
    <w:rsid w:val="00F378C7"/>
    <w:rsid w:val="00F379C2"/>
    <w:rsid w:val="00F434E7"/>
    <w:rsid w:val="00F43C19"/>
    <w:rsid w:val="00F43CFC"/>
    <w:rsid w:val="00F4483C"/>
    <w:rsid w:val="00F506FF"/>
    <w:rsid w:val="00F519A3"/>
    <w:rsid w:val="00F5777A"/>
    <w:rsid w:val="00F62DCF"/>
    <w:rsid w:val="00F636D3"/>
    <w:rsid w:val="00F6600B"/>
    <w:rsid w:val="00F66323"/>
    <w:rsid w:val="00F6669A"/>
    <w:rsid w:val="00F722F7"/>
    <w:rsid w:val="00F72A00"/>
    <w:rsid w:val="00F73AED"/>
    <w:rsid w:val="00F75B28"/>
    <w:rsid w:val="00F75FFB"/>
    <w:rsid w:val="00F82901"/>
    <w:rsid w:val="00F872CA"/>
    <w:rsid w:val="00F90442"/>
    <w:rsid w:val="00F904AA"/>
    <w:rsid w:val="00F938D1"/>
    <w:rsid w:val="00F946FC"/>
    <w:rsid w:val="00F97E11"/>
    <w:rsid w:val="00FA0893"/>
    <w:rsid w:val="00FA13D0"/>
    <w:rsid w:val="00FA143F"/>
    <w:rsid w:val="00FA4220"/>
    <w:rsid w:val="00FA501A"/>
    <w:rsid w:val="00FA550D"/>
    <w:rsid w:val="00FA5B7B"/>
    <w:rsid w:val="00FA6760"/>
    <w:rsid w:val="00FA7589"/>
    <w:rsid w:val="00FB23EB"/>
    <w:rsid w:val="00FB4900"/>
    <w:rsid w:val="00FB532F"/>
    <w:rsid w:val="00FB5EBE"/>
    <w:rsid w:val="00FB6B8A"/>
    <w:rsid w:val="00FC1B30"/>
    <w:rsid w:val="00FC2B20"/>
    <w:rsid w:val="00FC34B0"/>
    <w:rsid w:val="00FC45EC"/>
    <w:rsid w:val="00FC55B8"/>
    <w:rsid w:val="00FC6422"/>
    <w:rsid w:val="00FC7867"/>
    <w:rsid w:val="00FC7C46"/>
    <w:rsid w:val="00FD1EA6"/>
    <w:rsid w:val="00FD214C"/>
    <w:rsid w:val="00FD2A62"/>
    <w:rsid w:val="00FD46DB"/>
    <w:rsid w:val="00FD56B1"/>
    <w:rsid w:val="00FD6A28"/>
    <w:rsid w:val="00FE0FB2"/>
    <w:rsid w:val="00FE44E5"/>
    <w:rsid w:val="00FE5EF1"/>
    <w:rsid w:val="00FF109B"/>
    <w:rsid w:val="00FF132D"/>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604720">
      <w:bodyDiv w:val="1"/>
      <w:marLeft w:val="0"/>
      <w:marRight w:val="0"/>
      <w:marTop w:val="0"/>
      <w:marBottom w:val="0"/>
      <w:divBdr>
        <w:top w:val="none" w:sz="0" w:space="0" w:color="auto"/>
        <w:left w:val="none" w:sz="0" w:space="0" w:color="auto"/>
        <w:bottom w:val="none" w:sz="0" w:space="0" w:color="auto"/>
        <w:right w:val="none" w:sz="0" w:space="0" w:color="auto"/>
      </w:divBdr>
    </w:div>
    <w:div w:id="134902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dnsciencepub.com/journal/cjfas/author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7938D7" w:rsidRDefault="001B1FA9" w:rsidP="001B1FA9">
          <w:pPr>
            <w:pStyle w:val="87EB2CBC50DF4173B530C228C9C0297D"/>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7938D7" w:rsidRDefault="001B1FA9" w:rsidP="001B1FA9">
          <w:pPr>
            <w:pStyle w:val="A5999F5861C744FB94434E61FF3F9387"/>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7938D7"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21D81"/>
    <w:rsid w:val="00126710"/>
    <w:rsid w:val="0014768A"/>
    <w:rsid w:val="001A7497"/>
    <w:rsid w:val="001B1FA9"/>
    <w:rsid w:val="001E25C7"/>
    <w:rsid w:val="001F6F44"/>
    <w:rsid w:val="002901CD"/>
    <w:rsid w:val="00352A94"/>
    <w:rsid w:val="0047065E"/>
    <w:rsid w:val="00487FED"/>
    <w:rsid w:val="004C01AF"/>
    <w:rsid w:val="005C10AD"/>
    <w:rsid w:val="005E3692"/>
    <w:rsid w:val="005F505F"/>
    <w:rsid w:val="006353EF"/>
    <w:rsid w:val="006F3313"/>
    <w:rsid w:val="007938D7"/>
    <w:rsid w:val="00861D09"/>
    <w:rsid w:val="00900B46"/>
    <w:rsid w:val="00917904"/>
    <w:rsid w:val="0097270C"/>
    <w:rsid w:val="00A11648"/>
    <w:rsid w:val="00A90CAD"/>
    <w:rsid w:val="00B17E4B"/>
    <w:rsid w:val="00B40797"/>
    <w:rsid w:val="00C0486B"/>
    <w:rsid w:val="00C7647D"/>
    <w:rsid w:val="00D408CA"/>
    <w:rsid w:val="00DB482E"/>
    <w:rsid w:val="00DB5CFD"/>
    <w:rsid w:val="00E40202"/>
    <w:rsid w:val="00E82E8E"/>
    <w:rsid w:val="00F35940"/>
    <w:rsid w:val="00F62DCF"/>
    <w:rsid w:val="00FA0893"/>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14F009-CC9A-4FB1-9803-57018C64DE30}"/>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6739</TotalTime>
  <Pages>9</Pages>
  <Words>2745</Words>
  <Characters>15651</Characters>
  <Application>Microsoft Office Word</Application>
  <DocSecurity>0</DocSecurity>
  <Lines>130</Lines>
  <Paragraphs>36</Paragraphs>
  <ScaleCrop>false</ScaleCrop>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Tigano, Anna (she / elle) (DFO/MPO)</cp:lastModifiedBy>
  <cp:revision>365</cp:revision>
  <dcterms:created xsi:type="dcterms:W3CDTF">2025-12-12T17:19:00Z</dcterms:created>
  <dcterms:modified xsi:type="dcterms:W3CDTF">2026-01-20T00:07:00Z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