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874B1" w14:textId="064D1FA4" w:rsidR="008D44C7" w:rsidRPr="005D399B" w:rsidRDefault="0002778A" w:rsidP="005D399B">
      <w:pPr>
        <w:pStyle w:val="Title"/>
        <w:rPr>
          <w:rFonts w:ascii="Cambria" w:hAnsi="Cambria"/>
          <w:color w:val="auto"/>
        </w:rPr>
      </w:pPr>
      <w:r w:rsidRPr="005D399B">
        <w:rPr>
          <w:rFonts w:ascii="Cambria" w:hAnsi="Cambria"/>
          <w:color w:val="auto"/>
        </w:rPr>
        <w:t>P</w:t>
      </w:r>
      <w:r w:rsidR="00E634EE">
        <w:rPr>
          <w:rFonts w:ascii="Cambria" w:hAnsi="Cambria"/>
          <w:color w:val="auto"/>
        </w:rPr>
        <w:t xml:space="preserve">SSI </w:t>
      </w:r>
      <w:r w:rsidR="0076540D">
        <w:rPr>
          <w:rFonts w:ascii="Cambria" w:hAnsi="Cambria"/>
          <w:color w:val="auto"/>
        </w:rPr>
        <w:t xml:space="preserve">Science Project Reporting </w:t>
      </w:r>
      <w:r w:rsidR="00184F9C">
        <w:rPr>
          <w:rFonts w:ascii="Cambria" w:hAnsi="Cambria"/>
          <w:color w:val="auto"/>
        </w:rPr>
        <w:t>Template</w:t>
      </w:r>
      <w:r w:rsidR="0076540D">
        <w:rPr>
          <w:rFonts w:ascii="Cambria" w:hAnsi="Cambria"/>
          <w:color w:val="auto"/>
        </w:rPr>
        <w:t xml:space="preserve"> </w:t>
      </w:r>
    </w:p>
    <w:p w14:paraId="0C819706" w14:textId="77777777" w:rsidR="00D8486A" w:rsidRDefault="00D8486A" w:rsidP="00D8486A">
      <w:pPr>
        <w:rPr>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6"/>
        <w:gridCol w:w="8704"/>
      </w:tblGrid>
      <w:tr w:rsidR="005E6FA1" w14:paraId="606CE79C" w14:textId="77777777" w:rsidTr="006D4FA4">
        <w:tc>
          <w:tcPr>
            <w:tcW w:w="355" w:type="dxa"/>
            <w:tcBorders>
              <w:right w:val="single" w:sz="12" w:space="0" w:color="4472C4" w:themeColor="accent1"/>
            </w:tcBorders>
            <w:vAlign w:val="center"/>
          </w:tcPr>
          <w:p w14:paraId="0B143B28" w14:textId="1D1EED06" w:rsidR="005E6FA1" w:rsidRPr="00E12975" w:rsidRDefault="007D2A4C" w:rsidP="00B42AE7">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26A0"/>
                </mc:Choice>
                <mc:Fallback>
                  <w:t>⚠</w:t>
                </mc:Fallback>
              </mc:AlternateContent>
            </w:r>
            <w:r>
              <w:t>️</w:t>
            </w:r>
          </w:p>
        </w:tc>
        <w:tc>
          <w:tcPr>
            <w:tcW w:w="8995" w:type="dxa"/>
            <w:tcBorders>
              <w:left w:val="single" w:sz="12" w:space="0" w:color="4472C4" w:themeColor="accent1"/>
            </w:tcBorders>
            <w:vAlign w:val="center"/>
          </w:tcPr>
          <w:p w14:paraId="3EB35271" w14:textId="28F50C8F" w:rsidR="005E6FA1" w:rsidRDefault="00200591" w:rsidP="006D4FA4">
            <w:pPr>
              <w:rPr>
                <w:rFonts w:cstheme="minorHAnsi"/>
                <w:color w:val="0070C0"/>
                <w:sz w:val="24"/>
                <w:szCs w:val="24"/>
              </w:rPr>
            </w:pPr>
            <w:r w:rsidRPr="007C095F">
              <w:rPr>
                <w:rFonts w:cstheme="minorHAnsi"/>
                <w:color w:val="0070C0"/>
                <w:sz w:val="24"/>
                <w:szCs w:val="24"/>
              </w:rPr>
              <w:t>The PSSI Implementation Team</w:t>
            </w:r>
            <w:r w:rsidR="005E48D2" w:rsidRPr="007C095F">
              <w:rPr>
                <w:rFonts w:cstheme="minorHAnsi"/>
                <w:color w:val="0070C0"/>
                <w:sz w:val="24"/>
                <w:szCs w:val="24"/>
              </w:rPr>
              <w:t xml:space="preserve"> </w:t>
            </w:r>
            <w:r w:rsidRPr="007C095F">
              <w:rPr>
                <w:rFonts w:cstheme="minorHAnsi"/>
                <w:color w:val="0070C0"/>
                <w:sz w:val="24"/>
                <w:szCs w:val="24"/>
              </w:rPr>
              <w:t>is</w:t>
            </w:r>
            <w:r w:rsidR="005E48D2" w:rsidRPr="007C095F">
              <w:rPr>
                <w:rFonts w:cstheme="minorHAnsi"/>
                <w:color w:val="0070C0"/>
                <w:sz w:val="24"/>
                <w:szCs w:val="24"/>
              </w:rPr>
              <w:t xml:space="preserve"> compiling a </w:t>
            </w:r>
            <w:r w:rsidRPr="007C095F">
              <w:rPr>
                <w:rFonts w:cstheme="minorHAnsi"/>
                <w:color w:val="0070C0"/>
                <w:sz w:val="24"/>
                <w:szCs w:val="24"/>
              </w:rPr>
              <w:t>technical report</w:t>
            </w:r>
            <w:r w:rsidR="009301D5" w:rsidRPr="007C095F">
              <w:rPr>
                <w:rFonts w:cstheme="minorHAnsi"/>
                <w:color w:val="0070C0"/>
                <w:sz w:val="24"/>
                <w:szCs w:val="24"/>
              </w:rPr>
              <w:t xml:space="preserve"> to </w:t>
            </w:r>
            <w:r w:rsidR="00AB7796" w:rsidRPr="007C095F">
              <w:rPr>
                <w:rFonts w:cstheme="minorHAnsi"/>
                <w:color w:val="0070C0"/>
                <w:sz w:val="24"/>
                <w:szCs w:val="24"/>
              </w:rPr>
              <w:t>demonstrate</w:t>
            </w:r>
            <w:r w:rsidR="00A26D19" w:rsidRPr="007C095F">
              <w:rPr>
                <w:rFonts w:cstheme="minorHAnsi"/>
                <w:color w:val="0070C0"/>
                <w:sz w:val="24"/>
                <w:szCs w:val="24"/>
              </w:rPr>
              <w:t xml:space="preserve"> the important research and</w:t>
            </w:r>
            <w:r w:rsidR="00AB7796" w:rsidRPr="007C095F">
              <w:rPr>
                <w:rFonts w:cstheme="minorHAnsi"/>
                <w:color w:val="0070C0"/>
                <w:sz w:val="24"/>
                <w:szCs w:val="24"/>
              </w:rPr>
              <w:t xml:space="preserve"> advancements made by the Science Branch through the PSSI funding. </w:t>
            </w:r>
            <w:r w:rsidR="00A65213" w:rsidRPr="007C095F">
              <w:rPr>
                <w:rFonts w:cstheme="minorHAnsi"/>
                <w:color w:val="0070C0"/>
                <w:sz w:val="24"/>
                <w:szCs w:val="24"/>
              </w:rPr>
              <w:t xml:space="preserve">The technical report will include a </w:t>
            </w:r>
            <w:r w:rsidR="008A198E">
              <w:rPr>
                <w:rFonts w:cstheme="minorHAnsi"/>
                <w:color w:val="0070C0"/>
                <w:sz w:val="24"/>
                <w:szCs w:val="24"/>
              </w:rPr>
              <w:t xml:space="preserve">3-4 </w:t>
            </w:r>
            <w:r w:rsidR="00A65213" w:rsidRPr="007C095F">
              <w:rPr>
                <w:rFonts w:cstheme="minorHAnsi"/>
                <w:color w:val="0070C0"/>
                <w:sz w:val="24"/>
                <w:szCs w:val="24"/>
              </w:rPr>
              <w:t xml:space="preserve">page </w:t>
            </w:r>
            <w:r w:rsidR="00BC0B74" w:rsidRPr="007C095F">
              <w:rPr>
                <w:rFonts w:cstheme="minorHAnsi"/>
                <w:color w:val="0070C0"/>
                <w:sz w:val="24"/>
                <w:szCs w:val="24"/>
              </w:rPr>
              <w:t>summary</w:t>
            </w:r>
            <w:r w:rsidR="005C1B48">
              <w:rPr>
                <w:rFonts w:cstheme="minorHAnsi"/>
                <w:color w:val="0070C0"/>
                <w:sz w:val="24"/>
                <w:szCs w:val="24"/>
              </w:rPr>
              <w:t xml:space="preserve"> (including </w:t>
            </w:r>
            <w:r w:rsidR="002C1293">
              <w:rPr>
                <w:rFonts w:cstheme="minorHAnsi"/>
                <w:color w:val="0070C0"/>
                <w:sz w:val="24"/>
                <w:szCs w:val="24"/>
              </w:rPr>
              <w:t xml:space="preserve">graphics and </w:t>
            </w:r>
            <w:r w:rsidR="005C1B48">
              <w:rPr>
                <w:rFonts w:cstheme="minorHAnsi"/>
                <w:color w:val="0070C0"/>
                <w:sz w:val="24"/>
                <w:szCs w:val="24"/>
              </w:rPr>
              <w:t>figures)</w:t>
            </w:r>
            <w:r w:rsidR="00BC0B74" w:rsidRPr="007C095F">
              <w:rPr>
                <w:rFonts w:cstheme="minorHAnsi"/>
                <w:color w:val="0070C0"/>
                <w:sz w:val="24"/>
                <w:szCs w:val="24"/>
              </w:rPr>
              <w:t xml:space="preserve"> for each project to show </w:t>
            </w:r>
            <w:r w:rsidR="008514F0" w:rsidRPr="007C095F">
              <w:rPr>
                <w:rFonts w:cstheme="minorHAnsi"/>
                <w:color w:val="0070C0"/>
                <w:sz w:val="24"/>
                <w:szCs w:val="24"/>
              </w:rPr>
              <w:t xml:space="preserve">their </w:t>
            </w:r>
            <w:r w:rsidR="005D6D45" w:rsidRPr="007C095F">
              <w:rPr>
                <w:rFonts w:cstheme="minorHAnsi"/>
                <w:color w:val="0070C0"/>
                <w:sz w:val="24"/>
                <w:szCs w:val="24"/>
              </w:rPr>
              <w:t xml:space="preserve">key </w:t>
            </w:r>
            <w:r w:rsidR="008514F0" w:rsidRPr="007C095F">
              <w:rPr>
                <w:rFonts w:cstheme="minorHAnsi"/>
                <w:color w:val="0070C0"/>
                <w:sz w:val="24"/>
                <w:szCs w:val="24"/>
              </w:rPr>
              <w:t xml:space="preserve">results and findings. Please fill in the following </w:t>
            </w:r>
            <w:r w:rsidR="007D276F" w:rsidRPr="007C095F">
              <w:rPr>
                <w:rFonts w:cstheme="minorHAnsi"/>
                <w:color w:val="0070C0"/>
                <w:sz w:val="24"/>
                <w:szCs w:val="24"/>
              </w:rPr>
              <w:t>fields</w:t>
            </w:r>
            <w:r w:rsidR="0095735B">
              <w:rPr>
                <w:rFonts w:cstheme="minorHAnsi"/>
                <w:color w:val="0070C0"/>
                <w:sz w:val="24"/>
                <w:szCs w:val="24"/>
              </w:rPr>
              <w:t xml:space="preserve"> and sections</w:t>
            </w:r>
            <w:r w:rsidR="007D276F" w:rsidRPr="007C095F">
              <w:rPr>
                <w:rFonts w:cstheme="minorHAnsi"/>
                <w:color w:val="0070C0"/>
                <w:sz w:val="24"/>
                <w:szCs w:val="24"/>
              </w:rPr>
              <w:t xml:space="preserve"> for your project to be included in the report.</w:t>
            </w:r>
            <w:r w:rsidR="00EA78EC" w:rsidRPr="007C095F">
              <w:rPr>
                <w:rFonts w:cstheme="minorHAnsi"/>
                <w:color w:val="0070C0"/>
                <w:sz w:val="24"/>
                <w:szCs w:val="24"/>
              </w:rPr>
              <w:t xml:space="preserve"> Feel free to include and draw from any reports</w:t>
            </w:r>
            <w:r w:rsidR="00536FAD" w:rsidRPr="007C095F">
              <w:rPr>
                <w:rFonts w:cstheme="minorHAnsi"/>
                <w:color w:val="0070C0"/>
                <w:sz w:val="24"/>
                <w:szCs w:val="24"/>
              </w:rPr>
              <w:t xml:space="preserve"> or presentations </w:t>
            </w:r>
            <w:r w:rsidR="002A4743" w:rsidRPr="007C095F">
              <w:rPr>
                <w:rFonts w:cstheme="minorHAnsi"/>
                <w:color w:val="0070C0"/>
                <w:sz w:val="24"/>
                <w:szCs w:val="24"/>
              </w:rPr>
              <w:t xml:space="preserve">previously </w:t>
            </w:r>
            <w:r w:rsidR="00536FAD" w:rsidRPr="007C095F">
              <w:rPr>
                <w:rFonts w:cstheme="minorHAnsi"/>
                <w:color w:val="0070C0"/>
                <w:sz w:val="24"/>
                <w:szCs w:val="24"/>
              </w:rPr>
              <w:t xml:space="preserve">created through your </w:t>
            </w:r>
            <w:r w:rsidR="00915043">
              <w:rPr>
                <w:rFonts w:cstheme="minorHAnsi"/>
                <w:color w:val="0070C0"/>
                <w:sz w:val="24"/>
                <w:szCs w:val="24"/>
              </w:rPr>
              <w:t>research</w:t>
            </w:r>
            <w:r w:rsidR="00536FAD" w:rsidRPr="007C095F">
              <w:rPr>
                <w:rFonts w:cstheme="minorHAnsi"/>
                <w:color w:val="0070C0"/>
                <w:sz w:val="24"/>
                <w:szCs w:val="24"/>
              </w:rPr>
              <w:t xml:space="preserve">. </w:t>
            </w:r>
          </w:p>
          <w:p w14:paraId="2EDD714B" w14:textId="77777777" w:rsidR="00165EE8" w:rsidRDefault="00165EE8" w:rsidP="006D4FA4">
            <w:pPr>
              <w:rPr>
                <w:rFonts w:cstheme="minorHAnsi"/>
                <w:color w:val="0070C0"/>
                <w:sz w:val="24"/>
                <w:szCs w:val="24"/>
              </w:rPr>
            </w:pPr>
          </w:p>
          <w:p w14:paraId="61074D3A" w14:textId="643F4C4C" w:rsidR="004641A1" w:rsidRDefault="004641A1" w:rsidP="004641A1">
            <w:pPr>
              <w:rPr>
                <w:rFonts w:cstheme="minorHAnsi"/>
                <w:color w:val="0070C0"/>
                <w:sz w:val="24"/>
                <w:szCs w:val="24"/>
              </w:rPr>
            </w:pPr>
            <w:r w:rsidRPr="10D44978">
              <w:rPr>
                <w:color w:val="0070C0"/>
                <w:sz w:val="24"/>
                <w:szCs w:val="24"/>
              </w:rPr>
              <w:t xml:space="preserve">A </w:t>
            </w:r>
            <w:r w:rsidR="007E1E4E" w:rsidRPr="10D44978">
              <w:rPr>
                <w:color w:val="0070C0"/>
                <w:sz w:val="24"/>
                <w:szCs w:val="24"/>
              </w:rPr>
              <w:t>plain language</w:t>
            </w:r>
            <w:r w:rsidRPr="10D44978">
              <w:rPr>
                <w:color w:val="0070C0"/>
                <w:sz w:val="24"/>
                <w:szCs w:val="24"/>
              </w:rPr>
              <w:t xml:space="preserve"> science bulletin will also be created to follow up on last year’s “</w:t>
            </w:r>
            <w:hyperlink r:id="rId11">
              <w:r w:rsidRPr="10D44978">
                <w:rPr>
                  <w:rStyle w:val="Hyperlink"/>
                  <w:sz w:val="24"/>
                  <w:szCs w:val="24"/>
                </w:rPr>
                <w:t>DFO Pacific Region Science Bulletin, 2024. New research and monitoring for Pacific salmon and their ecosystems</w:t>
              </w:r>
            </w:hyperlink>
            <w:r>
              <w:rPr>
                <w:rFonts w:cstheme="minorHAnsi"/>
                <w:color w:val="0070C0"/>
                <w:sz w:val="24"/>
                <w:szCs w:val="24"/>
              </w:rPr>
              <w:t xml:space="preserve">.” While the first bulletin introduced project backgrounds, methods, and timelines, this new bulletin will highlight the projects’ results, key findings, and conclusions with links to reports and data available. The bulletin will include a </w:t>
            </w:r>
            <w:r w:rsidR="00945918">
              <w:rPr>
                <w:rFonts w:cstheme="minorHAnsi"/>
                <w:color w:val="0070C0"/>
                <w:sz w:val="24"/>
                <w:szCs w:val="24"/>
              </w:rPr>
              <w:t>1-</w:t>
            </w:r>
            <w:r>
              <w:rPr>
                <w:rFonts w:cstheme="minorHAnsi"/>
                <w:color w:val="0070C0"/>
                <w:sz w:val="24"/>
                <w:szCs w:val="24"/>
              </w:rPr>
              <w:t>2</w:t>
            </w:r>
            <w:r w:rsidR="00F434E7">
              <w:rPr>
                <w:rFonts w:cstheme="minorHAnsi"/>
                <w:color w:val="0070C0"/>
                <w:sz w:val="24"/>
                <w:szCs w:val="24"/>
              </w:rPr>
              <w:t xml:space="preserve"> </w:t>
            </w:r>
            <w:r>
              <w:rPr>
                <w:rFonts w:cstheme="minorHAnsi"/>
                <w:color w:val="0070C0"/>
                <w:sz w:val="24"/>
                <w:szCs w:val="24"/>
              </w:rPr>
              <w:t xml:space="preserve">page summary for each project </w:t>
            </w:r>
            <w:r w:rsidR="006B6BF3">
              <w:rPr>
                <w:rFonts w:cstheme="minorHAnsi"/>
                <w:color w:val="0070C0"/>
                <w:sz w:val="24"/>
                <w:szCs w:val="24"/>
              </w:rPr>
              <w:t>gleaned from the</w:t>
            </w:r>
            <w:r>
              <w:rPr>
                <w:rFonts w:cstheme="minorHAnsi"/>
                <w:color w:val="0070C0"/>
                <w:sz w:val="24"/>
                <w:szCs w:val="24"/>
              </w:rPr>
              <w:t xml:space="preserve"> content entered below.</w:t>
            </w:r>
          </w:p>
          <w:p w14:paraId="70F7AC43" w14:textId="73618011" w:rsidR="10D44978" w:rsidRDefault="10D44978" w:rsidP="10D44978">
            <w:pPr>
              <w:rPr>
                <w:color w:val="0070C0"/>
                <w:sz w:val="24"/>
                <w:szCs w:val="24"/>
              </w:rPr>
            </w:pPr>
          </w:p>
          <w:p w14:paraId="4806F506" w14:textId="5D0354F1" w:rsidR="4CEDF9D5" w:rsidRPr="00965278" w:rsidRDefault="00156BBA" w:rsidP="10D44978">
            <w:pPr>
              <w:rPr>
                <w:b/>
                <w:bCs/>
                <w:color w:val="0070C0"/>
                <w:sz w:val="24"/>
                <w:szCs w:val="24"/>
              </w:rPr>
            </w:pPr>
            <w:r>
              <w:rPr>
                <mc:AlternateContent>
                  <mc:Choice Requires="w16se"/>
                  <mc:Fallback>
                    <w:rFonts w:ascii="Segoe UI Emoji" w:eastAsia="Segoe UI Emoji" w:hAnsi="Segoe UI Emoji" w:cs="Segoe UI Emoji"/>
                  </mc:Fallback>
                </mc:AlternateContent>
                <w:b/>
                <w:bCs/>
                <w:color w:val="0070C0"/>
                <w:sz w:val="24"/>
                <w:szCs w:val="24"/>
              </w:rPr>
              <mc:AlternateContent>
                <mc:Choice Requires="w16se">
                  <w16se:symEx w16se:font="Segoe UI Emoji" w16se:char="23F1"/>
                </mc:Choice>
                <mc:Fallback>
                  <w:t>⏱</w:t>
                </mc:Fallback>
              </mc:AlternateContent>
            </w:r>
            <w:r>
              <w:rPr>
                <w:b/>
                <w:bCs/>
                <w:color w:val="0070C0"/>
                <w:sz w:val="24"/>
                <w:szCs w:val="24"/>
              </w:rPr>
              <w:t xml:space="preserve">️ </w:t>
            </w:r>
            <w:r w:rsidR="5048AC4B" w:rsidRPr="00965278">
              <w:rPr>
                <w:b/>
                <w:bCs/>
                <w:color w:val="0070C0"/>
                <w:sz w:val="24"/>
                <w:szCs w:val="24"/>
              </w:rPr>
              <w:t>Completed forms are due January 7, 2026.</w:t>
            </w:r>
          </w:p>
          <w:p w14:paraId="702AA793" w14:textId="77777777" w:rsidR="004641A1" w:rsidRDefault="004641A1" w:rsidP="004641A1">
            <w:pPr>
              <w:rPr>
                <w:rFonts w:cstheme="minorHAnsi"/>
                <w:color w:val="0070C0"/>
                <w:sz w:val="24"/>
                <w:szCs w:val="24"/>
              </w:rPr>
            </w:pPr>
          </w:p>
          <w:p w14:paraId="222E2C79" w14:textId="22B71BD5" w:rsidR="006648BC" w:rsidRPr="005E48D2" w:rsidRDefault="00EB10F0" w:rsidP="004641A1">
            <w:pPr>
              <w:rPr>
                <w:rFonts w:cstheme="minorHAnsi"/>
                <w:color w:val="0070C0"/>
                <w:sz w:val="24"/>
                <w:szCs w:val="24"/>
              </w:rPr>
            </w:pPr>
            <w:r>
              <w:rPr>
                <w:rFonts w:cstheme="minorHAnsi"/>
                <w:color w:val="0070C0"/>
                <w:sz w:val="24"/>
                <w:szCs w:val="24"/>
              </w:rPr>
              <w:t>*</w:t>
            </w:r>
            <w:r w:rsidR="004641A1">
              <w:rPr>
                <w:rFonts w:cstheme="minorHAnsi"/>
                <w:color w:val="0070C0"/>
                <w:sz w:val="24"/>
                <w:szCs w:val="24"/>
              </w:rPr>
              <w:t>Please include or send separately any graphics or pictures (with photo credits) that will help promote the projects.</w:t>
            </w:r>
          </w:p>
        </w:tc>
      </w:tr>
    </w:tbl>
    <w:p w14:paraId="613B14F9" w14:textId="19B1E85C" w:rsidR="00346B84" w:rsidRDefault="00346B84" w:rsidP="006648BC"/>
    <w:tbl>
      <w:tblPr>
        <w:tblStyle w:val="TableGrid"/>
        <w:tblW w:w="0" w:type="auto"/>
        <w:shd w:val="clear" w:color="auto" w:fill="A50021"/>
        <w:tblLook w:val="04A0" w:firstRow="1" w:lastRow="0" w:firstColumn="1" w:lastColumn="0" w:noHBand="0" w:noVBand="1"/>
      </w:tblPr>
      <w:tblGrid>
        <w:gridCol w:w="9350"/>
      </w:tblGrid>
      <w:tr w:rsidR="00C00735" w:rsidRPr="00C00735" w14:paraId="2A71E2C0" w14:textId="77777777" w:rsidTr="00C00735">
        <w:tc>
          <w:tcPr>
            <w:tcW w:w="9350" w:type="dxa"/>
            <w:shd w:val="clear" w:color="auto" w:fill="990000"/>
          </w:tcPr>
          <w:p w14:paraId="02B9BC1A" w14:textId="3DAF06D2" w:rsidR="006648BC" w:rsidRPr="00C00735" w:rsidRDefault="00A7001A" w:rsidP="00474025">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C1"/>
                </mc:Choice>
                <mc:Fallback>
                  <w:t>📁</w:t>
                </mc:Fallback>
              </mc:AlternateContent>
            </w:r>
            <w:r>
              <w:rPr>
                <w:b/>
                <w:bCs/>
                <w:color w:val="FFFFFF" w:themeColor="background1"/>
              </w:rPr>
              <w:t xml:space="preserve"> </w:t>
            </w:r>
            <w:r w:rsidR="006648BC" w:rsidRPr="00C00735">
              <w:rPr>
                <w:b/>
                <w:bCs/>
                <w:color w:val="FFFFFF" w:themeColor="background1"/>
              </w:rPr>
              <w:t>PART 1: PROJECT METADATA</w:t>
            </w:r>
          </w:p>
        </w:tc>
      </w:tr>
    </w:tbl>
    <w:p w14:paraId="715EE26C" w14:textId="63DE9B15" w:rsidR="000D5905" w:rsidRPr="005D399B" w:rsidRDefault="000D5905" w:rsidP="000D5905">
      <w:pPr>
        <w:pStyle w:val="Heading2"/>
        <w:rPr>
          <w:sz w:val="24"/>
          <w:szCs w:val="24"/>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B"/>
          </mc:Choice>
          <mc:Fallback>
            <w:t>📋</w:t>
          </mc:Fallback>
        </mc:AlternateContent>
      </w:r>
      <w:r>
        <w:t xml:space="preserve">General </w:t>
      </w:r>
      <w:r w:rsidRPr="00AB24B1">
        <w:t>Project Information</w:t>
      </w:r>
    </w:p>
    <w:tbl>
      <w:tblPr>
        <w:tblStyle w:val="TableGrid"/>
        <w:tblW w:w="0" w:type="auto"/>
        <w:tblLook w:val="04A0" w:firstRow="1" w:lastRow="0" w:firstColumn="1" w:lastColumn="0" w:noHBand="0" w:noVBand="1"/>
      </w:tblPr>
      <w:tblGrid>
        <w:gridCol w:w="3055"/>
        <w:gridCol w:w="6295"/>
      </w:tblGrid>
      <w:tr w:rsidR="00AB24B1" w14:paraId="4E106E20" w14:textId="77777777" w:rsidTr="00CE4C2F">
        <w:tc>
          <w:tcPr>
            <w:tcW w:w="3055" w:type="dxa"/>
            <w:shd w:val="clear" w:color="auto" w:fill="F2F2F2" w:themeFill="background1" w:themeFillShade="F2"/>
          </w:tcPr>
          <w:p w14:paraId="0B024D4B" w14:textId="77777777" w:rsidR="00AB24B1" w:rsidRPr="00AB24B1" w:rsidRDefault="00AB24B1" w:rsidP="00D8486A">
            <w:pPr>
              <w:rPr>
                <w:b/>
                <w:bCs/>
                <w:sz w:val="24"/>
                <w:szCs w:val="24"/>
              </w:rPr>
            </w:pPr>
            <w:r w:rsidRPr="00AB24B1">
              <w:rPr>
                <w:b/>
                <w:bCs/>
                <w:sz w:val="24"/>
                <w:szCs w:val="24"/>
              </w:rPr>
              <w:t>Project ID (number)</w:t>
            </w:r>
          </w:p>
        </w:tc>
        <w:tc>
          <w:tcPr>
            <w:tcW w:w="6295" w:type="dxa"/>
            <w:shd w:val="clear" w:color="auto" w:fill="F2F2F2" w:themeFill="background1" w:themeFillShade="F2"/>
          </w:tcPr>
          <w:p w14:paraId="725BFD46" w14:textId="77777777" w:rsidR="00AB24B1" w:rsidRPr="00AB24B1" w:rsidRDefault="00AB24B1" w:rsidP="00D8486A">
            <w:pPr>
              <w:rPr>
                <w:b/>
                <w:bCs/>
                <w:sz w:val="24"/>
                <w:szCs w:val="24"/>
              </w:rPr>
            </w:pPr>
            <w:r w:rsidRPr="00AB24B1">
              <w:rPr>
                <w:b/>
                <w:bCs/>
                <w:sz w:val="24"/>
                <w:szCs w:val="24"/>
              </w:rPr>
              <w:t>Project Title</w:t>
            </w:r>
          </w:p>
        </w:tc>
      </w:tr>
      <w:tr w:rsidR="00AB24B1" w14:paraId="14498AEF" w14:textId="77777777" w:rsidTr="00771F91">
        <w:trPr>
          <w:trHeight w:val="422"/>
        </w:trPr>
        <w:sdt>
          <w:sdtPr>
            <w:rPr>
              <w:sz w:val="24"/>
              <w:szCs w:val="24"/>
            </w:rPr>
            <w:alias w:val="project_id"/>
            <w:tag w:val="project_id"/>
            <w:id w:val="1440336204"/>
            <w:placeholder>
              <w:docPart w:val="DefaultPlaceholder_-1854013440"/>
            </w:placeholder>
          </w:sdtPr>
          <w:sdtEndPr/>
          <w:sdtContent>
            <w:tc>
              <w:tcPr>
                <w:tcW w:w="3055" w:type="dxa"/>
              </w:tcPr>
              <w:p w14:paraId="675D99AA" w14:textId="3AEA0F77" w:rsidR="00AB24B1" w:rsidRDefault="0063312A" w:rsidP="00D8486A">
                <w:pPr>
                  <w:rPr>
                    <w:sz w:val="24"/>
                    <w:szCs w:val="24"/>
                  </w:rPr>
                </w:pPr>
                <w:r>
                  <w:rPr>
                    <w:sz w:val="24"/>
                    <w:szCs w:val="24"/>
                  </w:rPr>
                  <w:t>2394</w:t>
                </w:r>
              </w:p>
            </w:tc>
          </w:sdtContent>
        </w:sdt>
        <w:sdt>
          <w:sdtPr>
            <w:rPr>
              <w:sz w:val="24"/>
              <w:szCs w:val="24"/>
            </w:rPr>
            <w:alias w:val="project_title"/>
            <w:tag w:val="project_title"/>
            <w:id w:val="266667517"/>
            <w:placeholder>
              <w:docPart w:val="DefaultPlaceholder_-1854013440"/>
            </w:placeholder>
          </w:sdtPr>
          <w:sdtEndPr/>
          <w:sdtContent>
            <w:tc>
              <w:tcPr>
                <w:tcW w:w="6295" w:type="dxa"/>
              </w:tcPr>
              <w:p w14:paraId="0CDCF902" w14:textId="20FC7B02" w:rsidR="00AB24B1" w:rsidRDefault="009C2A21" w:rsidP="00D8486A">
                <w:pPr>
                  <w:rPr>
                    <w:sz w:val="24"/>
                    <w:szCs w:val="24"/>
                  </w:rPr>
                </w:pPr>
                <w:r w:rsidRPr="009C2A21">
                  <w:rPr>
                    <w:sz w:val="24"/>
                    <w:szCs w:val="24"/>
                  </w:rPr>
                  <w:t>Enhanced salmon bycatch monitoring and sampling in the Pacific region groundfish trawl fishery</w:t>
                </w:r>
              </w:p>
            </w:tc>
          </w:sdtContent>
        </w:sdt>
      </w:tr>
      <w:tr w:rsidR="00AB24B1" w14:paraId="657C006B" w14:textId="77777777" w:rsidTr="00CE4C2F">
        <w:tc>
          <w:tcPr>
            <w:tcW w:w="3055" w:type="dxa"/>
            <w:shd w:val="clear" w:color="auto" w:fill="F2F2F2" w:themeFill="background1" w:themeFillShade="F2"/>
          </w:tcPr>
          <w:p w14:paraId="6463B80E" w14:textId="77777777" w:rsidR="00AB24B1" w:rsidRPr="003B73C9" w:rsidRDefault="00AB24B1" w:rsidP="00D8486A">
            <w:pPr>
              <w:rPr>
                <w:b/>
                <w:bCs/>
                <w:sz w:val="24"/>
                <w:szCs w:val="24"/>
              </w:rPr>
            </w:pPr>
            <w:r w:rsidRPr="003B73C9">
              <w:rPr>
                <w:b/>
                <w:bCs/>
                <w:sz w:val="24"/>
                <w:szCs w:val="24"/>
              </w:rPr>
              <w:t>Project Leads</w:t>
            </w:r>
          </w:p>
        </w:tc>
        <w:tc>
          <w:tcPr>
            <w:tcW w:w="6295" w:type="dxa"/>
            <w:shd w:val="clear" w:color="auto" w:fill="F2F2F2" w:themeFill="background1" w:themeFillShade="F2"/>
          </w:tcPr>
          <w:p w14:paraId="6098EAFE" w14:textId="3C441FC5" w:rsidR="00AB24B1" w:rsidRPr="003B73C9" w:rsidRDefault="003B73C9" w:rsidP="00D8486A">
            <w:pPr>
              <w:rPr>
                <w:b/>
                <w:bCs/>
                <w:sz w:val="24"/>
                <w:szCs w:val="24"/>
              </w:rPr>
            </w:pPr>
            <w:r w:rsidRPr="003B73C9">
              <w:rPr>
                <w:b/>
                <w:bCs/>
                <w:sz w:val="24"/>
                <w:szCs w:val="24"/>
              </w:rPr>
              <w:t>Collaborations</w:t>
            </w:r>
            <w:r w:rsidR="00A833E6">
              <w:rPr>
                <w:b/>
                <w:bCs/>
                <w:sz w:val="24"/>
                <w:szCs w:val="24"/>
              </w:rPr>
              <w:t xml:space="preserve"> and </w:t>
            </w:r>
            <w:r w:rsidR="00BB1043">
              <w:rPr>
                <w:b/>
                <w:bCs/>
                <w:sz w:val="24"/>
                <w:szCs w:val="24"/>
              </w:rPr>
              <w:t>External Partners</w:t>
            </w:r>
          </w:p>
        </w:tc>
      </w:tr>
      <w:tr w:rsidR="00010237" w14:paraId="17BF671E" w14:textId="77777777" w:rsidTr="00CE4C2F">
        <w:tc>
          <w:tcPr>
            <w:tcW w:w="3055" w:type="dxa"/>
          </w:tcPr>
          <w:p w14:paraId="6128E328" w14:textId="7E38951D" w:rsidR="00010237" w:rsidRDefault="008C13F6" w:rsidP="00D8486A">
            <w:pPr>
              <w:rPr>
                <w:sz w:val="24"/>
                <w:szCs w:val="24"/>
              </w:rPr>
            </w:pPr>
            <w:sdt>
              <w:sdtPr>
                <w:rPr>
                  <w:sz w:val="24"/>
                  <w:szCs w:val="24"/>
                </w:rPr>
                <w:alias w:val="project_leads"/>
                <w:tag w:val="project_leads"/>
                <w:id w:val="1883053984"/>
                <w:placeholder>
                  <w:docPart w:val="DefaultPlaceholder_-1854013440"/>
                </w:placeholder>
              </w:sdtPr>
              <w:sdtEndPr/>
              <w:sdtContent>
                <w:r w:rsidR="009C2A21">
                  <w:rPr>
                    <w:sz w:val="24"/>
                    <w:szCs w:val="24"/>
                  </w:rPr>
                  <w:t>Cory Lagasse, Kathryn Fraser</w:t>
                </w:r>
              </w:sdtContent>
            </w:sdt>
          </w:p>
        </w:tc>
        <w:tc>
          <w:tcPr>
            <w:tcW w:w="6295" w:type="dxa"/>
            <w:vMerge w:val="restart"/>
          </w:tcPr>
          <w:sdt>
            <w:sdtPr>
              <w:rPr>
                <w:sz w:val="24"/>
                <w:szCs w:val="24"/>
              </w:rPr>
              <w:alias w:val="collaborations"/>
              <w:tag w:val="collaborations"/>
              <w:id w:val="-2019990344"/>
              <w:placeholder>
                <w:docPart w:val="DefaultPlaceholder_-1854013440"/>
              </w:placeholder>
            </w:sdtPr>
            <w:sdtEndPr/>
            <w:sdtContent>
              <w:p w14:paraId="0E11038D" w14:textId="17EE5A4B" w:rsidR="00965C3B" w:rsidRDefault="00965C3B" w:rsidP="00D8486A">
                <w:pPr>
                  <w:rPr>
                    <w:sz w:val="24"/>
                    <w:szCs w:val="24"/>
                  </w:rPr>
                </w:pPr>
                <w:r>
                  <w:rPr>
                    <w:sz w:val="24"/>
                    <w:szCs w:val="24"/>
                  </w:rPr>
                  <w:t>Internal:</w:t>
                </w:r>
              </w:p>
              <w:p w14:paraId="6917249E" w14:textId="75BF8428" w:rsidR="00965C3B" w:rsidRDefault="00965C3B" w:rsidP="00D8486A">
                <w:pPr>
                  <w:rPr>
                    <w:sz w:val="24"/>
                    <w:szCs w:val="24"/>
                  </w:rPr>
                </w:pPr>
                <w:r>
                  <w:rPr>
                    <w:sz w:val="24"/>
                    <w:szCs w:val="24"/>
                  </w:rPr>
                  <w:t xml:space="preserve">Nicholas </w:t>
                </w:r>
                <w:proofErr w:type="spellStart"/>
                <w:r>
                  <w:rPr>
                    <w:sz w:val="24"/>
                    <w:szCs w:val="24"/>
                  </w:rPr>
                  <w:t>Komick</w:t>
                </w:r>
                <w:proofErr w:type="spellEnd"/>
              </w:p>
              <w:p w14:paraId="17E3590B" w14:textId="7DC0620B" w:rsidR="00965C3B" w:rsidRDefault="00965C3B" w:rsidP="00D8486A">
                <w:pPr>
                  <w:rPr>
                    <w:sz w:val="24"/>
                    <w:szCs w:val="24"/>
                  </w:rPr>
                </w:pPr>
                <w:r>
                  <w:rPr>
                    <w:sz w:val="24"/>
                    <w:szCs w:val="24"/>
                  </w:rPr>
                  <w:t>Emily Braithwaite</w:t>
                </w:r>
              </w:p>
              <w:p w14:paraId="292CCBF7" w14:textId="5897BB82" w:rsidR="00A17DED" w:rsidRDefault="00A17DED" w:rsidP="00D8486A">
                <w:pPr>
                  <w:rPr>
                    <w:sz w:val="24"/>
                    <w:szCs w:val="24"/>
                  </w:rPr>
                </w:pPr>
                <w:r>
                  <w:rPr>
                    <w:sz w:val="24"/>
                    <w:szCs w:val="24"/>
                  </w:rPr>
                  <w:t>Brenda Ridgway</w:t>
                </w:r>
              </w:p>
              <w:p w14:paraId="7BDF73F6" w14:textId="37B0B2C4" w:rsidR="00965C3B" w:rsidRDefault="0089140E" w:rsidP="00D8486A">
                <w:pPr>
                  <w:rPr>
                    <w:sz w:val="24"/>
                    <w:szCs w:val="24"/>
                  </w:rPr>
                </w:pPr>
                <w:r>
                  <w:rPr>
                    <w:sz w:val="24"/>
                    <w:szCs w:val="24"/>
                  </w:rPr>
                  <w:t>Maria Cornthwaite</w:t>
                </w:r>
              </w:p>
              <w:p w14:paraId="363AEE9D" w14:textId="759FA5C1" w:rsidR="0089140E" w:rsidRDefault="0089140E" w:rsidP="00D8486A">
                <w:pPr>
                  <w:rPr>
                    <w:sz w:val="24"/>
                    <w:szCs w:val="24"/>
                  </w:rPr>
                </w:pPr>
                <w:r>
                  <w:rPr>
                    <w:sz w:val="24"/>
                    <w:szCs w:val="24"/>
                  </w:rPr>
                  <w:t>Maureen Finn</w:t>
                </w:r>
              </w:p>
              <w:p w14:paraId="0F593AFE" w14:textId="25042173" w:rsidR="0089140E" w:rsidRDefault="0089140E" w:rsidP="00D8486A">
                <w:pPr>
                  <w:rPr>
                    <w:sz w:val="24"/>
                    <w:szCs w:val="24"/>
                  </w:rPr>
                </w:pPr>
                <w:r>
                  <w:rPr>
                    <w:sz w:val="24"/>
                    <w:szCs w:val="24"/>
                  </w:rPr>
                  <w:t>Lindsay Richardson-Deranger</w:t>
                </w:r>
              </w:p>
              <w:p w14:paraId="02CD720A" w14:textId="16003644" w:rsidR="0089140E" w:rsidRDefault="0089140E" w:rsidP="00D8486A">
                <w:pPr>
                  <w:rPr>
                    <w:sz w:val="24"/>
                    <w:szCs w:val="24"/>
                  </w:rPr>
                </w:pPr>
                <w:r>
                  <w:rPr>
                    <w:sz w:val="24"/>
                    <w:szCs w:val="24"/>
                  </w:rPr>
                  <w:t>Mike Hawkshaw</w:t>
                </w:r>
              </w:p>
              <w:p w14:paraId="1E76E32B" w14:textId="4F2AC8C4" w:rsidR="00965C3B" w:rsidRDefault="00965C3B" w:rsidP="00D8486A">
                <w:pPr>
                  <w:rPr>
                    <w:sz w:val="24"/>
                    <w:szCs w:val="24"/>
                  </w:rPr>
                </w:pPr>
                <w:r>
                  <w:rPr>
                    <w:sz w:val="24"/>
                    <w:szCs w:val="24"/>
                  </w:rPr>
                  <w:lastRenderedPageBreak/>
                  <w:t>External:</w:t>
                </w:r>
              </w:p>
              <w:p w14:paraId="717448E4" w14:textId="5BBD73D1" w:rsidR="00010237" w:rsidRDefault="000F0273" w:rsidP="00D8486A">
                <w:pPr>
                  <w:rPr>
                    <w:sz w:val="24"/>
                    <w:szCs w:val="24"/>
                  </w:rPr>
                </w:pPr>
                <w:r>
                  <w:rPr>
                    <w:sz w:val="24"/>
                    <w:szCs w:val="24"/>
                  </w:rPr>
                  <w:t>Canadian Groundfish Research and Conservation Society</w:t>
                </w:r>
              </w:p>
              <w:p w14:paraId="734B52E8" w14:textId="77777777" w:rsidR="00965C3B" w:rsidRDefault="00965C3B" w:rsidP="00965C3B">
                <w:pPr>
                  <w:rPr>
                    <w:sz w:val="24"/>
                    <w:szCs w:val="24"/>
                  </w:rPr>
                </w:pPr>
                <w:r>
                  <w:rPr>
                    <w:sz w:val="24"/>
                    <w:szCs w:val="24"/>
                  </w:rPr>
                  <w:t>David Suzuki Foundation</w:t>
                </w:r>
              </w:p>
              <w:p w14:paraId="2BB893E1" w14:textId="77777777" w:rsidR="00965C3B" w:rsidRDefault="00965C3B" w:rsidP="00965C3B">
                <w:pPr>
                  <w:rPr>
                    <w:sz w:val="24"/>
                    <w:szCs w:val="24"/>
                  </w:rPr>
                </w:pPr>
                <w:r>
                  <w:rPr>
                    <w:sz w:val="24"/>
                    <w:szCs w:val="24"/>
                  </w:rPr>
                  <w:t>Archipelago Marine Research Ltd.</w:t>
                </w:r>
              </w:p>
              <w:p w14:paraId="20DD8121" w14:textId="630DF37B" w:rsidR="00965C3B" w:rsidRDefault="00965C3B" w:rsidP="00965C3B">
                <w:pPr>
                  <w:rPr>
                    <w:sz w:val="24"/>
                    <w:szCs w:val="24"/>
                  </w:rPr>
                </w:pPr>
                <w:r>
                  <w:rPr>
                    <w:sz w:val="24"/>
                    <w:szCs w:val="24"/>
                  </w:rPr>
                  <w:t>JO Thomas and Associates Inc.</w:t>
                </w:r>
              </w:p>
            </w:sdtContent>
          </w:sdt>
          <w:p w14:paraId="789F7103" w14:textId="70BB0FC7" w:rsidR="00003500" w:rsidRDefault="00003500" w:rsidP="00D8486A">
            <w:pPr>
              <w:rPr>
                <w:sz w:val="24"/>
                <w:szCs w:val="24"/>
              </w:rPr>
            </w:pPr>
          </w:p>
        </w:tc>
      </w:tr>
      <w:tr w:rsidR="00010237" w14:paraId="170828DD" w14:textId="77777777" w:rsidTr="009D4B15">
        <w:tc>
          <w:tcPr>
            <w:tcW w:w="3055" w:type="dxa"/>
            <w:shd w:val="clear" w:color="auto" w:fill="F2F2F2" w:themeFill="background1" w:themeFillShade="F2"/>
          </w:tcPr>
          <w:p w14:paraId="62005496" w14:textId="06A6474B" w:rsidR="00010237" w:rsidRPr="009D4B15" w:rsidRDefault="00010237" w:rsidP="00D8486A">
            <w:pPr>
              <w:rPr>
                <w:b/>
                <w:bCs/>
                <w:sz w:val="24"/>
                <w:szCs w:val="24"/>
              </w:rPr>
            </w:pPr>
            <w:r w:rsidRPr="009D4B15">
              <w:rPr>
                <w:b/>
                <w:bCs/>
                <w:sz w:val="24"/>
                <w:szCs w:val="24"/>
              </w:rPr>
              <w:t>Location (if applicable)</w:t>
            </w:r>
          </w:p>
        </w:tc>
        <w:tc>
          <w:tcPr>
            <w:tcW w:w="6295" w:type="dxa"/>
            <w:vMerge/>
            <w:shd w:val="clear" w:color="auto" w:fill="F2F2F2" w:themeFill="background1" w:themeFillShade="F2"/>
          </w:tcPr>
          <w:p w14:paraId="41B9FC12" w14:textId="77777777" w:rsidR="00010237" w:rsidRDefault="00010237" w:rsidP="00D8486A">
            <w:pPr>
              <w:rPr>
                <w:sz w:val="24"/>
                <w:szCs w:val="24"/>
              </w:rPr>
            </w:pPr>
          </w:p>
        </w:tc>
      </w:tr>
      <w:tr w:rsidR="00010237" w14:paraId="0C91423A" w14:textId="77777777" w:rsidTr="00CE4C2F">
        <w:sdt>
          <w:sdtPr>
            <w:rPr>
              <w:sz w:val="24"/>
              <w:szCs w:val="24"/>
            </w:rPr>
            <w:alias w:val="location"/>
            <w:tag w:val="location"/>
            <w:id w:val="215243209"/>
            <w:placeholder>
              <w:docPart w:val="DefaultPlaceholder_-1854013440"/>
            </w:placeholder>
          </w:sdtPr>
          <w:sdtEndPr/>
          <w:sdtContent>
            <w:tc>
              <w:tcPr>
                <w:tcW w:w="3055" w:type="dxa"/>
              </w:tcPr>
              <w:p w14:paraId="15E96A1B" w14:textId="5A1265A1" w:rsidR="00010237" w:rsidRDefault="009C2A21" w:rsidP="00D8486A">
                <w:pPr>
                  <w:rPr>
                    <w:sz w:val="24"/>
                    <w:szCs w:val="24"/>
                  </w:rPr>
                </w:pPr>
                <w:r>
                  <w:rPr>
                    <w:sz w:val="24"/>
                    <w:szCs w:val="24"/>
                  </w:rPr>
                  <w:t>Pacific Region</w:t>
                </w:r>
              </w:p>
            </w:tc>
          </w:sdtContent>
        </w:sdt>
        <w:tc>
          <w:tcPr>
            <w:tcW w:w="6295" w:type="dxa"/>
            <w:vMerge/>
          </w:tcPr>
          <w:p w14:paraId="36985212" w14:textId="77777777" w:rsidR="00010237" w:rsidRDefault="00010237" w:rsidP="00D8486A">
            <w:pPr>
              <w:rPr>
                <w:sz w:val="24"/>
                <w:szCs w:val="24"/>
              </w:rPr>
            </w:pPr>
          </w:p>
        </w:tc>
      </w:tr>
    </w:tbl>
    <w:p w14:paraId="11EC1B43" w14:textId="29D53C2F" w:rsidR="00D75049" w:rsidRDefault="00D75049" w:rsidP="00D75049"/>
    <w:p w14:paraId="57E31E8B" w14:textId="52D7B5FB" w:rsidR="00FA143F" w:rsidRDefault="00FA143F" w:rsidP="00D75049"/>
    <w:p w14:paraId="4E9FAD69" w14:textId="40955577" w:rsidR="00FA143F" w:rsidRDefault="00FA143F" w:rsidP="00D75049"/>
    <w:p w14:paraId="4234F053" w14:textId="0318CF00" w:rsidR="000D5905" w:rsidRDefault="00265144" w:rsidP="00FC34B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1F"/>
          </mc:Choice>
          <mc:Fallback>
            <w:t>🐟</w:t>
          </mc:Fallback>
        </mc:AlternateContent>
      </w:r>
      <w:r w:rsidR="00045DF8">
        <w:t xml:space="preserve">Geographic and </w:t>
      </w:r>
      <w:r w:rsidR="001E2C8C">
        <w:t>S</w:t>
      </w:r>
      <w:r w:rsidR="001F60A4">
        <w:t>tock</w:t>
      </w:r>
      <w:r w:rsidR="0073561F">
        <w:t xml:space="preserve"> </w:t>
      </w:r>
      <w:r w:rsidR="00FC34B0">
        <w:t>Information</w:t>
      </w:r>
    </w:p>
    <w:tbl>
      <w:tblPr>
        <w:tblStyle w:val="TableGrid"/>
        <w:tblW w:w="0" w:type="auto"/>
        <w:tblLook w:val="04A0" w:firstRow="1" w:lastRow="0" w:firstColumn="1" w:lastColumn="0" w:noHBand="0" w:noVBand="1"/>
      </w:tblPr>
      <w:tblGrid>
        <w:gridCol w:w="4135"/>
        <w:gridCol w:w="4135"/>
      </w:tblGrid>
      <w:tr w:rsidR="00D75049" w14:paraId="06B15894" w14:textId="6604ACC0">
        <w:tc>
          <w:tcPr>
            <w:tcW w:w="4135" w:type="dxa"/>
            <w:shd w:val="clear" w:color="auto" w:fill="F2F2F2" w:themeFill="background1" w:themeFillShade="F2"/>
          </w:tcPr>
          <w:p w14:paraId="05902A3F" w14:textId="79737B34" w:rsidR="00D75049" w:rsidRPr="00CE4C2F" w:rsidRDefault="00D75049" w:rsidP="00FC34B0">
            <w:pPr>
              <w:rPr>
                <w:b/>
                <w:bCs/>
              </w:rPr>
            </w:pPr>
            <w:r w:rsidRPr="00CE4C2F">
              <w:rPr>
                <w:b/>
                <w:bCs/>
              </w:rPr>
              <w:t>Salmon species (if applicable)</w:t>
            </w:r>
          </w:p>
        </w:tc>
        <w:tc>
          <w:tcPr>
            <w:tcW w:w="4135" w:type="dxa"/>
            <w:shd w:val="clear" w:color="auto" w:fill="F2F2F2" w:themeFill="background1" w:themeFillShade="F2"/>
          </w:tcPr>
          <w:p w14:paraId="5C64380F" w14:textId="0B493B48" w:rsidR="00D75049" w:rsidRPr="00CE4C2F" w:rsidRDefault="00D75049" w:rsidP="00FC34B0">
            <w:pPr>
              <w:rPr>
                <w:b/>
                <w:bCs/>
              </w:rPr>
            </w:pPr>
            <w:r>
              <w:rPr>
                <w:b/>
                <w:bCs/>
              </w:rPr>
              <w:t>Waterbodies</w:t>
            </w:r>
            <w:r w:rsidR="009E6680">
              <w:rPr>
                <w:b/>
                <w:bCs/>
              </w:rPr>
              <w:t xml:space="preserve"> (if applicable)</w:t>
            </w:r>
          </w:p>
        </w:tc>
      </w:tr>
      <w:tr w:rsidR="00D75049" w14:paraId="7D777902" w14:textId="106BCA9B">
        <w:tc>
          <w:tcPr>
            <w:tcW w:w="4135" w:type="dxa"/>
          </w:tcPr>
          <w:p w14:paraId="5C9FE740" w14:textId="59BB45D6" w:rsidR="00D75049" w:rsidRDefault="008C13F6" w:rsidP="00FC34B0">
            <w:sdt>
              <w:sdtPr>
                <w:alias w:val="species"/>
                <w:tag w:val="species"/>
                <w:id w:val="-217204406"/>
                <w:placeholder>
                  <w:docPart w:val="AD216CA96C7F4DD19A3758B348A992B6"/>
                </w:placeholder>
              </w:sdtPr>
              <w:sdtEndPr/>
              <w:sdtContent>
                <w:r w:rsidR="006A05D9">
                  <w:t>All Oncorhynchus</w:t>
                </w:r>
              </w:sdtContent>
            </w:sdt>
            <w:r w:rsidR="006A05D9">
              <w:t xml:space="preserve"> spp.</w:t>
            </w:r>
          </w:p>
        </w:tc>
        <w:sdt>
          <w:sdtPr>
            <w:alias w:val="waterbodies"/>
            <w:tag w:val="waterbodies"/>
            <w:id w:val="212706360"/>
            <w:placeholder>
              <w:docPart w:val="DefaultPlaceholder_-1854013440"/>
            </w:placeholder>
            <w:showingPlcHdr/>
          </w:sdtPr>
          <w:sdtEndPr/>
          <w:sdtContent>
            <w:tc>
              <w:tcPr>
                <w:tcW w:w="4135" w:type="dxa"/>
              </w:tcPr>
              <w:p w14:paraId="12484633" w14:textId="2674D11F" w:rsidR="00D75049" w:rsidRDefault="00D75049" w:rsidP="00FC34B0">
                <w:r w:rsidRPr="0056794F">
                  <w:rPr>
                    <w:rStyle w:val="PlaceholderText"/>
                  </w:rPr>
                  <w:t>Click or tap here to enter text.</w:t>
                </w:r>
              </w:p>
            </w:tc>
          </w:sdtContent>
        </w:sdt>
      </w:tr>
      <w:tr w:rsidR="00D75049" w14:paraId="65DD7FBA" w14:textId="76DFB501">
        <w:tc>
          <w:tcPr>
            <w:tcW w:w="4135" w:type="dxa"/>
            <w:shd w:val="clear" w:color="auto" w:fill="F2F2F2" w:themeFill="background1" w:themeFillShade="F2"/>
          </w:tcPr>
          <w:p w14:paraId="6B6A3E1B" w14:textId="45D46FAA" w:rsidR="00D75049" w:rsidRPr="009D4B15" w:rsidRDefault="00D75049" w:rsidP="00FC34B0">
            <w:pPr>
              <w:rPr>
                <w:b/>
                <w:bCs/>
              </w:rPr>
            </w:pPr>
            <w:r w:rsidRPr="009D4B15">
              <w:rPr>
                <w:b/>
                <w:bCs/>
              </w:rPr>
              <w:t>Life history phase</w:t>
            </w:r>
            <w:r>
              <w:rPr>
                <w:b/>
                <w:bCs/>
              </w:rPr>
              <w:t>s</w:t>
            </w:r>
            <w:r w:rsidRPr="009D4B15">
              <w:rPr>
                <w:b/>
                <w:bCs/>
              </w:rPr>
              <w:t xml:space="preserve"> (if applicable)</w:t>
            </w:r>
          </w:p>
        </w:tc>
        <w:tc>
          <w:tcPr>
            <w:tcW w:w="4135" w:type="dxa"/>
            <w:shd w:val="clear" w:color="auto" w:fill="F2F2F2" w:themeFill="background1" w:themeFillShade="F2"/>
          </w:tcPr>
          <w:p w14:paraId="7F2FCFCF" w14:textId="4AE556D7" w:rsidR="00D75049" w:rsidRPr="009D4B15" w:rsidRDefault="00D75049" w:rsidP="00FC34B0">
            <w:pPr>
              <w:rPr>
                <w:b/>
                <w:bCs/>
              </w:rPr>
            </w:pPr>
            <w:r>
              <w:rPr>
                <w:b/>
                <w:bCs/>
              </w:rPr>
              <w:t>Region</w:t>
            </w:r>
          </w:p>
        </w:tc>
      </w:tr>
      <w:tr w:rsidR="00D75049" w14:paraId="49BB5AC7" w14:textId="2E996CCF">
        <w:sdt>
          <w:sdtPr>
            <w:alias w:val="life_history"/>
            <w:tag w:val="life_history"/>
            <w:id w:val="1812991491"/>
            <w:placeholder>
              <w:docPart w:val="AD216CA96C7F4DD19A3758B348A992B6"/>
            </w:placeholder>
          </w:sdtPr>
          <w:sdtEndPr/>
          <w:sdtContent>
            <w:tc>
              <w:tcPr>
                <w:tcW w:w="4135" w:type="dxa"/>
              </w:tcPr>
              <w:p w14:paraId="7D79EE64" w14:textId="5341F7FD" w:rsidR="00D75049" w:rsidRDefault="00324881" w:rsidP="00FC34B0">
                <w:r>
                  <w:t>Marine</w:t>
                </w:r>
              </w:p>
            </w:tc>
          </w:sdtContent>
        </w:sdt>
        <w:sdt>
          <w:sdtPr>
            <w:alias w:val="region"/>
            <w:tag w:val="region"/>
            <w:id w:val="-89314248"/>
            <w:placeholder>
              <w:docPart w:val="DefaultPlaceholder_-1854013440"/>
            </w:placeholder>
          </w:sdtPr>
          <w:sdtEndPr/>
          <w:sdtContent>
            <w:tc>
              <w:tcPr>
                <w:tcW w:w="4135" w:type="dxa"/>
              </w:tcPr>
              <w:p w14:paraId="4EF00D67" w14:textId="3BCF222B" w:rsidR="00D75049" w:rsidRDefault="00324881" w:rsidP="00FC34B0">
                <w:r>
                  <w:t>Pacific region</w:t>
                </w:r>
              </w:p>
            </w:tc>
          </w:sdtContent>
        </w:sdt>
      </w:tr>
      <w:tr w:rsidR="00A73A04" w14:paraId="6B2DF17E" w14:textId="77777777" w:rsidTr="003E6C33">
        <w:tc>
          <w:tcPr>
            <w:tcW w:w="4135" w:type="dxa"/>
            <w:shd w:val="clear" w:color="auto" w:fill="F2F2F2" w:themeFill="background1" w:themeFillShade="F2"/>
          </w:tcPr>
          <w:p w14:paraId="7170D34F" w14:textId="49977334" w:rsidR="00A73A04" w:rsidRPr="003E6C33" w:rsidRDefault="003E6C33" w:rsidP="00FC34B0">
            <w:pPr>
              <w:rPr>
                <w:b/>
                <w:bCs/>
              </w:rPr>
            </w:pPr>
            <w:r>
              <w:rPr>
                <w:b/>
                <w:bCs/>
              </w:rPr>
              <w:t>Stock</w:t>
            </w:r>
            <w:r w:rsidR="00FE0FB2">
              <w:rPr>
                <w:b/>
                <w:bCs/>
              </w:rPr>
              <w:t xml:space="preserve"> </w:t>
            </w:r>
            <w:r w:rsidR="00FE0FB2" w:rsidRPr="00CE4C2F">
              <w:rPr>
                <w:b/>
                <w:bCs/>
              </w:rPr>
              <w:t>(if applicable)</w:t>
            </w:r>
          </w:p>
        </w:tc>
        <w:tc>
          <w:tcPr>
            <w:tcW w:w="4135" w:type="dxa"/>
            <w:shd w:val="clear" w:color="auto" w:fill="F2F2F2" w:themeFill="background1" w:themeFillShade="F2"/>
          </w:tcPr>
          <w:p w14:paraId="10676F85" w14:textId="656686E6" w:rsidR="00A73A04" w:rsidRPr="003E6C33" w:rsidRDefault="003E6C33" w:rsidP="00FC34B0">
            <w:pPr>
              <w:rPr>
                <w:b/>
                <w:bCs/>
              </w:rPr>
            </w:pPr>
            <w:r>
              <w:rPr>
                <w:b/>
                <w:bCs/>
              </w:rPr>
              <w:t>Population</w:t>
            </w:r>
            <w:r w:rsidR="00FE0FB2">
              <w:rPr>
                <w:b/>
                <w:bCs/>
              </w:rPr>
              <w:t xml:space="preserve"> </w:t>
            </w:r>
            <w:r w:rsidR="00FE0FB2" w:rsidRPr="00CE4C2F">
              <w:rPr>
                <w:b/>
                <w:bCs/>
              </w:rPr>
              <w:t>(if applicable)</w:t>
            </w:r>
          </w:p>
        </w:tc>
      </w:tr>
      <w:tr w:rsidR="00A73A04" w14:paraId="58ABC976" w14:textId="77777777" w:rsidTr="00780B4E">
        <w:sdt>
          <w:sdtPr>
            <w:alias w:val="stock"/>
            <w:tag w:val="stock"/>
            <w:id w:val="1221093274"/>
            <w:placeholder>
              <w:docPart w:val="DefaultPlaceholder_-1854013440"/>
            </w:placeholder>
            <w:showingPlcHdr/>
          </w:sdtPr>
          <w:sdtEndPr/>
          <w:sdtContent>
            <w:tc>
              <w:tcPr>
                <w:tcW w:w="4135" w:type="dxa"/>
              </w:tcPr>
              <w:p w14:paraId="0B8A9263" w14:textId="62C1DF1E" w:rsidR="00A73A04" w:rsidRDefault="00780B4E" w:rsidP="00FC34B0">
                <w:r w:rsidRPr="0056794F">
                  <w:rPr>
                    <w:rStyle w:val="PlaceholderText"/>
                  </w:rPr>
                  <w:t>Click or tap here to enter text.</w:t>
                </w:r>
              </w:p>
            </w:tc>
          </w:sdtContent>
        </w:sdt>
        <w:sdt>
          <w:sdtPr>
            <w:alias w:val="population"/>
            <w:tag w:val="population"/>
            <w:id w:val="1093583985"/>
            <w:placeholder>
              <w:docPart w:val="DefaultPlaceholder_-1854013440"/>
            </w:placeholder>
            <w:showingPlcHdr/>
          </w:sdtPr>
          <w:sdtEndPr/>
          <w:sdtContent>
            <w:tc>
              <w:tcPr>
                <w:tcW w:w="4135" w:type="dxa"/>
                <w:tcBorders>
                  <w:bottom w:val="single" w:sz="4" w:space="0" w:color="auto"/>
                </w:tcBorders>
              </w:tcPr>
              <w:p w14:paraId="5E1EA4F9" w14:textId="473C1793" w:rsidR="00A73A04" w:rsidRDefault="00780B4E" w:rsidP="00FC34B0">
                <w:r w:rsidRPr="0056794F">
                  <w:rPr>
                    <w:rStyle w:val="PlaceholderText"/>
                  </w:rPr>
                  <w:t>Click or tap here to enter text.</w:t>
                </w:r>
              </w:p>
            </w:tc>
          </w:sdtContent>
        </w:sdt>
      </w:tr>
      <w:tr w:rsidR="003E6C33" w14:paraId="6EEFB68D" w14:textId="77777777" w:rsidTr="00780B4E">
        <w:tc>
          <w:tcPr>
            <w:tcW w:w="4135" w:type="dxa"/>
            <w:tcBorders>
              <w:right w:val="single" w:sz="4" w:space="0" w:color="auto"/>
            </w:tcBorders>
            <w:shd w:val="clear" w:color="auto" w:fill="F2F2F2" w:themeFill="background1" w:themeFillShade="F2"/>
          </w:tcPr>
          <w:p w14:paraId="666EEB56" w14:textId="160B41C0" w:rsidR="003E6C33" w:rsidRPr="003E6C33" w:rsidRDefault="001B3927" w:rsidP="00FC34B0">
            <w:pPr>
              <w:rPr>
                <w:b/>
                <w:bCs/>
              </w:rPr>
            </w:pPr>
            <w:r>
              <w:rPr>
                <w:b/>
                <w:bCs/>
              </w:rPr>
              <w:t xml:space="preserve">Conservation Unit </w:t>
            </w:r>
            <w:r w:rsidR="00382B33" w:rsidRPr="00CE4C2F">
              <w:rPr>
                <w:b/>
                <w:bCs/>
              </w:rPr>
              <w:t>(if applicable)</w:t>
            </w:r>
          </w:p>
        </w:tc>
        <w:tc>
          <w:tcPr>
            <w:tcW w:w="4135" w:type="dxa"/>
            <w:tcBorders>
              <w:top w:val="single" w:sz="4" w:space="0" w:color="auto"/>
              <w:left w:val="single" w:sz="4" w:space="0" w:color="auto"/>
              <w:bottom w:val="nil"/>
              <w:right w:val="nil"/>
            </w:tcBorders>
          </w:tcPr>
          <w:p w14:paraId="48473602" w14:textId="77777777" w:rsidR="003E6C33" w:rsidRPr="003E6C33" w:rsidRDefault="003E6C33" w:rsidP="00FC34B0">
            <w:pPr>
              <w:rPr>
                <w:b/>
                <w:bCs/>
              </w:rPr>
            </w:pPr>
          </w:p>
        </w:tc>
      </w:tr>
      <w:tr w:rsidR="003E6C33" w14:paraId="201D45D6" w14:textId="77777777" w:rsidTr="00780B4E">
        <w:sdt>
          <w:sdtPr>
            <w:alias w:val="cu"/>
            <w:tag w:val="cu"/>
            <w:id w:val="-1202329064"/>
            <w:placeholder>
              <w:docPart w:val="DefaultPlaceholder_-1854013440"/>
            </w:placeholder>
            <w:showingPlcHdr/>
          </w:sdtPr>
          <w:sdtEndPr/>
          <w:sdtContent>
            <w:tc>
              <w:tcPr>
                <w:tcW w:w="4135" w:type="dxa"/>
                <w:tcBorders>
                  <w:right w:val="single" w:sz="4" w:space="0" w:color="auto"/>
                </w:tcBorders>
              </w:tcPr>
              <w:p w14:paraId="3934A476" w14:textId="072F53B6" w:rsidR="003E6C33" w:rsidRDefault="00780B4E" w:rsidP="00FC34B0">
                <w:r w:rsidRPr="0056794F">
                  <w:rPr>
                    <w:rStyle w:val="PlaceholderText"/>
                  </w:rPr>
                  <w:t>Click or tap here to enter text.</w:t>
                </w:r>
              </w:p>
            </w:tc>
          </w:sdtContent>
        </w:sdt>
        <w:tc>
          <w:tcPr>
            <w:tcW w:w="4135" w:type="dxa"/>
            <w:tcBorders>
              <w:top w:val="nil"/>
              <w:left w:val="single" w:sz="4" w:space="0" w:color="auto"/>
              <w:bottom w:val="nil"/>
              <w:right w:val="nil"/>
            </w:tcBorders>
          </w:tcPr>
          <w:p w14:paraId="339617D6" w14:textId="77777777" w:rsidR="003E6C33" w:rsidRDefault="003E6C33" w:rsidP="00FC34B0"/>
        </w:tc>
      </w:tr>
    </w:tbl>
    <w:p w14:paraId="129C6ACE" w14:textId="77777777" w:rsidR="00156BBA" w:rsidRDefault="00156BBA" w:rsidP="00D75049"/>
    <w:tbl>
      <w:tblPr>
        <w:tblStyle w:val="TableGrid"/>
        <w:tblW w:w="0" w:type="auto"/>
        <w:tblLook w:val="04A0" w:firstRow="1" w:lastRow="0" w:firstColumn="1" w:lastColumn="0" w:noHBand="0" w:noVBand="1"/>
      </w:tblPr>
      <w:tblGrid>
        <w:gridCol w:w="9350"/>
      </w:tblGrid>
      <w:tr w:rsidR="000A344C" w14:paraId="291AF416" w14:textId="77777777" w:rsidTr="000A344C">
        <w:tc>
          <w:tcPr>
            <w:tcW w:w="9350" w:type="dxa"/>
            <w:shd w:val="clear" w:color="auto" w:fill="990000"/>
          </w:tcPr>
          <w:p w14:paraId="081BAF26" w14:textId="4A74C598" w:rsidR="000A344C" w:rsidRPr="000A344C" w:rsidRDefault="00026C9B" w:rsidP="000A344C">
            <w:pPr>
              <w:pStyle w:val="Heading1"/>
              <w:spacing w:before="120" w:after="120"/>
              <w:rPr>
                <w:b/>
                <w:bCs/>
                <w:color w:val="FFFFFF" w:themeColor="background1"/>
              </w:rPr>
            </w:pPr>
            <w:r w:rsidRPr="00026C9B">
              <w:rPr>
                <w:rFonts w:ascii="Segoe UI Emoji" w:hAnsi="Segoe UI Emoji" w:cs="Segoe UI Emoji"/>
                <w:b/>
                <w:bCs/>
                <w:color w:val="FFFFFF" w:themeColor="background1"/>
              </w:rPr>
              <w:t>🧰</w:t>
            </w:r>
            <w:r w:rsidR="00A90919">
              <w:rPr>
                <w:b/>
                <w:bCs/>
                <w:color w:val="FFFFFF" w:themeColor="background1"/>
              </w:rPr>
              <w:t xml:space="preserve"> </w:t>
            </w:r>
            <w:r w:rsidR="000A344C" w:rsidRPr="000A344C">
              <w:rPr>
                <w:b/>
                <w:bCs/>
                <w:color w:val="FFFFFF" w:themeColor="background1"/>
              </w:rPr>
              <w:t>PART 2: PROJECT METRICS</w:t>
            </w:r>
          </w:p>
        </w:tc>
      </w:tr>
    </w:tbl>
    <w:p w14:paraId="398BAD37" w14:textId="4144A2E4" w:rsidR="003D4BED" w:rsidRDefault="0042051C"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AF"/>
          </mc:Choice>
          <mc:Fallback>
            <w:t>🎯</w:t>
          </mc:Fallback>
        </mc:AlternateContent>
      </w:r>
      <w:r w:rsidR="003D4BED">
        <w:t>Project Outputs</w:t>
      </w:r>
    </w:p>
    <w:p w14:paraId="14701CD6" w14:textId="48E62B0E" w:rsidR="00A13FD6" w:rsidRPr="00A13FD6" w:rsidRDefault="00E96B50" w:rsidP="00FF776D">
      <w:r>
        <w:t xml:space="preserve">Include any </w:t>
      </w:r>
      <w:r w:rsidR="008F104A">
        <w:t>anticipated outputs</w:t>
      </w:r>
      <w:r w:rsidR="00F938D1">
        <w:t xml:space="preserve"> </w:t>
      </w:r>
      <w:r w:rsidR="00633CE7">
        <w:t>denoted as</w:t>
      </w:r>
      <w:r w:rsidR="00F938D1">
        <w:t xml:space="preserve"> (</w:t>
      </w:r>
      <w:r w:rsidR="004D7BB0">
        <w:t>in progres</w:t>
      </w:r>
      <w:r w:rsidR="00F938D1">
        <w:t>s)</w:t>
      </w:r>
      <w:r w:rsidR="4C70EDE5">
        <w:t>.  Please include links to any outputs available online so they can be reference</w:t>
      </w:r>
      <w:r w:rsidR="00382B33">
        <w:t>d</w:t>
      </w:r>
      <w:r w:rsidR="4C70EDE5">
        <w:t xml:space="preserve"> in the report.</w:t>
      </w:r>
    </w:p>
    <w:tbl>
      <w:tblPr>
        <w:tblStyle w:val="TableGrid"/>
        <w:tblW w:w="5000" w:type="pct"/>
        <w:tblLook w:val="04A0" w:firstRow="1" w:lastRow="0" w:firstColumn="1" w:lastColumn="0" w:noHBand="0" w:noVBand="1"/>
      </w:tblPr>
      <w:tblGrid>
        <w:gridCol w:w="9350"/>
      </w:tblGrid>
      <w:tr w:rsidR="00D6085B" w14:paraId="2FE61985" w14:textId="77777777" w:rsidTr="00F25F10">
        <w:tc>
          <w:tcPr>
            <w:tcW w:w="5000" w:type="pct"/>
            <w:shd w:val="clear" w:color="auto" w:fill="F2F2F2" w:themeFill="background1" w:themeFillShade="F2"/>
          </w:tcPr>
          <w:p w14:paraId="6F013AE6" w14:textId="1B932349" w:rsidR="00D6085B" w:rsidRPr="0097163B" w:rsidRDefault="0097163B" w:rsidP="00B06488">
            <w:pPr>
              <w:rPr>
                <w:b/>
                <w:bCs/>
              </w:rPr>
            </w:pPr>
            <w:r w:rsidRPr="0097163B">
              <w:rPr>
                <w:b/>
                <w:bCs/>
              </w:rPr>
              <w:t>List scientific publications</w:t>
            </w:r>
            <w:r w:rsidR="009D7C6E">
              <w:rPr>
                <w:b/>
                <w:bCs/>
              </w:rPr>
              <w:t xml:space="preserve"> </w:t>
            </w:r>
            <w:r w:rsidR="00E236FF">
              <w:rPr>
                <w:b/>
                <w:bCs/>
              </w:rPr>
              <w:t>and technical reports</w:t>
            </w:r>
            <w:r w:rsidR="00457FB7">
              <w:rPr>
                <w:b/>
                <w:bCs/>
              </w:rPr>
              <w:t xml:space="preserve"> (with links)</w:t>
            </w:r>
          </w:p>
        </w:tc>
      </w:tr>
      <w:tr w:rsidR="00D6085B" w14:paraId="0C6388CA" w14:textId="77777777" w:rsidTr="00F25F10">
        <w:trPr>
          <w:trHeight w:val="719"/>
        </w:trPr>
        <w:sdt>
          <w:sdtPr>
            <w:alias w:val="publications"/>
            <w:tag w:val="publications"/>
            <w:id w:val="-221215134"/>
            <w:placeholder>
              <w:docPart w:val="87EB2CBC50DF4173B530C228C9C0297D"/>
            </w:placeholder>
          </w:sdtPr>
          <w:sdtEndPr/>
          <w:sdtContent>
            <w:tc>
              <w:tcPr>
                <w:tcW w:w="5000" w:type="pct"/>
              </w:tcPr>
              <w:p w14:paraId="0150A265" w14:textId="700C2C0F" w:rsidR="00CF331B" w:rsidRDefault="00CF331B" w:rsidP="00B06488">
                <w:r>
                  <w:t>Two manuscript reports currently published:</w:t>
                </w:r>
              </w:p>
              <w:p w14:paraId="7C4A706D" w14:textId="343B49C5" w:rsidR="00FC2BF6" w:rsidRDefault="00F246E6" w:rsidP="00B06488">
                <w:hyperlink r:id="rId12" w:history="1">
                  <w:r w:rsidRPr="00F246E6">
                    <w:rPr>
                      <w:rStyle w:val="Hyperlink"/>
                    </w:rPr>
                    <w:t>Review of Salmon Bycatch in the Pacific Region 2022/23 Groundfish Trawl Fishery and Preliminary Results of an Enhanced Monitoring Program</w:t>
                  </w:r>
                </w:hyperlink>
              </w:p>
              <w:p w14:paraId="7E7464D5" w14:textId="77777777" w:rsidR="00CF331B" w:rsidRDefault="00FC2BF6" w:rsidP="00B06488">
                <w:hyperlink r:id="rId13" w:history="1">
                  <w:r w:rsidRPr="00FC2BF6">
                    <w:rPr>
                      <w:rStyle w:val="Hyperlink"/>
                    </w:rPr>
                    <w:t>Salmon Bycatch Monitoring and Sampling Results for the Pacific Region 2023/24 Groundfish Trawl Fishery</w:t>
                  </w:r>
                </w:hyperlink>
              </w:p>
              <w:p w14:paraId="7AA3B0D1" w14:textId="77777777" w:rsidR="00CF331B" w:rsidRDefault="00CF331B" w:rsidP="00B06488"/>
              <w:p w14:paraId="07575604" w14:textId="77777777" w:rsidR="000D7EDA" w:rsidRDefault="00CF331B" w:rsidP="00B06488">
                <w:r>
                  <w:t xml:space="preserve">One additional manuscript report </w:t>
                </w:r>
                <w:r w:rsidR="000D7EDA">
                  <w:t>submitted for publication</w:t>
                </w:r>
              </w:p>
              <w:p w14:paraId="296DD6DD" w14:textId="5F8EE0EA" w:rsidR="00D6085B" w:rsidRDefault="00D6085B" w:rsidP="00B06488"/>
            </w:tc>
          </w:sdtContent>
        </w:sdt>
      </w:tr>
      <w:tr w:rsidR="00E236FF" w14:paraId="4AEBF083" w14:textId="77777777" w:rsidTr="00F25F10">
        <w:tc>
          <w:tcPr>
            <w:tcW w:w="5000" w:type="pct"/>
            <w:shd w:val="clear" w:color="auto" w:fill="F2F2F2" w:themeFill="background1" w:themeFillShade="F2"/>
          </w:tcPr>
          <w:p w14:paraId="6B522F42" w14:textId="184A3182" w:rsidR="00E236FF" w:rsidRPr="00E236FF" w:rsidRDefault="00E236FF" w:rsidP="00B06488">
            <w:pPr>
              <w:rPr>
                <w:b/>
                <w:bCs/>
              </w:rPr>
            </w:pPr>
            <w:r>
              <w:rPr>
                <w:b/>
                <w:bCs/>
              </w:rPr>
              <w:t>List datasets generated</w:t>
            </w:r>
            <w:r w:rsidR="00457FB7">
              <w:rPr>
                <w:b/>
                <w:bCs/>
              </w:rPr>
              <w:t xml:space="preserve"> (with links)</w:t>
            </w:r>
          </w:p>
        </w:tc>
      </w:tr>
      <w:tr w:rsidR="00E236FF" w14:paraId="70799B68" w14:textId="77777777" w:rsidTr="00F25F10">
        <w:trPr>
          <w:trHeight w:val="701"/>
        </w:trPr>
        <w:sdt>
          <w:sdtPr>
            <w:rPr>
              <w:b/>
              <w:bCs/>
            </w:rPr>
            <w:alias w:val="datasets"/>
            <w:tag w:val="datasets"/>
            <w:id w:val="-722440490"/>
            <w:placeholder>
              <w:docPart w:val="87EB2CBC50DF4173B530C228C9C0297D"/>
            </w:placeholder>
          </w:sdtPr>
          <w:sdtEndPr/>
          <w:sdtContent>
            <w:tc>
              <w:tcPr>
                <w:tcW w:w="5000" w:type="pct"/>
              </w:tcPr>
              <w:p w14:paraId="514C2022" w14:textId="18B8B9CC" w:rsidR="00E236FF" w:rsidRPr="00E236FF" w:rsidRDefault="00A06B23" w:rsidP="00B06488">
                <w:pPr>
                  <w:rPr>
                    <w:b/>
                    <w:bCs/>
                  </w:rPr>
                </w:pPr>
                <w:r w:rsidRPr="00806897">
                  <w:t>-</w:t>
                </w:r>
                <w:r w:rsidR="00EB1315" w:rsidRPr="00806897">
                  <w:t xml:space="preserve">Catch and biological data </w:t>
                </w:r>
                <w:r w:rsidRPr="00806897">
                  <w:t xml:space="preserve">of salmon bycatch in the groundfish trawl fishery, 2022 – present (dataset not publicly available due to privacy restrictions, but </w:t>
                </w:r>
                <w:r w:rsidR="00F930B2" w:rsidRPr="00806897">
                  <w:t>data tables published in reports)</w:t>
                </w:r>
              </w:p>
            </w:tc>
          </w:sdtContent>
        </w:sdt>
      </w:tr>
      <w:tr w:rsidR="00E236FF" w14:paraId="46132CBD" w14:textId="77777777" w:rsidTr="00F25F10">
        <w:tc>
          <w:tcPr>
            <w:tcW w:w="5000" w:type="pct"/>
            <w:shd w:val="clear" w:color="auto" w:fill="F2F2F2" w:themeFill="background1" w:themeFillShade="F2"/>
          </w:tcPr>
          <w:p w14:paraId="40ACF3D6" w14:textId="2C7F7A2B" w:rsidR="00E236FF" w:rsidRPr="00E236FF" w:rsidRDefault="00E236FF" w:rsidP="00B06488">
            <w:pPr>
              <w:rPr>
                <w:b/>
                <w:bCs/>
              </w:rPr>
            </w:pPr>
            <w:r>
              <w:rPr>
                <w:b/>
                <w:bCs/>
              </w:rPr>
              <w:t xml:space="preserve">Describe dataset locations and </w:t>
            </w:r>
            <w:r w:rsidR="002D6AAC">
              <w:rPr>
                <w:b/>
                <w:bCs/>
              </w:rPr>
              <w:t xml:space="preserve">data management </w:t>
            </w:r>
            <w:r w:rsidR="00EB112A">
              <w:rPr>
                <w:b/>
                <w:bCs/>
              </w:rPr>
              <w:t>systems</w:t>
            </w:r>
          </w:p>
        </w:tc>
      </w:tr>
      <w:tr w:rsidR="00E236FF" w14:paraId="0420FED7" w14:textId="77777777" w:rsidTr="00F25F10">
        <w:trPr>
          <w:trHeight w:val="701"/>
        </w:trPr>
        <w:sdt>
          <w:sdtPr>
            <w:rPr>
              <w:b/>
              <w:bCs/>
            </w:rPr>
            <w:alias w:val="data_location"/>
            <w:tag w:val="data_location"/>
            <w:id w:val="-1353563655"/>
            <w:placeholder>
              <w:docPart w:val="87EB2CBC50DF4173B530C228C9C0297D"/>
            </w:placeholder>
          </w:sdtPr>
          <w:sdtEndPr>
            <w:rPr>
              <w:b w:val="0"/>
              <w:bCs w:val="0"/>
            </w:rPr>
          </w:sdtEndPr>
          <w:sdtContent>
            <w:tc>
              <w:tcPr>
                <w:tcW w:w="5000" w:type="pct"/>
              </w:tcPr>
              <w:p w14:paraId="40D9BDE4" w14:textId="77777777" w:rsidR="00CF0C52" w:rsidRPr="00806897" w:rsidRDefault="00544A48" w:rsidP="00B06488">
                <w:r w:rsidRPr="00806897">
                  <w:t>Catch data</w:t>
                </w:r>
                <w:r w:rsidR="00CF0C52" w:rsidRPr="00806897">
                  <w:t>:</w:t>
                </w:r>
              </w:p>
              <w:p w14:paraId="14CCC668" w14:textId="77777777" w:rsidR="009F7157" w:rsidRPr="00806897" w:rsidRDefault="00544A48" w:rsidP="00CF0C52">
                <w:pPr>
                  <w:pStyle w:val="ListParagraph"/>
                  <w:numPr>
                    <w:ilvl w:val="0"/>
                    <w:numId w:val="11"/>
                  </w:numPr>
                </w:pPr>
                <w:r w:rsidRPr="00806897">
                  <w:t>GFFOS database, except for 2022</w:t>
                </w:r>
                <w:r w:rsidR="001F55CF" w:rsidRPr="00806897">
                  <w:t>-2024</w:t>
                </w:r>
                <w:r w:rsidRPr="00806897">
                  <w:t xml:space="preserve"> </w:t>
                </w:r>
                <w:r w:rsidR="00046A78" w:rsidRPr="00806897">
                  <w:t>where independent lab verification occurred and was not incorporated into database estimates</w:t>
                </w:r>
              </w:p>
              <w:p w14:paraId="64C1F5E3" w14:textId="77777777" w:rsidR="009F7157" w:rsidRPr="00806897" w:rsidRDefault="009F7157" w:rsidP="009F7157">
                <w:r w:rsidRPr="00806897">
                  <w:lastRenderedPageBreak/>
                  <w:t>Coded wire tag data:</w:t>
                </w:r>
              </w:p>
              <w:p w14:paraId="38F3F2CF" w14:textId="77777777" w:rsidR="009F7157" w:rsidRPr="00806897" w:rsidRDefault="009F7157" w:rsidP="009F7157">
                <w:pPr>
                  <w:pStyle w:val="ListParagraph"/>
                  <w:numPr>
                    <w:ilvl w:val="0"/>
                    <w:numId w:val="11"/>
                  </w:numPr>
                </w:pPr>
                <w:r w:rsidRPr="00806897">
                  <w:t>Stored on mark recovery program database</w:t>
                </w:r>
              </w:p>
              <w:p w14:paraId="2F80AF92" w14:textId="77777777" w:rsidR="00B95E8D" w:rsidRPr="00806897" w:rsidRDefault="00B95E8D" w:rsidP="009F7157">
                <w:r w:rsidRPr="00806897">
                  <w:t>Genetics data:</w:t>
                </w:r>
              </w:p>
              <w:p w14:paraId="04E29955" w14:textId="617C4C58" w:rsidR="00E236FF" w:rsidRPr="00B95E8D" w:rsidRDefault="00B95E8D" w:rsidP="00B95E8D">
                <w:pPr>
                  <w:pStyle w:val="ListParagraph"/>
                  <w:numPr>
                    <w:ilvl w:val="0"/>
                    <w:numId w:val="11"/>
                  </w:numPr>
                  <w:rPr>
                    <w:b/>
                    <w:bCs/>
                  </w:rPr>
                </w:pPr>
                <w:r w:rsidRPr="00806897">
                  <w:t>No database for storage but spreadsheets with data are retained by the MGL</w:t>
                </w:r>
              </w:p>
            </w:tc>
          </w:sdtContent>
        </w:sdt>
      </w:tr>
      <w:tr w:rsidR="00574BD0" w14:paraId="17A9899F" w14:textId="77777777" w:rsidTr="00F25F10">
        <w:tc>
          <w:tcPr>
            <w:tcW w:w="5000" w:type="pct"/>
            <w:shd w:val="clear" w:color="auto" w:fill="F2F2F2" w:themeFill="background1" w:themeFillShade="F2"/>
          </w:tcPr>
          <w:p w14:paraId="735B7BCE" w14:textId="44243354" w:rsidR="00574BD0" w:rsidRPr="00E236FF" w:rsidRDefault="00574BD0" w:rsidP="00B06488">
            <w:pPr>
              <w:rPr>
                <w:b/>
                <w:bCs/>
              </w:rPr>
            </w:pPr>
            <w:r>
              <w:rPr>
                <w:b/>
                <w:bCs/>
              </w:rPr>
              <w:lastRenderedPageBreak/>
              <w:t xml:space="preserve">List </w:t>
            </w:r>
            <w:r w:rsidRPr="00574BD0">
              <w:rPr>
                <w:b/>
                <w:bCs/>
              </w:rPr>
              <w:t>code, programs, or other software created</w:t>
            </w:r>
            <w:r w:rsidR="00457FB7">
              <w:rPr>
                <w:b/>
                <w:bCs/>
              </w:rPr>
              <w:t xml:space="preserve"> (with links)</w:t>
            </w:r>
          </w:p>
        </w:tc>
      </w:tr>
      <w:tr w:rsidR="00574BD0" w14:paraId="0BA64F4E" w14:textId="77777777" w:rsidTr="00F25F10">
        <w:trPr>
          <w:trHeight w:val="710"/>
        </w:trPr>
        <w:sdt>
          <w:sdtPr>
            <w:rPr>
              <w:b/>
              <w:bCs/>
            </w:rPr>
            <w:alias w:val="software"/>
            <w:tag w:val="software"/>
            <w:id w:val="1940797692"/>
            <w:placeholder>
              <w:docPart w:val="87EB2CBC50DF4173B530C228C9C0297D"/>
            </w:placeholder>
          </w:sdtPr>
          <w:sdtEndPr/>
          <w:sdtContent>
            <w:tc>
              <w:tcPr>
                <w:tcW w:w="5000" w:type="pct"/>
              </w:tcPr>
              <w:p w14:paraId="3DE3BE58" w14:textId="5888ACCA" w:rsidR="00D21717" w:rsidRDefault="00D21717" w:rsidP="00B06488">
                <w:pPr>
                  <w:rPr>
                    <w:b/>
                    <w:bCs/>
                  </w:rPr>
                </w:pPr>
                <w:r w:rsidRPr="00B9385E">
                  <w:t>The R workflow for importing, cleaning and processing data sets, then generating a data report and tables are found at:</w:t>
                </w:r>
                <w:r>
                  <w:rPr>
                    <w:b/>
                    <w:bCs/>
                  </w:rPr>
                  <w:t xml:space="preserve">  </w:t>
                </w:r>
                <w:hyperlink r:id="rId14" w:history="1">
                  <w:r w:rsidRPr="00C07D9A">
                    <w:rPr>
                      <w:rStyle w:val="Hyperlink"/>
                      <w:b/>
                      <w:bCs/>
                    </w:rPr>
                    <w:t>https://github.com/clagasse/gfsalmon</w:t>
                  </w:r>
                </w:hyperlink>
              </w:p>
              <w:p w14:paraId="15A59087" w14:textId="710A942F" w:rsidR="00574BD0" w:rsidRPr="00E236FF" w:rsidRDefault="00574BD0" w:rsidP="00B06488">
                <w:pPr>
                  <w:rPr>
                    <w:b/>
                    <w:bCs/>
                  </w:rPr>
                </w:pPr>
              </w:p>
            </w:tc>
          </w:sdtContent>
        </w:sdt>
      </w:tr>
      <w:tr w:rsidR="00D6085B" w14:paraId="63D2BC2F" w14:textId="77777777" w:rsidTr="00F25F10">
        <w:tc>
          <w:tcPr>
            <w:tcW w:w="5000" w:type="pct"/>
            <w:shd w:val="clear" w:color="auto" w:fill="F2F2F2" w:themeFill="background1" w:themeFillShade="F2"/>
          </w:tcPr>
          <w:p w14:paraId="61836474" w14:textId="658CDFFD" w:rsidR="00D6085B" w:rsidRPr="00E236FF" w:rsidRDefault="00E236FF" w:rsidP="00B06488">
            <w:pPr>
              <w:rPr>
                <w:b/>
                <w:bCs/>
              </w:rPr>
            </w:pPr>
            <w:r w:rsidRPr="00E236FF">
              <w:rPr>
                <w:b/>
                <w:bCs/>
              </w:rPr>
              <w:t xml:space="preserve">List communication or social media </w:t>
            </w:r>
            <w:r>
              <w:rPr>
                <w:b/>
                <w:bCs/>
              </w:rPr>
              <w:t>products</w:t>
            </w:r>
          </w:p>
        </w:tc>
      </w:tr>
      <w:tr w:rsidR="00D6085B" w14:paraId="04C4ECF8" w14:textId="77777777" w:rsidTr="00F25F10">
        <w:trPr>
          <w:trHeight w:val="701"/>
        </w:trPr>
        <w:sdt>
          <w:sdtPr>
            <w:alias w:val="communications"/>
            <w:tag w:val="communications"/>
            <w:id w:val="-609968785"/>
            <w:placeholder>
              <w:docPart w:val="87EB2CBC50DF4173B530C228C9C0297D"/>
            </w:placeholder>
          </w:sdtPr>
          <w:sdtEndPr/>
          <w:sdtContent>
            <w:tc>
              <w:tcPr>
                <w:tcW w:w="5000" w:type="pct"/>
              </w:tcPr>
              <w:p w14:paraId="7C6D44E5" w14:textId="6141DADF" w:rsidR="003F02E5" w:rsidRDefault="003F02E5" w:rsidP="00B06488">
                <w:r>
                  <w:t xml:space="preserve">PSSI feature story: </w:t>
                </w:r>
                <w:hyperlink r:id="rId15" w:history="1">
                  <w:r w:rsidRPr="00C07D9A">
                    <w:rPr>
                      <w:rStyle w:val="Hyperlink"/>
                    </w:rPr>
                    <w:t>https://www.dfo-mpo.gc.ca/campaign-campagne/pss-ssp/stories-articles/2026-collab-protect-proteger-chinook-eng.html</w:t>
                  </w:r>
                </w:hyperlink>
              </w:p>
              <w:p w14:paraId="268A4526" w14:textId="101478DC" w:rsidR="00D6085B" w:rsidRDefault="00D6085B" w:rsidP="00B06488"/>
            </w:tc>
          </w:sdtContent>
        </w:sdt>
      </w:tr>
      <w:tr w:rsidR="00D6085B" w14:paraId="5D0C01DB" w14:textId="77777777" w:rsidTr="00F25F10">
        <w:tc>
          <w:tcPr>
            <w:tcW w:w="5000" w:type="pct"/>
            <w:shd w:val="clear" w:color="auto" w:fill="F2F2F2" w:themeFill="background1" w:themeFillShade="F2"/>
          </w:tcPr>
          <w:p w14:paraId="11C39A9F" w14:textId="3735CAD1" w:rsidR="00D6085B" w:rsidRPr="00007C5A" w:rsidRDefault="00007C5A" w:rsidP="00B06488">
            <w:pPr>
              <w:rPr>
                <w:b/>
                <w:bCs/>
              </w:rPr>
            </w:pPr>
            <w:r>
              <w:rPr>
                <w:b/>
                <w:bCs/>
              </w:rPr>
              <w:t>List and describe field work completed</w:t>
            </w:r>
          </w:p>
        </w:tc>
      </w:tr>
      <w:tr w:rsidR="00E236FF" w14:paraId="1CFD60CF" w14:textId="77777777" w:rsidTr="00F25F10">
        <w:trPr>
          <w:trHeight w:val="602"/>
        </w:trPr>
        <w:sdt>
          <w:sdtPr>
            <w:alias w:val="fieldwork"/>
            <w:tag w:val="fieldwork"/>
            <w:id w:val="-1134106347"/>
            <w:placeholder>
              <w:docPart w:val="87EB2CBC50DF4173B530C228C9C0297D"/>
            </w:placeholder>
          </w:sdtPr>
          <w:sdtEndPr/>
          <w:sdtContent>
            <w:tc>
              <w:tcPr>
                <w:tcW w:w="5000" w:type="pct"/>
              </w:tcPr>
              <w:p w14:paraId="649AAD75" w14:textId="41D1EDC0" w:rsidR="00E236FF" w:rsidRDefault="000F4B74" w:rsidP="00B06488">
                <w:r>
                  <w:t xml:space="preserve">Over </w:t>
                </w:r>
                <w:r w:rsidR="000D7EDA">
                  <w:t>44,000</w:t>
                </w:r>
                <w:r>
                  <w:t xml:space="preserve"> salmon heads (primarily Chinook) were collected for biological sampling and validation as part of this project.  The </w:t>
                </w:r>
                <w:r w:rsidR="00C546F3">
                  <w:t xml:space="preserve">samples were collected by dockside observers and fishers as an additional sampling component to routine validation and fishing operations. </w:t>
                </w:r>
                <w:r w:rsidR="007A7F2D">
                  <w:t xml:space="preserve">Salmon heads were sent to JO Thomas and Associates for identification to species, collection of coded wire tags, and </w:t>
                </w:r>
                <w:r w:rsidR="001A024C">
                  <w:t xml:space="preserve">DNA tissue sampling. </w:t>
                </w:r>
              </w:p>
            </w:tc>
          </w:sdtContent>
        </w:sdt>
      </w:tr>
      <w:tr w:rsidR="00771F91" w14:paraId="19119936" w14:textId="77777777" w:rsidTr="00F25F10">
        <w:trPr>
          <w:trHeight w:val="251"/>
        </w:trPr>
        <w:tc>
          <w:tcPr>
            <w:tcW w:w="5000" w:type="pct"/>
            <w:shd w:val="clear" w:color="auto" w:fill="F2F2F2" w:themeFill="background1" w:themeFillShade="F2"/>
          </w:tcPr>
          <w:p w14:paraId="43290E2C" w14:textId="79EDD7C8" w:rsidR="00771F91" w:rsidRPr="00E9175E" w:rsidRDefault="00A340E6" w:rsidP="00B06488">
            <w:pPr>
              <w:rPr>
                <w:b/>
                <w:bCs/>
              </w:rPr>
            </w:pPr>
            <w:r w:rsidRPr="00E9175E">
              <w:rPr>
                <w:b/>
                <w:bCs/>
              </w:rPr>
              <w:t>List and describe samples collected/analyzed</w:t>
            </w:r>
            <w:r w:rsidR="00E9175E" w:rsidRPr="00E9175E">
              <w:rPr>
                <w:b/>
                <w:bCs/>
              </w:rPr>
              <w:t xml:space="preserve"> (number of samples)</w:t>
            </w:r>
          </w:p>
        </w:tc>
      </w:tr>
      <w:tr w:rsidR="00771F91" w14:paraId="59B369C3" w14:textId="77777777" w:rsidTr="00F25F10">
        <w:trPr>
          <w:trHeight w:val="602"/>
        </w:trPr>
        <w:sdt>
          <w:sdtPr>
            <w:alias w:val="samples"/>
            <w:tag w:val="samples"/>
            <w:id w:val="1068926239"/>
            <w:placeholder>
              <w:docPart w:val="87EB2CBC50DF4173B530C228C9C0297D"/>
            </w:placeholder>
          </w:sdtPr>
          <w:sdtEndPr/>
          <w:sdtContent>
            <w:tc>
              <w:tcPr>
                <w:tcW w:w="5000" w:type="pct"/>
              </w:tcPr>
              <w:p w14:paraId="27724CE1" w14:textId="77777777" w:rsidR="00185F34" w:rsidRDefault="0005504B" w:rsidP="00B06488">
                <w:r>
                  <w:t xml:space="preserve">As of </w:t>
                </w:r>
                <w:r w:rsidR="008B2D90">
                  <w:t xml:space="preserve">December 31, 2025, </w:t>
                </w:r>
                <w:r w:rsidR="00185F34">
                  <w:t>11,997</w:t>
                </w:r>
                <w:r w:rsidR="008B2D90">
                  <w:t xml:space="preserve"> Chinook salmon </w:t>
                </w:r>
                <w:r w:rsidR="00185F34">
                  <w:t>were assigned to stock of origin by the following methods:</w:t>
                </w:r>
              </w:p>
              <w:p w14:paraId="60FAA0E1" w14:textId="4BA90888" w:rsidR="008A5676" w:rsidRDefault="008A5676" w:rsidP="00B06488">
                <w:r>
                  <w:t>C</w:t>
                </w:r>
                <w:r w:rsidR="00556E64">
                  <w:t>WT</w:t>
                </w:r>
                <w:r>
                  <w:t xml:space="preserve"> – 5,416 fish</w:t>
                </w:r>
              </w:p>
              <w:p w14:paraId="741336EA" w14:textId="77777777" w:rsidR="008A5676" w:rsidRDefault="008A5676" w:rsidP="00B06488">
                <w:r>
                  <w:t>GSI – 5,626 fish</w:t>
                </w:r>
              </w:p>
              <w:p w14:paraId="24C49036" w14:textId="77777777" w:rsidR="008A5676" w:rsidRDefault="008A5676" w:rsidP="00B06488">
                <w:r>
                  <w:t>PBT – 935 fish.</w:t>
                </w:r>
              </w:p>
              <w:p w14:paraId="7A0B1856" w14:textId="77777777" w:rsidR="008A5676" w:rsidRDefault="008A5676" w:rsidP="00B06488"/>
              <w:p w14:paraId="3573FDC2" w14:textId="77777777" w:rsidR="008941B0" w:rsidRDefault="00112C2F" w:rsidP="00B06488">
                <w:r>
                  <w:t xml:space="preserve">These samples were collected from 44,217 salmon heads that were independently </w:t>
                </w:r>
                <w:r w:rsidR="000268BD">
                  <w:t xml:space="preserve">counted and processed by JO Thomas and Associates Ltd. </w:t>
                </w:r>
                <w:r w:rsidR="008941B0">
                  <w:t xml:space="preserve">37,625 </w:t>
                </w:r>
                <w:r w:rsidR="000268BD">
                  <w:t>Chinook salmon heads within th</w:t>
                </w:r>
                <w:r w:rsidR="008941B0">
                  <w:t>ese samples were scanned for coded wire tags.</w:t>
                </w:r>
              </w:p>
              <w:p w14:paraId="0B2B84A9" w14:textId="77777777" w:rsidR="008941B0" w:rsidRDefault="008941B0" w:rsidP="00B06488"/>
              <w:p w14:paraId="5B1BEF2D" w14:textId="08F5AE07" w:rsidR="00771F91" w:rsidRDefault="008941B0" w:rsidP="00B06488">
                <w:r>
                  <w:t>Collection of salmon head samples is ongoing until the end of this year’s groundfish trawl fishery on February 20, 2026.</w:t>
                </w:r>
              </w:p>
            </w:tc>
          </w:sdtContent>
        </w:sdt>
      </w:tr>
      <w:tr w:rsidR="00E9175E" w14:paraId="740C6A4B" w14:textId="77777777" w:rsidTr="00F25F10">
        <w:trPr>
          <w:trHeight w:val="260"/>
        </w:trPr>
        <w:tc>
          <w:tcPr>
            <w:tcW w:w="5000" w:type="pct"/>
            <w:shd w:val="clear" w:color="auto" w:fill="F2F2F2" w:themeFill="background1" w:themeFillShade="F2"/>
          </w:tcPr>
          <w:p w14:paraId="1E81C918" w14:textId="6A303FA0" w:rsidR="00E9175E" w:rsidRPr="003D7018" w:rsidRDefault="00E9175E" w:rsidP="00B06488">
            <w:pPr>
              <w:rPr>
                <w:b/>
                <w:bCs/>
              </w:rPr>
            </w:pPr>
            <w:r w:rsidRPr="003D7018">
              <w:rPr>
                <w:b/>
                <w:bCs/>
              </w:rPr>
              <w:t>List and describe</w:t>
            </w:r>
            <w:r w:rsidR="004B421F">
              <w:rPr>
                <w:b/>
                <w:bCs/>
              </w:rPr>
              <w:t xml:space="preserve"> large</w:t>
            </w:r>
            <w:r w:rsidRPr="003D7018">
              <w:rPr>
                <w:b/>
                <w:bCs/>
              </w:rPr>
              <w:t xml:space="preserve"> </w:t>
            </w:r>
            <w:r w:rsidR="003D7018" w:rsidRPr="003D7018">
              <w:rPr>
                <w:b/>
                <w:bCs/>
              </w:rPr>
              <w:t>capital assets or equipment acquired</w:t>
            </w:r>
          </w:p>
        </w:tc>
      </w:tr>
      <w:tr w:rsidR="00E9175E" w14:paraId="4EEFB560" w14:textId="77777777" w:rsidTr="00F25F10">
        <w:trPr>
          <w:trHeight w:val="602"/>
        </w:trPr>
        <w:sdt>
          <w:sdtPr>
            <w:alias w:val="capital"/>
            <w:tag w:val="capital"/>
            <w:id w:val="-665011952"/>
            <w:placeholder>
              <w:docPart w:val="33457860953C443CA2E1A6293043608B"/>
            </w:placeholder>
          </w:sdtPr>
          <w:sdtEndPr/>
          <w:sdtContent>
            <w:tc>
              <w:tcPr>
                <w:tcW w:w="5000" w:type="pct"/>
              </w:tcPr>
              <w:p w14:paraId="67E4C894" w14:textId="34E7DFAA" w:rsidR="00E9175E" w:rsidRDefault="003B5E3D" w:rsidP="00B06488">
                <w:r>
                  <w:t>None</w:t>
                </w:r>
              </w:p>
            </w:tc>
          </w:sdtContent>
        </w:sdt>
      </w:tr>
      <w:tr w:rsidR="00A90919" w14:paraId="0CE0CB8B" w14:textId="77777777" w:rsidTr="00F25F10">
        <w:tc>
          <w:tcPr>
            <w:tcW w:w="5000" w:type="pct"/>
            <w:shd w:val="clear" w:color="auto" w:fill="990000"/>
          </w:tcPr>
          <w:p w14:paraId="66455528" w14:textId="4C948E69" w:rsidR="00A90919" w:rsidRPr="00A90919" w:rsidRDefault="00D74021" w:rsidP="00A90919">
            <w:pPr>
              <w:pStyle w:val="Heading1"/>
              <w:spacing w:before="120" w:after="120"/>
              <w:rPr>
                <w:b/>
                <w:bCs/>
                <w:color w:val="FFFFFF" w:themeColor="background1"/>
              </w:rPr>
            </w:pPr>
            <w:r>
              <w:rPr>
                <mc:AlternateContent>
                  <mc:Choice Requires="w16se"/>
                  <mc:Fallback>
                    <w:rFonts w:ascii="Segoe UI Emoji" w:eastAsia="Segoe UI Emoji" w:hAnsi="Segoe UI Emoji" w:cs="Segoe UI Emoji"/>
                  </mc:Fallback>
                </mc:AlternateContent>
                <w:b/>
                <w:bCs/>
                <w:color w:val="FFFFFF" w:themeColor="background1"/>
              </w:rPr>
              <mc:AlternateContent>
                <mc:Choice Requires="w16se">
                  <w16se:symEx w16se:font="Segoe UI Emoji" w16se:char="1F4DD"/>
                </mc:Choice>
                <mc:Fallback>
                  <w:t>📝</w:t>
                </mc:Fallback>
              </mc:AlternateContent>
            </w:r>
            <w:r>
              <w:rPr>
                <w:b/>
                <w:bCs/>
                <w:color w:val="FFFFFF" w:themeColor="background1"/>
              </w:rPr>
              <w:t xml:space="preserve"> </w:t>
            </w:r>
            <w:r w:rsidR="00A90919" w:rsidRPr="00A90919">
              <w:rPr>
                <w:b/>
                <w:bCs/>
                <w:color w:val="FFFFFF" w:themeColor="background1"/>
              </w:rPr>
              <w:t>PART 3: WRITTEN CONTENT</w:t>
            </w:r>
          </w:p>
        </w:tc>
      </w:tr>
    </w:tbl>
    <w:p w14:paraId="11F400FB" w14:textId="5B2D5822" w:rsidR="00B104EC" w:rsidRDefault="00CC1FDD" w:rsidP="001F5125">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CC"/>
          </mc:Choice>
          <mc:Fallback>
            <w:t>📌</w:t>
          </mc:Fallback>
        </mc:AlternateContent>
      </w:r>
      <w:r>
        <w:t xml:space="preserve"> </w:t>
      </w:r>
      <w:r w:rsidR="004E1C30">
        <w:t>Highlights</w:t>
      </w:r>
      <w:r w:rsidR="00F43C19">
        <w:t xml:space="preserve"> </w:t>
      </w:r>
    </w:p>
    <w:p w14:paraId="316675DD" w14:textId="11E8EB0D" w:rsidR="001F5125" w:rsidRPr="00245A63" w:rsidRDefault="001F5125" w:rsidP="009C1BC2">
      <w:pPr>
        <w:spacing w:after="0" w:line="240" w:lineRule="auto"/>
      </w:pPr>
      <w:r w:rsidRPr="00245A63">
        <w:t>Pleas</w:t>
      </w:r>
      <w:r w:rsidR="00FD56B1" w:rsidRPr="00245A63">
        <w:t xml:space="preserve">e </w:t>
      </w:r>
      <w:r w:rsidR="00F43CFC">
        <w:t xml:space="preserve">summarize in </w:t>
      </w:r>
      <w:r w:rsidR="00EA1749">
        <w:t>2-3 bullets</w:t>
      </w:r>
      <w:r w:rsidR="00FD56B1" w:rsidRPr="00245A63">
        <w:t>:</w:t>
      </w:r>
    </w:p>
    <w:p w14:paraId="5986B9D6" w14:textId="0F68760F" w:rsidR="00FD56B1" w:rsidRDefault="0041335E" w:rsidP="00FD56B1">
      <w:pPr>
        <w:pStyle w:val="ListParagraph"/>
        <w:numPr>
          <w:ilvl w:val="0"/>
          <w:numId w:val="8"/>
        </w:numPr>
      </w:pPr>
      <w:r w:rsidRPr="00245A63">
        <w:t>The main idea of the project</w:t>
      </w:r>
    </w:p>
    <w:p w14:paraId="6AAB1196" w14:textId="1C340FCA" w:rsidR="0007626F" w:rsidRDefault="0007626F" w:rsidP="00FD56B1">
      <w:pPr>
        <w:pStyle w:val="ListParagraph"/>
        <w:numPr>
          <w:ilvl w:val="0"/>
          <w:numId w:val="8"/>
        </w:numPr>
      </w:pPr>
      <w:r>
        <w:t xml:space="preserve">Key </w:t>
      </w:r>
      <w:r w:rsidR="001B236E">
        <w:t xml:space="preserve">findings </w:t>
      </w:r>
    </w:p>
    <w:p w14:paraId="55A1C843" w14:textId="5C446614" w:rsidR="00FF775E" w:rsidRDefault="00FC45EC" w:rsidP="00096699">
      <w:pPr>
        <w:pStyle w:val="ListParagraph"/>
        <w:numPr>
          <w:ilvl w:val="0"/>
          <w:numId w:val="8"/>
        </w:numPr>
      </w:pPr>
      <w:r>
        <w:t>Implications of these findings</w:t>
      </w:r>
      <w:r w:rsidR="00CA224C">
        <w:t xml:space="preserve"> for salmon </w:t>
      </w:r>
      <w:r w:rsidR="00A76E00">
        <w:t xml:space="preserve">and </w:t>
      </w:r>
      <w:r w:rsidR="00461503">
        <w:t>decision-makers</w:t>
      </w:r>
    </w:p>
    <w:p w14:paraId="404D2ED8" w14:textId="0AB9A44A" w:rsidR="00FB6B8A" w:rsidRPr="00FA7589" w:rsidRDefault="00E4254F" w:rsidP="00096699">
      <w:pPr>
        <w:pStyle w:val="ListParagraph"/>
        <w:numPr>
          <w:ilvl w:val="0"/>
          <w:numId w:val="8"/>
        </w:numPr>
      </w:pPr>
      <w:r>
        <w:t>For a more technical audience, but still as plain language as possible</w:t>
      </w:r>
    </w:p>
    <w:tbl>
      <w:tblPr>
        <w:tblStyle w:val="TableGrid"/>
        <w:tblW w:w="0" w:type="auto"/>
        <w:tblLook w:val="04A0" w:firstRow="1" w:lastRow="0" w:firstColumn="1" w:lastColumn="0" w:noHBand="0" w:noVBand="1"/>
      </w:tblPr>
      <w:tblGrid>
        <w:gridCol w:w="9350"/>
      </w:tblGrid>
      <w:tr w:rsidR="001527C3" w14:paraId="4ADCF8A3" w14:textId="77777777" w:rsidTr="00093F19">
        <w:trPr>
          <w:trHeight w:val="1520"/>
        </w:trPr>
        <w:sdt>
          <w:sdtPr>
            <w:alias w:val="highlights"/>
            <w:id w:val="-641722626"/>
            <w:placeholder>
              <w:docPart w:val="87EB2CBC50DF4173B530C228C9C0297D"/>
            </w:placeholder>
          </w:sdtPr>
          <w:sdtEndPr/>
          <w:sdtContent>
            <w:tc>
              <w:tcPr>
                <w:tcW w:w="9350" w:type="dxa"/>
              </w:tcPr>
              <w:p w14:paraId="16AD96AE" w14:textId="49685E93" w:rsidR="002811B6" w:rsidRDefault="002811B6" w:rsidP="002C21A0"/>
              <w:p w14:paraId="5FF52093" w14:textId="2F50B9AB" w:rsidR="00000558" w:rsidRDefault="00250760" w:rsidP="00740D5C">
                <w:pPr>
                  <w:pStyle w:val="ListParagraph"/>
                  <w:numPr>
                    <w:ilvl w:val="0"/>
                    <w:numId w:val="8"/>
                  </w:numPr>
                </w:pPr>
                <w:r>
                  <w:t>Bycatch</w:t>
                </w:r>
                <w:r w:rsidR="00603FDE">
                  <w:t xml:space="preserve"> of</w:t>
                </w:r>
                <w:r w:rsidR="003C2912">
                  <w:t xml:space="preserve"> Pacific salmon</w:t>
                </w:r>
                <w:r>
                  <w:t xml:space="preserve"> in the groundfish trawl fishery </w:t>
                </w:r>
                <w:r w:rsidR="00986724">
                  <w:t xml:space="preserve">has emerged as an important management issue </w:t>
                </w:r>
                <w:r w:rsidR="003C2912">
                  <w:t>due to the potential impacts on stocks of conservation concern</w:t>
                </w:r>
                <w:r>
                  <w:t>, particularly for Chinook salmon</w:t>
                </w:r>
                <w:r w:rsidR="00DE0ECF">
                  <w:t>, which constitute the majority of salmon bycatch</w:t>
                </w:r>
                <w:r w:rsidR="00603FDE">
                  <w:t>.</w:t>
                </w:r>
                <w:r w:rsidR="003C2912">
                  <w:t xml:space="preserve"> </w:t>
                </w:r>
                <w:r w:rsidR="002C21A0">
                  <w:t>Beginning fall 2022,</w:t>
                </w:r>
                <w:r w:rsidR="00EC7F94" w:rsidRPr="00EC7F94">
                  <w:rPr>
                    <w:rFonts w:ascii="Segoe UI" w:eastAsia="Times New Roman" w:hAnsi="Segoe UI" w:cs="Segoe UI"/>
                    <w:sz w:val="21"/>
                    <w:szCs w:val="21"/>
                  </w:rPr>
                  <w:t xml:space="preserve"> </w:t>
                </w:r>
                <w:r w:rsidR="00EC7F94" w:rsidRPr="00EC7F94">
                  <w:t>a</w:t>
                </w:r>
                <w:r w:rsidR="00EC7F94">
                  <w:t xml:space="preserve">n enhanced monitoring program for </w:t>
                </w:r>
                <w:r w:rsidR="00EC7F94" w:rsidRPr="00EC7F94">
                  <w:t xml:space="preserve">salmon bycatch was </w:t>
                </w:r>
                <w:r w:rsidR="00506350">
                  <w:t>implemented to</w:t>
                </w:r>
                <w:r w:rsidR="00EC7F94" w:rsidRPr="00EC7F94">
                  <w:t xml:space="preserve"> provide accurate estimates of </w:t>
                </w:r>
                <w:r w:rsidR="00506350">
                  <w:t xml:space="preserve">catch by species </w:t>
                </w:r>
                <w:r w:rsidR="00740D5C" w:rsidRPr="00740D5C">
                  <w:t>and to characterize the stock composition of Chinook salmon</w:t>
                </w:r>
                <w:r w:rsidR="00740D5C">
                  <w:t>.</w:t>
                </w:r>
              </w:p>
              <w:p w14:paraId="0DD34440" w14:textId="180CCE93" w:rsidR="00000558" w:rsidRDefault="00000558" w:rsidP="009B0EF7">
                <w:pPr>
                  <w:pStyle w:val="ListParagraph"/>
                  <w:numPr>
                    <w:ilvl w:val="0"/>
                    <w:numId w:val="8"/>
                  </w:numPr>
                </w:pPr>
                <w:r>
                  <w:t xml:space="preserve">The </w:t>
                </w:r>
                <w:r w:rsidR="007E7691">
                  <w:t>monitoring</w:t>
                </w:r>
                <w:r>
                  <w:t xml:space="preserve"> program captured large fluctuations in </w:t>
                </w:r>
                <w:r w:rsidR="00D87F38">
                  <w:t xml:space="preserve">Chinook </w:t>
                </w:r>
                <w:r>
                  <w:t xml:space="preserve">salmon bycatch </w:t>
                </w:r>
                <w:r w:rsidR="007E7691">
                  <w:t xml:space="preserve">with total catches </w:t>
                </w:r>
                <w:r w:rsidR="00AA6D35">
                  <w:t>peaking at</w:t>
                </w:r>
                <w:r w:rsidR="007E7691">
                  <w:t xml:space="preserve"> </w:t>
                </w:r>
                <w:r w:rsidR="00D87F38">
                  <w:t xml:space="preserve">26,273 </w:t>
                </w:r>
                <w:r w:rsidR="004E176D">
                  <w:t>individuals</w:t>
                </w:r>
                <w:r w:rsidR="006313A3">
                  <w:t xml:space="preserve"> during the </w:t>
                </w:r>
                <w:r w:rsidR="006A434D">
                  <w:t>2022/23 trawl fishery followed by a steep decrease to 7,</w:t>
                </w:r>
                <w:r w:rsidR="00D87F38">
                  <w:t xml:space="preserve">040 </w:t>
                </w:r>
                <w:r w:rsidR="004E176D">
                  <w:t>individuals</w:t>
                </w:r>
                <w:r w:rsidR="006A434D">
                  <w:t xml:space="preserve"> for the 2024/25 trawl fishery</w:t>
                </w:r>
                <w:r w:rsidR="00766FC6">
                  <w:t xml:space="preserve">. </w:t>
                </w:r>
                <w:r w:rsidR="009B0EF7" w:rsidRPr="009B0EF7">
                  <w:t>This marked reduction coincided with the implementation of a salmon bycatch management plan in 2024, which included the introduction of a fleet-wide Chinook salmon bycatch cap of 9,500 individuals.</w:t>
                </w:r>
              </w:p>
              <w:p w14:paraId="206E847A" w14:textId="14F04A89" w:rsidR="001527C3" w:rsidRDefault="003C5986" w:rsidP="003F4CF0">
                <w:pPr>
                  <w:pStyle w:val="ListParagraph"/>
                  <w:numPr>
                    <w:ilvl w:val="0"/>
                    <w:numId w:val="8"/>
                  </w:numPr>
                </w:pPr>
                <w:r>
                  <w:t xml:space="preserve">Representative sampling across </w:t>
                </w:r>
                <w:r w:rsidR="002346AC">
                  <w:t xml:space="preserve">three years of fishing </w:t>
                </w:r>
                <w:r w:rsidR="001B3578">
                  <w:t>improved our understandin</w:t>
                </w:r>
                <w:r w:rsidR="005E3DC5">
                  <w:t>g of the stock composition</w:t>
                </w:r>
                <w:r w:rsidR="00216E60">
                  <w:t xml:space="preserve"> of Chinook salmon</w:t>
                </w:r>
                <w:r w:rsidR="001F18DE">
                  <w:t xml:space="preserve"> bycatch</w:t>
                </w:r>
                <w:r w:rsidR="00216E60">
                  <w:t>, including stock-specific catches and catch of Chinook salmon coded-wire tag</w:t>
                </w:r>
                <w:r w:rsidR="00556E64">
                  <w:t xml:space="preserve"> (CWT)</w:t>
                </w:r>
                <w:r w:rsidR="00216E60">
                  <w:t xml:space="preserve"> indicator stocks.</w:t>
                </w:r>
                <w:r w:rsidR="00FD7BEF">
                  <w:t xml:space="preserve"> </w:t>
                </w:r>
                <w:r w:rsidR="003F4CF0" w:rsidRPr="003F4CF0">
                  <w:t>Across all years examined, the majority of Chinook salmon bycatch originated from stocks in the continental United States, whereas Canadian-origin bycatch was dominated by the Fraser River Fall 4(1) stock.</w:t>
                </w:r>
              </w:p>
            </w:tc>
          </w:sdtContent>
        </w:sdt>
      </w:tr>
    </w:tbl>
    <w:p w14:paraId="0BA11E50" w14:textId="26927632" w:rsidR="004E36EA" w:rsidRDefault="004E36EA" w:rsidP="009C5335"/>
    <w:p w14:paraId="4A3809B5" w14:textId="51DD8E67" w:rsidR="002E013F" w:rsidRDefault="002E013F" w:rsidP="002E013F">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310"/>
          </mc:Choice>
          <mc:Fallback>
            <w:t>🌐</w:t>
          </mc:Fallback>
        </mc:AlternateContent>
      </w:r>
      <w:r w:rsidR="006A6809">
        <w:t>Background</w:t>
      </w:r>
    </w:p>
    <w:p w14:paraId="62D94E1A" w14:textId="0283C916" w:rsidR="002E013F" w:rsidRPr="00245A63" w:rsidRDefault="002E013F" w:rsidP="002E013F">
      <w:pPr>
        <w:spacing w:after="0" w:line="240" w:lineRule="auto"/>
      </w:pPr>
      <w:r w:rsidRPr="00245A63">
        <w:t xml:space="preserve">Please </w:t>
      </w:r>
      <w:r>
        <w:t xml:space="preserve">provide </w:t>
      </w:r>
      <w:r w:rsidR="00BF7B7E">
        <w:t>1-2 paragraphs to summarize</w:t>
      </w:r>
    </w:p>
    <w:p w14:paraId="2BF48996" w14:textId="77777777" w:rsidR="002E013F" w:rsidRDefault="002E013F" w:rsidP="002E013F">
      <w:pPr>
        <w:pStyle w:val="ListParagraph"/>
        <w:numPr>
          <w:ilvl w:val="0"/>
          <w:numId w:val="8"/>
        </w:numPr>
      </w:pPr>
      <w:r>
        <w:t xml:space="preserve">The relevant biological, environmental, and/or management context </w:t>
      </w:r>
    </w:p>
    <w:p w14:paraId="5F4F0E8A" w14:textId="77777777" w:rsidR="00BF7B7E" w:rsidRDefault="00BF7B7E" w:rsidP="00BF7B7E">
      <w:pPr>
        <w:pStyle w:val="ListParagraph"/>
        <w:numPr>
          <w:ilvl w:val="0"/>
          <w:numId w:val="8"/>
        </w:numPr>
      </w:pPr>
      <w:r w:rsidRPr="00245A63">
        <w:t>What knowledge gap or demand were you trying to fill?</w:t>
      </w:r>
    </w:p>
    <w:p w14:paraId="1872A15C" w14:textId="77777777" w:rsidR="002E013F" w:rsidRPr="00FA7589" w:rsidRDefault="00BF7B7E" w:rsidP="00BF7B7E">
      <w:pPr>
        <w:pStyle w:val="ListParagraph"/>
        <w:numPr>
          <w:ilvl w:val="0"/>
          <w:numId w:val="8"/>
        </w:numPr>
      </w:pPr>
      <w:r>
        <w:t>Collaboration and partner relationships</w:t>
      </w:r>
    </w:p>
    <w:tbl>
      <w:tblPr>
        <w:tblStyle w:val="TableGrid"/>
        <w:tblW w:w="0" w:type="auto"/>
        <w:tblLook w:val="04A0" w:firstRow="1" w:lastRow="0" w:firstColumn="1" w:lastColumn="0" w:noHBand="0" w:noVBand="1"/>
      </w:tblPr>
      <w:tblGrid>
        <w:gridCol w:w="9350"/>
      </w:tblGrid>
      <w:tr w:rsidR="002E013F" w14:paraId="55C2EAD4" w14:textId="77777777">
        <w:trPr>
          <w:trHeight w:val="1520"/>
        </w:trPr>
        <w:sdt>
          <w:sdtPr>
            <w:alias w:val="background"/>
            <w:tag w:val="background"/>
            <w:id w:val="-284966636"/>
            <w:placeholder>
              <w:docPart w:val="A5999F5861C744FB94434E61FF3F9387"/>
            </w:placeholder>
          </w:sdtPr>
          <w:sdtEndPr/>
          <w:sdtContent>
            <w:tc>
              <w:tcPr>
                <w:tcW w:w="9350" w:type="dxa"/>
              </w:tcPr>
              <w:p w14:paraId="08926D8F" w14:textId="34646B18" w:rsidR="00DD0A13" w:rsidRDefault="009A229B" w:rsidP="00C40729">
                <w:r>
                  <w:t xml:space="preserve">The Pacific Region groundfish trawl fishery is one of the largest commercial fisheries in British Columbia by </w:t>
                </w:r>
                <w:r w:rsidR="00E72A61">
                  <w:t xml:space="preserve">catch volume and value. </w:t>
                </w:r>
                <w:r w:rsidR="00FB1A7A">
                  <w:t>Management of the fishery is informed by a comprehensive monitoring program that includes mandatory electronic monitoring and dockside validation of all catch</w:t>
                </w:r>
                <w:r w:rsidR="00FC65D5">
                  <w:t>. In recent years bycatch of Pacific salmon</w:t>
                </w:r>
                <w:r w:rsidR="00E37C9E">
                  <w:t xml:space="preserve">, particularly Chinook salmon, </w:t>
                </w:r>
                <w:r w:rsidR="00FC65D5">
                  <w:t>has emerged as a</w:t>
                </w:r>
                <w:r w:rsidR="00976E4A">
                  <w:t xml:space="preserve"> management issue</w:t>
                </w:r>
                <w:r w:rsidR="00F663D9">
                  <w:t xml:space="preserve"> due to the potential for </w:t>
                </w:r>
                <w:r w:rsidR="00C87F8B">
                  <w:t>impacts on</w:t>
                </w:r>
                <w:r w:rsidR="0021383B">
                  <w:t xml:space="preserve"> stocks of conservation concern. </w:t>
                </w:r>
                <w:r w:rsidR="00C87F8B">
                  <w:t>In trawl fisheries, salmon are a prohibited species that cannot be targeted or sold</w:t>
                </w:r>
                <w:r w:rsidR="0013313C">
                  <w:t xml:space="preserve">, but until recently </w:t>
                </w:r>
                <w:r w:rsidR="00EB7C50">
                  <w:t>monitoring requirements for salmon bycatch were no different than those applicable to all catch species</w:t>
                </w:r>
                <w:r w:rsidR="0045248F">
                  <w:t xml:space="preserve"> and </w:t>
                </w:r>
                <w:r w:rsidR="001A7DF5">
                  <w:t xml:space="preserve">representative information on catch by stock were not </w:t>
                </w:r>
                <w:r w:rsidR="00DD0A13">
                  <w:t xml:space="preserve">available. </w:t>
                </w:r>
              </w:p>
              <w:p w14:paraId="303E54BF" w14:textId="77777777" w:rsidR="00DD0A13" w:rsidRDefault="00DD0A13" w:rsidP="00C40729"/>
              <w:p w14:paraId="2C2CACD9" w14:textId="02CA87E1" w:rsidR="00814BEC" w:rsidRDefault="0007556C" w:rsidP="00C40729">
                <w:r>
                  <w:t xml:space="preserve">In collaboration with </w:t>
                </w:r>
                <w:r w:rsidR="00CB38DB">
                  <w:t xml:space="preserve">the Groundfish Trawl Research and Conservation Society, the </w:t>
                </w:r>
                <w:r>
                  <w:t xml:space="preserve">groundfish </w:t>
                </w:r>
                <w:r w:rsidR="000F6BE5">
                  <w:t xml:space="preserve">trawl </w:t>
                </w:r>
                <w:r>
                  <w:t xml:space="preserve">industry, non-profit organizations, and monitoring service providers, </w:t>
                </w:r>
                <w:r w:rsidR="00CD22D1">
                  <w:t xml:space="preserve">DFO developed an </w:t>
                </w:r>
                <w:r w:rsidR="00933E96">
                  <w:t xml:space="preserve">enhanced monitoring and sampling </w:t>
                </w:r>
                <w:r w:rsidR="00CD22D1">
                  <w:t xml:space="preserve">program </w:t>
                </w:r>
                <w:r w:rsidR="004A2C7A">
                  <w:t>for salmon bycatch</w:t>
                </w:r>
                <w:r w:rsidR="00F75506">
                  <w:t xml:space="preserve"> to address knowledge gaps and inform management of the fishery</w:t>
                </w:r>
                <w:r w:rsidR="003842F6">
                  <w:t xml:space="preserve">. </w:t>
                </w:r>
                <w:r w:rsidR="00F21096">
                  <w:t>The program was designed to</w:t>
                </w:r>
                <w:r w:rsidR="00F75506">
                  <w:t xml:space="preserve"> provid</w:t>
                </w:r>
                <w:r w:rsidR="00F21096">
                  <w:t>e</w:t>
                </w:r>
                <w:r w:rsidR="00F75506">
                  <w:t xml:space="preserve"> </w:t>
                </w:r>
                <w:r w:rsidR="00814BEC">
                  <w:t>accurate estimate</w:t>
                </w:r>
                <w:r w:rsidR="00F75506">
                  <w:t>s of</w:t>
                </w:r>
                <w:r w:rsidR="00814BEC">
                  <w:t xml:space="preserve"> salmon bycatch by species</w:t>
                </w:r>
                <w:r w:rsidR="00F75506">
                  <w:t xml:space="preserve"> and determin</w:t>
                </w:r>
                <w:r w:rsidR="00F21096">
                  <w:t>e</w:t>
                </w:r>
                <w:r w:rsidR="00F75506">
                  <w:t xml:space="preserve"> impacts on </w:t>
                </w:r>
                <w:r w:rsidR="00E5660F">
                  <w:t xml:space="preserve">Chinook salmon </w:t>
                </w:r>
                <w:r w:rsidR="00F75506">
                  <w:t xml:space="preserve">stocks of concern by </w:t>
                </w:r>
                <w:r w:rsidR="00054EA4">
                  <w:t xml:space="preserve">estimating stock composition and coded wire tag catches. </w:t>
                </w:r>
                <w:r w:rsidR="00F06111">
                  <w:t xml:space="preserve">Enhanced monitoring was initiated in September 2022 and </w:t>
                </w:r>
                <w:r w:rsidR="001A6647">
                  <w:t xml:space="preserve">has </w:t>
                </w:r>
                <w:r w:rsidR="00F06111">
                  <w:t>continued until February 2026,</w:t>
                </w:r>
                <w:r w:rsidR="009E0439">
                  <w:t xml:space="preserve"> covering multiple fishery years and </w:t>
                </w:r>
                <w:r w:rsidR="00E02C5F">
                  <w:t>informing the development a</w:t>
                </w:r>
                <w:r w:rsidR="00FF552C">
                  <w:t xml:space="preserve"> salmon</w:t>
                </w:r>
                <w:r w:rsidR="00E02C5F">
                  <w:t xml:space="preserve"> bycatch management plan for the trawl fishery. </w:t>
                </w:r>
              </w:p>
              <w:p w14:paraId="00A50524" w14:textId="07751A02" w:rsidR="002E013F" w:rsidRDefault="002E013F"/>
            </w:tc>
          </w:sdtContent>
        </w:sdt>
      </w:tr>
    </w:tbl>
    <w:p w14:paraId="3A5257BC" w14:textId="77777777" w:rsidR="002E013F" w:rsidRPr="002E013F" w:rsidRDefault="002E013F" w:rsidP="00096699"/>
    <w:p w14:paraId="05467D35" w14:textId="62F6FF7B" w:rsidR="00245A63" w:rsidRPr="00245A63" w:rsidRDefault="00FC1B30" w:rsidP="00FC1B30">
      <w:pPr>
        <w:pStyle w:val="Heading2"/>
        <w:rPr>
          <w:color w:val="auto"/>
        </w:rPr>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6E0"/>
          </mc:Choice>
          <mc:Fallback>
            <w:t>🛠</w:t>
          </mc:Fallback>
        </mc:AlternateContent>
      </w:r>
      <w:r>
        <w:t>️</w:t>
      </w:r>
      <w:r w:rsidR="00245A63">
        <w:t xml:space="preserve"> </w:t>
      </w:r>
      <w:r w:rsidR="001B33EC">
        <w:t>Methods and Findings</w:t>
      </w:r>
    </w:p>
    <w:p w14:paraId="26406529" w14:textId="77777777" w:rsidR="00731D66" w:rsidRPr="00245A63" w:rsidRDefault="00731D66" w:rsidP="00731D66">
      <w:pPr>
        <w:spacing w:after="0" w:line="240" w:lineRule="auto"/>
      </w:pPr>
      <w:r w:rsidRPr="00245A63">
        <w:t>Please insert a few paragraphs to summarize:</w:t>
      </w:r>
    </w:p>
    <w:p w14:paraId="0BFE6D75" w14:textId="446B19C9" w:rsidR="00245A63" w:rsidRDefault="00DC7C38" w:rsidP="009C1BC2">
      <w:pPr>
        <w:pStyle w:val="ListParagraph"/>
        <w:numPr>
          <w:ilvl w:val="0"/>
          <w:numId w:val="8"/>
        </w:numPr>
      </w:pPr>
      <w:r>
        <w:lastRenderedPageBreak/>
        <w:t xml:space="preserve">Main </w:t>
      </w:r>
      <w:r w:rsidR="000F609F">
        <w:t>methods used</w:t>
      </w:r>
    </w:p>
    <w:p w14:paraId="4CA3FE4E" w14:textId="5E9ACB33" w:rsidR="008F3E29" w:rsidRDefault="00902676" w:rsidP="008F3E29">
      <w:pPr>
        <w:pStyle w:val="ListParagraph"/>
        <w:numPr>
          <w:ilvl w:val="0"/>
          <w:numId w:val="8"/>
        </w:numPr>
      </w:pPr>
      <w:r>
        <w:t>Products and tools produced</w:t>
      </w:r>
    </w:p>
    <w:p w14:paraId="4346D2A6" w14:textId="77777777" w:rsidR="00557D26" w:rsidRDefault="00557D26" w:rsidP="00557D26">
      <w:pPr>
        <w:pStyle w:val="ListParagraph"/>
        <w:numPr>
          <w:ilvl w:val="0"/>
          <w:numId w:val="8"/>
        </w:numPr>
      </w:pPr>
      <w:r>
        <w:t>Advancements in methodology, technology, and application</w:t>
      </w:r>
    </w:p>
    <w:p w14:paraId="030A7568" w14:textId="7FD4FC35" w:rsidR="00557D26" w:rsidRDefault="00557D26" w:rsidP="00557D26">
      <w:pPr>
        <w:pStyle w:val="ListParagraph"/>
        <w:numPr>
          <w:ilvl w:val="0"/>
          <w:numId w:val="8"/>
        </w:numPr>
      </w:pPr>
      <w:r>
        <w:t>Advancements in communication and knowledge transfer</w:t>
      </w:r>
    </w:p>
    <w:p w14:paraId="7A8F3050" w14:textId="4E58B2AF" w:rsidR="00E96D43" w:rsidRPr="0080238A" w:rsidRDefault="00E96D43" w:rsidP="008F3E29">
      <w:pPr>
        <w:pStyle w:val="ListParagraph"/>
        <w:numPr>
          <w:ilvl w:val="0"/>
          <w:numId w:val="8"/>
        </w:numPr>
      </w:pPr>
      <w:r>
        <w:t>Key results and information generated</w:t>
      </w:r>
    </w:p>
    <w:tbl>
      <w:tblPr>
        <w:tblStyle w:val="TableGrid"/>
        <w:tblW w:w="0" w:type="auto"/>
        <w:tblLook w:val="04A0" w:firstRow="1" w:lastRow="0" w:firstColumn="1" w:lastColumn="0" w:noHBand="0" w:noVBand="1"/>
      </w:tblPr>
      <w:tblGrid>
        <w:gridCol w:w="9350"/>
      </w:tblGrid>
      <w:tr w:rsidR="001527C3" w14:paraId="62F5C4A0" w14:textId="77777777" w:rsidTr="00093F19">
        <w:trPr>
          <w:trHeight w:val="1286"/>
        </w:trPr>
        <w:sdt>
          <w:sdtPr>
            <w:alias w:val="methods_findings"/>
            <w:tag w:val="methods_findings"/>
            <w:id w:val="-1619052502"/>
            <w:placeholder>
              <w:docPart w:val="D2AF34734BDE4F94B886FCE5E82E5E2B"/>
            </w:placeholder>
          </w:sdtPr>
          <w:sdtEndPr/>
          <w:sdtContent>
            <w:tc>
              <w:tcPr>
                <w:tcW w:w="9350" w:type="dxa"/>
              </w:tcPr>
              <w:p w14:paraId="67E1E24A" w14:textId="3969E583" w:rsidR="00B77488" w:rsidRDefault="00D24A09" w:rsidP="008F3E29">
                <w:r>
                  <w:t xml:space="preserve">Commercial groundfish trawl catch is monitored and reported using a combination of fisher logs, audits of independent at-sea electronic monitoring, and dockside </w:t>
                </w:r>
                <w:r w:rsidR="00A55CB8">
                  <w:t xml:space="preserve">observer </w:t>
                </w:r>
                <w:r>
                  <w:t>validation of landed catch.</w:t>
                </w:r>
                <w:r w:rsidR="009C4481">
                  <w:t xml:space="preserve"> </w:t>
                </w:r>
                <w:r w:rsidR="00632EEC">
                  <w:t>Prior to enhanced monitoring, Pacific salmon were required to be released</w:t>
                </w:r>
                <w:r w:rsidR="001D43B9">
                  <w:t xml:space="preserve"> and catch estimates were based primarily on fisher logs and </w:t>
                </w:r>
                <w:r w:rsidR="00C056F4">
                  <w:t>at-sea observer data, with limited, opportunistic</w:t>
                </w:r>
                <w:r w:rsidR="00632EEC">
                  <w:t xml:space="preserve"> </w:t>
                </w:r>
                <w:r w:rsidR="001D43B9">
                  <w:t xml:space="preserve">biological sampling of catch. </w:t>
                </w:r>
                <w:r w:rsidR="009C4481">
                  <w:t xml:space="preserve">Retention and sampling requirements for Pacific salmon were </w:t>
                </w:r>
                <w:r w:rsidR="00CC4773">
                  <w:t>revised</w:t>
                </w:r>
                <w:r w:rsidR="009C4481">
                  <w:t xml:space="preserve"> to enable accurate estimation of the number of salmon caught by species, and accurate estimation of stock composition for Chinook salmon catch.</w:t>
                </w:r>
                <w:r w:rsidR="000B275B">
                  <w:t xml:space="preserve"> </w:t>
                </w:r>
                <w:r w:rsidR="00A42F75">
                  <w:t xml:space="preserve">The key changes implemented as part of the </w:t>
                </w:r>
                <w:r w:rsidR="000B275B">
                  <w:t>enhanced monitoring program</w:t>
                </w:r>
                <w:r w:rsidR="00A42F75">
                  <w:t xml:space="preserve"> were</w:t>
                </w:r>
                <w:r w:rsidR="003A2ED3">
                  <w:t xml:space="preserve"> to</w:t>
                </w:r>
                <w:r w:rsidR="0042025E">
                  <w:t xml:space="preserve">: 1) require mandatory retention of salmon bycatch </w:t>
                </w:r>
                <w:r w:rsidR="00B33C7F">
                  <w:t xml:space="preserve">from all </w:t>
                </w:r>
                <w:r w:rsidR="0042025E">
                  <w:t>option A trawl vessels</w:t>
                </w:r>
                <w:r w:rsidR="00FB0842">
                  <w:t xml:space="preserve"> (covering</w:t>
                </w:r>
                <w:r w:rsidR="006602BB">
                  <w:t xml:space="preserve"> all</w:t>
                </w:r>
                <w:r w:rsidR="00FB0842">
                  <w:t xml:space="preserve"> vessels that fish using mid-water trawl</w:t>
                </w:r>
                <w:r w:rsidR="006602BB">
                  <w:t xml:space="preserve"> nets</w:t>
                </w:r>
                <w:r w:rsidR="00FB0842">
                  <w:t>)</w:t>
                </w:r>
                <w:r w:rsidR="005F6BF1">
                  <w:t xml:space="preserve">; 2) independently </w:t>
                </w:r>
                <w:r w:rsidR="00B62166">
                  <w:t xml:space="preserve">validate all salmon bycatch, either during trip offloads by dockside observers or by </w:t>
                </w:r>
                <w:r w:rsidR="00B77488">
                  <w:t xml:space="preserve">sampling of retained heads; and 3) </w:t>
                </w:r>
                <w:r w:rsidR="008F1EDE">
                  <w:t xml:space="preserve">sample </w:t>
                </w:r>
                <w:r w:rsidR="004766EB">
                  <w:t>CWT</w:t>
                </w:r>
                <w:r w:rsidR="008F1EDE">
                  <w:t xml:space="preserve"> and DNA tissue samples </w:t>
                </w:r>
                <w:r w:rsidR="00773837">
                  <w:t>representatively f</w:t>
                </w:r>
                <w:r w:rsidR="004E3AEB">
                  <w:t>rom a subset of Chinook salmon bycatch.</w:t>
                </w:r>
              </w:p>
              <w:p w14:paraId="2A834528" w14:textId="77777777" w:rsidR="00506F56" w:rsidRDefault="00506F56" w:rsidP="008F3E29"/>
              <w:p w14:paraId="00AFE517" w14:textId="2D55C3A6" w:rsidR="00506F56" w:rsidRDefault="00546996" w:rsidP="008F3E29">
                <w:r>
                  <w:t xml:space="preserve">The enhanced monitoring program </w:t>
                </w:r>
                <w:r w:rsidR="00044CE6">
                  <w:t>provided i</w:t>
                </w:r>
                <w:r w:rsidR="00C42501">
                  <w:t xml:space="preserve">ndependently validated estimates of salmon bycatch </w:t>
                </w:r>
                <w:r w:rsidR="00B6042A">
                  <w:t xml:space="preserve">over three years of </w:t>
                </w:r>
                <w:r w:rsidR="00044CE6">
                  <w:t>the groundfish fishery,</w:t>
                </w:r>
                <w:r w:rsidR="006A15AE">
                  <w:t xml:space="preserve"> with </w:t>
                </w:r>
                <w:r w:rsidR="0036793D">
                  <w:t xml:space="preserve">data collection currently ongoing for a fourth year. </w:t>
                </w:r>
                <w:r w:rsidR="000A5B1A">
                  <w:t xml:space="preserve">Monitoring procedures, </w:t>
                </w:r>
                <w:r w:rsidR="00F54E21">
                  <w:t>analysis methods, and annual results were published in technical reports</w:t>
                </w:r>
                <w:r w:rsidR="00C0528D">
                  <w:t xml:space="preserve"> (Lagasse et al 2024, Lagasse et al 2025)</w:t>
                </w:r>
                <w:r w:rsidR="00626C1C">
                  <w:t xml:space="preserve">, providing the first comprehensive, publicly available </w:t>
                </w:r>
                <w:r w:rsidR="00C0528D">
                  <w:t>reporting on salmon bycatch in the trawl fishery</w:t>
                </w:r>
                <w:r w:rsidR="0021360D">
                  <w:t xml:space="preserve">. </w:t>
                </w:r>
                <w:r w:rsidR="00C76A13">
                  <w:t xml:space="preserve">The </w:t>
                </w:r>
                <w:r w:rsidR="00180554">
                  <w:t xml:space="preserve">new monitoring requirements were successfully implemented </w:t>
                </w:r>
                <w:r w:rsidR="0052269C">
                  <w:t xml:space="preserve">for all Option A trawl vessels (over 35 active vessels each year) </w:t>
                </w:r>
                <w:r w:rsidR="00180554">
                  <w:t xml:space="preserve">and </w:t>
                </w:r>
                <w:r w:rsidR="00D868E2">
                  <w:t>nearly</w:t>
                </w:r>
                <w:r w:rsidR="00EF61C2">
                  <w:t xml:space="preserve"> </w:t>
                </w:r>
                <w:r w:rsidR="00D868E2">
                  <w:t xml:space="preserve">12,000 Chinook salmon were identified to stock-of-origin using </w:t>
                </w:r>
                <w:r w:rsidR="00556E64">
                  <w:t>genetic stock identification</w:t>
                </w:r>
                <w:r w:rsidR="004766EB">
                  <w:t xml:space="preserve"> (GSI)</w:t>
                </w:r>
                <w:r w:rsidR="00556E64">
                  <w:t>, parentage-based tagging (PBT), and CWT methods</w:t>
                </w:r>
                <w:r w:rsidR="004467A2">
                  <w:t xml:space="preserve">.  </w:t>
                </w:r>
                <w:r w:rsidR="005B6279">
                  <w:t>These samples were used to determine Chinook salmon</w:t>
                </w:r>
                <w:r w:rsidR="00D9453E">
                  <w:t xml:space="preserve"> stock composition and catch of CWT indicator stocks </w:t>
                </w:r>
                <w:r w:rsidR="000C167B">
                  <w:t>in a statistically representative manner</w:t>
                </w:r>
                <w:r w:rsidR="00D23816">
                  <w:t>.</w:t>
                </w:r>
              </w:p>
              <w:p w14:paraId="52084967" w14:textId="77777777" w:rsidR="00C30ABC" w:rsidRDefault="00C30ABC" w:rsidP="008F3E29"/>
              <w:p w14:paraId="251AE5D5" w14:textId="34E4CBBF" w:rsidR="00C30ABC" w:rsidRDefault="006C12B9" w:rsidP="008F3E29">
                <w:r>
                  <w:t xml:space="preserve">Monitoring results revealed large fluctuations in salmon bycatch across years, while stock composition </w:t>
                </w:r>
                <w:r w:rsidR="00F85823">
                  <w:t xml:space="preserve">of Chinook salmon </w:t>
                </w:r>
                <w:r>
                  <w:t xml:space="preserve">remained relatively </w:t>
                </w:r>
                <w:r w:rsidR="00F85823">
                  <w:t xml:space="preserve">stable. </w:t>
                </w:r>
                <w:r w:rsidR="00FE0BA4">
                  <w:t>Chinook salmon bycatch increased drastically in 2022 coinciding with the first year of the enhanced monitoring program</w:t>
                </w:r>
                <w:r w:rsidR="00F85823">
                  <w:t xml:space="preserve">, </w:t>
                </w:r>
                <w:r w:rsidR="00C1794D">
                  <w:t xml:space="preserve">peaking at a historic high of 26,237 Chinook salmon (out of 28,183 </w:t>
                </w:r>
                <w:r w:rsidR="00A15EE0">
                  <w:t>Pacific salmon)</w:t>
                </w:r>
                <w:r w:rsidR="00CB79CF">
                  <w:t xml:space="preserve"> that was more than double </w:t>
                </w:r>
                <w:r w:rsidR="00ED5F99">
                  <w:t>any previous years since 2008</w:t>
                </w:r>
                <w:r w:rsidR="00A15EE0">
                  <w:t xml:space="preserve">. Bycatch remained relatively high </w:t>
                </w:r>
                <w:r w:rsidR="00FC78F9">
                  <w:t xml:space="preserve">during the following year with 21,696 Chinook salmon caught during the 2023/24 trawl fishery. Following implementation of a salmon bycatch management plan, </w:t>
                </w:r>
                <w:r w:rsidR="00814F24">
                  <w:t xml:space="preserve">Chinook salmon bycatch plummeted to </w:t>
                </w:r>
                <w:r w:rsidR="00A62598">
                  <w:t>7,040 Chinook salmon for the 2024/25 trawl fishery</w:t>
                </w:r>
                <w:r w:rsidR="00B72A78">
                  <w:t xml:space="preserve">. </w:t>
                </w:r>
                <w:r w:rsidR="008861EB">
                  <w:t xml:space="preserve">Stock composition </w:t>
                </w:r>
                <w:r w:rsidR="006C33A9">
                  <w:t>across the three years of monitoring data</w:t>
                </w:r>
                <w:r w:rsidR="008861EB">
                  <w:t xml:space="preserve"> </w:t>
                </w:r>
                <w:r w:rsidR="00E12C14">
                  <w:t>showed</w:t>
                </w:r>
                <w:r w:rsidR="008861EB">
                  <w:t xml:space="preserve"> that the majority of these Chinook salmon originated </w:t>
                </w:r>
                <w:r w:rsidR="00E12C14">
                  <w:t xml:space="preserve">from the </w:t>
                </w:r>
                <w:r w:rsidR="006C33A9">
                  <w:t>continental</w:t>
                </w:r>
                <w:r w:rsidR="00E12C14">
                  <w:t xml:space="preserve"> United States</w:t>
                </w:r>
                <w:r w:rsidR="00FD1729">
                  <w:t xml:space="preserve">. </w:t>
                </w:r>
                <w:r w:rsidR="00AE6BB4">
                  <w:t xml:space="preserve">Among </w:t>
                </w:r>
                <w:r w:rsidR="00B95CC6">
                  <w:t>Canadian stocks</w:t>
                </w:r>
                <w:r w:rsidR="00AE6BB4">
                  <w:t xml:space="preserve">, most bycatch originated from the Fraser Fall 4(1) stock, which includes the Harrison River and Chilliwack River </w:t>
                </w:r>
                <w:r w:rsidR="006C33A9">
                  <w:t xml:space="preserve">CWT </w:t>
                </w:r>
                <w:r w:rsidR="00AE6BB4">
                  <w:t xml:space="preserve">indicator stocks. </w:t>
                </w:r>
              </w:p>
              <w:p w14:paraId="785102DE" w14:textId="77777777" w:rsidR="00D23816" w:rsidRDefault="00D23816" w:rsidP="008F3E29"/>
              <w:p w14:paraId="711F9075" w14:textId="0766498C" w:rsidR="001527C3" w:rsidRDefault="001527C3" w:rsidP="008F3E29"/>
            </w:tc>
          </w:sdtContent>
        </w:sdt>
      </w:tr>
    </w:tbl>
    <w:p w14:paraId="09D39AD3" w14:textId="77777777" w:rsidR="00336B9F" w:rsidRDefault="00336B9F" w:rsidP="00D25C67"/>
    <w:p w14:paraId="04C7A654" w14:textId="618462CF" w:rsidR="009C1BC2" w:rsidRDefault="004733C0" w:rsidP="004733C0">
      <w:pPr>
        <w:pStyle w:val="Heading2"/>
      </w:pPr>
      <w:r>
        <w:rPr>
          <mc:AlternateContent>
            <mc:Choice Requires="w16se"/>
            <mc:Fallback>
              <w:rFonts w:ascii="Segoe UI Emoji" w:eastAsia="Segoe UI Emoji" w:hAnsi="Segoe UI Emoji" w:cs="Segoe UI Emoji"/>
            </mc:Fallback>
          </mc:AlternateContent>
        </w:rPr>
        <mc:AlternateContent>
          <mc:Choice Requires="w16se">
            <w16se:symEx w16se:font="Segoe UI Emoji" w16se:char="1F4A1"/>
          </mc:Choice>
          <mc:Fallback>
            <w:t>💡</w:t>
          </mc:Fallback>
        </mc:AlternateContent>
      </w:r>
      <w:r w:rsidR="00245A63" w:rsidRPr="00FC1B30">
        <w:t>Insights</w:t>
      </w:r>
    </w:p>
    <w:p w14:paraId="5E649E2C" w14:textId="120EE06C" w:rsidR="002515CF" w:rsidRDefault="00731D66" w:rsidP="00096699">
      <w:pPr>
        <w:spacing w:after="0" w:line="240" w:lineRule="auto"/>
      </w:pPr>
      <w:r w:rsidRPr="00245A63">
        <w:t>Please insert a few paragraphs to summarize:</w:t>
      </w:r>
    </w:p>
    <w:p w14:paraId="7FFAFCD9" w14:textId="54EB3532" w:rsidR="007A0F58" w:rsidRDefault="007A0F58" w:rsidP="00975D51">
      <w:pPr>
        <w:pStyle w:val="ListParagraph"/>
        <w:numPr>
          <w:ilvl w:val="0"/>
          <w:numId w:val="8"/>
        </w:numPr>
      </w:pPr>
      <w:r>
        <w:t>Wha</w:t>
      </w:r>
      <w:r w:rsidR="00AB7F58">
        <w:t>t</w:t>
      </w:r>
      <w:r>
        <w:t xml:space="preserve"> this project has added to</w:t>
      </w:r>
      <w:r w:rsidR="00AB7F58">
        <w:t xml:space="preserve"> knowledge about</w:t>
      </w:r>
      <w:r>
        <w:t xml:space="preserve"> salmon </w:t>
      </w:r>
      <w:r w:rsidR="00820BBB">
        <w:t>populations, health, or ecosystems.</w:t>
      </w:r>
    </w:p>
    <w:p w14:paraId="28B7FF3D" w14:textId="77777777" w:rsidR="00C82CA4" w:rsidRDefault="00312466" w:rsidP="00975D51">
      <w:pPr>
        <w:pStyle w:val="ListParagraph"/>
        <w:numPr>
          <w:ilvl w:val="0"/>
          <w:numId w:val="8"/>
        </w:numPr>
      </w:pPr>
      <w:r>
        <w:t xml:space="preserve">How </w:t>
      </w:r>
      <w:r w:rsidR="00476D8A">
        <w:t xml:space="preserve">this project informs </w:t>
      </w:r>
      <w:r w:rsidR="00C93E1E">
        <w:t>salmon management</w:t>
      </w:r>
      <w:r w:rsidR="00C82CA4">
        <w:t>:</w:t>
      </w:r>
      <w:r w:rsidR="00C93E1E">
        <w:t xml:space="preserve"> </w:t>
      </w:r>
    </w:p>
    <w:p w14:paraId="244F7BBF" w14:textId="41FB116F" w:rsidR="00C82CA4" w:rsidRDefault="008748CD" w:rsidP="00C82CA4">
      <w:pPr>
        <w:pStyle w:val="ListParagraph"/>
        <w:numPr>
          <w:ilvl w:val="1"/>
          <w:numId w:val="8"/>
        </w:numPr>
      </w:pPr>
      <w:r>
        <w:lastRenderedPageBreak/>
        <w:t>d</w:t>
      </w:r>
      <w:r w:rsidR="00C93E1E">
        <w:t>ecisions</w:t>
      </w:r>
    </w:p>
    <w:p w14:paraId="22D17ACE" w14:textId="57D89635" w:rsidR="00C82CA4" w:rsidRDefault="000A4B8F" w:rsidP="00C82CA4">
      <w:pPr>
        <w:pStyle w:val="ListParagraph"/>
        <w:numPr>
          <w:ilvl w:val="1"/>
          <w:numId w:val="8"/>
        </w:numPr>
      </w:pPr>
      <w:r>
        <w:t>policy</w:t>
      </w:r>
      <w:r w:rsidR="000B7716">
        <w:t xml:space="preserve"> guidance</w:t>
      </w:r>
    </w:p>
    <w:p w14:paraId="76D88F13" w14:textId="546C1D65" w:rsidR="00C82CA4" w:rsidRDefault="008748CD" w:rsidP="00C82CA4">
      <w:pPr>
        <w:pStyle w:val="ListParagraph"/>
        <w:numPr>
          <w:ilvl w:val="1"/>
          <w:numId w:val="8"/>
        </w:numPr>
      </w:pPr>
      <w:r>
        <w:t>trade-offs</w:t>
      </w:r>
    </w:p>
    <w:p w14:paraId="5433F9EC" w14:textId="52B0841B" w:rsidR="00312466" w:rsidRDefault="000A4B8F" w:rsidP="00C82CA4">
      <w:pPr>
        <w:pStyle w:val="ListParagraph"/>
        <w:numPr>
          <w:ilvl w:val="1"/>
          <w:numId w:val="8"/>
        </w:numPr>
      </w:pPr>
      <w:r>
        <w:t>planning</w:t>
      </w:r>
    </w:p>
    <w:p w14:paraId="1600E1DB" w14:textId="6B26F3B2" w:rsidR="001C79F0" w:rsidRDefault="001F585B" w:rsidP="00975D51">
      <w:pPr>
        <w:pStyle w:val="ListParagraph"/>
        <w:numPr>
          <w:ilvl w:val="0"/>
          <w:numId w:val="8"/>
        </w:numPr>
      </w:pPr>
      <w:r>
        <w:t>Addition</w:t>
      </w:r>
      <w:r w:rsidR="008241EB">
        <w:t xml:space="preserve"> of knowl</w:t>
      </w:r>
      <w:r w:rsidR="001D0A0A">
        <w:t xml:space="preserve">edge </w:t>
      </w:r>
      <w:r w:rsidR="00734F59">
        <w:t>to understan</w:t>
      </w:r>
      <w:r w:rsidR="00975C17">
        <w:t>ding:</w:t>
      </w:r>
    </w:p>
    <w:p w14:paraId="0A974EC8" w14:textId="22025517" w:rsidR="00975C17" w:rsidRDefault="002D40AA" w:rsidP="00975C17">
      <w:pPr>
        <w:pStyle w:val="ListParagraph"/>
        <w:numPr>
          <w:ilvl w:val="1"/>
          <w:numId w:val="8"/>
        </w:numPr>
      </w:pPr>
      <w:r>
        <w:t>limiting factors</w:t>
      </w:r>
      <w:r w:rsidR="00AA2444">
        <w:t>/</w:t>
      </w:r>
      <w:r w:rsidR="00661F7D">
        <w:t>s</w:t>
      </w:r>
      <w:r w:rsidR="00975C17">
        <w:t>tressors</w:t>
      </w:r>
      <w:r w:rsidR="003E6B3D">
        <w:t xml:space="preserve">/threats/ </w:t>
      </w:r>
      <w:r w:rsidR="005E52DC">
        <w:t>pathways of effects</w:t>
      </w:r>
      <w:r w:rsidR="00EE2DC7">
        <w:t>/risks</w:t>
      </w:r>
    </w:p>
    <w:p w14:paraId="5F3C2F15" w14:textId="3BACEED5" w:rsidR="00BD7F56" w:rsidRDefault="003471A8" w:rsidP="00975C17">
      <w:pPr>
        <w:pStyle w:val="ListParagraph"/>
        <w:numPr>
          <w:ilvl w:val="1"/>
          <w:numId w:val="8"/>
        </w:numPr>
      </w:pPr>
      <w:r>
        <w:t>biologically significant thresholds</w:t>
      </w:r>
    </w:p>
    <w:p w14:paraId="0DC46EBE" w14:textId="0676AE89" w:rsidR="00364BCB" w:rsidRDefault="008F2F6F" w:rsidP="00364BCB">
      <w:pPr>
        <w:pStyle w:val="ListParagraph"/>
        <w:numPr>
          <w:ilvl w:val="1"/>
          <w:numId w:val="8"/>
        </w:numPr>
      </w:pPr>
      <w:r>
        <w:t>cumulative impacts</w:t>
      </w:r>
    </w:p>
    <w:p w14:paraId="399CCFBF" w14:textId="38851136" w:rsidR="00FF2D08" w:rsidRPr="00BA5D0F" w:rsidRDefault="00FF2D08" w:rsidP="00042D09">
      <w:pPr>
        <w:pStyle w:val="ListParagraph"/>
        <w:numPr>
          <w:ilvl w:val="0"/>
          <w:numId w:val="8"/>
        </w:numPr>
      </w:pPr>
      <w:r>
        <w:t>Sources of uncertainty</w:t>
      </w:r>
    </w:p>
    <w:tbl>
      <w:tblPr>
        <w:tblStyle w:val="TableGrid"/>
        <w:tblW w:w="0" w:type="auto"/>
        <w:tblLook w:val="04A0" w:firstRow="1" w:lastRow="0" w:firstColumn="1" w:lastColumn="0" w:noHBand="0" w:noVBand="1"/>
      </w:tblPr>
      <w:tblGrid>
        <w:gridCol w:w="9350"/>
      </w:tblGrid>
      <w:tr w:rsidR="00093F19" w14:paraId="4D945657" w14:textId="77777777" w:rsidTr="004E36EA">
        <w:trPr>
          <w:trHeight w:val="3230"/>
        </w:trPr>
        <w:tc>
          <w:tcPr>
            <w:tcW w:w="9350" w:type="dxa"/>
          </w:tcPr>
          <w:p w14:paraId="7C0252DC" w14:textId="7C44CB83" w:rsidR="00782490" w:rsidRDefault="005C57B8" w:rsidP="004A6D23">
            <w:r>
              <w:t xml:space="preserve">Results from the enhanced monitoring program provide foundational information for fisheries management, and can contribute to our knowledge on the </w:t>
            </w:r>
            <w:proofErr w:type="spellStart"/>
            <w:r>
              <w:t>spatio</w:t>
            </w:r>
            <w:proofErr w:type="spellEnd"/>
            <w:r>
              <w:t xml:space="preserve">-temporal distribution of Chinook salmon stocks. </w:t>
            </w:r>
            <w:r w:rsidR="00F80A5E">
              <w:t xml:space="preserve">Accurate estimates of salmon catch by species is critical to </w:t>
            </w:r>
            <w:r w:rsidR="00FD4B3D">
              <w:t xml:space="preserve">track and manage the fishery, while </w:t>
            </w:r>
            <w:r w:rsidR="00CB1597">
              <w:t xml:space="preserve">stock composition data allows the evaluation of catch of Chinook salmon by stock. </w:t>
            </w:r>
            <w:r w:rsidR="00A31890">
              <w:t>Many salmon</w:t>
            </w:r>
            <w:r w:rsidR="004B33B8">
              <w:t>-directed</w:t>
            </w:r>
            <w:r w:rsidR="00A31890">
              <w:t xml:space="preserve"> fisheries are managed to minimize impacts on stocks of concern, such as Fraser spring and summer Chinook salmon,</w:t>
            </w:r>
            <w:r w:rsidR="00B9412B">
              <w:t xml:space="preserve"> and representative estimates</w:t>
            </w:r>
            <w:r w:rsidR="00754F40">
              <w:t xml:space="preserve"> of</w:t>
            </w:r>
            <w:r w:rsidR="00B9412B">
              <w:t xml:space="preserve"> </w:t>
            </w:r>
            <w:r w:rsidR="00895970">
              <w:t>stock composition</w:t>
            </w:r>
            <w:r w:rsidR="00B9412B">
              <w:t xml:space="preserve"> in the trawl fishery allow these impacts to be accounted for </w:t>
            </w:r>
            <w:r w:rsidR="009E6B62">
              <w:t xml:space="preserve">in run reconstructions and </w:t>
            </w:r>
            <w:r w:rsidR="00895970">
              <w:t xml:space="preserve">considered in </w:t>
            </w:r>
            <w:r w:rsidR="00754F40">
              <w:t xml:space="preserve">risk </w:t>
            </w:r>
            <w:r w:rsidR="009E6B62">
              <w:t>assessments</w:t>
            </w:r>
            <w:r w:rsidR="001572E8">
              <w:t xml:space="preserve">, Species at Risk Act listing advice, and other </w:t>
            </w:r>
            <w:r w:rsidR="00754F40">
              <w:t>management decisions</w:t>
            </w:r>
            <w:r w:rsidR="009E6B62">
              <w:t>.</w:t>
            </w:r>
            <w:r w:rsidR="005F69A4">
              <w:t xml:space="preserve"> </w:t>
            </w:r>
            <w:r w:rsidR="00753210">
              <w:t xml:space="preserve">The groundfish trawl fishery operates year-round and </w:t>
            </w:r>
            <w:r w:rsidR="00DB7E33">
              <w:t>fishes in areas</w:t>
            </w:r>
            <w:r w:rsidR="00782490">
              <w:t xml:space="preserve"> and times that are not typically represented by other fisheries</w:t>
            </w:r>
            <w:r w:rsidR="001572E8">
              <w:t xml:space="preserve">, therefore the </w:t>
            </w:r>
            <w:r w:rsidR="00F01A90">
              <w:t xml:space="preserve">samples </w:t>
            </w:r>
            <w:r w:rsidR="002D080A">
              <w:t xml:space="preserve">and stock identification information collected </w:t>
            </w:r>
            <w:r w:rsidR="00766038">
              <w:t>help to fill gaps in</w:t>
            </w:r>
            <w:r w:rsidR="00A75CF9">
              <w:t xml:space="preserve"> our understanding of </w:t>
            </w:r>
            <w:r w:rsidR="00D753D6">
              <w:t xml:space="preserve">when and where Chinook stocks are present </w:t>
            </w:r>
            <w:r w:rsidR="008B1360">
              <w:t>within the Pacific Region</w:t>
            </w:r>
            <w:r w:rsidR="00D753D6">
              <w:t xml:space="preserve">. </w:t>
            </w:r>
          </w:p>
          <w:p w14:paraId="6C8A4809" w14:textId="77777777" w:rsidR="005458EE" w:rsidRDefault="005458EE" w:rsidP="004A6D23"/>
          <w:p w14:paraId="3328C696" w14:textId="3E574542" w:rsidR="005458EE" w:rsidRDefault="008C13F6" w:rsidP="004A6D23">
            <w:sdt>
              <w:sdtPr>
                <w:alias w:val="insights"/>
                <w:id w:val="1994683937"/>
                <w:placeholder>
                  <w:docPart w:val="57D0F69B70FB4951B2017FDF2BAE55D6"/>
                </w:placeholder>
              </w:sdtPr>
              <w:sdtEndPr/>
              <w:sdtContent>
                <w:r w:rsidR="005458EE">
                  <w:t xml:space="preserve">Information generated from the enhanced monitoring program has already been operationalized to develop a salmon bycatch management plan for the trawl fishery. The management plan includes a fleet-wide Chinook salmon bycatch cap of 9,500 fish along with individual vessel bycatch caps. In response to these new restrictions, the groundfish trawl  industry has been investigating the use of exclusion devices – escape hatches that allow salmon to swim out of nets prior to hauling in – among other methods for reducing salmon bycatch.  These regulations and changes in fishing practices have already mitigated impacts on Chinook salmon, decreasing catches by over two thirds from 2023/24 to 2024/25. </w:t>
                </w:r>
              </w:sdtContent>
            </w:sdt>
          </w:p>
          <w:p w14:paraId="2AEFD392" w14:textId="24EC3CC4" w:rsidR="004A5C4E" w:rsidRDefault="004A5C4E" w:rsidP="004A6D23"/>
        </w:tc>
      </w:tr>
    </w:tbl>
    <w:p w14:paraId="4DBCE888" w14:textId="77777777" w:rsidR="00336B9F" w:rsidRDefault="00336B9F" w:rsidP="00336B9F"/>
    <w:p w14:paraId="3D4E7B55" w14:textId="78B57AE0" w:rsidR="00975D51" w:rsidRDefault="00666337" w:rsidP="00666337">
      <w:pPr>
        <w:pStyle w:val="Heading2"/>
      </w:pPr>
      <w:r>
        <w:rPr>
          <w:rFonts w:ascii="Segoe UI Emoji" w:hAnsi="Segoe UI Emoji" w:cs="Segoe UI Emoji"/>
        </w:rPr>
        <w:t>⏩</w:t>
      </w:r>
      <w:r w:rsidR="005B6B37">
        <w:t xml:space="preserve"> Next Steps</w:t>
      </w:r>
    </w:p>
    <w:p w14:paraId="4E144053" w14:textId="6537D4E4" w:rsidR="00731D66" w:rsidRPr="00245A63" w:rsidRDefault="7EA43390" w:rsidP="00731D66">
      <w:pPr>
        <w:spacing w:after="0" w:line="240" w:lineRule="auto"/>
      </w:pPr>
      <w:r>
        <w:t xml:space="preserve">Please insert </w:t>
      </w:r>
      <w:r w:rsidR="417F5B2A">
        <w:t>1-2</w:t>
      </w:r>
      <w:r>
        <w:t xml:space="preserve"> paragraphs to summarize:</w:t>
      </w:r>
    </w:p>
    <w:p w14:paraId="367E6F09" w14:textId="0099664C" w:rsidR="00231F72" w:rsidRDefault="00FC7867" w:rsidP="00FC7867">
      <w:pPr>
        <w:pStyle w:val="ListParagraph"/>
        <w:numPr>
          <w:ilvl w:val="0"/>
          <w:numId w:val="8"/>
        </w:numPr>
      </w:pPr>
      <w:r>
        <w:t>Remaining knowledge gaps and r</w:t>
      </w:r>
      <w:r w:rsidR="000B7716">
        <w:t>ecommendations for future studies</w:t>
      </w:r>
    </w:p>
    <w:p w14:paraId="3091DA7D" w14:textId="35ABAF66" w:rsidR="008F3E29" w:rsidRPr="00FA7589" w:rsidRDefault="00231F72" w:rsidP="008F3E29">
      <w:pPr>
        <w:pStyle w:val="ListParagraph"/>
        <w:numPr>
          <w:ilvl w:val="0"/>
          <w:numId w:val="8"/>
        </w:numPr>
      </w:pPr>
      <w:r>
        <w:t>How</w:t>
      </w:r>
      <w:r w:rsidR="00072529">
        <w:t xml:space="preserve"> </w:t>
      </w:r>
      <w:r w:rsidR="001A53F4">
        <w:t>can</w:t>
      </w:r>
      <w:r w:rsidR="004E6130">
        <w:t>/should</w:t>
      </w:r>
      <w:r w:rsidR="00072529">
        <w:t xml:space="preserve"> </w:t>
      </w:r>
      <w:r w:rsidR="004E6130">
        <w:t xml:space="preserve">the project findings be operationalized </w:t>
      </w:r>
      <w:r w:rsidR="00EE2E58">
        <w:t>for</w:t>
      </w:r>
      <w:r w:rsidR="009219B5">
        <w:t xml:space="preserve"> salmon conservation and management</w:t>
      </w:r>
      <w:r w:rsidR="00EE2E58">
        <w:t>?</w:t>
      </w:r>
    </w:p>
    <w:tbl>
      <w:tblPr>
        <w:tblStyle w:val="TableGrid"/>
        <w:tblW w:w="0" w:type="auto"/>
        <w:tblLook w:val="04A0" w:firstRow="1" w:lastRow="0" w:firstColumn="1" w:lastColumn="0" w:noHBand="0" w:noVBand="1"/>
      </w:tblPr>
      <w:tblGrid>
        <w:gridCol w:w="9350"/>
      </w:tblGrid>
      <w:tr w:rsidR="00147038" w14:paraId="7F78A866" w14:textId="77777777" w:rsidTr="00F3097A">
        <w:trPr>
          <w:trHeight w:val="2528"/>
        </w:trPr>
        <w:tc>
          <w:tcPr>
            <w:tcW w:w="9350" w:type="dxa"/>
          </w:tcPr>
          <w:sdt>
            <w:sdtPr>
              <w:alias w:val="next_steps"/>
              <w:tag w:val="next_steps"/>
              <w:id w:val="1914582671"/>
              <w:placeholder>
                <w:docPart w:val="DefaultPlaceholder_-1854013440"/>
              </w:placeholder>
            </w:sdtPr>
            <w:sdtEndPr/>
            <w:sdtContent>
              <w:p w14:paraId="47217B24" w14:textId="0ACBB4B0" w:rsidR="00DB51C2" w:rsidRDefault="007B2044" w:rsidP="008F3E29">
                <w:r>
                  <w:t xml:space="preserve">The enhanced monitoring program </w:t>
                </w:r>
                <w:r w:rsidR="005C74CB">
                  <w:t xml:space="preserve">represented three and a half years of salmon bycatch in the groundfish trawl fishery, however, </w:t>
                </w:r>
                <w:r w:rsidR="005A6ED7">
                  <w:t xml:space="preserve">ongoing monitoring is needed to </w:t>
                </w:r>
                <w:r w:rsidR="00DC11C9">
                  <w:t>inform management of the fishery</w:t>
                </w:r>
                <w:r w:rsidR="007741B4">
                  <w:t xml:space="preserve"> and evaluate potential impacts on stocks of concern. </w:t>
                </w:r>
                <w:r w:rsidR="00160020">
                  <w:t xml:space="preserve">The groundfish trawl fishery is a year-round, multi-species fishery </w:t>
                </w:r>
                <w:r w:rsidR="00E52308">
                  <w:t>that may vary in the distribution of effort and catch over time</w:t>
                </w:r>
                <w:r w:rsidR="00960682">
                  <w:t xml:space="preserve"> in response to regulations, market incentives, </w:t>
                </w:r>
                <w:r w:rsidR="003148B0">
                  <w:t>fish stock</w:t>
                </w:r>
                <w:r w:rsidR="000A1108">
                  <w:t xml:space="preserve"> abundances</w:t>
                </w:r>
                <w:r w:rsidR="003148B0">
                  <w:t>, a</w:t>
                </w:r>
                <w:r w:rsidR="000A1108">
                  <w:t>nd</w:t>
                </w:r>
                <w:r w:rsidR="003148B0">
                  <w:t xml:space="preserve"> other factors.  Therefore, stock composition and catch patterns observed during the enhanced monitoring program should not be considered representative of future years. </w:t>
                </w:r>
                <w:r w:rsidR="00E83218">
                  <w:t>There is currently uncertainty in future funding and capacity for representative sampling of DNA tissue and CWTs to estimate stock composition, which may lead to information gaps in the future.</w:t>
                </w:r>
                <w:r w:rsidR="007D6D03">
                  <w:t xml:space="preserve"> </w:t>
                </w:r>
                <w:r w:rsidR="005151ED">
                  <w:t xml:space="preserve">Continued monitoring, along with communication and collaboration </w:t>
                </w:r>
                <w:r w:rsidR="00D52DCC">
                  <w:t xml:space="preserve">among the trawl industry, advisory groups, </w:t>
                </w:r>
                <w:r w:rsidR="00D04F40">
                  <w:t xml:space="preserve">First Nations, </w:t>
                </w:r>
                <w:r w:rsidR="00D52DCC">
                  <w:t>and DFO</w:t>
                </w:r>
                <w:r w:rsidR="00C16703">
                  <w:t>, is important for the adaptive management of salmon bycatch in the trawl fishery</w:t>
                </w:r>
                <w:r w:rsidR="003A1F79">
                  <w:t xml:space="preserve"> moving forward.</w:t>
                </w:r>
              </w:p>
              <w:p w14:paraId="27F77F43" w14:textId="77777777" w:rsidR="003148B0" w:rsidRDefault="003148B0" w:rsidP="008F3E29"/>
              <w:p w14:paraId="229D506F" w14:textId="565409E6" w:rsidR="00147038" w:rsidRDefault="008C13F6" w:rsidP="008F3E29"/>
            </w:sdtContent>
          </w:sdt>
          <w:p w14:paraId="0988ACB6" w14:textId="77777777" w:rsidR="008E3539" w:rsidRDefault="008E3539" w:rsidP="008F3E29"/>
          <w:p w14:paraId="03A22BD8" w14:textId="0E59D185" w:rsidR="008E3539" w:rsidRDefault="008E3539" w:rsidP="008F3E29"/>
        </w:tc>
      </w:tr>
    </w:tbl>
    <w:p w14:paraId="33CC5A81" w14:textId="77777777" w:rsidR="009658A8" w:rsidRDefault="009658A8" w:rsidP="008F3E29"/>
    <w:p w14:paraId="1CE6E00E" w14:textId="77777777" w:rsidR="00924504" w:rsidRPr="00836EA4" w:rsidRDefault="00924504" w:rsidP="008F3E29"/>
    <w:p w14:paraId="1D9A6A2E" w14:textId="6C61374C" w:rsidR="008F3E29" w:rsidRPr="00836EA4" w:rsidRDefault="00B158F1" w:rsidP="00042D09">
      <w:pPr>
        <w:pStyle w:val="Heading2"/>
      </w:pPr>
      <w:r w:rsidRPr="00B158F1">
        <w:rPr>
          <w:rFonts w:ascii="Segoe UI Emoji" w:hAnsi="Segoe UI Emoji" w:cs="Segoe UI Emoji"/>
        </w:rPr>
        <w:t xml:space="preserve">📈 </w:t>
      </w:r>
      <w:r w:rsidR="3A2232DA" w:rsidRPr="5FB84CBF">
        <w:t>Tables and Figures</w:t>
      </w:r>
    </w:p>
    <w:p w14:paraId="4933F9B7" w14:textId="601B2025" w:rsidR="3A2232DA" w:rsidRDefault="3A2232DA" w:rsidP="5FB84CBF">
      <w:pPr>
        <w:rPr>
          <w:rFonts w:ascii="Calibri" w:eastAsia="Yu Mincho" w:hAnsi="Calibri" w:cs="Arial"/>
        </w:rPr>
      </w:pPr>
      <w:r w:rsidRPr="5FB84CBF">
        <w:rPr>
          <w:rFonts w:ascii="Calibri" w:eastAsia="Yu Mincho" w:hAnsi="Calibri" w:cs="Arial"/>
        </w:rPr>
        <w:t xml:space="preserve">Please </w:t>
      </w:r>
      <w:r w:rsidR="5444ACB9" w:rsidRPr="5FB84CBF">
        <w:rPr>
          <w:rFonts w:ascii="Calibri" w:eastAsia="Yu Mincho" w:hAnsi="Calibri" w:cs="Arial"/>
        </w:rPr>
        <w:t>provide captions and numbering for any tables and figures. Graphics can be copied below or e-mailed</w:t>
      </w:r>
      <w:r w:rsidRPr="5FB84CBF">
        <w:rPr>
          <w:rFonts w:ascii="Calibri" w:eastAsia="Yu Mincho" w:hAnsi="Calibri" w:cs="Arial"/>
        </w:rPr>
        <w:t xml:space="preserve"> </w:t>
      </w:r>
      <w:r w:rsidR="313798D6" w:rsidRPr="5FB84CBF">
        <w:rPr>
          <w:rFonts w:ascii="Calibri" w:eastAsia="Yu Mincho" w:hAnsi="Calibri" w:cs="Arial"/>
        </w:rPr>
        <w:t>separately.</w:t>
      </w:r>
      <w:r w:rsidR="4E646F4A" w:rsidRPr="5FB84CBF">
        <w:rPr>
          <w:rFonts w:ascii="Calibri" w:eastAsia="Yu Mincho" w:hAnsi="Calibri" w:cs="Arial"/>
        </w:rPr>
        <w:t xml:space="preserve"> </w:t>
      </w:r>
    </w:p>
    <w:p w14:paraId="24257A7E" w14:textId="217C5DA5" w:rsidR="2B915254" w:rsidRDefault="2B915254" w:rsidP="00096699">
      <w:pPr>
        <w:pStyle w:val="ListParagraph"/>
        <w:numPr>
          <w:ilvl w:val="0"/>
          <w:numId w:val="1"/>
        </w:numPr>
        <w:rPr>
          <w:rFonts w:ascii="Calibri" w:eastAsia="Yu Mincho" w:hAnsi="Calibri" w:cs="Arial"/>
        </w:rPr>
      </w:pPr>
      <w:r w:rsidRPr="5FB84CBF">
        <w:rPr>
          <w:rFonts w:ascii="Calibri" w:eastAsia="Yu Mincho" w:hAnsi="Calibri" w:cs="Arial"/>
        </w:rPr>
        <w:t>Include a brief caption with each figure and table</w:t>
      </w:r>
      <w:r w:rsidR="22CFF12C" w:rsidRPr="43208C2B">
        <w:rPr>
          <w:rFonts w:ascii="Calibri" w:eastAsia="Yu Mincho" w:hAnsi="Calibri" w:cs="Arial"/>
        </w:rPr>
        <w:t xml:space="preserve"> </w:t>
      </w:r>
      <w:r w:rsidRPr="5FB84CBF">
        <w:rPr>
          <w:rFonts w:ascii="Calibri" w:eastAsia="Yu Mincho" w:hAnsi="Calibri" w:cs="Arial"/>
        </w:rPr>
        <w:t>in the box below</w:t>
      </w:r>
    </w:p>
    <w:p w14:paraId="1697B24D" w14:textId="1482F485" w:rsidR="2B915254" w:rsidRDefault="314FDCEC" w:rsidP="00096699">
      <w:pPr>
        <w:pStyle w:val="ListParagraph"/>
        <w:numPr>
          <w:ilvl w:val="0"/>
          <w:numId w:val="1"/>
        </w:numPr>
        <w:rPr>
          <w:rFonts w:ascii="Calibri" w:eastAsia="Yu Mincho" w:hAnsi="Calibri" w:cs="Arial"/>
        </w:rPr>
      </w:pPr>
      <w:r w:rsidRPr="542073AA">
        <w:rPr>
          <w:rFonts w:ascii="Calibri" w:eastAsia="Yu Mincho" w:hAnsi="Calibri" w:cs="Arial"/>
        </w:rPr>
        <w:t>Number each table and figure, and include references in the above sections where appropriate.</w:t>
      </w:r>
    </w:p>
    <w:p w14:paraId="1BFBC54C" w14:textId="771A4AB0" w:rsidR="45B472E3" w:rsidRDefault="45B472E3" w:rsidP="542073AA">
      <w:pPr>
        <w:pStyle w:val="ListParagraph"/>
        <w:numPr>
          <w:ilvl w:val="0"/>
          <w:numId w:val="1"/>
        </w:numPr>
        <w:rPr>
          <w:rFonts w:ascii="Calibri" w:eastAsia="Yu Mincho" w:hAnsi="Calibri" w:cs="Arial"/>
        </w:rPr>
      </w:pPr>
      <w:r w:rsidRPr="542073AA">
        <w:rPr>
          <w:rFonts w:ascii="Calibri" w:eastAsia="Yu Mincho" w:hAnsi="Calibri" w:cs="Arial"/>
        </w:rPr>
        <w:t>1-3 figures are recommended per project</w:t>
      </w:r>
    </w:p>
    <w:tbl>
      <w:tblPr>
        <w:tblStyle w:val="TableGrid"/>
        <w:tblW w:w="9635" w:type="dxa"/>
        <w:tblLook w:val="04A0" w:firstRow="1" w:lastRow="0" w:firstColumn="1" w:lastColumn="0" w:noHBand="0" w:noVBand="1"/>
      </w:tblPr>
      <w:tblGrid>
        <w:gridCol w:w="10723"/>
      </w:tblGrid>
      <w:tr w:rsidR="00E042EF" w14:paraId="2986EA17" w14:textId="77777777" w:rsidTr="002C67EB">
        <w:trPr>
          <w:trHeight w:val="1861"/>
        </w:trPr>
        <w:tc>
          <w:tcPr>
            <w:tcW w:w="9635" w:type="dxa"/>
          </w:tcPr>
          <w:sdt>
            <w:sdtPr>
              <w:rPr>
                <w:rFonts w:ascii="Calibri" w:eastAsia="Yu Mincho" w:hAnsi="Calibri" w:cs="Arial"/>
              </w:rPr>
              <w:alias w:val="tables_figures"/>
              <w:tag w:val="tables_figures"/>
              <w:id w:val="1310597360"/>
              <w:placeholder>
                <w:docPart w:val="87EB2CBC50DF4173B530C228C9C0297D"/>
              </w:placeholder>
            </w:sdtPr>
            <w:sdtEndPr/>
            <w:sdtContent>
              <w:p w14:paraId="5B268068" w14:textId="77777777" w:rsidR="00E042EF" w:rsidRDefault="002C67EB" w:rsidP="00E042EF">
                <w:pPr>
                  <w:rPr>
                    <w:rFonts w:ascii="Calibri" w:eastAsia="Yu Mincho" w:hAnsi="Calibri" w:cs="Arial"/>
                  </w:rPr>
                </w:pPr>
                <w:r>
                  <w:rPr>
                    <w:noProof/>
                  </w:rPr>
                  <w:drawing>
                    <wp:inline distT="0" distB="0" distL="0" distR="0" wp14:anchorId="05633FBB" wp14:editId="3A7B87EA">
                      <wp:extent cx="5943600" cy="4245610"/>
                      <wp:effectExtent l="0" t="0" r="0" b="2540"/>
                      <wp:docPr id="16075072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245610"/>
                              </a:xfrm>
                              <a:prstGeom prst="rect">
                                <a:avLst/>
                              </a:prstGeom>
                              <a:noFill/>
                              <a:ln>
                                <a:noFill/>
                              </a:ln>
                            </pic:spPr>
                          </pic:pic>
                        </a:graphicData>
                      </a:graphic>
                    </wp:inline>
                  </w:drawing>
                </w:r>
              </w:p>
              <w:p w14:paraId="107B9046" w14:textId="484E48C7" w:rsidR="009A1CC7" w:rsidRDefault="009A1CC7" w:rsidP="00E042EF">
                <w:r w:rsidRPr="007A6954">
                  <w:rPr>
                    <w:rFonts w:ascii="Calibri" w:eastAsia="Yu Mincho" w:hAnsi="Calibri" w:cs="Arial"/>
                    <w:b/>
                    <w:bCs/>
                  </w:rPr>
                  <w:t>Figure 1</w:t>
                </w:r>
                <w:r>
                  <w:rPr>
                    <w:rFonts w:ascii="Calibri" w:eastAsia="Yu Mincho" w:hAnsi="Calibri" w:cs="Arial"/>
                    <w:b/>
                    <w:bCs/>
                  </w:rPr>
                  <w:t>.</w:t>
                </w:r>
                <w:r>
                  <w:rPr>
                    <w:rFonts w:ascii="Calibri" w:eastAsia="Yu Mincho" w:hAnsi="Calibri" w:cs="Arial"/>
                  </w:rPr>
                  <w:t xml:space="preserve"> </w:t>
                </w:r>
                <w:r>
                  <w:t>Chinook salmon bycatch by month and region in the groundfish trawl fishery from 2022 to the end of the 2024/25 fishery on February 21, 2025. The enhanced monitoring program and changes to retention requirements began on September 22, 2022.  Chinook salmon bycatch since February 21, 2025 is not yet available or shown.</w:t>
                </w:r>
              </w:p>
              <w:p w14:paraId="246F8BE5" w14:textId="77777777" w:rsidR="00843C23" w:rsidRDefault="00843C23" w:rsidP="00E042EF"/>
              <w:p w14:paraId="2CC217E8" w14:textId="5AE65502" w:rsidR="00843C23" w:rsidRDefault="00843C23" w:rsidP="00E042EF">
                <w:r>
                  <w:rPr>
                    <w:rFonts w:ascii="Calibri" w:eastAsia="Yu Mincho" w:hAnsi="Calibri" w:cs="Arial"/>
                    <w:noProof/>
                  </w:rPr>
                  <w:lastRenderedPageBreak/>
                  <w:drawing>
                    <wp:inline distT="0" distB="0" distL="0" distR="0" wp14:anchorId="5158052B" wp14:editId="38CB1B7D">
                      <wp:extent cx="6672532" cy="4804793"/>
                      <wp:effectExtent l="0" t="0" r="0" b="0"/>
                      <wp:docPr id="18653574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88546" cy="4816325"/>
                              </a:xfrm>
                              <a:prstGeom prst="rect">
                                <a:avLst/>
                              </a:prstGeom>
                              <a:noFill/>
                            </pic:spPr>
                          </pic:pic>
                        </a:graphicData>
                      </a:graphic>
                    </wp:inline>
                  </w:drawing>
                </w:r>
              </w:p>
              <w:p w14:paraId="646AA627" w14:textId="77777777" w:rsidR="00843C23" w:rsidRDefault="00843C23" w:rsidP="00E042EF"/>
              <w:p w14:paraId="1C2E5D1B" w14:textId="638E9951" w:rsidR="008C13F6" w:rsidRPr="009A1CC7" w:rsidRDefault="008C13F6" w:rsidP="00E042EF">
                <w:r w:rsidRPr="007A6954">
                  <w:rPr>
                    <w:rFonts w:ascii="Calibri" w:eastAsia="Yu Mincho" w:hAnsi="Calibri" w:cs="Arial"/>
                    <w:b/>
                    <w:bCs/>
                  </w:rPr>
                  <w:t>Figure 2</w:t>
                </w:r>
                <w:r>
                  <w:rPr>
                    <w:rFonts w:ascii="Calibri" w:eastAsia="Yu Mincho" w:hAnsi="Calibri" w:cs="Arial"/>
                    <w:b/>
                    <w:bCs/>
                  </w:rPr>
                  <w:t>.</w:t>
                </w:r>
                <w:r>
                  <w:rPr>
                    <w:rFonts w:ascii="Calibri" w:eastAsia="Yu Mincho" w:hAnsi="Calibri" w:cs="Arial"/>
                  </w:rPr>
                  <w:t xml:space="preserve"> Chinook salmon stock composition by half-year time strata and catch region using CWT and GSI-PBT stock identification methods for bycatch occurring between September 2022 to December 2024.  The numbers above each bar represent the catch of Chinook salmon within each time and region combination. The regions shown are as follows:  NC = North Coast, </w:t>
                </w:r>
                <w:proofErr w:type="spellStart"/>
                <w:r>
                  <w:rPr>
                    <w:rFonts w:ascii="Calibri" w:eastAsia="Yu Mincho" w:hAnsi="Calibri" w:cs="Arial"/>
                  </w:rPr>
                  <w:t>QC&amp;JSt</w:t>
                </w:r>
                <w:proofErr w:type="spellEnd"/>
                <w:r>
                  <w:rPr>
                    <w:rFonts w:ascii="Calibri" w:eastAsia="Yu Mincho" w:hAnsi="Calibri" w:cs="Arial"/>
                  </w:rPr>
                  <w:t xml:space="preserve"> = Queen Charlotte and Johnstone Strait, </w:t>
                </w:r>
                <w:proofErr w:type="spellStart"/>
                <w:r>
                  <w:rPr>
                    <w:rFonts w:ascii="Calibri" w:eastAsia="Yu Mincho" w:hAnsi="Calibri" w:cs="Arial"/>
                  </w:rPr>
                  <w:t>SoG</w:t>
                </w:r>
                <w:proofErr w:type="spellEnd"/>
                <w:r>
                  <w:rPr>
                    <w:rFonts w:ascii="Calibri" w:eastAsia="Yu Mincho" w:hAnsi="Calibri" w:cs="Arial"/>
                  </w:rPr>
                  <w:t xml:space="preserve"> = Strait of Georgia, and WCVI = West Coast Vancouver Island. The Other Southern BC stock group includes </w:t>
                </w:r>
                <w:r w:rsidRPr="004415BD">
                  <w:rPr>
                    <w:rFonts w:ascii="Calibri" w:eastAsia="Yu Mincho" w:hAnsi="Calibri" w:cs="Arial"/>
                  </w:rPr>
                  <w:t>Fraser Spring 5(2), Fraser Summer 5(2), Boundary Bay Fall 4(1), Mainland Inlet</w:t>
                </w:r>
                <w:r>
                  <w:rPr>
                    <w:rFonts w:ascii="Calibri" w:eastAsia="Yu Mincho" w:hAnsi="Calibri" w:cs="Arial"/>
                  </w:rPr>
                  <w:t xml:space="preserve"> Chinook stocks.</w:t>
                </w:r>
              </w:p>
            </w:sdtContent>
          </w:sdt>
          <w:p w14:paraId="1D0A2700" w14:textId="60527CFE" w:rsidR="002C67EB" w:rsidRDefault="002C67EB" w:rsidP="00BC3319">
            <w:pPr>
              <w:rPr>
                <w:rFonts w:ascii="Calibri" w:eastAsia="Yu Mincho" w:hAnsi="Calibri" w:cs="Arial"/>
              </w:rPr>
            </w:pPr>
          </w:p>
        </w:tc>
      </w:tr>
    </w:tbl>
    <w:p w14:paraId="4F7D26EC" w14:textId="77777777" w:rsidR="00E042EF" w:rsidRDefault="00E042EF" w:rsidP="00E042EF">
      <w:pPr>
        <w:rPr>
          <w:rFonts w:ascii="Calibri" w:eastAsia="Yu Mincho" w:hAnsi="Calibri" w:cs="Arial"/>
        </w:rPr>
      </w:pPr>
    </w:p>
    <w:p w14:paraId="52420DBF" w14:textId="77777777" w:rsidR="005861AD" w:rsidRPr="00836EA4" w:rsidRDefault="005861AD" w:rsidP="005861AD">
      <w:pPr>
        <w:pStyle w:val="Heading2"/>
      </w:pPr>
      <w:r w:rsidRPr="00B158F1">
        <w:rPr>
          <w:rFonts w:ascii="Segoe UI Emoji" w:hAnsi="Segoe UI Emoji" w:cs="Segoe UI Emoji"/>
        </w:rPr>
        <w:t xml:space="preserve">📈 </w:t>
      </w:r>
      <w:r>
        <w:t>References</w:t>
      </w:r>
    </w:p>
    <w:p w14:paraId="4B163DB0" w14:textId="634B8634" w:rsidR="005861AD" w:rsidRDefault="005861AD" w:rsidP="005861AD">
      <w:pPr>
        <w:rPr>
          <w:rFonts w:ascii="Calibri" w:eastAsia="Yu Mincho" w:hAnsi="Calibri" w:cs="Arial"/>
        </w:rPr>
      </w:pPr>
      <w:r>
        <w:rPr>
          <w:rFonts w:ascii="Calibri" w:eastAsia="Yu Mincho" w:hAnsi="Calibri" w:cs="Arial"/>
        </w:rPr>
        <w:t>Include full references for any publications referenced in other sections. Please format r</w:t>
      </w:r>
      <w:r w:rsidRPr="00EE0A85">
        <w:rPr>
          <w:rFonts w:ascii="Calibri" w:eastAsia="Yu Mincho" w:hAnsi="Calibri" w:cs="Arial"/>
        </w:rPr>
        <w:t xml:space="preserve">eferences </w:t>
      </w:r>
      <w:r>
        <w:rPr>
          <w:rFonts w:ascii="Calibri" w:eastAsia="Yu Mincho" w:hAnsi="Calibri" w:cs="Arial"/>
        </w:rPr>
        <w:t xml:space="preserve">in Harvard style </w:t>
      </w:r>
      <w:r w:rsidRPr="00EE0A85">
        <w:rPr>
          <w:rFonts w:ascii="Calibri" w:eastAsia="Yu Mincho" w:hAnsi="Calibri" w:cs="Arial"/>
        </w:rPr>
        <w:t xml:space="preserve">according to Instructions to Authors for the </w:t>
      </w:r>
      <w:r w:rsidRPr="00EE0A85">
        <w:rPr>
          <w:rFonts w:ascii="Calibri" w:eastAsia="Yu Mincho" w:hAnsi="Calibri" w:cs="Arial"/>
          <w:i/>
          <w:iCs/>
        </w:rPr>
        <w:t>Canadian Journal</w:t>
      </w:r>
      <w:r>
        <w:rPr>
          <w:rFonts w:ascii="Calibri" w:eastAsia="Yu Mincho" w:hAnsi="Calibri" w:cs="Arial"/>
          <w:i/>
          <w:iCs/>
        </w:rPr>
        <w:t xml:space="preserve"> </w:t>
      </w:r>
      <w:r w:rsidRPr="00EE0A85">
        <w:rPr>
          <w:rFonts w:ascii="Calibri" w:eastAsia="Yu Mincho" w:hAnsi="Calibri" w:cs="Arial"/>
          <w:i/>
          <w:iCs/>
        </w:rPr>
        <w:t>of Fisheries and Aquatic Sciences</w:t>
      </w:r>
      <w:r w:rsidRPr="00EE0A85">
        <w:rPr>
          <w:rFonts w:ascii="Calibri" w:eastAsia="Yu Mincho" w:hAnsi="Calibri" w:cs="Arial"/>
        </w:rPr>
        <w:t xml:space="preserve">, at </w:t>
      </w:r>
      <w:hyperlink r:id="rId18" w:anchor="guidelines" w:history="1">
        <w:r w:rsidRPr="00876B44">
          <w:rPr>
            <w:rStyle w:val="Hyperlink"/>
            <w:rFonts w:ascii="Calibri" w:eastAsia="Yu Mincho" w:hAnsi="Calibri" w:cs="Arial"/>
          </w:rPr>
          <w:t>Canadian Science Publishing</w:t>
        </w:r>
      </w:hyperlink>
      <w:r w:rsidRPr="00EE0A85">
        <w:rPr>
          <w:rFonts w:ascii="Calibri" w:eastAsia="Yu Mincho" w:hAnsi="Calibri" w:cs="Arial"/>
        </w:rPr>
        <w:t>.</w:t>
      </w:r>
    </w:p>
    <w:tbl>
      <w:tblPr>
        <w:tblStyle w:val="TableGrid"/>
        <w:tblW w:w="0" w:type="auto"/>
        <w:tblLook w:val="04A0" w:firstRow="1" w:lastRow="0" w:firstColumn="1" w:lastColumn="0" w:noHBand="0" w:noVBand="1"/>
      </w:tblPr>
      <w:tblGrid>
        <w:gridCol w:w="9350"/>
      </w:tblGrid>
      <w:tr w:rsidR="0050287C" w14:paraId="0B285DA5" w14:textId="77777777" w:rsidTr="001C1947">
        <w:trPr>
          <w:trHeight w:val="1376"/>
        </w:trPr>
        <w:sdt>
          <w:sdtPr>
            <w:rPr>
              <w:rFonts w:ascii="Calibri" w:eastAsia="Yu Mincho" w:hAnsi="Calibri" w:cs="Arial"/>
            </w:rPr>
            <w:alias w:val="references"/>
            <w:tag w:val="references"/>
            <w:id w:val="1082257884"/>
            <w:placeholder>
              <w:docPart w:val="46474C6043584C08A37A3830B53C2398"/>
            </w:placeholder>
          </w:sdtPr>
          <w:sdtEndPr/>
          <w:sdtContent>
            <w:tc>
              <w:tcPr>
                <w:tcW w:w="9350" w:type="dxa"/>
              </w:tcPr>
              <w:p w14:paraId="1B4F49D7" w14:textId="77777777" w:rsidR="004A3638" w:rsidRDefault="004A3638" w:rsidP="004A3638">
                <w:pPr>
                  <w:pStyle w:val="Bibliography"/>
                  <w:rPr>
                    <w:rFonts w:ascii="Calibri" w:hAnsi="Calibri" w:cs="Calibri"/>
                  </w:rPr>
                </w:pPr>
                <w:r w:rsidRPr="00EC3988">
                  <w:rPr>
                    <w:rFonts w:ascii="Calibri" w:hAnsi="Calibri" w:cs="Calibri"/>
                  </w:rPr>
                  <w:t xml:space="preserve">Lagasse, C.R., Fraser, K.A., Braithwaite, E., and </w:t>
                </w:r>
                <w:proofErr w:type="spellStart"/>
                <w:r w:rsidRPr="00EC3988">
                  <w:rPr>
                    <w:rFonts w:ascii="Calibri" w:hAnsi="Calibri" w:cs="Calibri"/>
                  </w:rPr>
                  <w:t>Komick</w:t>
                </w:r>
                <w:proofErr w:type="spellEnd"/>
                <w:r w:rsidRPr="00EC3988">
                  <w:rPr>
                    <w:rFonts w:ascii="Calibri" w:hAnsi="Calibri" w:cs="Calibri"/>
                  </w:rPr>
                  <w:t xml:space="preserve">, N. 2025. Salmon bycatch monitoring and sampling results for the Pacific Region 2023/24 groundfish trawl fishery. </w:t>
                </w:r>
                <w:r w:rsidRPr="00EC3988">
                  <w:rPr>
                    <w:rFonts w:ascii="Calibri" w:hAnsi="Calibri" w:cs="Calibri"/>
                    <w:i/>
                    <w:iCs/>
                  </w:rPr>
                  <w:t>In</w:t>
                </w:r>
                <w:r w:rsidRPr="00EC3988">
                  <w:rPr>
                    <w:rFonts w:ascii="Calibri" w:hAnsi="Calibri" w:cs="Calibri"/>
                  </w:rPr>
                  <w:t xml:space="preserve"> Canadian manuscript report of fisheries and aquatic sciences. Fisheries and Oceans Canada. doi:10.60825/D0E4-PP46.</w:t>
                </w:r>
              </w:p>
              <w:p w14:paraId="0045BD27" w14:textId="77777777" w:rsidR="004A3638" w:rsidRPr="004A3638" w:rsidRDefault="004A3638" w:rsidP="004A3638"/>
              <w:p w14:paraId="4BD08483" w14:textId="77777777" w:rsidR="004A3638" w:rsidRPr="00EC3988" w:rsidRDefault="004A3638" w:rsidP="004A3638">
                <w:pPr>
                  <w:pStyle w:val="Bibliography"/>
                  <w:rPr>
                    <w:rFonts w:ascii="Calibri" w:hAnsi="Calibri" w:cs="Calibri"/>
                  </w:rPr>
                </w:pPr>
                <w:r w:rsidRPr="00EC3988">
                  <w:rPr>
                    <w:rFonts w:ascii="Calibri" w:hAnsi="Calibri" w:cs="Calibri"/>
                  </w:rPr>
                  <w:t xml:space="preserve">Lagasse, C.R., Fraser, K.A., Houtman, R., Grundmann, E., </w:t>
                </w:r>
                <w:proofErr w:type="spellStart"/>
                <w:r w:rsidRPr="00EC3988">
                  <w:rPr>
                    <w:rFonts w:ascii="Calibri" w:hAnsi="Calibri" w:cs="Calibri"/>
                  </w:rPr>
                  <w:t>Komick</w:t>
                </w:r>
                <w:proofErr w:type="spellEnd"/>
                <w:r w:rsidRPr="00EC3988">
                  <w:rPr>
                    <w:rFonts w:ascii="Calibri" w:hAnsi="Calibri" w:cs="Calibri"/>
                  </w:rPr>
                  <w:t xml:space="preserve">, N., Brien, M.O., Braithwaite, E., and Cornthwaite, A.M. 2024. Review of Salmon Bycatch in the Pacific Region 2022/23 Groundfish Trawl Fishery and Preliminary Results of an Enhanced Monitoring Program. Can. </w:t>
                </w:r>
                <w:proofErr w:type="spellStart"/>
                <w:r w:rsidRPr="00EC3988">
                  <w:rPr>
                    <w:rFonts w:ascii="Calibri" w:hAnsi="Calibri" w:cs="Calibri"/>
                  </w:rPr>
                  <w:t>Manuscr</w:t>
                </w:r>
                <w:proofErr w:type="spellEnd"/>
                <w:r w:rsidRPr="00EC3988">
                  <w:rPr>
                    <w:rFonts w:ascii="Calibri" w:hAnsi="Calibri" w:cs="Calibri"/>
                  </w:rPr>
                  <w:t xml:space="preserve">. Rep. Fish. </w:t>
                </w:r>
                <w:proofErr w:type="spellStart"/>
                <w:r w:rsidRPr="00EC3988">
                  <w:rPr>
                    <w:rFonts w:ascii="Calibri" w:hAnsi="Calibri" w:cs="Calibri"/>
                  </w:rPr>
                  <w:t>Aquat</w:t>
                </w:r>
                <w:proofErr w:type="spellEnd"/>
                <w:r w:rsidRPr="00EC3988">
                  <w:rPr>
                    <w:rFonts w:ascii="Calibri" w:hAnsi="Calibri" w:cs="Calibri"/>
                  </w:rPr>
                  <w:t xml:space="preserve">. Sci. 3273: </w:t>
                </w:r>
                <w:r w:rsidRPr="00EC3988">
                  <w:rPr>
                    <w:rFonts w:ascii="Calibri" w:hAnsi="Calibri" w:cs="Calibri"/>
                    <w:b/>
                    <w:bCs/>
                  </w:rPr>
                  <w:t>3273</w:t>
                </w:r>
                <w:r w:rsidRPr="00EC3988">
                  <w:rPr>
                    <w:rFonts w:ascii="Calibri" w:hAnsi="Calibri" w:cs="Calibri"/>
                  </w:rPr>
                  <w:t>: v + 35 p.</w:t>
                </w:r>
              </w:p>
              <w:p w14:paraId="298FC293" w14:textId="19787367" w:rsidR="0050287C" w:rsidRDefault="0050287C" w:rsidP="005861AD">
                <w:pPr>
                  <w:rPr>
                    <w:rFonts w:ascii="Calibri" w:eastAsia="Yu Mincho" w:hAnsi="Calibri" w:cs="Arial"/>
                  </w:rPr>
                </w:pPr>
              </w:p>
            </w:tc>
          </w:sdtContent>
        </w:sdt>
      </w:tr>
    </w:tbl>
    <w:p w14:paraId="30B217B0" w14:textId="6B68B731" w:rsidR="005861AD" w:rsidRDefault="005861AD" w:rsidP="005861AD">
      <w:pPr>
        <w:rPr>
          <w:rFonts w:ascii="Calibri" w:eastAsia="Yu Mincho" w:hAnsi="Calibri" w:cs="Arial"/>
        </w:rPr>
      </w:pPr>
    </w:p>
    <w:p w14:paraId="3B4375C2" w14:textId="77777777" w:rsidR="005861AD" w:rsidRDefault="005861AD" w:rsidP="005861AD"/>
    <w:p w14:paraId="178E899D" w14:textId="77777777" w:rsidR="005861AD" w:rsidRPr="00E042EF" w:rsidRDefault="005861AD" w:rsidP="00E042EF">
      <w:pPr>
        <w:rPr>
          <w:rFonts w:ascii="Calibri" w:eastAsia="Yu Mincho" w:hAnsi="Calibri" w:cs="Arial"/>
        </w:rPr>
      </w:pPr>
    </w:p>
    <w:sectPr w:rsidR="005861AD" w:rsidRPr="00E042EF">
      <w:headerReference w:type="even" r:id="rId19"/>
      <w:headerReference w:type="default" r:id="rId20"/>
      <w:headerReference w:type="firs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39373E" w14:textId="77777777" w:rsidR="009B2D4D" w:rsidRDefault="009B2D4D" w:rsidP="0002778A">
      <w:pPr>
        <w:spacing w:after="0" w:line="240" w:lineRule="auto"/>
      </w:pPr>
      <w:r>
        <w:separator/>
      </w:r>
    </w:p>
  </w:endnote>
  <w:endnote w:type="continuationSeparator" w:id="0">
    <w:p w14:paraId="03930EB2" w14:textId="77777777" w:rsidR="009B2D4D" w:rsidRDefault="009B2D4D" w:rsidP="0002778A">
      <w:pPr>
        <w:spacing w:after="0" w:line="240" w:lineRule="auto"/>
      </w:pPr>
      <w:r>
        <w:continuationSeparator/>
      </w:r>
    </w:p>
  </w:endnote>
  <w:endnote w:type="continuationNotice" w:id="1">
    <w:p w14:paraId="23D92454" w14:textId="77777777" w:rsidR="009B2D4D" w:rsidRDefault="009B2D4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1225D" w14:textId="77777777" w:rsidR="009B2D4D" w:rsidRDefault="009B2D4D" w:rsidP="0002778A">
      <w:pPr>
        <w:spacing w:after="0" w:line="240" w:lineRule="auto"/>
      </w:pPr>
      <w:r>
        <w:separator/>
      </w:r>
    </w:p>
  </w:footnote>
  <w:footnote w:type="continuationSeparator" w:id="0">
    <w:p w14:paraId="0FF95D7F" w14:textId="77777777" w:rsidR="009B2D4D" w:rsidRDefault="009B2D4D" w:rsidP="0002778A">
      <w:pPr>
        <w:spacing w:after="0" w:line="240" w:lineRule="auto"/>
      </w:pPr>
      <w:r>
        <w:continuationSeparator/>
      </w:r>
    </w:p>
  </w:footnote>
  <w:footnote w:type="continuationNotice" w:id="1">
    <w:p w14:paraId="363EA5E9" w14:textId="77777777" w:rsidR="009B2D4D" w:rsidRDefault="009B2D4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44D95" w14:textId="77777777" w:rsidR="0002778A" w:rsidRDefault="0002778A">
    <w:pPr>
      <w:pStyle w:val="Header"/>
    </w:pPr>
    <w:r>
      <w:rPr>
        <w:noProof/>
      </w:rPr>
      <mc:AlternateContent>
        <mc:Choice Requires="wps">
          <w:drawing>
            <wp:anchor distT="0" distB="0" distL="0" distR="0" simplePos="0" relativeHeight="251658240" behindDoc="0" locked="0" layoutInCell="1" allowOverlap="1" wp14:anchorId="7DDC3582" wp14:editId="03FDAD4C">
              <wp:simplePos x="635" y="635"/>
              <wp:positionH relativeFrom="page">
                <wp:align>right</wp:align>
              </wp:positionH>
              <wp:positionV relativeFrom="page">
                <wp:align>top</wp:align>
              </wp:positionV>
              <wp:extent cx="443865" cy="443865"/>
              <wp:effectExtent l="0" t="0" r="0" b="8890"/>
              <wp:wrapNone/>
              <wp:docPr id="69351520"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DDC3582" id="_x0000_t202" coordsize="21600,21600" o:spt="202" path="m,l,21600r21600,l21600,xe">
              <v:stroke joinstyle="miter"/>
              <v:path gradientshapeok="t" o:connecttype="rect"/>
            </v:shapetype>
            <v:shape id="Text Box 2" o:spid="_x0000_s1026" type="#_x0000_t202" alt="Unclassified - Non-Classifié" style="position:absolute;margin-left:-5.05pt;margin-top:0;width:34.95pt;height:34.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" filled="f" stroked="f">
              <v:textbox style="mso-fit-shape-to-text:t" inset="0,15pt,20pt,0">
                <w:txbxContent>
                  <w:p w14:paraId="4C583B42"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28FC5" w14:textId="77777777" w:rsidR="0002778A" w:rsidRDefault="0002778A">
    <w:pPr>
      <w:pStyle w:val="Header"/>
    </w:pPr>
    <w:r>
      <w:rPr>
        <w:noProof/>
      </w:rPr>
      <mc:AlternateContent>
        <mc:Choice Requires="wps">
          <w:drawing>
            <wp:anchor distT="0" distB="0" distL="0" distR="0" simplePos="0" relativeHeight="251658241" behindDoc="0" locked="0" layoutInCell="1" allowOverlap="1" wp14:anchorId="35EDF3D5" wp14:editId="04B00734">
              <wp:simplePos x="914400" y="457200"/>
              <wp:positionH relativeFrom="page">
                <wp:align>right</wp:align>
              </wp:positionH>
              <wp:positionV relativeFrom="page">
                <wp:align>top</wp:align>
              </wp:positionV>
              <wp:extent cx="443865" cy="443865"/>
              <wp:effectExtent l="0" t="0" r="0" b="8890"/>
              <wp:wrapNone/>
              <wp:docPr id="143758256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5EDF3D5" id="_x0000_t202" coordsize="21600,21600" o:spt="202" path="m,l,21600r21600,l21600,xe">
              <v:stroke joinstyle="miter"/>
              <v:path gradientshapeok="t" o:connecttype="rect"/>
            </v:shapetype>
            <v:shape id="Text Box 3" o:spid="_x0000_s1027" type="#_x0000_t202" alt="Unclassified - Non-Classifié" style="position:absolute;margin-left:-5.05pt;margin-top:0;width:34.95pt;height:34.95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" filled="f" stroked="f">
              <v:textbox style="mso-fit-shape-to-text:t" inset="0,15pt,20pt,0">
                <w:txbxContent>
                  <w:p w14:paraId="6D29B5E5"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97B734" w14:textId="77777777" w:rsidR="0002778A" w:rsidRDefault="0002778A">
    <w:pPr>
      <w:pStyle w:val="Header"/>
    </w:pPr>
    <w:r>
      <w:rPr>
        <w:noProof/>
      </w:rPr>
      <mc:AlternateContent>
        <mc:Choice Requires="wps">
          <w:drawing>
            <wp:anchor distT="0" distB="0" distL="0" distR="0" simplePos="0" relativeHeight="251658242" behindDoc="0" locked="0" layoutInCell="1" allowOverlap="1" wp14:anchorId="7010FAAE" wp14:editId="566DC62B">
              <wp:simplePos x="635" y="635"/>
              <wp:positionH relativeFrom="page">
                <wp:align>right</wp:align>
              </wp:positionH>
              <wp:positionV relativeFrom="page">
                <wp:align>top</wp:align>
              </wp:positionV>
              <wp:extent cx="443865" cy="443865"/>
              <wp:effectExtent l="0" t="0" r="0" b="8890"/>
              <wp:wrapNone/>
              <wp:docPr id="1512473238"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010FAAE" id="_x0000_t202" coordsize="21600,21600" o:spt="202" path="m,l,21600r21600,l21600,xe">
              <v:stroke joinstyle="miter"/>
              <v:path gradientshapeok="t" o:connecttype="rect"/>
            </v:shapetype>
            <v:shape id="Text Box 1" o:spid="_x0000_s1028" type="#_x0000_t202" alt="Unclassified - Non-Classifié" style="position:absolute;margin-left:-5.05pt;margin-top:0;width:34.95pt;height:34.95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" filled="f" stroked="f">
              <v:textbox style="mso-fit-shape-to-text:t" inset="0,15pt,20pt,0">
                <w:txbxContent>
                  <w:p w14:paraId="0C50C2D7" w14:textId="77777777" w:rsidR="0002778A" w:rsidRPr="0002778A" w:rsidRDefault="0002778A" w:rsidP="0002778A">
                    <w:pPr>
                      <w:spacing w:after="0"/>
                      <w:rPr>
                        <w:rFonts w:ascii="Calibri" w:eastAsia="Calibri" w:hAnsi="Calibri" w:cs="Calibri"/>
                        <w:noProof/>
                        <w:color w:val="000000"/>
                        <w:sz w:val="24"/>
                        <w:szCs w:val="24"/>
                      </w:rPr>
                    </w:pPr>
                    <w:r w:rsidRPr="0002778A">
                      <w:rPr>
                        <w:rFonts w:ascii="Calibri" w:eastAsia="Calibri" w:hAnsi="Calibri" w:cs="Calibri"/>
                        <w:noProof/>
                        <w:color w:val="000000"/>
                        <w:sz w:val="24"/>
                        <w:szCs w:val="24"/>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96E4A"/>
    <w:multiLevelType w:val="hybridMultilevel"/>
    <w:tmpl w:val="960CB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CF4878"/>
    <w:multiLevelType w:val="hybridMultilevel"/>
    <w:tmpl w:val="448AF546"/>
    <w:lvl w:ilvl="0" w:tplc="03FC2176">
      <w:numFmt w:val="bullet"/>
      <w:lvlText w:val="•"/>
      <w:lvlJc w:val="left"/>
      <w:pPr>
        <w:ind w:left="2160" w:hanging="720"/>
      </w:pPr>
      <w:rPr>
        <w:rFonts w:ascii="Calibri" w:eastAsiaTheme="minorEastAsia" w:hAnsi="Calibri" w:cs="Calibr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 w15:restartNumberingAfterBreak="0">
    <w:nsid w:val="291E164D"/>
    <w:multiLevelType w:val="hybridMultilevel"/>
    <w:tmpl w:val="B0C62470"/>
    <w:lvl w:ilvl="0" w:tplc="886AC2EE">
      <w:start w:val="1"/>
      <w:numFmt w:val="upp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A1B6F9B"/>
    <w:multiLevelType w:val="hybridMultilevel"/>
    <w:tmpl w:val="CEFC1180"/>
    <w:lvl w:ilvl="0" w:tplc="CC846F8C">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EE069E"/>
    <w:multiLevelType w:val="hybridMultilevel"/>
    <w:tmpl w:val="FD60D5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FD3804D"/>
    <w:multiLevelType w:val="hybridMultilevel"/>
    <w:tmpl w:val="42D8D810"/>
    <w:lvl w:ilvl="0" w:tplc="8534BB94">
      <w:start w:val="1"/>
      <w:numFmt w:val="bullet"/>
      <w:lvlText w:val=""/>
      <w:lvlJc w:val="left"/>
      <w:pPr>
        <w:ind w:left="720" w:hanging="360"/>
      </w:pPr>
      <w:rPr>
        <w:rFonts w:ascii="Symbol" w:hAnsi="Symbol" w:hint="default"/>
      </w:rPr>
    </w:lvl>
    <w:lvl w:ilvl="1" w:tplc="9C18ABD4">
      <w:start w:val="1"/>
      <w:numFmt w:val="bullet"/>
      <w:lvlText w:val="o"/>
      <w:lvlJc w:val="left"/>
      <w:pPr>
        <w:ind w:left="1440" w:hanging="360"/>
      </w:pPr>
      <w:rPr>
        <w:rFonts w:ascii="Courier New" w:hAnsi="Courier New" w:hint="default"/>
      </w:rPr>
    </w:lvl>
    <w:lvl w:ilvl="2" w:tplc="5DB8EBF6">
      <w:start w:val="1"/>
      <w:numFmt w:val="bullet"/>
      <w:lvlText w:val=""/>
      <w:lvlJc w:val="left"/>
      <w:pPr>
        <w:ind w:left="2160" w:hanging="360"/>
      </w:pPr>
      <w:rPr>
        <w:rFonts w:ascii="Wingdings" w:hAnsi="Wingdings" w:hint="default"/>
      </w:rPr>
    </w:lvl>
    <w:lvl w:ilvl="3" w:tplc="DFD0C368">
      <w:start w:val="1"/>
      <w:numFmt w:val="bullet"/>
      <w:lvlText w:val=""/>
      <w:lvlJc w:val="left"/>
      <w:pPr>
        <w:ind w:left="2880" w:hanging="360"/>
      </w:pPr>
      <w:rPr>
        <w:rFonts w:ascii="Symbol" w:hAnsi="Symbol" w:hint="default"/>
      </w:rPr>
    </w:lvl>
    <w:lvl w:ilvl="4" w:tplc="F57AD490">
      <w:start w:val="1"/>
      <w:numFmt w:val="bullet"/>
      <w:lvlText w:val="o"/>
      <w:lvlJc w:val="left"/>
      <w:pPr>
        <w:ind w:left="3600" w:hanging="360"/>
      </w:pPr>
      <w:rPr>
        <w:rFonts w:ascii="Courier New" w:hAnsi="Courier New" w:hint="default"/>
      </w:rPr>
    </w:lvl>
    <w:lvl w:ilvl="5" w:tplc="3F923734">
      <w:start w:val="1"/>
      <w:numFmt w:val="bullet"/>
      <w:lvlText w:val=""/>
      <w:lvlJc w:val="left"/>
      <w:pPr>
        <w:ind w:left="4320" w:hanging="360"/>
      </w:pPr>
      <w:rPr>
        <w:rFonts w:ascii="Wingdings" w:hAnsi="Wingdings" w:hint="default"/>
      </w:rPr>
    </w:lvl>
    <w:lvl w:ilvl="6" w:tplc="1C72A7B8">
      <w:start w:val="1"/>
      <w:numFmt w:val="bullet"/>
      <w:lvlText w:val=""/>
      <w:lvlJc w:val="left"/>
      <w:pPr>
        <w:ind w:left="5040" w:hanging="360"/>
      </w:pPr>
      <w:rPr>
        <w:rFonts w:ascii="Symbol" w:hAnsi="Symbol" w:hint="default"/>
      </w:rPr>
    </w:lvl>
    <w:lvl w:ilvl="7" w:tplc="C0309186">
      <w:start w:val="1"/>
      <w:numFmt w:val="bullet"/>
      <w:lvlText w:val="o"/>
      <w:lvlJc w:val="left"/>
      <w:pPr>
        <w:ind w:left="5760" w:hanging="360"/>
      </w:pPr>
      <w:rPr>
        <w:rFonts w:ascii="Courier New" w:hAnsi="Courier New" w:hint="default"/>
      </w:rPr>
    </w:lvl>
    <w:lvl w:ilvl="8" w:tplc="56EE7E10">
      <w:start w:val="1"/>
      <w:numFmt w:val="bullet"/>
      <w:lvlText w:val=""/>
      <w:lvlJc w:val="left"/>
      <w:pPr>
        <w:ind w:left="6480" w:hanging="360"/>
      </w:pPr>
      <w:rPr>
        <w:rFonts w:ascii="Wingdings" w:hAnsi="Wingdings" w:hint="default"/>
      </w:rPr>
    </w:lvl>
  </w:abstractNum>
  <w:abstractNum w:abstractNumId="6" w15:restartNumberingAfterBreak="0">
    <w:nsid w:val="43B9518E"/>
    <w:multiLevelType w:val="hybridMultilevel"/>
    <w:tmpl w:val="4F0A8F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D410F0A"/>
    <w:multiLevelType w:val="hybridMultilevel"/>
    <w:tmpl w:val="FCA25934"/>
    <w:lvl w:ilvl="0" w:tplc="03FC2176">
      <w:numFmt w:val="bullet"/>
      <w:lvlText w:val="•"/>
      <w:lvlJc w:val="left"/>
      <w:pPr>
        <w:ind w:left="1080" w:hanging="720"/>
      </w:pPr>
      <w:rPr>
        <w:rFonts w:ascii="Calibri" w:eastAsiaTheme="minorEastAsia"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9B56A7"/>
    <w:multiLevelType w:val="hybridMultilevel"/>
    <w:tmpl w:val="3B904E24"/>
    <w:lvl w:ilvl="0" w:tplc="9B56ACC2">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00349BC"/>
    <w:multiLevelType w:val="hybridMultilevel"/>
    <w:tmpl w:val="DDFC9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7F10480"/>
    <w:multiLevelType w:val="hybridMultilevel"/>
    <w:tmpl w:val="02AE1342"/>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78361456">
    <w:abstractNumId w:val="5"/>
  </w:num>
  <w:num w:numId="2" w16cid:durableId="556165802">
    <w:abstractNumId w:val="4"/>
  </w:num>
  <w:num w:numId="3" w16cid:durableId="348218571">
    <w:abstractNumId w:val="7"/>
  </w:num>
  <w:num w:numId="4" w16cid:durableId="668947069">
    <w:abstractNumId w:val="10"/>
  </w:num>
  <w:num w:numId="5" w16cid:durableId="1970742262">
    <w:abstractNumId w:val="2"/>
  </w:num>
  <w:num w:numId="6" w16cid:durableId="1588999565">
    <w:abstractNumId w:val="0"/>
  </w:num>
  <w:num w:numId="7" w16cid:durableId="427114620">
    <w:abstractNumId w:val="1"/>
  </w:num>
  <w:num w:numId="8" w16cid:durableId="1986618059">
    <w:abstractNumId w:val="6"/>
  </w:num>
  <w:num w:numId="9" w16cid:durableId="1489710675">
    <w:abstractNumId w:val="9"/>
  </w:num>
  <w:num w:numId="10" w16cid:durableId="1541429268">
    <w:abstractNumId w:val="8"/>
  </w:num>
  <w:num w:numId="11" w16cid:durableId="29093749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E1D"/>
    <w:rsid w:val="00000558"/>
    <w:rsid w:val="00001D83"/>
    <w:rsid w:val="00001FB9"/>
    <w:rsid w:val="00003500"/>
    <w:rsid w:val="00007C5A"/>
    <w:rsid w:val="00010237"/>
    <w:rsid w:val="00015294"/>
    <w:rsid w:val="00017EE1"/>
    <w:rsid w:val="00021D19"/>
    <w:rsid w:val="0002459D"/>
    <w:rsid w:val="000268BD"/>
    <w:rsid w:val="00026C9B"/>
    <w:rsid w:val="00027018"/>
    <w:rsid w:val="0002778A"/>
    <w:rsid w:val="00030057"/>
    <w:rsid w:val="000306C8"/>
    <w:rsid w:val="0003736D"/>
    <w:rsid w:val="0003760F"/>
    <w:rsid w:val="00042D09"/>
    <w:rsid w:val="00044CE6"/>
    <w:rsid w:val="00045DF8"/>
    <w:rsid w:val="00046A78"/>
    <w:rsid w:val="00052F7B"/>
    <w:rsid w:val="00054EA4"/>
    <w:rsid w:val="0005504B"/>
    <w:rsid w:val="000572DC"/>
    <w:rsid w:val="00061F86"/>
    <w:rsid w:val="0006475B"/>
    <w:rsid w:val="00064EDC"/>
    <w:rsid w:val="000660CA"/>
    <w:rsid w:val="00066897"/>
    <w:rsid w:val="000711A4"/>
    <w:rsid w:val="00072529"/>
    <w:rsid w:val="0007276C"/>
    <w:rsid w:val="0007556C"/>
    <w:rsid w:val="0007626F"/>
    <w:rsid w:val="00077038"/>
    <w:rsid w:val="000772BD"/>
    <w:rsid w:val="00082531"/>
    <w:rsid w:val="00082A2A"/>
    <w:rsid w:val="00082B9D"/>
    <w:rsid w:val="000916A8"/>
    <w:rsid w:val="0009177D"/>
    <w:rsid w:val="00092AD2"/>
    <w:rsid w:val="00093F19"/>
    <w:rsid w:val="00096699"/>
    <w:rsid w:val="00097B41"/>
    <w:rsid w:val="000A1108"/>
    <w:rsid w:val="000A344C"/>
    <w:rsid w:val="000A4B8F"/>
    <w:rsid w:val="000A5B1A"/>
    <w:rsid w:val="000A78E7"/>
    <w:rsid w:val="000B275B"/>
    <w:rsid w:val="000B497E"/>
    <w:rsid w:val="000B7716"/>
    <w:rsid w:val="000C078C"/>
    <w:rsid w:val="000C111C"/>
    <w:rsid w:val="000C167B"/>
    <w:rsid w:val="000C1D12"/>
    <w:rsid w:val="000C1EB2"/>
    <w:rsid w:val="000C5571"/>
    <w:rsid w:val="000D06D4"/>
    <w:rsid w:val="000D3CC8"/>
    <w:rsid w:val="000D40ED"/>
    <w:rsid w:val="000D5905"/>
    <w:rsid w:val="000D5C82"/>
    <w:rsid w:val="000D7EDA"/>
    <w:rsid w:val="000E1806"/>
    <w:rsid w:val="000E3191"/>
    <w:rsid w:val="000E7AE8"/>
    <w:rsid w:val="000F0273"/>
    <w:rsid w:val="000F2359"/>
    <w:rsid w:val="000F2440"/>
    <w:rsid w:val="000F3627"/>
    <w:rsid w:val="000F4B74"/>
    <w:rsid w:val="000F609F"/>
    <w:rsid w:val="000F6BE5"/>
    <w:rsid w:val="00100684"/>
    <w:rsid w:val="00101A99"/>
    <w:rsid w:val="00104F57"/>
    <w:rsid w:val="00105055"/>
    <w:rsid w:val="00106B44"/>
    <w:rsid w:val="001106B5"/>
    <w:rsid w:val="00112C2F"/>
    <w:rsid w:val="0011356E"/>
    <w:rsid w:val="00120B13"/>
    <w:rsid w:val="00122C96"/>
    <w:rsid w:val="001230EF"/>
    <w:rsid w:val="0012530A"/>
    <w:rsid w:val="00126A50"/>
    <w:rsid w:val="00132057"/>
    <w:rsid w:val="00132E51"/>
    <w:rsid w:val="0013313C"/>
    <w:rsid w:val="001346F8"/>
    <w:rsid w:val="00135F1F"/>
    <w:rsid w:val="00135F49"/>
    <w:rsid w:val="00136220"/>
    <w:rsid w:val="00136B37"/>
    <w:rsid w:val="00137DE2"/>
    <w:rsid w:val="00144BDB"/>
    <w:rsid w:val="00147038"/>
    <w:rsid w:val="0014763F"/>
    <w:rsid w:val="001527C3"/>
    <w:rsid w:val="00156BBA"/>
    <w:rsid w:val="001572E8"/>
    <w:rsid w:val="00160020"/>
    <w:rsid w:val="00160C76"/>
    <w:rsid w:val="0016123A"/>
    <w:rsid w:val="001631DA"/>
    <w:rsid w:val="00163673"/>
    <w:rsid w:val="00163B10"/>
    <w:rsid w:val="00164CC4"/>
    <w:rsid w:val="00165C03"/>
    <w:rsid w:val="00165EE8"/>
    <w:rsid w:val="0016630A"/>
    <w:rsid w:val="00172882"/>
    <w:rsid w:val="00173BF8"/>
    <w:rsid w:val="00173FA1"/>
    <w:rsid w:val="00174AEA"/>
    <w:rsid w:val="001803A8"/>
    <w:rsid w:val="00180554"/>
    <w:rsid w:val="00184F9C"/>
    <w:rsid w:val="00185EDD"/>
    <w:rsid w:val="00185F34"/>
    <w:rsid w:val="0019248E"/>
    <w:rsid w:val="00193E97"/>
    <w:rsid w:val="001950AA"/>
    <w:rsid w:val="001950D7"/>
    <w:rsid w:val="001962D9"/>
    <w:rsid w:val="00197A7A"/>
    <w:rsid w:val="001A024C"/>
    <w:rsid w:val="001A4D03"/>
    <w:rsid w:val="001A53F4"/>
    <w:rsid w:val="001A5684"/>
    <w:rsid w:val="001A6647"/>
    <w:rsid w:val="001A7DF5"/>
    <w:rsid w:val="001B236E"/>
    <w:rsid w:val="001B33EC"/>
    <w:rsid w:val="001B3578"/>
    <w:rsid w:val="001B3927"/>
    <w:rsid w:val="001B7297"/>
    <w:rsid w:val="001C1947"/>
    <w:rsid w:val="001C19DD"/>
    <w:rsid w:val="001C3947"/>
    <w:rsid w:val="001C4E24"/>
    <w:rsid w:val="001C79F0"/>
    <w:rsid w:val="001D0A0A"/>
    <w:rsid w:val="001D1C18"/>
    <w:rsid w:val="001D43B9"/>
    <w:rsid w:val="001D53F2"/>
    <w:rsid w:val="001E2C8C"/>
    <w:rsid w:val="001E318C"/>
    <w:rsid w:val="001E4793"/>
    <w:rsid w:val="001E5A62"/>
    <w:rsid w:val="001E6179"/>
    <w:rsid w:val="001E7809"/>
    <w:rsid w:val="001F18DE"/>
    <w:rsid w:val="001F5125"/>
    <w:rsid w:val="001F55CF"/>
    <w:rsid w:val="001F585B"/>
    <w:rsid w:val="001F60A4"/>
    <w:rsid w:val="001F6F44"/>
    <w:rsid w:val="001F750C"/>
    <w:rsid w:val="00200591"/>
    <w:rsid w:val="00200728"/>
    <w:rsid w:val="00205903"/>
    <w:rsid w:val="00211445"/>
    <w:rsid w:val="00212EF5"/>
    <w:rsid w:val="00212FE3"/>
    <w:rsid w:val="0021360D"/>
    <w:rsid w:val="0021383B"/>
    <w:rsid w:val="00216B87"/>
    <w:rsid w:val="00216E60"/>
    <w:rsid w:val="00217704"/>
    <w:rsid w:val="0022480E"/>
    <w:rsid w:val="00231F72"/>
    <w:rsid w:val="002346AC"/>
    <w:rsid w:val="00236FE6"/>
    <w:rsid w:val="002374F8"/>
    <w:rsid w:val="002406C6"/>
    <w:rsid w:val="00240D77"/>
    <w:rsid w:val="002439BE"/>
    <w:rsid w:val="00245A63"/>
    <w:rsid w:val="00247F8D"/>
    <w:rsid w:val="00250760"/>
    <w:rsid w:val="0025105F"/>
    <w:rsid w:val="002515CF"/>
    <w:rsid w:val="002578CD"/>
    <w:rsid w:val="0026288F"/>
    <w:rsid w:val="00263379"/>
    <w:rsid w:val="00265144"/>
    <w:rsid w:val="00267AB7"/>
    <w:rsid w:val="002704BD"/>
    <w:rsid w:val="00270857"/>
    <w:rsid w:val="00272C41"/>
    <w:rsid w:val="002741C7"/>
    <w:rsid w:val="0027633D"/>
    <w:rsid w:val="002809E2"/>
    <w:rsid w:val="002811B6"/>
    <w:rsid w:val="00283BF7"/>
    <w:rsid w:val="0028442D"/>
    <w:rsid w:val="0029188D"/>
    <w:rsid w:val="0029377A"/>
    <w:rsid w:val="00293C72"/>
    <w:rsid w:val="00295028"/>
    <w:rsid w:val="002969D1"/>
    <w:rsid w:val="002A0883"/>
    <w:rsid w:val="002A4743"/>
    <w:rsid w:val="002A50FA"/>
    <w:rsid w:val="002A5B95"/>
    <w:rsid w:val="002A61D3"/>
    <w:rsid w:val="002B13E2"/>
    <w:rsid w:val="002B79D2"/>
    <w:rsid w:val="002C1293"/>
    <w:rsid w:val="002C21A0"/>
    <w:rsid w:val="002C234A"/>
    <w:rsid w:val="002C45A2"/>
    <w:rsid w:val="002C5962"/>
    <w:rsid w:val="002C67EB"/>
    <w:rsid w:val="002C6C59"/>
    <w:rsid w:val="002D080A"/>
    <w:rsid w:val="002D0CAD"/>
    <w:rsid w:val="002D1441"/>
    <w:rsid w:val="002D4058"/>
    <w:rsid w:val="002D40AA"/>
    <w:rsid w:val="002D6AAC"/>
    <w:rsid w:val="002E013F"/>
    <w:rsid w:val="002E526C"/>
    <w:rsid w:val="002F317A"/>
    <w:rsid w:val="002F3857"/>
    <w:rsid w:val="002F4E2D"/>
    <w:rsid w:val="002F5F6E"/>
    <w:rsid w:val="002F6771"/>
    <w:rsid w:val="002F6A8F"/>
    <w:rsid w:val="00302DFC"/>
    <w:rsid w:val="00303FAC"/>
    <w:rsid w:val="00306A13"/>
    <w:rsid w:val="00310544"/>
    <w:rsid w:val="00312466"/>
    <w:rsid w:val="00313E2B"/>
    <w:rsid w:val="003148B0"/>
    <w:rsid w:val="0031650F"/>
    <w:rsid w:val="00317475"/>
    <w:rsid w:val="00322343"/>
    <w:rsid w:val="00323740"/>
    <w:rsid w:val="0032455D"/>
    <w:rsid w:val="00324881"/>
    <w:rsid w:val="00334DC2"/>
    <w:rsid w:val="00336B9F"/>
    <w:rsid w:val="00337822"/>
    <w:rsid w:val="0033789F"/>
    <w:rsid w:val="00337DC5"/>
    <w:rsid w:val="003408B0"/>
    <w:rsid w:val="0034093D"/>
    <w:rsid w:val="00343701"/>
    <w:rsid w:val="00346B84"/>
    <w:rsid w:val="003471A8"/>
    <w:rsid w:val="00352A94"/>
    <w:rsid w:val="003547A8"/>
    <w:rsid w:val="003602DB"/>
    <w:rsid w:val="00364BCB"/>
    <w:rsid w:val="0036793D"/>
    <w:rsid w:val="00373515"/>
    <w:rsid w:val="00375967"/>
    <w:rsid w:val="00377B0C"/>
    <w:rsid w:val="00380631"/>
    <w:rsid w:val="00382B33"/>
    <w:rsid w:val="003842F6"/>
    <w:rsid w:val="00384AA9"/>
    <w:rsid w:val="0038681A"/>
    <w:rsid w:val="00393402"/>
    <w:rsid w:val="00394D25"/>
    <w:rsid w:val="003958E5"/>
    <w:rsid w:val="00396D3B"/>
    <w:rsid w:val="003A1F79"/>
    <w:rsid w:val="003A2B00"/>
    <w:rsid w:val="003A2ED3"/>
    <w:rsid w:val="003B0998"/>
    <w:rsid w:val="003B0C63"/>
    <w:rsid w:val="003B21C0"/>
    <w:rsid w:val="003B3AF3"/>
    <w:rsid w:val="003B5E3D"/>
    <w:rsid w:val="003B73C9"/>
    <w:rsid w:val="003C0BEE"/>
    <w:rsid w:val="003C2912"/>
    <w:rsid w:val="003C3E13"/>
    <w:rsid w:val="003C5986"/>
    <w:rsid w:val="003D3CE9"/>
    <w:rsid w:val="003D4BED"/>
    <w:rsid w:val="003D7018"/>
    <w:rsid w:val="003D72B0"/>
    <w:rsid w:val="003D7A3F"/>
    <w:rsid w:val="003E3E90"/>
    <w:rsid w:val="003E6B3D"/>
    <w:rsid w:val="003E6C33"/>
    <w:rsid w:val="003F02E5"/>
    <w:rsid w:val="003F07A7"/>
    <w:rsid w:val="003F4CF0"/>
    <w:rsid w:val="003F5653"/>
    <w:rsid w:val="004036DF"/>
    <w:rsid w:val="00403E1D"/>
    <w:rsid w:val="00406271"/>
    <w:rsid w:val="00406A59"/>
    <w:rsid w:val="0040748B"/>
    <w:rsid w:val="0041335E"/>
    <w:rsid w:val="004134C2"/>
    <w:rsid w:val="00415F3E"/>
    <w:rsid w:val="004161A3"/>
    <w:rsid w:val="0042025E"/>
    <w:rsid w:val="00420468"/>
    <w:rsid w:val="0042051C"/>
    <w:rsid w:val="00424B02"/>
    <w:rsid w:val="004312F3"/>
    <w:rsid w:val="004332B6"/>
    <w:rsid w:val="00433F7B"/>
    <w:rsid w:val="00436B51"/>
    <w:rsid w:val="004415BD"/>
    <w:rsid w:val="00443304"/>
    <w:rsid w:val="004467A2"/>
    <w:rsid w:val="004475D8"/>
    <w:rsid w:val="0045248F"/>
    <w:rsid w:val="004566F2"/>
    <w:rsid w:val="004569CE"/>
    <w:rsid w:val="00457FB7"/>
    <w:rsid w:val="00461503"/>
    <w:rsid w:val="00461650"/>
    <w:rsid w:val="0046188B"/>
    <w:rsid w:val="00462514"/>
    <w:rsid w:val="004641A1"/>
    <w:rsid w:val="00464305"/>
    <w:rsid w:val="004654C2"/>
    <w:rsid w:val="004733C0"/>
    <w:rsid w:val="00474025"/>
    <w:rsid w:val="00474558"/>
    <w:rsid w:val="004766EB"/>
    <w:rsid w:val="00476D8A"/>
    <w:rsid w:val="0048003F"/>
    <w:rsid w:val="00480E8C"/>
    <w:rsid w:val="0048138E"/>
    <w:rsid w:val="004825FE"/>
    <w:rsid w:val="0048530D"/>
    <w:rsid w:val="0048760B"/>
    <w:rsid w:val="00493F17"/>
    <w:rsid w:val="00494DED"/>
    <w:rsid w:val="00496596"/>
    <w:rsid w:val="004A0F07"/>
    <w:rsid w:val="004A2C7A"/>
    <w:rsid w:val="004A3638"/>
    <w:rsid w:val="004A5C4E"/>
    <w:rsid w:val="004A6628"/>
    <w:rsid w:val="004A6D23"/>
    <w:rsid w:val="004B33B8"/>
    <w:rsid w:val="004B421F"/>
    <w:rsid w:val="004C4EA7"/>
    <w:rsid w:val="004C7A1B"/>
    <w:rsid w:val="004D40CA"/>
    <w:rsid w:val="004D4133"/>
    <w:rsid w:val="004D7101"/>
    <w:rsid w:val="004D7BB0"/>
    <w:rsid w:val="004E176D"/>
    <w:rsid w:val="004E1C30"/>
    <w:rsid w:val="004E3286"/>
    <w:rsid w:val="004E36EA"/>
    <w:rsid w:val="004E3AEB"/>
    <w:rsid w:val="004E6023"/>
    <w:rsid w:val="004E6130"/>
    <w:rsid w:val="004F15CA"/>
    <w:rsid w:val="004F4EAC"/>
    <w:rsid w:val="005025FF"/>
    <w:rsid w:val="0050287C"/>
    <w:rsid w:val="00504A94"/>
    <w:rsid w:val="00504C40"/>
    <w:rsid w:val="00506350"/>
    <w:rsid w:val="00506F56"/>
    <w:rsid w:val="00511904"/>
    <w:rsid w:val="005120D5"/>
    <w:rsid w:val="00512490"/>
    <w:rsid w:val="005127F4"/>
    <w:rsid w:val="00513711"/>
    <w:rsid w:val="005151ED"/>
    <w:rsid w:val="005214CE"/>
    <w:rsid w:val="0052269C"/>
    <w:rsid w:val="005227AC"/>
    <w:rsid w:val="00531608"/>
    <w:rsid w:val="00535FAA"/>
    <w:rsid w:val="005362CC"/>
    <w:rsid w:val="00536FAD"/>
    <w:rsid w:val="00537CFF"/>
    <w:rsid w:val="00544A48"/>
    <w:rsid w:val="005458EE"/>
    <w:rsid w:val="00546996"/>
    <w:rsid w:val="00547A6C"/>
    <w:rsid w:val="005514B9"/>
    <w:rsid w:val="0055494A"/>
    <w:rsid w:val="00555E9C"/>
    <w:rsid w:val="00556E64"/>
    <w:rsid w:val="00557D26"/>
    <w:rsid w:val="00560D40"/>
    <w:rsid w:val="00562D98"/>
    <w:rsid w:val="00574BD0"/>
    <w:rsid w:val="00576614"/>
    <w:rsid w:val="005861AD"/>
    <w:rsid w:val="005928C6"/>
    <w:rsid w:val="00594D32"/>
    <w:rsid w:val="005977FB"/>
    <w:rsid w:val="005A1467"/>
    <w:rsid w:val="005A1A08"/>
    <w:rsid w:val="005A3AF5"/>
    <w:rsid w:val="005A5D01"/>
    <w:rsid w:val="005A6ED7"/>
    <w:rsid w:val="005B3D29"/>
    <w:rsid w:val="005B3D94"/>
    <w:rsid w:val="005B3FB7"/>
    <w:rsid w:val="005B600E"/>
    <w:rsid w:val="005B6279"/>
    <w:rsid w:val="005B6B37"/>
    <w:rsid w:val="005B7197"/>
    <w:rsid w:val="005C1440"/>
    <w:rsid w:val="005C1B48"/>
    <w:rsid w:val="005C3B18"/>
    <w:rsid w:val="005C50DD"/>
    <w:rsid w:val="005C57B8"/>
    <w:rsid w:val="005C6FEE"/>
    <w:rsid w:val="005C72D7"/>
    <w:rsid w:val="005C74CB"/>
    <w:rsid w:val="005C79D4"/>
    <w:rsid w:val="005D2605"/>
    <w:rsid w:val="005D399B"/>
    <w:rsid w:val="005D4FDA"/>
    <w:rsid w:val="005D6D45"/>
    <w:rsid w:val="005D736F"/>
    <w:rsid w:val="005D756E"/>
    <w:rsid w:val="005E089F"/>
    <w:rsid w:val="005E3182"/>
    <w:rsid w:val="005E3692"/>
    <w:rsid w:val="005E3DC5"/>
    <w:rsid w:val="005E48D2"/>
    <w:rsid w:val="005E52DC"/>
    <w:rsid w:val="005E6FA1"/>
    <w:rsid w:val="005F06AB"/>
    <w:rsid w:val="005F2994"/>
    <w:rsid w:val="005F30CD"/>
    <w:rsid w:val="005F380D"/>
    <w:rsid w:val="005F69A4"/>
    <w:rsid w:val="005F6BF1"/>
    <w:rsid w:val="00603FDE"/>
    <w:rsid w:val="006137C0"/>
    <w:rsid w:val="00614573"/>
    <w:rsid w:val="0061484C"/>
    <w:rsid w:val="00615CA2"/>
    <w:rsid w:val="006168ED"/>
    <w:rsid w:val="00616B8C"/>
    <w:rsid w:val="00620246"/>
    <w:rsid w:val="006210D4"/>
    <w:rsid w:val="0062352B"/>
    <w:rsid w:val="00623E5E"/>
    <w:rsid w:val="00625DC9"/>
    <w:rsid w:val="00626C1C"/>
    <w:rsid w:val="006313A3"/>
    <w:rsid w:val="00631B34"/>
    <w:rsid w:val="00632EEC"/>
    <w:rsid w:val="0063312A"/>
    <w:rsid w:val="00633193"/>
    <w:rsid w:val="00633CE7"/>
    <w:rsid w:val="006351E0"/>
    <w:rsid w:val="006353EF"/>
    <w:rsid w:val="00636743"/>
    <w:rsid w:val="006425DF"/>
    <w:rsid w:val="00642E08"/>
    <w:rsid w:val="006434DF"/>
    <w:rsid w:val="00643769"/>
    <w:rsid w:val="0064689E"/>
    <w:rsid w:val="00646DD7"/>
    <w:rsid w:val="00647A66"/>
    <w:rsid w:val="0065178F"/>
    <w:rsid w:val="00652E8D"/>
    <w:rsid w:val="00654624"/>
    <w:rsid w:val="006602BB"/>
    <w:rsid w:val="00661505"/>
    <w:rsid w:val="00661F7D"/>
    <w:rsid w:val="006631FF"/>
    <w:rsid w:val="00663B39"/>
    <w:rsid w:val="006648BC"/>
    <w:rsid w:val="00664B22"/>
    <w:rsid w:val="00666337"/>
    <w:rsid w:val="00672CC6"/>
    <w:rsid w:val="00673887"/>
    <w:rsid w:val="006770D3"/>
    <w:rsid w:val="006821E0"/>
    <w:rsid w:val="0068713C"/>
    <w:rsid w:val="00697CF2"/>
    <w:rsid w:val="006A05D9"/>
    <w:rsid w:val="006A0C35"/>
    <w:rsid w:val="006A15AE"/>
    <w:rsid w:val="006A1995"/>
    <w:rsid w:val="006A19CB"/>
    <w:rsid w:val="006A434D"/>
    <w:rsid w:val="006A6809"/>
    <w:rsid w:val="006A73B8"/>
    <w:rsid w:val="006B211C"/>
    <w:rsid w:val="006B2ADB"/>
    <w:rsid w:val="006B334C"/>
    <w:rsid w:val="006B6BF3"/>
    <w:rsid w:val="006B6DC5"/>
    <w:rsid w:val="006C12B9"/>
    <w:rsid w:val="006C20C1"/>
    <w:rsid w:val="006C33A9"/>
    <w:rsid w:val="006C35BD"/>
    <w:rsid w:val="006C45E0"/>
    <w:rsid w:val="006C5488"/>
    <w:rsid w:val="006C72C9"/>
    <w:rsid w:val="006C7EA8"/>
    <w:rsid w:val="006D150E"/>
    <w:rsid w:val="006D1A7D"/>
    <w:rsid w:val="006D2667"/>
    <w:rsid w:val="006D4FA4"/>
    <w:rsid w:val="006E27B9"/>
    <w:rsid w:val="006E4482"/>
    <w:rsid w:val="006E5FB0"/>
    <w:rsid w:val="006F1D9F"/>
    <w:rsid w:val="006F1DA3"/>
    <w:rsid w:val="006F37D7"/>
    <w:rsid w:val="006F491C"/>
    <w:rsid w:val="007018A0"/>
    <w:rsid w:val="007076C9"/>
    <w:rsid w:val="007105C4"/>
    <w:rsid w:val="007131CE"/>
    <w:rsid w:val="00715ECC"/>
    <w:rsid w:val="007171B2"/>
    <w:rsid w:val="007210CD"/>
    <w:rsid w:val="00723463"/>
    <w:rsid w:val="007235CB"/>
    <w:rsid w:val="00730F8F"/>
    <w:rsid w:val="007318ED"/>
    <w:rsid w:val="00731D66"/>
    <w:rsid w:val="00734865"/>
    <w:rsid w:val="00734F59"/>
    <w:rsid w:val="0073561F"/>
    <w:rsid w:val="00740D5C"/>
    <w:rsid w:val="0074377C"/>
    <w:rsid w:val="00744DD7"/>
    <w:rsid w:val="00745387"/>
    <w:rsid w:val="0074704B"/>
    <w:rsid w:val="007478D0"/>
    <w:rsid w:val="00747E3F"/>
    <w:rsid w:val="00750C61"/>
    <w:rsid w:val="00752592"/>
    <w:rsid w:val="00753210"/>
    <w:rsid w:val="00754F40"/>
    <w:rsid w:val="00757AC7"/>
    <w:rsid w:val="007638CE"/>
    <w:rsid w:val="0076540D"/>
    <w:rsid w:val="00766038"/>
    <w:rsid w:val="00766FC6"/>
    <w:rsid w:val="00770EE9"/>
    <w:rsid w:val="00770FAA"/>
    <w:rsid w:val="00771F91"/>
    <w:rsid w:val="00773837"/>
    <w:rsid w:val="007741B4"/>
    <w:rsid w:val="007756AA"/>
    <w:rsid w:val="00780B4E"/>
    <w:rsid w:val="00781712"/>
    <w:rsid w:val="00782490"/>
    <w:rsid w:val="00783A66"/>
    <w:rsid w:val="007863F1"/>
    <w:rsid w:val="00786CCE"/>
    <w:rsid w:val="007941CD"/>
    <w:rsid w:val="007955E4"/>
    <w:rsid w:val="007A0005"/>
    <w:rsid w:val="007A0F58"/>
    <w:rsid w:val="007A2267"/>
    <w:rsid w:val="007A2F7D"/>
    <w:rsid w:val="007A30B1"/>
    <w:rsid w:val="007A5006"/>
    <w:rsid w:val="007A6954"/>
    <w:rsid w:val="007A7F2D"/>
    <w:rsid w:val="007B0BF1"/>
    <w:rsid w:val="007B2044"/>
    <w:rsid w:val="007B3E63"/>
    <w:rsid w:val="007C078B"/>
    <w:rsid w:val="007C095F"/>
    <w:rsid w:val="007C2D3A"/>
    <w:rsid w:val="007C2D4F"/>
    <w:rsid w:val="007C3350"/>
    <w:rsid w:val="007C38C8"/>
    <w:rsid w:val="007C3A63"/>
    <w:rsid w:val="007C4313"/>
    <w:rsid w:val="007C7F4D"/>
    <w:rsid w:val="007D276F"/>
    <w:rsid w:val="007D2A4C"/>
    <w:rsid w:val="007D2EEB"/>
    <w:rsid w:val="007D325C"/>
    <w:rsid w:val="007D6D03"/>
    <w:rsid w:val="007E0E8C"/>
    <w:rsid w:val="007E14D3"/>
    <w:rsid w:val="007E1E4E"/>
    <w:rsid w:val="007E31F0"/>
    <w:rsid w:val="007E4EFF"/>
    <w:rsid w:val="007E7691"/>
    <w:rsid w:val="007F0EAB"/>
    <w:rsid w:val="007F1300"/>
    <w:rsid w:val="007F41CC"/>
    <w:rsid w:val="007F680E"/>
    <w:rsid w:val="00801040"/>
    <w:rsid w:val="00802075"/>
    <w:rsid w:val="0080238A"/>
    <w:rsid w:val="00802742"/>
    <w:rsid w:val="00803976"/>
    <w:rsid w:val="008049E1"/>
    <w:rsid w:val="00805B02"/>
    <w:rsid w:val="00806897"/>
    <w:rsid w:val="00807221"/>
    <w:rsid w:val="00814511"/>
    <w:rsid w:val="00814BEC"/>
    <w:rsid w:val="00814F24"/>
    <w:rsid w:val="0081705F"/>
    <w:rsid w:val="00817398"/>
    <w:rsid w:val="00820BBB"/>
    <w:rsid w:val="0082165B"/>
    <w:rsid w:val="00822540"/>
    <w:rsid w:val="008241EB"/>
    <w:rsid w:val="008336F4"/>
    <w:rsid w:val="0083466C"/>
    <w:rsid w:val="00835D67"/>
    <w:rsid w:val="00836DB7"/>
    <w:rsid w:val="00836EA4"/>
    <w:rsid w:val="00843C23"/>
    <w:rsid w:val="00843C32"/>
    <w:rsid w:val="00843FC2"/>
    <w:rsid w:val="00847638"/>
    <w:rsid w:val="00850F37"/>
    <w:rsid w:val="008514F0"/>
    <w:rsid w:val="00852C63"/>
    <w:rsid w:val="00853F7C"/>
    <w:rsid w:val="0085625A"/>
    <w:rsid w:val="008602C5"/>
    <w:rsid w:val="0086604D"/>
    <w:rsid w:val="008668FC"/>
    <w:rsid w:val="008670DC"/>
    <w:rsid w:val="00874784"/>
    <w:rsid w:val="008748CD"/>
    <w:rsid w:val="00875706"/>
    <w:rsid w:val="00875DB3"/>
    <w:rsid w:val="00876B44"/>
    <w:rsid w:val="0088618C"/>
    <w:rsid w:val="008861EB"/>
    <w:rsid w:val="00887093"/>
    <w:rsid w:val="0089140E"/>
    <w:rsid w:val="008941B0"/>
    <w:rsid w:val="00895970"/>
    <w:rsid w:val="00896046"/>
    <w:rsid w:val="008970F7"/>
    <w:rsid w:val="008A198E"/>
    <w:rsid w:val="008A21F7"/>
    <w:rsid w:val="008A5676"/>
    <w:rsid w:val="008A6C89"/>
    <w:rsid w:val="008A734A"/>
    <w:rsid w:val="008B0D23"/>
    <w:rsid w:val="008B1360"/>
    <w:rsid w:val="008B2D90"/>
    <w:rsid w:val="008B5251"/>
    <w:rsid w:val="008C13F6"/>
    <w:rsid w:val="008C464A"/>
    <w:rsid w:val="008C5492"/>
    <w:rsid w:val="008D00EB"/>
    <w:rsid w:val="008D0EDB"/>
    <w:rsid w:val="008D2ED8"/>
    <w:rsid w:val="008D44C7"/>
    <w:rsid w:val="008D4B56"/>
    <w:rsid w:val="008D5D83"/>
    <w:rsid w:val="008E03FC"/>
    <w:rsid w:val="008E3539"/>
    <w:rsid w:val="008E7553"/>
    <w:rsid w:val="008F021A"/>
    <w:rsid w:val="008F0E08"/>
    <w:rsid w:val="008F104A"/>
    <w:rsid w:val="008F1EDE"/>
    <w:rsid w:val="008F2F6F"/>
    <w:rsid w:val="008F331D"/>
    <w:rsid w:val="008F3A3D"/>
    <w:rsid w:val="008F3E29"/>
    <w:rsid w:val="008F5C69"/>
    <w:rsid w:val="008F6DE5"/>
    <w:rsid w:val="00902676"/>
    <w:rsid w:val="00903264"/>
    <w:rsid w:val="00904807"/>
    <w:rsid w:val="00904FAA"/>
    <w:rsid w:val="00911FC0"/>
    <w:rsid w:val="00915043"/>
    <w:rsid w:val="009219B5"/>
    <w:rsid w:val="00924504"/>
    <w:rsid w:val="00927655"/>
    <w:rsid w:val="00927B57"/>
    <w:rsid w:val="009301D5"/>
    <w:rsid w:val="00933E96"/>
    <w:rsid w:val="00936A32"/>
    <w:rsid w:val="00942B16"/>
    <w:rsid w:val="00944AE0"/>
    <w:rsid w:val="00944D2C"/>
    <w:rsid w:val="00945918"/>
    <w:rsid w:val="00945BDE"/>
    <w:rsid w:val="00951BD3"/>
    <w:rsid w:val="00953642"/>
    <w:rsid w:val="009540EA"/>
    <w:rsid w:val="0095735B"/>
    <w:rsid w:val="00960682"/>
    <w:rsid w:val="0096301A"/>
    <w:rsid w:val="00965278"/>
    <w:rsid w:val="009658A8"/>
    <w:rsid w:val="00965C3B"/>
    <w:rsid w:val="00965D57"/>
    <w:rsid w:val="00967BD3"/>
    <w:rsid w:val="0097163B"/>
    <w:rsid w:val="0097270C"/>
    <w:rsid w:val="00975C17"/>
    <w:rsid w:val="00975D51"/>
    <w:rsid w:val="00976E4A"/>
    <w:rsid w:val="00983B04"/>
    <w:rsid w:val="00984F3B"/>
    <w:rsid w:val="00986724"/>
    <w:rsid w:val="00990897"/>
    <w:rsid w:val="0099139D"/>
    <w:rsid w:val="00991422"/>
    <w:rsid w:val="009934DE"/>
    <w:rsid w:val="009A1CC7"/>
    <w:rsid w:val="009A229B"/>
    <w:rsid w:val="009A3DAC"/>
    <w:rsid w:val="009A5BFE"/>
    <w:rsid w:val="009A5FD1"/>
    <w:rsid w:val="009B0EF7"/>
    <w:rsid w:val="009B27EF"/>
    <w:rsid w:val="009B2D4D"/>
    <w:rsid w:val="009B4AC3"/>
    <w:rsid w:val="009B76D8"/>
    <w:rsid w:val="009C1BC2"/>
    <w:rsid w:val="009C2A21"/>
    <w:rsid w:val="009C4481"/>
    <w:rsid w:val="009C5335"/>
    <w:rsid w:val="009C56E7"/>
    <w:rsid w:val="009C5E95"/>
    <w:rsid w:val="009C6F5D"/>
    <w:rsid w:val="009D380B"/>
    <w:rsid w:val="009D3C7B"/>
    <w:rsid w:val="009D4B15"/>
    <w:rsid w:val="009D7C6E"/>
    <w:rsid w:val="009D7CBF"/>
    <w:rsid w:val="009E0439"/>
    <w:rsid w:val="009E2FFD"/>
    <w:rsid w:val="009E3000"/>
    <w:rsid w:val="009E3D0C"/>
    <w:rsid w:val="009E4874"/>
    <w:rsid w:val="009E6680"/>
    <w:rsid w:val="009E6B62"/>
    <w:rsid w:val="009F7157"/>
    <w:rsid w:val="00A03474"/>
    <w:rsid w:val="00A06B23"/>
    <w:rsid w:val="00A075F1"/>
    <w:rsid w:val="00A1125C"/>
    <w:rsid w:val="00A13782"/>
    <w:rsid w:val="00A13FD6"/>
    <w:rsid w:val="00A159B9"/>
    <w:rsid w:val="00A15EE0"/>
    <w:rsid w:val="00A16265"/>
    <w:rsid w:val="00A17565"/>
    <w:rsid w:val="00A17DED"/>
    <w:rsid w:val="00A240CE"/>
    <w:rsid w:val="00A26D19"/>
    <w:rsid w:val="00A279CE"/>
    <w:rsid w:val="00A31890"/>
    <w:rsid w:val="00A340E6"/>
    <w:rsid w:val="00A35E35"/>
    <w:rsid w:val="00A41323"/>
    <w:rsid w:val="00A41CBF"/>
    <w:rsid w:val="00A42F75"/>
    <w:rsid w:val="00A433BF"/>
    <w:rsid w:val="00A454EB"/>
    <w:rsid w:val="00A5088E"/>
    <w:rsid w:val="00A52BA5"/>
    <w:rsid w:val="00A53D8D"/>
    <w:rsid w:val="00A54D5B"/>
    <w:rsid w:val="00A55CB8"/>
    <w:rsid w:val="00A62598"/>
    <w:rsid w:val="00A63D68"/>
    <w:rsid w:val="00A63E8C"/>
    <w:rsid w:val="00A6481C"/>
    <w:rsid w:val="00A64E11"/>
    <w:rsid w:val="00A65213"/>
    <w:rsid w:val="00A7001A"/>
    <w:rsid w:val="00A71A17"/>
    <w:rsid w:val="00A73566"/>
    <w:rsid w:val="00A73A04"/>
    <w:rsid w:val="00A75412"/>
    <w:rsid w:val="00A75CF9"/>
    <w:rsid w:val="00A76E00"/>
    <w:rsid w:val="00A77F16"/>
    <w:rsid w:val="00A833E6"/>
    <w:rsid w:val="00A841B5"/>
    <w:rsid w:val="00A861F0"/>
    <w:rsid w:val="00A8665D"/>
    <w:rsid w:val="00A877A5"/>
    <w:rsid w:val="00A90919"/>
    <w:rsid w:val="00A943DD"/>
    <w:rsid w:val="00A961BD"/>
    <w:rsid w:val="00A96F09"/>
    <w:rsid w:val="00AA187B"/>
    <w:rsid w:val="00AA21A4"/>
    <w:rsid w:val="00AA2444"/>
    <w:rsid w:val="00AA40AF"/>
    <w:rsid w:val="00AA4564"/>
    <w:rsid w:val="00AA6030"/>
    <w:rsid w:val="00AA6D35"/>
    <w:rsid w:val="00AB1081"/>
    <w:rsid w:val="00AB24B1"/>
    <w:rsid w:val="00AB2A3B"/>
    <w:rsid w:val="00AB47C2"/>
    <w:rsid w:val="00AB7796"/>
    <w:rsid w:val="00AB7F58"/>
    <w:rsid w:val="00AD1CA3"/>
    <w:rsid w:val="00AD74CF"/>
    <w:rsid w:val="00AE33B6"/>
    <w:rsid w:val="00AE6BB4"/>
    <w:rsid w:val="00AF3712"/>
    <w:rsid w:val="00B05CCE"/>
    <w:rsid w:val="00B06488"/>
    <w:rsid w:val="00B07AC8"/>
    <w:rsid w:val="00B104EC"/>
    <w:rsid w:val="00B12404"/>
    <w:rsid w:val="00B13D22"/>
    <w:rsid w:val="00B158F1"/>
    <w:rsid w:val="00B16B3A"/>
    <w:rsid w:val="00B17DBB"/>
    <w:rsid w:val="00B2407A"/>
    <w:rsid w:val="00B2796C"/>
    <w:rsid w:val="00B31197"/>
    <w:rsid w:val="00B311AD"/>
    <w:rsid w:val="00B3256A"/>
    <w:rsid w:val="00B33C7F"/>
    <w:rsid w:val="00B34AF9"/>
    <w:rsid w:val="00B36CF9"/>
    <w:rsid w:val="00B37578"/>
    <w:rsid w:val="00B41981"/>
    <w:rsid w:val="00B419FE"/>
    <w:rsid w:val="00B42AE7"/>
    <w:rsid w:val="00B44732"/>
    <w:rsid w:val="00B45777"/>
    <w:rsid w:val="00B45CE9"/>
    <w:rsid w:val="00B51AE8"/>
    <w:rsid w:val="00B533A3"/>
    <w:rsid w:val="00B6042A"/>
    <w:rsid w:val="00B62166"/>
    <w:rsid w:val="00B63000"/>
    <w:rsid w:val="00B63080"/>
    <w:rsid w:val="00B63A8F"/>
    <w:rsid w:val="00B6739D"/>
    <w:rsid w:val="00B67D31"/>
    <w:rsid w:val="00B72A78"/>
    <w:rsid w:val="00B77488"/>
    <w:rsid w:val="00B819D8"/>
    <w:rsid w:val="00B831E5"/>
    <w:rsid w:val="00B85306"/>
    <w:rsid w:val="00B8579D"/>
    <w:rsid w:val="00B90D5C"/>
    <w:rsid w:val="00B91189"/>
    <w:rsid w:val="00B9385E"/>
    <w:rsid w:val="00B9412B"/>
    <w:rsid w:val="00B95CC6"/>
    <w:rsid w:val="00B95E8D"/>
    <w:rsid w:val="00BA0C90"/>
    <w:rsid w:val="00BA5D0F"/>
    <w:rsid w:val="00BB1043"/>
    <w:rsid w:val="00BB58F7"/>
    <w:rsid w:val="00BC0B74"/>
    <w:rsid w:val="00BC3319"/>
    <w:rsid w:val="00BC373E"/>
    <w:rsid w:val="00BC5745"/>
    <w:rsid w:val="00BD2210"/>
    <w:rsid w:val="00BD4F81"/>
    <w:rsid w:val="00BD7F56"/>
    <w:rsid w:val="00BE046F"/>
    <w:rsid w:val="00BE3F05"/>
    <w:rsid w:val="00BE5438"/>
    <w:rsid w:val="00BE6EC9"/>
    <w:rsid w:val="00BE75A3"/>
    <w:rsid w:val="00BF4EAF"/>
    <w:rsid w:val="00BF7B7E"/>
    <w:rsid w:val="00C00735"/>
    <w:rsid w:val="00C0128F"/>
    <w:rsid w:val="00C01AEF"/>
    <w:rsid w:val="00C0486B"/>
    <w:rsid w:val="00C05203"/>
    <w:rsid w:val="00C0528D"/>
    <w:rsid w:val="00C056F4"/>
    <w:rsid w:val="00C0753A"/>
    <w:rsid w:val="00C13DA5"/>
    <w:rsid w:val="00C13EC3"/>
    <w:rsid w:val="00C14DD7"/>
    <w:rsid w:val="00C16703"/>
    <w:rsid w:val="00C1794D"/>
    <w:rsid w:val="00C20141"/>
    <w:rsid w:val="00C2526F"/>
    <w:rsid w:val="00C30ABC"/>
    <w:rsid w:val="00C32B2A"/>
    <w:rsid w:val="00C35248"/>
    <w:rsid w:val="00C40729"/>
    <w:rsid w:val="00C4146C"/>
    <w:rsid w:val="00C42107"/>
    <w:rsid w:val="00C42501"/>
    <w:rsid w:val="00C42788"/>
    <w:rsid w:val="00C43AE3"/>
    <w:rsid w:val="00C514E7"/>
    <w:rsid w:val="00C5176E"/>
    <w:rsid w:val="00C5199A"/>
    <w:rsid w:val="00C546F3"/>
    <w:rsid w:val="00C5489C"/>
    <w:rsid w:val="00C562E6"/>
    <w:rsid w:val="00C65C8E"/>
    <w:rsid w:val="00C6659C"/>
    <w:rsid w:val="00C76A13"/>
    <w:rsid w:val="00C7760D"/>
    <w:rsid w:val="00C82CA4"/>
    <w:rsid w:val="00C834E6"/>
    <w:rsid w:val="00C83F87"/>
    <w:rsid w:val="00C84406"/>
    <w:rsid w:val="00C87F8B"/>
    <w:rsid w:val="00C87FD3"/>
    <w:rsid w:val="00C901A3"/>
    <w:rsid w:val="00C90C2E"/>
    <w:rsid w:val="00C918DB"/>
    <w:rsid w:val="00C92C7C"/>
    <w:rsid w:val="00C93E1E"/>
    <w:rsid w:val="00CA224C"/>
    <w:rsid w:val="00CA5814"/>
    <w:rsid w:val="00CA66F6"/>
    <w:rsid w:val="00CA7F2E"/>
    <w:rsid w:val="00CB1597"/>
    <w:rsid w:val="00CB38DB"/>
    <w:rsid w:val="00CB63A5"/>
    <w:rsid w:val="00CB6758"/>
    <w:rsid w:val="00CB7650"/>
    <w:rsid w:val="00CB79CF"/>
    <w:rsid w:val="00CB7E06"/>
    <w:rsid w:val="00CC00B9"/>
    <w:rsid w:val="00CC1174"/>
    <w:rsid w:val="00CC1A4C"/>
    <w:rsid w:val="00CC1FDD"/>
    <w:rsid w:val="00CC4773"/>
    <w:rsid w:val="00CC547E"/>
    <w:rsid w:val="00CC5C2B"/>
    <w:rsid w:val="00CC6AE8"/>
    <w:rsid w:val="00CC6FC5"/>
    <w:rsid w:val="00CC79B1"/>
    <w:rsid w:val="00CD0500"/>
    <w:rsid w:val="00CD22D1"/>
    <w:rsid w:val="00CD75A1"/>
    <w:rsid w:val="00CE05D4"/>
    <w:rsid w:val="00CE10A0"/>
    <w:rsid w:val="00CE344F"/>
    <w:rsid w:val="00CE4C2F"/>
    <w:rsid w:val="00CF0C52"/>
    <w:rsid w:val="00CF331B"/>
    <w:rsid w:val="00D01294"/>
    <w:rsid w:val="00D04F40"/>
    <w:rsid w:val="00D07377"/>
    <w:rsid w:val="00D07DEC"/>
    <w:rsid w:val="00D136AD"/>
    <w:rsid w:val="00D15AFF"/>
    <w:rsid w:val="00D16E2D"/>
    <w:rsid w:val="00D21717"/>
    <w:rsid w:val="00D21D20"/>
    <w:rsid w:val="00D23652"/>
    <w:rsid w:val="00D23816"/>
    <w:rsid w:val="00D24A09"/>
    <w:rsid w:val="00D257EF"/>
    <w:rsid w:val="00D25C67"/>
    <w:rsid w:val="00D51230"/>
    <w:rsid w:val="00D52167"/>
    <w:rsid w:val="00D521D3"/>
    <w:rsid w:val="00D52DCC"/>
    <w:rsid w:val="00D538D8"/>
    <w:rsid w:val="00D543CB"/>
    <w:rsid w:val="00D56EA8"/>
    <w:rsid w:val="00D57733"/>
    <w:rsid w:val="00D6085B"/>
    <w:rsid w:val="00D72BCB"/>
    <w:rsid w:val="00D74021"/>
    <w:rsid w:val="00D75049"/>
    <w:rsid w:val="00D7532D"/>
    <w:rsid w:val="00D753D6"/>
    <w:rsid w:val="00D825FC"/>
    <w:rsid w:val="00D8486A"/>
    <w:rsid w:val="00D84C8D"/>
    <w:rsid w:val="00D868E2"/>
    <w:rsid w:val="00D869AA"/>
    <w:rsid w:val="00D870E0"/>
    <w:rsid w:val="00D87F38"/>
    <w:rsid w:val="00D9453E"/>
    <w:rsid w:val="00D94D5B"/>
    <w:rsid w:val="00D95C3C"/>
    <w:rsid w:val="00DA4834"/>
    <w:rsid w:val="00DB2E8D"/>
    <w:rsid w:val="00DB3E89"/>
    <w:rsid w:val="00DB51C2"/>
    <w:rsid w:val="00DB5CFD"/>
    <w:rsid w:val="00DB6C8B"/>
    <w:rsid w:val="00DB7E33"/>
    <w:rsid w:val="00DC0F76"/>
    <w:rsid w:val="00DC11C9"/>
    <w:rsid w:val="00DC2920"/>
    <w:rsid w:val="00DC53AE"/>
    <w:rsid w:val="00DC62AD"/>
    <w:rsid w:val="00DC7C38"/>
    <w:rsid w:val="00DD0A13"/>
    <w:rsid w:val="00DD36B8"/>
    <w:rsid w:val="00DE0ECF"/>
    <w:rsid w:val="00DE12F7"/>
    <w:rsid w:val="00DE55FD"/>
    <w:rsid w:val="00DE7B6D"/>
    <w:rsid w:val="00DF076B"/>
    <w:rsid w:val="00DF0B9C"/>
    <w:rsid w:val="00DF2AFF"/>
    <w:rsid w:val="00DF2D35"/>
    <w:rsid w:val="00DF443B"/>
    <w:rsid w:val="00DF4B23"/>
    <w:rsid w:val="00DF6C48"/>
    <w:rsid w:val="00E02463"/>
    <w:rsid w:val="00E02C5F"/>
    <w:rsid w:val="00E042EF"/>
    <w:rsid w:val="00E04A37"/>
    <w:rsid w:val="00E10B6E"/>
    <w:rsid w:val="00E12975"/>
    <w:rsid w:val="00E12C14"/>
    <w:rsid w:val="00E13D29"/>
    <w:rsid w:val="00E14F46"/>
    <w:rsid w:val="00E21DFF"/>
    <w:rsid w:val="00E22E6D"/>
    <w:rsid w:val="00E236FF"/>
    <w:rsid w:val="00E23958"/>
    <w:rsid w:val="00E25877"/>
    <w:rsid w:val="00E349BA"/>
    <w:rsid w:val="00E35DDF"/>
    <w:rsid w:val="00E360C2"/>
    <w:rsid w:val="00E366F4"/>
    <w:rsid w:val="00E36D9B"/>
    <w:rsid w:val="00E37C9E"/>
    <w:rsid w:val="00E409F3"/>
    <w:rsid w:val="00E4254F"/>
    <w:rsid w:val="00E45F84"/>
    <w:rsid w:val="00E47569"/>
    <w:rsid w:val="00E52308"/>
    <w:rsid w:val="00E546A5"/>
    <w:rsid w:val="00E5660F"/>
    <w:rsid w:val="00E61739"/>
    <w:rsid w:val="00E62D31"/>
    <w:rsid w:val="00E634EE"/>
    <w:rsid w:val="00E65EFD"/>
    <w:rsid w:val="00E72A61"/>
    <w:rsid w:val="00E739CC"/>
    <w:rsid w:val="00E73B7C"/>
    <w:rsid w:val="00E73C69"/>
    <w:rsid w:val="00E74568"/>
    <w:rsid w:val="00E76D34"/>
    <w:rsid w:val="00E80C3B"/>
    <w:rsid w:val="00E83218"/>
    <w:rsid w:val="00E9175E"/>
    <w:rsid w:val="00E917A6"/>
    <w:rsid w:val="00E917D1"/>
    <w:rsid w:val="00E9197E"/>
    <w:rsid w:val="00E92F51"/>
    <w:rsid w:val="00E961C9"/>
    <w:rsid w:val="00E96B50"/>
    <w:rsid w:val="00E96D43"/>
    <w:rsid w:val="00EA1749"/>
    <w:rsid w:val="00EA1919"/>
    <w:rsid w:val="00EA1E06"/>
    <w:rsid w:val="00EA2706"/>
    <w:rsid w:val="00EA2792"/>
    <w:rsid w:val="00EA2877"/>
    <w:rsid w:val="00EA5189"/>
    <w:rsid w:val="00EA570C"/>
    <w:rsid w:val="00EA598C"/>
    <w:rsid w:val="00EA78EC"/>
    <w:rsid w:val="00EA7FF9"/>
    <w:rsid w:val="00EB0723"/>
    <w:rsid w:val="00EB10F0"/>
    <w:rsid w:val="00EB112A"/>
    <w:rsid w:val="00EB1315"/>
    <w:rsid w:val="00EB2EE3"/>
    <w:rsid w:val="00EB45A4"/>
    <w:rsid w:val="00EB700E"/>
    <w:rsid w:val="00EB7C50"/>
    <w:rsid w:val="00EC56E3"/>
    <w:rsid w:val="00EC7F94"/>
    <w:rsid w:val="00ED5F99"/>
    <w:rsid w:val="00EE070F"/>
    <w:rsid w:val="00EE0A85"/>
    <w:rsid w:val="00EE0AF5"/>
    <w:rsid w:val="00EE2DC7"/>
    <w:rsid w:val="00EE2E58"/>
    <w:rsid w:val="00EE66A8"/>
    <w:rsid w:val="00EE7B1A"/>
    <w:rsid w:val="00EE7DB0"/>
    <w:rsid w:val="00EF0275"/>
    <w:rsid w:val="00EF61C2"/>
    <w:rsid w:val="00F01A90"/>
    <w:rsid w:val="00F01EFE"/>
    <w:rsid w:val="00F033D4"/>
    <w:rsid w:val="00F04E6D"/>
    <w:rsid w:val="00F06111"/>
    <w:rsid w:val="00F14B6A"/>
    <w:rsid w:val="00F16FAC"/>
    <w:rsid w:val="00F206AB"/>
    <w:rsid w:val="00F21096"/>
    <w:rsid w:val="00F246E6"/>
    <w:rsid w:val="00F2577B"/>
    <w:rsid w:val="00F25F10"/>
    <w:rsid w:val="00F2600B"/>
    <w:rsid w:val="00F27A3D"/>
    <w:rsid w:val="00F3097A"/>
    <w:rsid w:val="00F369D2"/>
    <w:rsid w:val="00F378C7"/>
    <w:rsid w:val="00F40BB0"/>
    <w:rsid w:val="00F434E7"/>
    <w:rsid w:val="00F43C19"/>
    <w:rsid w:val="00F43CFC"/>
    <w:rsid w:val="00F4483C"/>
    <w:rsid w:val="00F506FF"/>
    <w:rsid w:val="00F54E21"/>
    <w:rsid w:val="00F57043"/>
    <w:rsid w:val="00F62DCF"/>
    <w:rsid w:val="00F636D3"/>
    <w:rsid w:val="00F6600B"/>
    <w:rsid w:val="00F66323"/>
    <w:rsid w:val="00F663D9"/>
    <w:rsid w:val="00F6669A"/>
    <w:rsid w:val="00F722F7"/>
    <w:rsid w:val="00F7395E"/>
    <w:rsid w:val="00F75506"/>
    <w:rsid w:val="00F75B28"/>
    <w:rsid w:val="00F80A5E"/>
    <w:rsid w:val="00F82901"/>
    <w:rsid w:val="00F85823"/>
    <w:rsid w:val="00F90442"/>
    <w:rsid w:val="00F904AA"/>
    <w:rsid w:val="00F930B2"/>
    <w:rsid w:val="00F938D1"/>
    <w:rsid w:val="00F946FC"/>
    <w:rsid w:val="00F97E11"/>
    <w:rsid w:val="00FA13D0"/>
    <w:rsid w:val="00FA143F"/>
    <w:rsid w:val="00FA19CE"/>
    <w:rsid w:val="00FA4220"/>
    <w:rsid w:val="00FA5B7B"/>
    <w:rsid w:val="00FA6760"/>
    <w:rsid w:val="00FA7589"/>
    <w:rsid w:val="00FB0842"/>
    <w:rsid w:val="00FB1A7A"/>
    <w:rsid w:val="00FB23EB"/>
    <w:rsid w:val="00FB6B8A"/>
    <w:rsid w:val="00FC1B30"/>
    <w:rsid w:val="00FC2B20"/>
    <w:rsid w:val="00FC2BF6"/>
    <w:rsid w:val="00FC34B0"/>
    <w:rsid w:val="00FC45EC"/>
    <w:rsid w:val="00FC55B8"/>
    <w:rsid w:val="00FC6422"/>
    <w:rsid w:val="00FC65D5"/>
    <w:rsid w:val="00FC7867"/>
    <w:rsid w:val="00FC78F9"/>
    <w:rsid w:val="00FC7C46"/>
    <w:rsid w:val="00FD1729"/>
    <w:rsid w:val="00FD1EA6"/>
    <w:rsid w:val="00FD29B6"/>
    <w:rsid w:val="00FD2A62"/>
    <w:rsid w:val="00FD4B3D"/>
    <w:rsid w:val="00FD56B1"/>
    <w:rsid w:val="00FD59E4"/>
    <w:rsid w:val="00FD6A28"/>
    <w:rsid w:val="00FD7BEF"/>
    <w:rsid w:val="00FE0BA4"/>
    <w:rsid w:val="00FE0FB2"/>
    <w:rsid w:val="00FE44E5"/>
    <w:rsid w:val="00FE5EF1"/>
    <w:rsid w:val="00FF2D08"/>
    <w:rsid w:val="00FF3827"/>
    <w:rsid w:val="00FF399F"/>
    <w:rsid w:val="00FF4D7A"/>
    <w:rsid w:val="00FF552C"/>
    <w:rsid w:val="00FF6982"/>
    <w:rsid w:val="00FF775E"/>
    <w:rsid w:val="00FF776D"/>
    <w:rsid w:val="00FF7C9D"/>
    <w:rsid w:val="036A761F"/>
    <w:rsid w:val="0496147F"/>
    <w:rsid w:val="09EA9FEC"/>
    <w:rsid w:val="0B88EA52"/>
    <w:rsid w:val="10B1D635"/>
    <w:rsid w:val="10C373E8"/>
    <w:rsid w:val="10D44978"/>
    <w:rsid w:val="1269D4EA"/>
    <w:rsid w:val="14F4B585"/>
    <w:rsid w:val="1CC834C0"/>
    <w:rsid w:val="1E57A625"/>
    <w:rsid w:val="209AE078"/>
    <w:rsid w:val="22CFF12C"/>
    <w:rsid w:val="27E6AC03"/>
    <w:rsid w:val="2B915254"/>
    <w:rsid w:val="2ED98986"/>
    <w:rsid w:val="313798D6"/>
    <w:rsid w:val="314FDCEC"/>
    <w:rsid w:val="37B32D63"/>
    <w:rsid w:val="3A2232DA"/>
    <w:rsid w:val="3AD22083"/>
    <w:rsid w:val="3B9F7B15"/>
    <w:rsid w:val="3C31148A"/>
    <w:rsid w:val="40B1698A"/>
    <w:rsid w:val="417F5B2A"/>
    <w:rsid w:val="43208C2B"/>
    <w:rsid w:val="45B472E3"/>
    <w:rsid w:val="47D521B3"/>
    <w:rsid w:val="48C7ACDB"/>
    <w:rsid w:val="4A37F9B6"/>
    <w:rsid w:val="4B087C2D"/>
    <w:rsid w:val="4C70EDE5"/>
    <w:rsid w:val="4CEDF9D5"/>
    <w:rsid w:val="4E646F4A"/>
    <w:rsid w:val="5048AC4B"/>
    <w:rsid w:val="542073AA"/>
    <w:rsid w:val="5444ACB9"/>
    <w:rsid w:val="58C818B0"/>
    <w:rsid w:val="58DB9DE2"/>
    <w:rsid w:val="5FB84CBF"/>
    <w:rsid w:val="615A92DB"/>
    <w:rsid w:val="6349E7A6"/>
    <w:rsid w:val="6CAD3161"/>
    <w:rsid w:val="74F87AD6"/>
    <w:rsid w:val="796E2412"/>
    <w:rsid w:val="7AD0675E"/>
    <w:rsid w:val="7EA43390"/>
    <w:rsid w:val="7EED6A3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16D43"/>
  <w15:chartTrackingRefBased/>
  <w15:docId w15:val="{94510E35-B4D9-431C-A408-1A143874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1CC7"/>
  </w:style>
  <w:style w:type="paragraph" w:styleId="Heading1">
    <w:name w:val="heading 1"/>
    <w:basedOn w:val="Normal"/>
    <w:next w:val="Normal"/>
    <w:link w:val="Heading1Char"/>
    <w:uiPriority w:val="9"/>
    <w:qFormat/>
    <w:rsid w:val="00443304"/>
    <w:pPr>
      <w:keepNext/>
      <w:keepLines/>
      <w:spacing w:before="400" w:after="40" w:line="240" w:lineRule="auto"/>
      <w:outlineLvl w:val="0"/>
    </w:pPr>
    <w:rPr>
      <w:rFonts w:asciiTheme="majorHAnsi" w:eastAsiaTheme="majorEastAsia" w:hAnsiTheme="majorHAnsi" w:cstheme="majorBidi"/>
      <w:color w:val="1F3864" w:themeColor="accent1" w:themeShade="80"/>
      <w:sz w:val="36"/>
      <w:szCs w:val="36"/>
    </w:rPr>
  </w:style>
  <w:style w:type="paragraph" w:styleId="Heading2">
    <w:name w:val="heading 2"/>
    <w:basedOn w:val="Normal"/>
    <w:next w:val="Normal"/>
    <w:link w:val="Heading2Char"/>
    <w:uiPriority w:val="9"/>
    <w:unhideWhenUsed/>
    <w:qFormat/>
    <w:rsid w:val="00443304"/>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43304"/>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43304"/>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Heading5">
    <w:name w:val="heading 5"/>
    <w:basedOn w:val="Normal"/>
    <w:next w:val="Normal"/>
    <w:link w:val="Heading5Char"/>
    <w:uiPriority w:val="9"/>
    <w:semiHidden/>
    <w:unhideWhenUsed/>
    <w:qFormat/>
    <w:rsid w:val="00443304"/>
    <w:pPr>
      <w:keepNext/>
      <w:keepLines/>
      <w:spacing w:before="40" w:after="0"/>
      <w:outlineLvl w:val="4"/>
    </w:pPr>
    <w:rPr>
      <w:rFonts w:asciiTheme="majorHAnsi" w:eastAsiaTheme="majorEastAsia" w:hAnsiTheme="majorHAnsi" w:cstheme="majorBidi"/>
      <w:caps/>
      <w:color w:val="2F5496" w:themeColor="accent1" w:themeShade="BF"/>
    </w:rPr>
  </w:style>
  <w:style w:type="paragraph" w:styleId="Heading6">
    <w:name w:val="heading 6"/>
    <w:basedOn w:val="Normal"/>
    <w:next w:val="Normal"/>
    <w:link w:val="Heading6Char"/>
    <w:uiPriority w:val="9"/>
    <w:semiHidden/>
    <w:unhideWhenUsed/>
    <w:qFormat/>
    <w:rsid w:val="00443304"/>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Heading7">
    <w:name w:val="heading 7"/>
    <w:basedOn w:val="Normal"/>
    <w:next w:val="Normal"/>
    <w:link w:val="Heading7Char"/>
    <w:uiPriority w:val="9"/>
    <w:semiHidden/>
    <w:unhideWhenUsed/>
    <w:qFormat/>
    <w:rsid w:val="00443304"/>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Heading8">
    <w:name w:val="heading 8"/>
    <w:basedOn w:val="Normal"/>
    <w:next w:val="Normal"/>
    <w:link w:val="Heading8Char"/>
    <w:uiPriority w:val="9"/>
    <w:semiHidden/>
    <w:unhideWhenUsed/>
    <w:qFormat/>
    <w:rsid w:val="00443304"/>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Heading9">
    <w:name w:val="heading 9"/>
    <w:basedOn w:val="Normal"/>
    <w:next w:val="Normal"/>
    <w:link w:val="Heading9Char"/>
    <w:uiPriority w:val="9"/>
    <w:semiHidden/>
    <w:unhideWhenUsed/>
    <w:qFormat/>
    <w:rsid w:val="00443304"/>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443304"/>
    <w:pPr>
      <w:spacing w:after="0" w:line="204" w:lineRule="auto"/>
      <w:contextualSpacing/>
    </w:pPr>
    <w:rPr>
      <w:rFonts w:asciiTheme="majorHAnsi" w:eastAsiaTheme="majorEastAsia" w:hAnsiTheme="majorHAnsi" w:cstheme="majorBidi"/>
      <w:caps/>
      <w:color w:val="44546A" w:themeColor="text2"/>
      <w:spacing w:val="-15"/>
      <w:sz w:val="72"/>
      <w:szCs w:val="72"/>
    </w:rPr>
  </w:style>
  <w:style w:type="character" w:customStyle="1" w:styleId="TitleChar">
    <w:name w:val="Title Char"/>
    <w:basedOn w:val="DefaultParagraphFont"/>
    <w:link w:val="Title"/>
    <w:uiPriority w:val="10"/>
    <w:rsid w:val="00443304"/>
    <w:rPr>
      <w:rFonts w:asciiTheme="majorHAnsi" w:eastAsiaTheme="majorEastAsia" w:hAnsiTheme="majorHAnsi" w:cstheme="majorBidi"/>
      <w:caps/>
      <w:color w:val="44546A" w:themeColor="text2"/>
      <w:spacing w:val="-15"/>
      <w:sz w:val="72"/>
      <w:szCs w:val="72"/>
    </w:rPr>
  </w:style>
  <w:style w:type="character" w:styleId="PlaceholderText">
    <w:name w:val="Placeholder Text"/>
    <w:basedOn w:val="DefaultParagraphFont"/>
    <w:uiPriority w:val="99"/>
    <w:semiHidden/>
    <w:rsid w:val="0002778A"/>
    <w:rPr>
      <w:color w:val="666666"/>
    </w:rPr>
  </w:style>
  <w:style w:type="character" w:customStyle="1" w:styleId="Heading2Char">
    <w:name w:val="Heading 2 Char"/>
    <w:basedOn w:val="DefaultParagraphFont"/>
    <w:link w:val="Heading2"/>
    <w:uiPriority w:val="9"/>
    <w:rsid w:val="00443304"/>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02778A"/>
    <w:pPr>
      <w:tabs>
        <w:tab w:val="center" w:pos="4680"/>
        <w:tab w:val="right" w:pos="9360"/>
      </w:tabs>
      <w:spacing w:after="0" w:line="240" w:lineRule="auto"/>
    </w:pPr>
  </w:style>
  <w:style w:type="character" w:customStyle="1" w:styleId="HeaderChar">
    <w:name w:val="Header Char"/>
    <w:basedOn w:val="DefaultParagraphFont"/>
    <w:link w:val="Header"/>
    <w:uiPriority w:val="99"/>
    <w:rsid w:val="0002778A"/>
  </w:style>
  <w:style w:type="character" w:customStyle="1" w:styleId="Heading1Char">
    <w:name w:val="Heading 1 Char"/>
    <w:basedOn w:val="DefaultParagraphFont"/>
    <w:link w:val="Heading1"/>
    <w:uiPriority w:val="9"/>
    <w:rsid w:val="00443304"/>
    <w:rPr>
      <w:rFonts w:asciiTheme="majorHAnsi" w:eastAsiaTheme="majorEastAsia" w:hAnsiTheme="majorHAnsi" w:cstheme="majorBidi"/>
      <w:color w:val="1F3864" w:themeColor="accent1" w:themeShade="80"/>
      <w:sz w:val="36"/>
      <w:szCs w:val="36"/>
    </w:rPr>
  </w:style>
  <w:style w:type="character" w:customStyle="1" w:styleId="Heading3Char">
    <w:name w:val="Heading 3 Char"/>
    <w:basedOn w:val="DefaultParagraphFont"/>
    <w:link w:val="Heading3"/>
    <w:uiPriority w:val="9"/>
    <w:semiHidden/>
    <w:rsid w:val="00443304"/>
    <w:rPr>
      <w:rFonts w:asciiTheme="majorHAnsi" w:eastAsiaTheme="majorEastAsia" w:hAnsiTheme="maj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43304"/>
    <w:rPr>
      <w:rFonts w:asciiTheme="majorHAnsi" w:eastAsiaTheme="majorEastAsia" w:hAnsiTheme="majorHAnsi" w:cstheme="majorBidi"/>
      <w:color w:val="2F5496" w:themeColor="accent1" w:themeShade="BF"/>
      <w:sz w:val="24"/>
      <w:szCs w:val="24"/>
    </w:rPr>
  </w:style>
  <w:style w:type="character" w:customStyle="1" w:styleId="Heading5Char">
    <w:name w:val="Heading 5 Char"/>
    <w:basedOn w:val="DefaultParagraphFont"/>
    <w:link w:val="Heading5"/>
    <w:uiPriority w:val="9"/>
    <w:semiHidden/>
    <w:rsid w:val="00443304"/>
    <w:rPr>
      <w:rFonts w:asciiTheme="majorHAnsi" w:eastAsiaTheme="majorEastAsia" w:hAnsiTheme="majorHAnsi" w:cstheme="majorBidi"/>
      <w:caps/>
      <w:color w:val="2F5496" w:themeColor="accent1" w:themeShade="BF"/>
    </w:rPr>
  </w:style>
  <w:style w:type="character" w:customStyle="1" w:styleId="Heading6Char">
    <w:name w:val="Heading 6 Char"/>
    <w:basedOn w:val="DefaultParagraphFont"/>
    <w:link w:val="Heading6"/>
    <w:uiPriority w:val="9"/>
    <w:semiHidden/>
    <w:rsid w:val="00443304"/>
    <w:rPr>
      <w:rFonts w:asciiTheme="majorHAnsi" w:eastAsiaTheme="majorEastAsia" w:hAnsiTheme="majorHAnsi" w:cstheme="majorBidi"/>
      <w:i/>
      <w:iCs/>
      <w:caps/>
      <w:color w:val="1F3864" w:themeColor="accent1" w:themeShade="80"/>
    </w:rPr>
  </w:style>
  <w:style w:type="character" w:customStyle="1" w:styleId="Heading7Char">
    <w:name w:val="Heading 7 Char"/>
    <w:basedOn w:val="DefaultParagraphFont"/>
    <w:link w:val="Heading7"/>
    <w:uiPriority w:val="9"/>
    <w:semiHidden/>
    <w:rsid w:val="00443304"/>
    <w:rPr>
      <w:rFonts w:asciiTheme="majorHAnsi" w:eastAsiaTheme="majorEastAsia" w:hAnsiTheme="majorHAnsi" w:cstheme="majorBidi"/>
      <w:b/>
      <w:bCs/>
      <w:color w:val="1F3864" w:themeColor="accent1" w:themeShade="80"/>
    </w:rPr>
  </w:style>
  <w:style w:type="character" w:customStyle="1" w:styleId="Heading8Char">
    <w:name w:val="Heading 8 Char"/>
    <w:basedOn w:val="DefaultParagraphFont"/>
    <w:link w:val="Heading8"/>
    <w:uiPriority w:val="9"/>
    <w:semiHidden/>
    <w:rsid w:val="00443304"/>
    <w:rPr>
      <w:rFonts w:asciiTheme="majorHAnsi" w:eastAsiaTheme="majorEastAsia" w:hAnsiTheme="majorHAnsi" w:cstheme="majorBidi"/>
      <w:b/>
      <w:bCs/>
      <w:i/>
      <w:iCs/>
      <w:color w:val="1F3864" w:themeColor="accent1" w:themeShade="80"/>
    </w:rPr>
  </w:style>
  <w:style w:type="character" w:customStyle="1" w:styleId="Heading9Char">
    <w:name w:val="Heading 9 Char"/>
    <w:basedOn w:val="DefaultParagraphFont"/>
    <w:link w:val="Heading9"/>
    <w:uiPriority w:val="9"/>
    <w:semiHidden/>
    <w:rsid w:val="00443304"/>
    <w:rPr>
      <w:rFonts w:asciiTheme="majorHAnsi" w:eastAsiaTheme="majorEastAsia" w:hAnsiTheme="majorHAnsi" w:cstheme="majorBidi"/>
      <w:i/>
      <w:iCs/>
      <w:color w:val="1F3864" w:themeColor="accent1" w:themeShade="80"/>
    </w:rPr>
  </w:style>
  <w:style w:type="paragraph" w:styleId="Caption">
    <w:name w:val="caption"/>
    <w:basedOn w:val="Normal"/>
    <w:next w:val="Normal"/>
    <w:uiPriority w:val="35"/>
    <w:semiHidden/>
    <w:unhideWhenUsed/>
    <w:qFormat/>
    <w:rsid w:val="00443304"/>
    <w:pPr>
      <w:spacing w:line="240" w:lineRule="auto"/>
    </w:pPr>
    <w:rPr>
      <w:b/>
      <w:bCs/>
      <w:smallCaps/>
      <w:color w:val="44546A" w:themeColor="text2"/>
    </w:rPr>
  </w:style>
  <w:style w:type="paragraph" w:styleId="Subtitle">
    <w:name w:val="Subtitle"/>
    <w:basedOn w:val="Normal"/>
    <w:next w:val="Normal"/>
    <w:link w:val="SubtitleChar"/>
    <w:uiPriority w:val="11"/>
    <w:qFormat/>
    <w:rsid w:val="00443304"/>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itleChar">
    <w:name w:val="Subtitle Char"/>
    <w:basedOn w:val="DefaultParagraphFont"/>
    <w:link w:val="Subtitle"/>
    <w:uiPriority w:val="11"/>
    <w:rsid w:val="00443304"/>
    <w:rPr>
      <w:rFonts w:asciiTheme="majorHAnsi" w:eastAsiaTheme="majorEastAsia" w:hAnsiTheme="majorHAnsi" w:cstheme="majorBidi"/>
      <w:color w:val="4472C4" w:themeColor="accent1"/>
      <w:sz w:val="28"/>
      <w:szCs w:val="28"/>
    </w:rPr>
  </w:style>
  <w:style w:type="character" w:styleId="Strong">
    <w:name w:val="Strong"/>
    <w:basedOn w:val="DefaultParagraphFont"/>
    <w:uiPriority w:val="22"/>
    <w:qFormat/>
    <w:rsid w:val="00443304"/>
    <w:rPr>
      <w:b/>
      <w:bCs/>
    </w:rPr>
  </w:style>
  <w:style w:type="character" w:styleId="Emphasis">
    <w:name w:val="Emphasis"/>
    <w:basedOn w:val="DefaultParagraphFont"/>
    <w:uiPriority w:val="20"/>
    <w:qFormat/>
    <w:rsid w:val="00443304"/>
    <w:rPr>
      <w:i/>
      <w:iCs/>
    </w:rPr>
  </w:style>
  <w:style w:type="paragraph" w:styleId="NoSpacing">
    <w:name w:val="No Spacing"/>
    <w:uiPriority w:val="1"/>
    <w:qFormat/>
    <w:rsid w:val="00443304"/>
    <w:pPr>
      <w:spacing w:after="0" w:line="240" w:lineRule="auto"/>
    </w:pPr>
  </w:style>
  <w:style w:type="paragraph" w:styleId="Quote">
    <w:name w:val="Quote"/>
    <w:basedOn w:val="Normal"/>
    <w:next w:val="Normal"/>
    <w:link w:val="QuoteChar"/>
    <w:uiPriority w:val="29"/>
    <w:qFormat/>
    <w:rsid w:val="00443304"/>
    <w:pPr>
      <w:spacing w:before="120" w:after="120"/>
      <w:ind w:left="720"/>
    </w:pPr>
    <w:rPr>
      <w:color w:val="44546A" w:themeColor="text2"/>
      <w:sz w:val="24"/>
      <w:szCs w:val="24"/>
    </w:rPr>
  </w:style>
  <w:style w:type="character" w:customStyle="1" w:styleId="QuoteChar">
    <w:name w:val="Quote Char"/>
    <w:basedOn w:val="DefaultParagraphFont"/>
    <w:link w:val="Quote"/>
    <w:uiPriority w:val="29"/>
    <w:rsid w:val="00443304"/>
    <w:rPr>
      <w:color w:val="44546A" w:themeColor="text2"/>
      <w:sz w:val="24"/>
      <w:szCs w:val="24"/>
    </w:rPr>
  </w:style>
  <w:style w:type="paragraph" w:styleId="IntenseQuote">
    <w:name w:val="Intense Quote"/>
    <w:basedOn w:val="Normal"/>
    <w:next w:val="Normal"/>
    <w:link w:val="IntenseQuoteChar"/>
    <w:uiPriority w:val="30"/>
    <w:qFormat/>
    <w:rsid w:val="00443304"/>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IntenseQuoteChar">
    <w:name w:val="Intense Quote Char"/>
    <w:basedOn w:val="DefaultParagraphFont"/>
    <w:link w:val="IntenseQuote"/>
    <w:uiPriority w:val="30"/>
    <w:rsid w:val="00443304"/>
    <w:rPr>
      <w:rFonts w:asciiTheme="majorHAnsi" w:eastAsiaTheme="majorEastAsia" w:hAnsiTheme="majorHAnsi" w:cstheme="majorBidi"/>
      <w:color w:val="44546A" w:themeColor="text2"/>
      <w:spacing w:val="-6"/>
      <w:sz w:val="32"/>
      <w:szCs w:val="32"/>
    </w:rPr>
  </w:style>
  <w:style w:type="character" w:styleId="SubtleEmphasis">
    <w:name w:val="Subtle Emphasis"/>
    <w:basedOn w:val="DefaultParagraphFont"/>
    <w:uiPriority w:val="19"/>
    <w:qFormat/>
    <w:rsid w:val="00443304"/>
    <w:rPr>
      <w:i/>
      <w:iCs/>
      <w:color w:val="595959" w:themeColor="text1" w:themeTint="A6"/>
    </w:rPr>
  </w:style>
  <w:style w:type="character" w:styleId="IntenseEmphasis">
    <w:name w:val="Intense Emphasis"/>
    <w:basedOn w:val="DefaultParagraphFont"/>
    <w:uiPriority w:val="21"/>
    <w:qFormat/>
    <w:rsid w:val="00443304"/>
    <w:rPr>
      <w:b/>
      <w:bCs/>
      <w:i/>
      <w:iCs/>
    </w:rPr>
  </w:style>
  <w:style w:type="character" w:styleId="SubtleReference">
    <w:name w:val="Subtle Reference"/>
    <w:basedOn w:val="DefaultParagraphFont"/>
    <w:uiPriority w:val="31"/>
    <w:qFormat/>
    <w:rsid w:val="00443304"/>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443304"/>
    <w:rPr>
      <w:b/>
      <w:bCs/>
      <w:smallCaps/>
      <w:color w:val="44546A" w:themeColor="text2"/>
      <w:u w:val="single"/>
    </w:rPr>
  </w:style>
  <w:style w:type="character" w:styleId="BookTitle">
    <w:name w:val="Book Title"/>
    <w:basedOn w:val="DefaultParagraphFont"/>
    <w:uiPriority w:val="33"/>
    <w:qFormat/>
    <w:rsid w:val="00443304"/>
    <w:rPr>
      <w:b/>
      <w:bCs/>
      <w:smallCaps/>
      <w:spacing w:val="10"/>
    </w:rPr>
  </w:style>
  <w:style w:type="paragraph" w:styleId="TOCHeading">
    <w:name w:val="TOC Heading"/>
    <w:basedOn w:val="Heading1"/>
    <w:next w:val="Normal"/>
    <w:uiPriority w:val="39"/>
    <w:semiHidden/>
    <w:unhideWhenUsed/>
    <w:qFormat/>
    <w:rsid w:val="00443304"/>
    <w:pPr>
      <w:outlineLvl w:val="9"/>
    </w:pPr>
  </w:style>
  <w:style w:type="table" w:styleId="TableGrid">
    <w:name w:val="Table Grid"/>
    <w:basedOn w:val="TableNormal"/>
    <w:uiPriority w:val="39"/>
    <w:rsid w:val="00BD4F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B21C0"/>
    <w:pPr>
      <w:ind w:left="720"/>
      <w:contextualSpacing/>
    </w:pPr>
  </w:style>
  <w:style w:type="character" w:styleId="Hyperlink">
    <w:name w:val="Hyperlink"/>
    <w:basedOn w:val="DefaultParagraphFont"/>
    <w:uiPriority w:val="99"/>
    <w:unhideWhenUsed/>
    <w:rsid w:val="00173BF8"/>
    <w:rPr>
      <w:color w:val="0563C1" w:themeColor="hyperlink"/>
      <w:u w:val="single"/>
    </w:rPr>
  </w:style>
  <w:style w:type="character" w:styleId="UnresolvedMention">
    <w:name w:val="Unresolved Mention"/>
    <w:basedOn w:val="DefaultParagraphFont"/>
    <w:uiPriority w:val="99"/>
    <w:semiHidden/>
    <w:unhideWhenUsed/>
    <w:rsid w:val="00173BF8"/>
    <w:rPr>
      <w:color w:val="605E5C"/>
      <w:shd w:val="clear" w:color="auto" w:fill="E1DFDD"/>
    </w:rPr>
  </w:style>
  <w:style w:type="paragraph" w:styleId="Footer">
    <w:name w:val="footer"/>
    <w:basedOn w:val="Normal"/>
    <w:link w:val="FooterChar"/>
    <w:uiPriority w:val="99"/>
    <w:semiHidden/>
    <w:unhideWhenUsed/>
    <w:rsid w:val="00CC547E"/>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CC547E"/>
  </w:style>
  <w:style w:type="table" w:styleId="GridTable1Light-Accent1">
    <w:name w:val="Grid Table 1 Light Accent 1"/>
    <w:basedOn w:val="TableNormal"/>
    <w:uiPriority w:val="46"/>
    <w:rsid w:val="0080238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Revision">
    <w:name w:val="Revision"/>
    <w:hidden/>
    <w:uiPriority w:val="99"/>
    <w:semiHidden/>
    <w:rsid w:val="0076540D"/>
    <w:pPr>
      <w:spacing w:after="0" w:line="240" w:lineRule="auto"/>
    </w:pPr>
  </w:style>
  <w:style w:type="character" w:styleId="CommentReference">
    <w:name w:val="annotation reference"/>
    <w:basedOn w:val="DefaultParagraphFont"/>
    <w:uiPriority w:val="99"/>
    <w:semiHidden/>
    <w:unhideWhenUsed/>
    <w:rsid w:val="004475D8"/>
    <w:rPr>
      <w:sz w:val="16"/>
      <w:szCs w:val="16"/>
    </w:rPr>
  </w:style>
  <w:style w:type="paragraph" w:styleId="CommentText">
    <w:name w:val="annotation text"/>
    <w:basedOn w:val="Normal"/>
    <w:link w:val="CommentTextChar"/>
    <w:uiPriority w:val="99"/>
    <w:unhideWhenUsed/>
    <w:rsid w:val="004475D8"/>
    <w:pPr>
      <w:spacing w:line="240" w:lineRule="auto"/>
    </w:pPr>
    <w:rPr>
      <w:sz w:val="20"/>
      <w:szCs w:val="20"/>
    </w:rPr>
  </w:style>
  <w:style w:type="character" w:customStyle="1" w:styleId="CommentTextChar">
    <w:name w:val="Comment Text Char"/>
    <w:basedOn w:val="DefaultParagraphFont"/>
    <w:link w:val="CommentText"/>
    <w:uiPriority w:val="99"/>
    <w:rsid w:val="004475D8"/>
    <w:rPr>
      <w:sz w:val="20"/>
      <w:szCs w:val="20"/>
    </w:rPr>
  </w:style>
  <w:style w:type="paragraph" w:styleId="CommentSubject">
    <w:name w:val="annotation subject"/>
    <w:basedOn w:val="CommentText"/>
    <w:next w:val="CommentText"/>
    <w:link w:val="CommentSubjectChar"/>
    <w:uiPriority w:val="99"/>
    <w:semiHidden/>
    <w:unhideWhenUsed/>
    <w:rsid w:val="004475D8"/>
    <w:rPr>
      <w:b/>
      <w:bCs/>
    </w:rPr>
  </w:style>
  <w:style w:type="character" w:customStyle="1" w:styleId="CommentSubjectChar">
    <w:name w:val="Comment Subject Char"/>
    <w:basedOn w:val="CommentTextChar"/>
    <w:link w:val="CommentSubject"/>
    <w:uiPriority w:val="99"/>
    <w:semiHidden/>
    <w:rsid w:val="004475D8"/>
    <w:rPr>
      <w:b/>
      <w:bCs/>
      <w:sz w:val="20"/>
      <w:szCs w:val="20"/>
    </w:rPr>
  </w:style>
  <w:style w:type="character" w:styleId="Mention">
    <w:name w:val="Mention"/>
    <w:basedOn w:val="DefaultParagraphFont"/>
    <w:uiPriority w:val="99"/>
    <w:unhideWhenUsed/>
    <w:rsid w:val="000E7AE8"/>
    <w:rPr>
      <w:color w:val="2B579A"/>
      <w:shd w:val="clear" w:color="auto" w:fill="E1DFDD"/>
    </w:rPr>
  </w:style>
  <w:style w:type="paragraph" w:styleId="Bibliography">
    <w:name w:val="Bibliography"/>
    <w:basedOn w:val="Normal"/>
    <w:next w:val="Normal"/>
    <w:uiPriority w:val="37"/>
    <w:semiHidden/>
    <w:unhideWhenUsed/>
    <w:rsid w:val="004A36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388771">
      <w:bodyDiv w:val="1"/>
      <w:marLeft w:val="0"/>
      <w:marRight w:val="0"/>
      <w:marTop w:val="0"/>
      <w:marBottom w:val="0"/>
      <w:divBdr>
        <w:top w:val="none" w:sz="0" w:space="0" w:color="auto"/>
        <w:left w:val="none" w:sz="0" w:space="0" w:color="auto"/>
        <w:bottom w:val="none" w:sz="0" w:space="0" w:color="auto"/>
        <w:right w:val="none" w:sz="0" w:space="0" w:color="auto"/>
      </w:divBdr>
      <w:divsChild>
        <w:div w:id="937563491">
          <w:marLeft w:val="0"/>
          <w:marRight w:val="0"/>
          <w:marTop w:val="0"/>
          <w:marBottom w:val="0"/>
          <w:divBdr>
            <w:top w:val="none" w:sz="0" w:space="0" w:color="auto"/>
            <w:left w:val="none" w:sz="0" w:space="0" w:color="auto"/>
            <w:bottom w:val="none" w:sz="0" w:space="0" w:color="auto"/>
            <w:right w:val="none" w:sz="0" w:space="0" w:color="auto"/>
          </w:divBdr>
        </w:div>
      </w:divsChild>
    </w:div>
    <w:div w:id="254367484">
      <w:bodyDiv w:val="1"/>
      <w:marLeft w:val="0"/>
      <w:marRight w:val="0"/>
      <w:marTop w:val="0"/>
      <w:marBottom w:val="0"/>
      <w:divBdr>
        <w:top w:val="none" w:sz="0" w:space="0" w:color="auto"/>
        <w:left w:val="none" w:sz="0" w:space="0" w:color="auto"/>
        <w:bottom w:val="none" w:sz="0" w:space="0" w:color="auto"/>
        <w:right w:val="none" w:sz="0" w:space="0" w:color="auto"/>
      </w:divBdr>
      <w:divsChild>
        <w:div w:id="1939025216">
          <w:marLeft w:val="0"/>
          <w:marRight w:val="0"/>
          <w:marTop w:val="0"/>
          <w:marBottom w:val="0"/>
          <w:divBdr>
            <w:top w:val="none" w:sz="0" w:space="0" w:color="auto"/>
            <w:left w:val="none" w:sz="0" w:space="0" w:color="auto"/>
            <w:bottom w:val="none" w:sz="0" w:space="0" w:color="auto"/>
            <w:right w:val="none" w:sz="0" w:space="0" w:color="auto"/>
          </w:divBdr>
        </w:div>
      </w:divsChild>
    </w:div>
    <w:div w:id="471363429">
      <w:bodyDiv w:val="1"/>
      <w:marLeft w:val="0"/>
      <w:marRight w:val="0"/>
      <w:marTop w:val="0"/>
      <w:marBottom w:val="0"/>
      <w:divBdr>
        <w:top w:val="none" w:sz="0" w:space="0" w:color="auto"/>
        <w:left w:val="none" w:sz="0" w:space="0" w:color="auto"/>
        <w:bottom w:val="none" w:sz="0" w:space="0" w:color="auto"/>
        <w:right w:val="none" w:sz="0" w:space="0" w:color="auto"/>
      </w:divBdr>
      <w:divsChild>
        <w:div w:id="502664030">
          <w:marLeft w:val="0"/>
          <w:marRight w:val="0"/>
          <w:marTop w:val="0"/>
          <w:marBottom w:val="0"/>
          <w:divBdr>
            <w:top w:val="none" w:sz="0" w:space="0" w:color="auto"/>
            <w:left w:val="none" w:sz="0" w:space="0" w:color="auto"/>
            <w:bottom w:val="none" w:sz="0" w:space="0" w:color="auto"/>
            <w:right w:val="none" w:sz="0" w:space="0" w:color="auto"/>
          </w:divBdr>
        </w:div>
      </w:divsChild>
    </w:div>
    <w:div w:id="499349784">
      <w:bodyDiv w:val="1"/>
      <w:marLeft w:val="0"/>
      <w:marRight w:val="0"/>
      <w:marTop w:val="0"/>
      <w:marBottom w:val="0"/>
      <w:divBdr>
        <w:top w:val="none" w:sz="0" w:space="0" w:color="auto"/>
        <w:left w:val="none" w:sz="0" w:space="0" w:color="auto"/>
        <w:bottom w:val="none" w:sz="0" w:space="0" w:color="auto"/>
        <w:right w:val="none" w:sz="0" w:space="0" w:color="auto"/>
      </w:divBdr>
      <w:divsChild>
        <w:div w:id="1083454415">
          <w:marLeft w:val="0"/>
          <w:marRight w:val="0"/>
          <w:marTop w:val="0"/>
          <w:marBottom w:val="0"/>
          <w:divBdr>
            <w:top w:val="none" w:sz="0" w:space="0" w:color="auto"/>
            <w:left w:val="none" w:sz="0" w:space="0" w:color="auto"/>
            <w:bottom w:val="none" w:sz="0" w:space="0" w:color="auto"/>
            <w:right w:val="none" w:sz="0" w:space="0" w:color="auto"/>
          </w:divBdr>
        </w:div>
      </w:divsChild>
    </w:div>
    <w:div w:id="1176110995">
      <w:bodyDiv w:val="1"/>
      <w:marLeft w:val="0"/>
      <w:marRight w:val="0"/>
      <w:marTop w:val="0"/>
      <w:marBottom w:val="0"/>
      <w:divBdr>
        <w:top w:val="none" w:sz="0" w:space="0" w:color="auto"/>
        <w:left w:val="none" w:sz="0" w:space="0" w:color="auto"/>
        <w:bottom w:val="none" w:sz="0" w:space="0" w:color="auto"/>
        <w:right w:val="none" w:sz="0" w:space="0" w:color="auto"/>
      </w:divBdr>
      <w:divsChild>
        <w:div w:id="1059481469">
          <w:marLeft w:val="0"/>
          <w:marRight w:val="0"/>
          <w:marTop w:val="0"/>
          <w:marBottom w:val="0"/>
          <w:divBdr>
            <w:top w:val="none" w:sz="0" w:space="0" w:color="auto"/>
            <w:left w:val="none" w:sz="0" w:space="0" w:color="auto"/>
            <w:bottom w:val="none" w:sz="0" w:space="0" w:color="auto"/>
            <w:right w:val="none" w:sz="0" w:space="0" w:color="auto"/>
          </w:divBdr>
        </w:div>
      </w:divsChild>
    </w:div>
    <w:div w:id="1630936798">
      <w:bodyDiv w:val="1"/>
      <w:marLeft w:val="0"/>
      <w:marRight w:val="0"/>
      <w:marTop w:val="0"/>
      <w:marBottom w:val="0"/>
      <w:divBdr>
        <w:top w:val="none" w:sz="0" w:space="0" w:color="auto"/>
        <w:left w:val="none" w:sz="0" w:space="0" w:color="auto"/>
        <w:bottom w:val="none" w:sz="0" w:space="0" w:color="auto"/>
        <w:right w:val="none" w:sz="0" w:space="0" w:color="auto"/>
      </w:divBdr>
      <w:divsChild>
        <w:div w:id="1077749712">
          <w:marLeft w:val="0"/>
          <w:marRight w:val="0"/>
          <w:marTop w:val="0"/>
          <w:marBottom w:val="0"/>
          <w:divBdr>
            <w:top w:val="none" w:sz="0" w:space="0" w:color="auto"/>
            <w:left w:val="none" w:sz="0" w:space="0" w:color="auto"/>
            <w:bottom w:val="none" w:sz="0" w:space="0" w:color="auto"/>
            <w:right w:val="none" w:sz="0" w:space="0" w:color="auto"/>
          </w:divBdr>
        </w:div>
      </w:divsChild>
    </w:div>
    <w:div w:id="1820531917">
      <w:bodyDiv w:val="1"/>
      <w:marLeft w:val="0"/>
      <w:marRight w:val="0"/>
      <w:marTop w:val="0"/>
      <w:marBottom w:val="0"/>
      <w:divBdr>
        <w:top w:val="none" w:sz="0" w:space="0" w:color="auto"/>
        <w:left w:val="none" w:sz="0" w:space="0" w:color="auto"/>
        <w:bottom w:val="none" w:sz="0" w:space="0" w:color="auto"/>
        <w:right w:val="none" w:sz="0" w:space="0" w:color="auto"/>
      </w:divBdr>
      <w:divsChild>
        <w:div w:id="1982421808">
          <w:marLeft w:val="0"/>
          <w:marRight w:val="0"/>
          <w:marTop w:val="0"/>
          <w:marBottom w:val="0"/>
          <w:divBdr>
            <w:top w:val="none" w:sz="0" w:space="0" w:color="auto"/>
            <w:left w:val="none" w:sz="0" w:space="0" w:color="auto"/>
            <w:bottom w:val="none" w:sz="0" w:space="0" w:color="auto"/>
            <w:right w:val="none" w:sz="0" w:space="0" w:color="auto"/>
          </w:divBdr>
        </w:div>
      </w:divsChild>
    </w:div>
    <w:div w:id="1905793987">
      <w:bodyDiv w:val="1"/>
      <w:marLeft w:val="0"/>
      <w:marRight w:val="0"/>
      <w:marTop w:val="0"/>
      <w:marBottom w:val="0"/>
      <w:divBdr>
        <w:top w:val="none" w:sz="0" w:space="0" w:color="auto"/>
        <w:left w:val="none" w:sz="0" w:space="0" w:color="auto"/>
        <w:bottom w:val="none" w:sz="0" w:space="0" w:color="auto"/>
        <w:right w:val="none" w:sz="0" w:space="0" w:color="auto"/>
      </w:divBdr>
      <w:divsChild>
        <w:div w:id="8966688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publications.gc.ca/collections/collection_2025/mpo-dfo/Fs97-4-3298-eng.pdf" TargetMode="External"/><Relationship Id="rId18" Type="http://schemas.openxmlformats.org/officeDocument/2006/relationships/hyperlink" Target="https://cdnsciencepub.com/journal/cjfas/authors" TargetMode="Externa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openxmlformats.org/officeDocument/2006/relationships/hyperlink" Target="https://waves-vagues.dfo-mpo.gc.ca/library-bibliotheque/41221618.pdf" TargetMode="External"/><Relationship Id="rId17" Type="http://schemas.openxmlformats.org/officeDocument/2006/relationships/image" Target="media/image2.png"/><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publications.gc.ca/collections/collection_2025/mpo-dfo/Fs141-15-2024-eng.pdf"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dfo-mpo.gc.ca/campaign-campagne/pss-ssp/stories-articles/2026-collab-protect-proteger-chinook-eng.html" TargetMode="Externa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clagasse/gfsalmon" TargetMode="External"/><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441BCC6-C580-4CAA-9729-807447A65241}"/>
      </w:docPartPr>
      <w:docPartBody>
        <w:p w:rsidR="00066973" w:rsidRDefault="00E40202">
          <w:r w:rsidRPr="0056794F">
            <w:rPr>
              <w:rStyle w:val="PlaceholderText"/>
            </w:rPr>
            <w:t>Click or tap here to enter text.</w:t>
          </w:r>
        </w:p>
      </w:docPartBody>
    </w:docPart>
    <w:docPart>
      <w:docPartPr>
        <w:name w:val="AD216CA96C7F4DD19A3758B348A992B6"/>
        <w:category>
          <w:name w:val="General"/>
          <w:gallery w:val="placeholder"/>
        </w:category>
        <w:types>
          <w:type w:val="bbPlcHdr"/>
        </w:types>
        <w:behaviors>
          <w:behavior w:val="content"/>
        </w:behaviors>
        <w:guid w:val="{7187D3CE-5BF4-4DE7-8F23-74FF50412BF4}"/>
      </w:docPartPr>
      <w:docPartBody>
        <w:p w:rsidR="00C7647D" w:rsidRDefault="00C7647D" w:rsidP="00C7647D">
          <w:pPr>
            <w:pStyle w:val="AD216CA96C7F4DD19A3758B348A992B6"/>
          </w:pPr>
          <w:r w:rsidRPr="0056794F">
            <w:rPr>
              <w:rStyle w:val="PlaceholderText"/>
            </w:rPr>
            <w:t>Click or tap here to enter text.</w:t>
          </w:r>
        </w:p>
      </w:docPartBody>
    </w:docPart>
    <w:docPart>
      <w:docPartPr>
        <w:name w:val="87EB2CBC50DF4173B530C228C9C0297D"/>
        <w:category>
          <w:name w:val="General"/>
          <w:gallery w:val="placeholder"/>
        </w:category>
        <w:types>
          <w:type w:val="bbPlcHdr"/>
        </w:types>
        <w:behaviors>
          <w:behavior w:val="content"/>
        </w:behaviors>
        <w:guid w:val="{5143D164-1884-4398-9233-77FBD21154BA}"/>
      </w:docPartPr>
      <w:docPartBody>
        <w:p w:rsidR="00F61AB1" w:rsidRDefault="001B1FA9" w:rsidP="001B1FA9">
          <w:pPr>
            <w:pStyle w:val="87EB2CBC50DF4173B530C228C9C0297D"/>
          </w:pPr>
          <w:r w:rsidRPr="0056794F">
            <w:rPr>
              <w:rStyle w:val="PlaceholderText"/>
            </w:rPr>
            <w:t>Click or tap here to enter text.</w:t>
          </w:r>
        </w:p>
      </w:docPartBody>
    </w:docPart>
    <w:docPart>
      <w:docPartPr>
        <w:name w:val="33457860953C443CA2E1A6293043608B"/>
        <w:category>
          <w:name w:val="General"/>
          <w:gallery w:val="placeholder"/>
        </w:category>
        <w:types>
          <w:type w:val="bbPlcHdr"/>
        </w:types>
        <w:behaviors>
          <w:behavior w:val="content"/>
        </w:behaviors>
        <w:guid w:val="{13FDEF89-D8EE-4D81-BBE5-90E6A5DE9F78}"/>
      </w:docPartPr>
      <w:docPartBody>
        <w:p w:rsidR="00F61AB1" w:rsidRDefault="001B1FA9" w:rsidP="001B1FA9">
          <w:pPr>
            <w:pStyle w:val="33457860953C443CA2E1A6293043608B"/>
          </w:pPr>
          <w:r w:rsidRPr="0056794F">
            <w:rPr>
              <w:rStyle w:val="PlaceholderText"/>
            </w:rPr>
            <w:t>Click or tap here to enter text.</w:t>
          </w:r>
        </w:p>
      </w:docPartBody>
    </w:docPart>
    <w:docPart>
      <w:docPartPr>
        <w:name w:val="A5999F5861C744FB94434E61FF3F9387"/>
        <w:category>
          <w:name w:val="General"/>
          <w:gallery w:val="placeholder"/>
        </w:category>
        <w:types>
          <w:type w:val="bbPlcHdr"/>
        </w:types>
        <w:behaviors>
          <w:behavior w:val="content"/>
        </w:behaviors>
        <w:guid w:val="{D4508C9C-67A0-4404-BB16-2251EEB9F7A4}"/>
      </w:docPartPr>
      <w:docPartBody>
        <w:p w:rsidR="00F61AB1" w:rsidRDefault="001B1FA9" w:rsidP="001B1FA9">
          <w:pPr>
            <w:pStyle w:val="A5999F5861C744FB94434E61FF3F9387"/>
          </w:pPr>
          <w:r w:rsidRPr="0056794F">
            <w:rPr>
              <w:rStyle w:val="PlaceholderText"/>
            </w:rPr>
            <w:t>Click or tap here to enter text.</w:t>
          </w:r>
        </w:p>
      </w:docPartBody>
    </w:docPart>
    <w:docPart>
      <w:docPartPr>
        <w:name w:val="46474C6043584C08A37A3830B53C2398"/>
        <w:category>
          <w:name w:val="General"/>
          <w:gallery w:val="placeholder"/>
        </w:category>
        <w:types>
          <w:type w:val="bbPlcHdr"/>
        </w:types>
        <w:behaviors>
          <w:behavior w:val="content"/>
        </w:behaviors>
        <w:guid w:val="{684280E4-80DD-47FE-99CB-DDDC07D1EE8D}"/>
      </w:docPartPr>
      <w:docPartBody>
        <w:p w:rsidR="00F61AB1" w:rsidRDefault="00E40202">
          <w:pPr>
            <w:pStyle w:val="46474C6043584C08A37A3830B53C2398"/>
          </w:pPr>
          <w:r w:rsidRPr="0056794F">
            <w:rPr>
              <w:rStyle w:val="PlaceholderText"/>
            </w:rPr>
            <w:t>Click or tap here to enter text.</w:t>
          </w:r>
        </w:p>
      </w:docPartBody>
    </w:docPart>
    <w:docPart>
      <w:docPartPr>
        <w:name w:val="D2AF34734BDE4F94B886FCE5E82E5E2B"/>
        <w:category>
          <w:name w:val="General"/>
          <w:gallery w:val="placeholder"/>
        </w:category>
        <w:types>
          <w:type w:val="bbPlcHdr"/>
        </w:types>
        <w:behaviors>
          <w:behavior w:val="content"/>
        </w:behaviors>
        <w:guid w:val="{4EEC0B0D-A3BE-452A-8FAE-46F20C24D961}"/>
      </w:docPartPr>
      <w:docPartBody>
        <w:p w:rsidR="00F61AB1" w:rsidRDefault="001B1FA9" w:rsidP="001B1FA9">
          <w:pPr>
            <w:pStyle w:val="D2AF34734BDE4F94B886FCE5E82E5E2B"/>
          </w:pPr>
          <w:r w:rsidRPr="0056794F">
            <w:rPr>
              <w:rStyle w:val="PlaceholderText"/>
            </w:rPr>
            <w:t>Click or tap here to enter text.</w:t>
          </w:r>
        </w:p>
      </w:docPartBody>
    </w:docPart>
    <w:docPart>
      <w:docPartPr>
        <w:name w:val="57D0F69B70FB4951B2017FDF2BAE55D6"/>
        <w:category>
          <w:name w:val="General"/>
          <w:gallery w:val="placeholder"/>
        </w:category>
        <w:types>
          <w:type w:val="bbPlcHdr"/>
        </w:types>
        <w:behaviors>
          <w:behavior w:val="content"/>
        </w:behaviors>
        <w:guid w:val="{1B43D63C-C6DC-42AE-AA70-6E3562410986}"/>
      </w:docPartPr>
      <w:docPartBody>
        <w:p w:rsidR="007C2588" w:rsidRDefault="007C2588" w:rsidP="007C2588">
          <w:pPr>
            <w:pStyle w:val="57D0F69B70FB4951B2017FDF2BAE55D6"/>
          </w:pPr>
          <w:r w:rsidRPr="0056794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46"/>
    <w:rsid w:val="00035809"/>
    <w:rsid w:val="00066973"/>
    <w:rsid w:val="000D5C82"/>
    <w:rsid w:val="0014768A"/>
    <w:rsid w:val="001A7497"/>
    <w:rsid w:val="001B1FA9"/>
    <w:rsid w:val="001C19DD"/>
    <w:rsid w:val="001E25C7"/>
    <w:rsid w:val="001F6F44"/>
    <w:rsid w:val="00352A94"/>
    <w:rsid w:val="0038681A"/>
    <w:rsid w:val="0047065E"/>
    <w:rsid w:val="005C10AD"/>
    <w:rsid w:val="005E3692"/>
    <w:rsid w:val="006353EF"/>
    <w:rsid w:val="006F3313"/>
    <w:rsid w:val="006F491C"/>
    <w:rsid w:val="007C2588"/>
    <w:rsid w:val="00802742"/>
    <w:rsid w:val="00861C2B"/>
    <w:rsid w:val="00900B46"/>
    <w:rsid w:val="00917904"/>
    <w:rsid w:val="0097270C"/>
    <w:rsid w:val="00C0486B"/>
    <w:rsid w:val="00C43AE3"/>
    <w:rsid w:val="00C7647D"/>
    <w:rsid w:val="00D07377"/>
    <w:rsid w:val="00DB5CFD"/>
    <w:rsid w:val="00DE6D59"/>
    <w:rsid w:val="00E40202"/>
    <w:rsid w:val="00F40BB0"/>
    <w:rsid w:val="00F61AB1"/>
    <w:rsid w:val="00F62DCF"/>
    <w:rsid w:val="00FF34F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4778473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C2588"/>
    <w:rPr>
      <w:color w:val="808080"/>
    </w:rPr>
  </w:style>
  <w:style w:type="paragraph" w:customStyle="1" w:styleId="AD216CA96C7F4DD19A3758B348A992B6">
    <w:name w:val="AD216CA96C7F4DD19A3758B348A992B6"/>
    <w:rsid w:val="00C7647D"/>
    <w:pPr>
      <w:spacing w:line="278" w:lineRule="auto"/>
    </w:pPr>
    <w:rPr>
      <w:sz w:val="24"/>
      <w:szCs w:val="24"/>
    </w:rPr>
  </w:style>
  <w:style w:type="paragraph" w:customStyle="1" w:styleId="87EB2CBC50DF4173B530C228C9C0297D">
    <w:name w:val="87EB2CBC50DF4173B530C228C9C0297D"/>
    <w:rsid w:val="001B1FA9"/>
    <w:pPr>
      <w:spacing w:line="278" w:lineRule="auto"/>
    </w:pPr>
    <w:rPr>
      <w:sz w:val="24"/>
      <w:szCs w:val="24"/>
    </w:rPr>
  </w:style>
  <w:style w:type="paragraph" w:customStyle="1" w:styleId="33457860953C443CA2E1A6293043608B">
    <w:name w:val="33457860953C443CA2E1A6293043608B"/>
    <w:rsid w:val="001B1FA9"/>
    <w:pPr>
      <w:spacing w:line="278" w:lineRule="auto"/>
    </w:pPr>
    <w:rPr>
      <w:sz w:val="24"/>
      <w:szCs w:val="24"/>
    </w:rPr>
  </w:style>
  <w:style w:type="paragraph" w:customStyle="1" w:styleId="A5999F5861C744FB94434E61FF3F9387">
    <w:name w:val="A5999F5861C744FB94434E61FF3F9387"/>
    <w:rsid w:val="001B1FA9"/>
    <w:pPr>
      <w:spacing w:line="278" w:lineRule="auto"/>
    </w:pPr>
    <w:rPr>
      <w:sz w:val="24"/>
      <w:szCs w:val="24"/>
    </w:rPr>
  </w:style>
  <w:style w:type="paragraph" w:customStyle="1" w:styleId="46474C6043584C08A37A3830B53C2398">
    <w:name w:val="46474C6043584C08A37A3830B53C2398"/>
    <w:pPr>
      <w:spacing w:line="278" w:lineRule="auto"/>
    </w:pPr>
    <w:rPr>
      <w:sz w:val="24"/>
      <w:szCs w:val="24"/>
    </w:rPr>
  </w:style>
  <w:style w:type="paragraph" w:customStyle="1" w:styleId="D2AF34734BDE4F94B886FCE5E82E5E2B">
    <w:name w:val="D2AF34734BDE4F94B886FCE5E82E5E2B"/>
    <w:rsid w:val="001B1FA9"/>
    <w:pPr>
      <w:spacing w:line="278" w:lineRule="auto"/>
    </w:pPr>
    <w:rPr>
      <w:sz w:val="24"/>
      <w:szCs w:val="24"/>
    </w:rPr>
  </w:style>
  <w:style w:type="paragraph" w:customStyle="1" w:styleId="57D0F69B70FB4951B2017FDF2BAE55D6">
    <w:name w:val="57D0F69B70FB4951B2017FDF2BAE55D6"/>
    <w:rsid w:val="007C2588"/>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86e46b4-8cb4-4c9b-af91-82a4fe689175">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61C374DCBC74724F8F9F44A4072F6AF4" ma:contentTypeVersion="14" ma:contentTypeDescription="Create a new document." ma:contentTypeScope="" ma:versionID="b3aa1f37ed23f3273197e2b165797313">
  <xsd:schema xmlns:xsd="http://www.w3.org/2001/XMLSchema" xmlns:xs="http://www.w3.org/2001/XMLSchema" xmlns:p="http://schemas.microsoft.com/office/2006/metadata/properties" xmlns:ns2="b86e46b4-8cb4-4c9b-af91-82a4fe689175" xmlns:ns3="4ea98688-c254-4620-a63b-978b805c7ea0" targetNamespace="http://schemas.microsoft.com/office/2006/metadata/properties" ma:root="true" ma:fieldsID="ef16f82ccfceeee2392493526580d502" ns2:_="" ns3:_="">
    <xsd:import namespace="b86e46b4-8cb4-4c9b-af91-82a4fe689175"/>
    <xsd:import namespace="4ea98688-c254-4620-a63b-978b805c7ea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ServiceObjectDetectorVersions" minOccurs="0"/>
                <xsd:element ref="ns2:MediaServiceSearchProperties" minOccurs="0"/>
                <xsd:element ref="ns2:MediaServiceLocatio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86e46b4-8cb4-4c9b-af91-82a4fe68917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Location" ma:index="20" nillable="true" ma:displayName="Location" ma:indexed="true"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ea98688-c254-4620-a63b-978b805c7ea0"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99C0CD5-9DA8-4408-BAFB-34398FE49901}">
  <ds:schemaRefs>
    <ds:schemaRef ds:uri="http://schemas.openxmlformats.org/officeDocument/2006/bibliography"/>
  </ds:schemaRefs>
</ds:datastoreItem>
</file>

<file path=customXml/itemProps2.xml><?xml version="1.0" encoding="utf-8"?>
<ds:datastoreItem xmlns:ds="http://schemas.openxmlformats.org/officeDocument/2006/customXml" ds:itemID="{DA3DFDC2-3CED-426A-909C-02CAE6FB2354}">
  <ds:schemaRefs>
    <ds:schemaRef ds:uri="http://schemas.microsoft.com/office/2006/metadata/properties"/>
    <ds:schemaRef ds:uri="http://schemas.microsoft.com/office/infopath/2007/PartnerControls"/>
    <ds:schemaRef ds:uri="b86e46b4-8cb4-4c9b-af91-82a4fe689175"/>
  </ds:schemaRefs>
</ds:datastoreItem>
</file>

<file path=customXml/itemProps3.xml><?xml version="1.0" encoding="utf-8"?>
<ds:datastoreItem xmlns:ds="http://schemas.openxmlformats.org/officeDocument/2006/customXml" ds:itemID="{72AAA4BC-5DDC-495F-A8B4-9C718BA5CCC0}">
  <ds:schemaRefs>
    <ds:schemaRef ds:uri="http://schemas.microsoft.com/sharepoint/v3/contenttype/forms"/>
  </ds:schemaRefs>
</ds:datastoreItem>
</file>

<file path=customXml/itemProps4.xml><?xml version="1.0" encoding="utf-8"?>
<ds:datastoreItem xmlns:ds="http://schemas.openxmlformats.org/officeDocument/2006/customXml" ds:itemID="{B63FB076-BD2C-4653-BA37-D8CAD42411D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86e46b4-8cb4-4c9b-af91-82a4fe689175"/>
    <ds:schemaRef ds:uri="4ea98688-c254-4620-a63b-978b805c7e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487</TotalTime>
  <Pages>10</Pages>
  <Words>2631</Words>
  <Characters>14999</Characters>
  <Application>Microsoft Office Word</Application>
  <DocSecurity>0</DocSecurity>
  <Lines>124</Lines>
  <Paragraphs>35</Paragraphs>
  <ScaleCrop>false</ScaleCrop>
  <Company/>
  <LinksUpToDate>false</LinksUpToDate>
  <CharactersWithSpaces>17595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Enns, Joe (DFO/MPO)</dc:creator>
  <cp:keywords/>
  <dc:description/>
  <cp:lastModifiedBy>Enns, Joe (DFO/MPO)</cp:lastModifiedBy>
  <cp:revision>326</cp:revision>
  <dcterms:created xsi:type="dcterms:W3CDTF">2026-01-19T19:11:00Z</dcterms:created>
  <dcterms:modified xsi:type="dcterms:W3CDTF">2026-02-02T23:56:00Z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5a268296,4223860,55afc4e2</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2025-09-11T20:14:24Z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26603c2a-04f4-4f4a-8898-18c16b9c9ca7</vt:lpwstr>
  </property>
  <property fmtid="{D5CDD505-2E9C-101B-9397-08002B2CF9AE}" pid="11" name="MSIP_Label_4e6cdb53-fd15-486d-84de-c510e3a62203_ContentBits">
    <vt:lpwstr>1</vt:lpwstr>
  </property>
  <property fmtid="{D5CDD505-2E9C-101B-9397-08002B2CF9AE}" pid="12" name="ContentTypeId">
    <vt:lpwstr>0x01010061C374DCBC74724F8F9F44A4072F6AF4</vt:lpwstr>
  </property>
  <property fmtid="{D5CDD505-2E9C-101B-9397-08002B2CF9AE}" pid="13" name="MediaServiceImageTags">
    <vt:lpwstr/>
  </property>
</Properties>
</file>