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Content>
            <w:tc>
              <w:tcPr>
                <w:tcW w:w="3055" w:type="dxa"/>
              </w:tcPr>
              <w:p w14:paraId="675D99AA" w14:textId="20AA6620" w:rsidR="00AB24B1" w:rsidRDefault="00423CA4" w:rsidP="00D8486A">
                <w:pPr>
                  <w:rPr>
                    <w:sz w:val="24"/>
                    <w:szCs w:val="24"/>
                  </w:rPr>
                </w:pPr>
                <w:r>
                  <w:rPr>
                    <w:sz w:val="24"/>
                    <w:szCs w:val="24"/>
                  </w:rPr>
                  <w:t>2504</w:t>
                </w:r>
              </w:p>
            </w:tc>
          </w:sdtContent>
        </w:sdt>
        <w:sdt>
          <w:sdtPr>
            <w:rPr>
              <w:sz w:val="24"/>
              <w:szCs w:val="24"/>
            </w:rPr>
            <w:alias w:val="project_title"/>
            <w:tag w:val="project_title"/>
            <w:id w:val="266667517"/>
            <w:placeholder>
              <w:docPart w:val="DefaultPlaceholder_-1854013440"/>
            </w:placeholder>
          </w:sdtPr>
          <w:sdtContent>
            <w:tc>
              <w:tcPr>
                <w:tcW w:w="6295" w:type="dxa"/>
              </w:tcPr>
              <w:p w14:paraId="0CDCF902" w14:textId="222A1002" w:rsidR="00AB24B1" w:rsidRDefault="005F622F" w:rsidP="00D8486A">
                <w:pPr>
                  <w:rPr>
                    <w:sz w:val="24"/>
                    <w:szCs w:val="24"/>
                  </w:rPr>
                </w:pPr>
                <w:r>
                  <w:rPr>
                    <w:rFonts w:ascii="Times New Roman" w:hAnsi="Times New Roman"/>
                    <w:b/>
                  </w:rPr>
                  <w:t>Identifying and characterizing tire-related chemical (6PPD-quinone) toxic hotspots in salmon habitat</w:t>
                </w:r>
              </w:p>
            </w:tc>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rsidRPr="005F622F" w14:paraId="17BF671E" w14:textId="77777777" w:rsidTr="00CE4C2F">
        <w:sdt>
          <w:sdtPr>
            <w:rPr>
              <w:sz w:val="24"/>
              <w:szCs w:val="24"/>
            </w:rPr>
            <w:alias w:val="project_leads"/>
            <w:tag w:val="project_leads"/>
            <w:id w:val="1883053984"/>
            <w:placeholder>
              <w:docPart w:val="DefaultPlaceholder_-1854013440"/>
            </w:placeholder>
          </w:sdtPr>
          <w:sdtContent>
            <w:sdt>
              <w:sdtPr>
                <w:rPr>
                  <w:sz w:val="24"/>
                  <w:szCs w:val="24"/>
                </w:rPr>
                <w:alias w:val="project_leads"/>
                <w:tag w:val="project_leads"/>
                <w:id w:val="1644153820"/>
                <w:placeholder>
                  <w:docPart w:val="6913CCB344EA47C4B0C94488E7EFFE89"/>
                </w:placeholder>
              </w:sdtPr>
              <w:sdtContent>
                <w:tc>
                  <w:tcPr>
                    <w:tcW w:w="3055" w:type="dxa"/>
                  </w:tcPr>
                  <w:p w14:paraId="6128E328" w14:textId="07C9CD15" w:rsidR="00010237" w:rsidRDefault="005F622F" w:rsidP="00D8486A">
                    <w:pPr>
                      <w:rPr>
                        <w:sz w:val="24"/>
                        <w:szCs w:val="24"/>
                      </w:rPr>
                    </w:pPr>
                    <w:r>
                      <w:rPr>
                        <w:sz w:val="24"/>
                        <w:szCs w:val="24"/>
                      </w:rPr>
                      <w:t>Lisa Loseto (prev. T. Brown)</w:t>
                    </w:r>
                  </w:p>
                </w:tc>
              </w:sdtContent>
            </w:sdt>
          </w:sdtContent>
        </w:sdt>
        <w:sdt>
          <w:sdtPr>
            <w:rPr>
              <w:sz w:val="24"/>
              <w:szCs w:val="24"/>
            </w:rPr>
            <w:alias w:val="collaborations"/>
            <w:tag w:val="collaborations"/>
            <w:id w:val="-2019990344"/>
            <w:placeholder>
              <w:docPart w:val="DefaultPlaceholder_-1854013440"/>
            </w:placeholder>
          </w:sdtPr>
          <w:sdtContent>
            <w:sdt>
              <w:sdtPr>
                <w:rPr>
                  <w:sz w:val="24"/>
                  <w:szCs w:val="24"/>
                </w:rPr>
                <w:alias w:val="collaborations"/>
                <w:tag w:val="collaborations"/>
                <w:id w:val="74169364"/>
                <w:placeholder>
                  <w:docPart w:val="8AC5E524F7F444A48EE740328A5D4054"/>
                </w:placeholder>
              </w:sdtPr>
              <w:sdtContent>
                <w:tc>
                  <w:tcPr>
                    <w:tcW w:w="6295" w:type="dxa"/>
                    <w:vMerge w:val="restart"/>
                  </w:tcPr>
                  <w:p w14:paraId="5EA9BDD8" w14:textId="77777777" w:rsidR="005F622F" w:rsidRDefault="005F622F" w:rsidP="005F622F">
                    <w:pPr>
                      <w:rPr>
                        <w:sz w:val="24"/>
                        <w:szCs w:val="24"/>
                      </w:rPr>
                    </w:pPr>
                    <w:r>
                      <w:rPr>
                        <w:sz w:val="24"/>
                        <w:szCs w:val="24"/>
                      </w:rPr>
                      <w:t>Dr. T. Brown, SFU</w:t>
                    </w:r>
                  </w:p>
                  <w:p w14:paraId="27690A6A" w14:textId="77777777" w:rsidR="005F622F" w:rsidRDefault="005F622F" w:rsidP="005F622F">
                    <w:pPr>
                      <w:rPr>
                        <w:sz w:val="24"/>
                        <w:szCs w:val="24"/>
                        <w:lang w:val="en-CA"/>
                      </w:rPr>
                    </w:pPr>
                    <w:r w:rsidRPr="005F622F">
                      <w:rPr>
                        <w:sz w:val="24"/>
                        <w:szCs w:val="24"/>
                        <w:lang w:val="en-CA"/>
                      </w:rPr>
                      <w:t>Dr. Rachel Scholes, Dr. Tim Rodge</w:t>
                    </w:r>
                    <w:r>
                      <w:rPr>
                        <w:sz w:val="24"/>
                        <w:szCs w:val="24"/>
                        <w:lang w:val="en-CA"/>
                      </w:rPr>
                      <w:t>rs, UBC</w:t>
                    </w:r>
                  </w:p>
                  <w:p w14:paraId="06BC48DF" w14:textId="3A138B79" w:rsidR="005F622F" w:rsidRDefault="005F622F" w:rsidP="005F622F">
                    <w:pPr>
                      <w:rPr>
                        <w:sz w:val="24"/>
                        <w:szCs w:val="24"/>
                        <w:lang w:val="en-CA"/>
                      </w:rPr>
                    </w:pPr>
                    <w:r>
                      <w:rPr>
                        <w:sz w:val="24"/>
                        <w:szCs w:val="24"/>
                        <w:lang w:val="en-CA"/>
                      </w:rPr>
                      <w:t>Dr. Edward Kolodziej</w:t>
                    </w:r>
                  </w:p>
                  <w:p w14:paraId="470DDF2A" w14:textId="2D983522" w:rsidR="005F622F" w:rsidRDefault="005F622F" w:rsidP="005F622F">
                    <w:pPr>
                      <w:rPr>
                        <w:sz w:val="24"/>
                        <w:szCs w:val="24"/>
                        <w:lang w:val="en-CA"/>
                      </w:rPr>
                    </w:pPr>
                    <w:r>
                      <w:rPr>
                        <w:sz w:val="24"/>
                        <w:szCs w:val="24"/>
                        <w:lang w:val="en-CA"/>
                      </w:rPr>
                      <w:t>Tsawwassen First Nation</w:t>
                    </w:r>
                  </w:p>
                  <w:p w14:paraId="4EF169F3" w14:textId="22B993D5" w:rsidR="005F622F" w:rsidRDefault="005F622F" w:rsidP="005F622F">
                    <w:pPr>
                      <w:rPr>
                        <w:sz w:val="24"/>
                        <w:szCs w:val="24"/>
                        <w:lang w:val="en-CA"/>
                      </w:rPr>
                    </w:pPr>
                    <w:r>
                      <w:rPr>
                        <w:sz w:val="24"/>
                        <w:szCs w:val="24"/>
                        <w:lang w:val="en-CA"/>
                      </w:rPr>
                      <w:t>Tsleil-Waututh Nation</w:t>
                    </w:r>
                  </w:p>
                  <w:p w14:paraId="0F654DF4" w14:textId="756411EA" w:rsidR="005F622F" w:rsidRDefault="005F622F" w:rsidP="005F622F">
                    <w:pPr>
                      <w:rPr>
                        <w:sz w:val="24"/>
                        <w:szCs w:val="24"/>
                        <w:lang w:val="en-CA"/>
                      </w:rPr>
                    </w:pPr>
                    <w:r>
                      <w:rPr>
                        <w:sz w:val="24"/>
                        <w:szCs w:val="24"/>
                        <w:lang w:val="en-CA"/>
                      </w:rPr>
                      <w:t>Musqueam Nation</w:t>
                    </w:r>
                  </w:p>
                  <w:p w14:paraId="63678EC4" w14:textId="696D9E06" w:rsidR="00AF67B9" w:rsidRDefault="00AF67B9" w:rsidP="005F622F">
                    <w:pPr>
                      <w:rPr>
                        <w:sz w:val="24"/>
                        <w:szCs w:val="24"/>
                        <w:lang w:val="en-CA"/>
                      </w:rPr>
                    </w:pPr>
                    <w:r>
                      <w:rPr>
                        <w:sz w:val="24"/>
                        <w:szCs w:val="24"/>
                        <w:lang w:val="en-CA"/>
                      </w:rPr>
                      <w:t>Cowichan Tribes</w:t>
                    </w:r>
                  </w:p>
                  <w:p w14:paraId="306CA417" w14:textId="77777777" w:rsidR="005F622F" w:rsidRDefault="005F622F" w:rsidP="005F622F">
                    <w:pPr>
                      <w:rPr>
                        <w:sz w:val="24"/>
                        <w:szCs w:val="24"/>
                        <w:lang w:val="en-CA"/>
                      </w:rPr>
                    </w:pPr>
                    <w:r>
                      <w:rPr>
                        <w:sz w:val="24"/>
                        <w:szCs w:val="24"/>
                        <w:lang w:val="en-CA"/>
                      </w:rPr>
                      <w:t>Redd Fish Restoration</w:t>
                    </w:r>
                  </w:p>
                  <w:p w14:paraId="13FC7131" w14:textId="77777777" w:rsidR="005F622F" w:rsidRDefault="005F622F" w:rsidP="005F622F">
                    <w:pPr>
                      <w:rPr>
                        <w:sz w:val="24"/>
                        <w:szCs w:val="24"/>
                        <w:lang w:val="en-CA"/>
                      </w:rPr>
                    </w:pPr>
                    <w:r>
                      <w:rPr>
                        <w:sz w:val="24"/>
                        <w:szCs w:val="24"/>
                        <w:lang w:val="en-CA"/>
                      </w:rPr>
                      <w:t>Vancouver Island University</w:t>
                    </w:r>
                  </w:p>
                  <w:p w14:paraId="7659D8F6" w14:textId="77777777" w:rsidR="005F622F" w:rsidRDefault="005F622F" w:rsidP="005F622F">
                    <w:pPr>
                      <w:rPr>
                        <w:sz w:val="24"/>
                        <w:szCs w:val="24"/>
                        <w:lang w:val="en-CA"/>
                      </w:rPr>
                    </w:pPr>
                    <w:r>
                      <w:rPr>
                        <w:sz w:val="24"/>
                        <w:szCs w:val="24"/>
                        <w:lang w:val="en-CA"/>
                      </w:rPr>
                      <w:lastRenderedPageBreak/>
                      <w:t>BC Conservation Foundation</w:t>
                    </w:r>
                  </w:p>
                  <w:p w14:paraId="18F7FB3B" w14:textId="77777777" w:rsidR="00AF67B9" w:rsidRDefault="005F622F" w:rsidP="005F622F">
                    <w:pPr>
                      <w:rPr>
                        <w:sz w:val="24"/>
                        <w:szCs w:val="24"/>
                        <w:lang w:val="en-CA"/>
                      </w:rPr>
                    </w:pPr>
                    <w:r>
                      <w:rPr>
                        <w:sz w:val="24"/>
                        <w:szCs w:val="24"/>
                        <w:lang w:val="en-CA"/>
                      </w:rPr>
                      <w:t>World Fisheries Trust</w:t>
                    </w:r>
                  </w:p>
                  <w:p w14:paraId="6D44DC13" w14:textId="77777777" w:rsidR="00AF67B9" w:rsidRDefault="00AF67B9" w:rsidP="005F622F">
                    <w:pPr>
                      <w:rPr>
                        <w:sz w:val="24"/>
                        <w:szCs w:val="24"/>
                        <w:lang w:val="en-CA"/>
                      </w:rPr>
                    </w:pPr>
                    <w:r>
                      <w:rPr>
                        <w:sz w:val="24"/>
                        <w:szCs w:val="24"/>
                        <w:lang w:val="en-CA"/>
                      </w:rPr>
                      <w:t xml:space="preserve">The Pacific </w:t>
                    </w:r>
                    <w:proofErr w:type="spellStart"/>
                    <w:r>
                      <w:rPr>
                        <w:sz w:val="24"/>
                        <w:szCs w:val="24"/>
                        <w:lang w:val="en-CA"/>
                      </w:rPr>
                      <w:t>Streamkeepers</w:t>
                    </w:r>
                    <w:proofErr w:type="spellEnd"/>
                    <w:r>
                      <w:rPr>
                        <w:sz w:val="24"/>
                        <w:szCs w:val="24"/>
                        <w:lang w:val="en-CA"/>
                      </w:rPr>
                      <w:t xml:space="preserve"> Federation</w:t>
                    </w:r>
                  </w:p>
                  <w:p w14:paraId="1CB28AA7" w14:textId="77777777" w:rsidR="00AF67B9" w:rsidRDefault="00AF67B9" w:rsidP="005F622F">
                    <w:pPr>
                      <w:rPr>
                        <w:sz w:val="24"/>
                        <w:szCs w:val="24"/>
                        <w:lang w:val="en-CA"/>
                      </w:rPr>
                    </w:pPr>
                    <w:r>
                      <w:rPr>
                        <w:sz w:val="24"/>
                        <w:szCs w:val="24"/>
                        <w:lang w:val="en-CA"/>
                      </w:rPr>
                      <w:t>BC Ministry of Transportation</w:t>
                    </w:r>
                  </w:p>
                  <w:p w14:paraId="789F7103" w14:textId="3019AA86" w:rsidR="00010237" w:rsidRPr="005F622F" w:rsidRDefault="00AF67B9" w:rsidP="005F622F">
                    <w:pPr>
                      <w:rPr>
                        <w:sz w:val="24"/>
                        <w:szCs w:val="24"/>
                        <w:lang w:val="en-CA"/>
                      </w:rPr>
                    </w:pPr>
                    <w:proofErr w:type="spellStart"/>
                    <w:r>
                      <w:rPr>
                        <w:sz w:val="24"/>
                        <w:szCs w:val="24"/>
                        <w:lang w:val="en-CA"/>
                      </w:rPr>
                      <w:t>Somenos</w:t>
                    </w:r>
                    <w:proofErr w:type="spellEnd"/>
                    <w:r>
                      <w:rPr>
                        <w:sz w:val="24"/>
                        <w:szCs w:val="24"/>
                        <w:lang w:val="en-CA"/>
                      </w:rPr>
                      <w:t xml:space="preserve"> Marsh Wildlife Society</w:t>
                    </w:r>
                  </w:p>
                </w:tc>
              </w:sdtContent>
            </w:sdt>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dtPr>
          <w:sdtContent>
            <w:tc>
              <w:tcPr>
                <w:tcW w:w="3055" w:type="dxa"/>
              </w:tcPr>
              <w:p w14:paraId="38FF3F7D" w14:textId="77777777" w:rsidR="00AF67B9" w:rsidRDefault="00AF67B9" w:rsidP="00D8486A">
                <w:pPr>
                  <w:rPr>
                    <w:sz w:val="24"/>
                    <w:szCs w:val="24"/>
                  </w:rPr>
                </w:pPr>
                <w:r>
                  <w:rPr>
                    <w:sz w:val="24"/>
                    <w:szCs w:val="24"/>
                  </w:rPr>
                  <w:t>Metro Vancouver</w:t>
                </w:r>
              </w:p>
              <w:p w14:paraId="04D7C219" w14:textId="77777777" w:rsidR="00AF67B9" w:rsidRDefault="00AF67B9" w:rsidP="00D8486A">
                <w:pPr>
                  <w:rPr>
                    <w:sz w:val="24"/>
                    <w:szCs w:val="24"/>
                  </w:rPr>
                </w:pPr>
                <w:r>
                  <w:rPr>
                    <w:sz w:val="24"/>
                    <w:szCs w:val="24"/>
                  </w:rPr>
                  <w:t>Squamish</w:t>
                </w:r>
              </w:p>
              <w:p w14:paraId="15E96A1B" w14:textId="265B85F0" w:rsidR="00010237" w:rsidRDefault="00AF67B9" w:rsidP="00D8486A">
                <w:pPr>
                  <w:rPr>
                    <w:sz w:val="24"/>
                    <w:szCs w:val="24"/>
                  </w:rPr>
                </w:pPr>
                <w:r>
                  <w:rPr>
                    <w:sz w:val="24"/>
                    <w:szCs w:val="24"/>
                  </w:rPr>
                  <w:t>Vancouver Island</w:t>
                </w:r>
              </w:p>
            </w:tc>
          </w:sdtContent>
        </w:sdt>
        <w:tc>
          <w:tcPr>
            <w:tcW w:w="6295" w:type="dxa"/>
            <w:vMerge/>
          </w:tcPr>
          <w:p w14:paraId="36985212" w14:textId="77777777" w:rsidR="00010237" w:rsidRDefault="00010237" w:rsidP="00D8486A">
            <w:pPr>
              <w:rPr>
                <w:sz w:val="24"/>
                <w:szCs w:val="24"/>
              </w:rPr>
            </w:pPr>
          </w:p>
        </w:tc>
      </w:tr>
    </w:tbl>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dtPr>
          <w:sdtContent>
            <w:tc>
              <w:tcPr>
                <w:tcW w:w="4135" w:type="dxa"/>
              </w:tcPr>
              <w:p w14:paraId="5C9FE740" w14:textId="1B54F374" w:rsidR="00D75049" w:rsidRDefault="00B40803" w:rsidP="00FC34B0">
                <w:r>
                  <w:t>A</w:t>
                </w:r>
                <w:r>
                  <w:rPr>
                    <w:rFonts w:ascii="Times New Roman" w:hAnsi="Times New Roman"/>
                    <w:sz w:val="24"/>
                    <w:szCs w:val="24"/>
                  </w:rPr>
                  <w:t>ll Pacific salmonids.</w:t>
                </w:r>
              </w:p>
            </w:tc>
          </w:sdtContent>
        </w:sdt>
        <w:sdt>
          <w:sdtPr>
            <w:alias w:val="waterbodies"/>
            <w:tag w:val="waterbodies"/>
            <w:id w:val="212706360"/>
            <w:placeholder>
              <w:docPart w:val="DefaultPlaceholder_-1854013440"/>
            </w:placeholder>
          </w:sdtPr>
          <w:sdtContent>
            <w:tc>
              <w:tcPr>
                <w:tcW w:w="4135" w:type="dxa"/>
              </w:tcPr>
              <w:p w14:paraId="12484633" w14:textId="19AA91F9" w:rsidR="00D75049" w:rsidRDefault="00DB77B0" w:rsidP="00FC34B0">
                <w:r>
                  <w:t>Watersheds in Southwestern B.C.</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dtPr>
          <w:sdtContent>
            <w:tc>
              <w:tcPr>
                <w:tcW w:w="4135" w:type="dxa"/>
              </w:tcPr>
              <w:p w14:paraId="7D79EE64" w14:textId="089D97D2" w:rsidR="00D75049" w:rsidRDefault="00DB77B0" w:rsidP="00FC34B0">
                <w:r>
                  <w:t>Juvenile, Adults</w:t>
                </w:r>
              </w:p>
            </w:tc>
          </w:sdtContent>
        </w:sdt>
        <w:sdt>
          <w:sdtPr>
            <w:alias w:val="region"/>
            <w:tag w:val="region"/>
            <w:id w:val="-89314248"/>
            <w:placeholder>
              <w:docPart w:val="DefaultPlaceholder_-1854013440"/>
            </w:placeholder>
          </w:sdtPr>
          <w:sdtContent>
            <w:tc>
              <w:tcPr>
                <w:tcW w:w="4135" w:type="dxa"/>
              </w:tcPr>
              <w:p w14:paraId="4EF00D67" w14:textId="29451DD9" w:rsidR="00D75049" w:rsidRDefault="009048F8" w:rsidP="00FC34B0">
                <w:r>
                  <w:t>Southwestern B.C.</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dtPr>
          <w:sdtContent>
            <w:tc>
              <w:tcPr>
                <w:tcW w:w="4135" w:type="dxa"/>
              </w:tcPr>
              <w:p w14:paraId="0B8A9263" w14:textId="7B7985DD" w:rsidR="00A73A04" w:rsidRDefault="00DB77B0" w:rsidP="00FC34B0">
                <w:r>
                  <w:t>Hundreds</w:t>
                </w:r>
              </w:p>
            </w:tc>
          </w:sdtContent>
        </w:sdt>
        <w:sdt>
          <w:sdtPr>
            <w:alias w:val="population"/>
            <w:tag w:val="population"/>
            <w:id w:val="1093583985"/>
            <w:placeholder>
              <w:docPart w:val="DefaultPlaceholder_-1854013440"/>
            </w:placeholder>
          </w:sdtPr>
          <w:sdtContent>
            <w:tc>
              <w:tcPr>
                <w:tcW w:w="4135" w:type="dxa"/>
                <w:tcBorders>
                  <w:bottom w:val="single" w:sz="4" w:space="0" w:color="auto"/>
                </w:tcBorders>
              </w:tcPr>
              <w:p w14:paraId="5E1EA4F9" w14:textId="3F31AD8D" w:rsidR="00A73A04" w:rsidRDefault="00B40803" w:rsidP="00FC34B0">
                <w:r w:rsidRPr="00F3428D">
                  <w:rPr>
                    <w:rFonts w:ascii="Times New Roman" w:hAnsi="Times New Roman"/>
                    <w:sz w:val="24"/>
                    <w:szCs w:val="24"/>
                    <w:lang w:val="fr-FR"/>
                  </w:rPr>
                  <w:t>non</w:t>
                </w:r>
                <w:r>
                  <w:rPr>
                    <w:rFonts w:ascii="Times New Roman" w:hAnsi="Times New Roman"/>
                    <w:sz w:val="24"/>
                    <w:szCs w:val="24"/>
                    <w:lang w:val="fr-FR"/>
                  </w:rPr>
                  <w:t>-</w:t>
                </w:r>
                <w:proofErr w:type="spellStart"/>
                <w:r>
                  <w:rPr>
                    <w:rFonts w:ascii="Times New Roman" w:hAnsi="Times New Roman"/>
                    <w:sz w:val="24"/>
                    <w:szCs w:val="24"/>
                    <w:lang w:val="fr-FR"/>
                  </w:rPr>
                  <w:t>specific</w:t>
                </w:r>
                <w:proofErr w:type="spellEnd"/>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dtPr>
          <w:sdtContent>
            <w:tc>
              <w:tcPr>
                <w:tcW w:w="4135" w:type="dxa"/>
                <w:tcBorders>
                  <w:right w:val="single" w:sz="4" w:space="0" w:color="auto"/>
                </w:tcBorders>
              </w:tcPr>
              <w:p w14:paraId="3934A476" w14:textId="4A29BED1" w:rsidR="003E6C33" w:rsidRDefault="00B40803" w:rsidP="00FC34B0">
                <w:r w:rsidRPr="00F3428D">
                  <w:rPr>
                    <w:rFonts w:ascii="Times New Roman" w:hAnsi="Times New Roman"/>
                    <w:sz w:val="24"/>
                    <w:szCs w:val="24"/>
                    <w:lang w:val="fr-FR"/>
                  </w:rPr>
                  <w:t>non</w:t>
                </w:r>
                <w:r>
                  <w:rPr>
                    <w:rFonts w:ascii="Times New Roman" w:hAnsi="Times New Roman"/>
                    <w:sz w:val="24"/>
                    <w:szCs w:val="24"/>
                    <w:lang w:val="fr-FR"/>
                  </w:rPr>
                  <w:t>-</w:t>
                </w:r>
                <w:proofErr w:type="spellStart"/>
                <w:r>
                  <w:rPr>
                    <w:rFonts w:ascii="Times New Roman" w:hAnsi="Times New Roman"/>
                    <w:sz w:val="24"/>
                    <w:szCs w:val="24"/>
                    <w:lang w:val="fr-FR"/>
                  </w:rPr>
                  <w:t>specific</w:t>
                </w:r>
                <w:proofErr w:type="spellEnd"/>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1410EF3A">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1410EF3A">
        <w:trPr>
          <w:trHeight w:val="719"/>
        </w:trPr>
        <w:sdt>
          <w:sdtPr>
            <w:alias w:val="publications"/>
            <w:tag w:val="publications"/>
            <w:id w:val="-221215134"/>
            <w:placeholder>
              <w:docPart w:val="87EB2CBC50DF4173B530C228C9C0297D"/>
            </w:placeholder>
          </w:sdtPr>
          <w:sdtContent>
            <w:tc>
              <w:tcPr>
                <w:tcW w:w="5000" w:type="pct"/>
              </w:tcPr>
              <w:p w14:paraId="249EA62C" w14:textId="2341C834" w:rsidR="005F6FAD" w:rsidRDefault="005F6FAD" w:rsidP="00B06488">
                <w:r w:rsidRPr="005F6FAD">
                  <w:rPr>
                    <w:b/>
                    <w:bCs/>
                  </w:rPr>
                  <w:t>Liao, X., Ross, A.R. and Brown, T.M.,</w:t>
                </w:r>
                <w:r w:rsidRPr="005F6FAD">
                  <w:t xml:space="preserve"> 2025. An environmentally sensitive method for rapid monitoring of 6PPD-quinone in aqueous samples using solid phase extraction and direct sample introduction with liquid chromatography and tandem mass spectrometry. </w:t>
                </w:r>
                <w:r w:rsidRPr="005F6FAD">
                  <w:rPr>
                    <w:i/>
                    <w:iCs/>
                  </w:rPr>
                  <w:t>RSC Sustainability</w:t>
                </w:r>
                <w:r w:rsidRPr="005F6FAD">
                  <w:t>, </w:t>
                </w:r>
                <w:r w:rsidRPr="005F6FAD">
                  <w:rPr>
                    <w:i/>
                    <w:iCs/>
                  </w:rPr>
                  <w:t>3</w:t>
                </w:r>
                <w:r w:rsidRPr="005F6FAD">
                  <w:t>(10), pp.4811-4817.</w:t>
                </w:r>
              </w:p>
              <w:p w14:paraId="2E5AA6BB" w14:textId="77777777" w:rsidR="005F6FAD" w:rsidRDefault="005F6FAD" w:rsidP="00B06488"/>
              <w:p w14:paraId="38B1289A" w14:textId="62B06850" w:rsidR="00DF5CEA" w:rsidRDefault="00DF5CEA" w:rsidP="00B06488">
                <w:r w:rsidRPr="00DF5CEA">
                  <w:rPr>
                    <w:b/>
                    <w:bCs/>
                  </w:rPr>
                  <w:t>King, M.D.</w:t>
                </w:r>
                <w:r w:rsidRPr="00DF5CEA">
                  <w:t>, Rodgers, T.F.M., Sharma, G., </w:t>
                </w:r>
                <w:r w:rsidRPr="00DF5CEA">
                  <w:rPr>
                    <w:b/>
                    <w:bCs/>
                  </w:rPr>
                  <w:t>Reger, S., Liao, X., Ross, A.R.S., Mueller, M.</w:t>
                </w:r>
                <w:r w:rsidRPr="00DF5CEA">
                  <w:t>, Drew, S., Scholes, R.C., </w:t>
                </w:r>
                <w:r w:rsidRPr="00DF5CEA">
                  <w:rPr>
                    <w:b/>
                    <w:bCs/>
                  </w:rPr>
                  <w:t>Brown, T.M.</w:t>
                </w:r>
                <w:r w:rsidRPr="00DF5CEA">
                  <w:t xml:space="preserve"> 2025. Tracking 6PPD-Quinone dynamics in a coho salmon-bearing stream following rain reveals elevated concentrations for </w:t>
                </w:r>
                <w:proofErr w:type="spellStart"/>
                <w:r w:rsidRPr="00DF5CEA">
                  <w:t>multihour</w:t>
                </w:r>
                <w:proofErr w:type="spellEnd"/>
                <w:r w:rsidRPr="00DF5CEA">
                  <w:t xml:space="preserve"> periods during high flow. Environmental Science &amp; Technology Letters. </w:t>
                </w:r>
                <w:hyperlink r:id="rId12" w:tgtFrame="_blank" w:history="1">
                  <w:r w:rsidRPr="00DF5CEA">
                    <w:rPr>
                      <w:rStyle w:val="Hyperlink"/>
                    </w:rPr>
                    <w:t>doi.org/10/1021/acs.estlett.5c00477</w:t>
                  </w:r>
                </w:hyperlink>
              </w:p>
              <w:p w14:paraId="20FC375E" w14:textId="77777777" w:rsidR="00DF5CEA" w:rsidRDefault="00DF5CEA" w:rsidP="00B06488"/>
              <w:p w14:paraId="15B34D9F" w14:textId="1C0F1A56" w:rsidR="00DF5CEA" w:rsidRDefault="00DF5CEA" w:rsidP="00B06488">
                <w:r>
                  <w:t xml:space="preserve">Rodgers, T.F.M., Drew, S., </w:t>
                </w:r>
                <w:r w:rsidRPr="2E29B445">
                  <w:rPr>
                    <w:b/>
                  </w:rPr>
                  <w:t>Brown, T.M.</w:t>
                </w:r>
                <w:r>
                  <w:t xml:space="preserve">, Hiki, K., Hiroshi, Y., </w:t>
                </w:r>
                <w:r w:rsidRPr="2E29B445">
                  <w:rPr>
                    <w:b/>
                  </w:rPr>
                  <w:t>King, M.</w:t>
                </w:r>
                <w:r>
                  <w:t xml:space="preserve">, Kolodziej, E.P., Krogh, E.T., McIntyre, J.K., Miller, K., Peng, H., Tomlin, H., Wang, Y., Scholes, R.C. 2025. Turning the corner on hazardous tire compounds: A management framework for tire additive pollution. </w:t>
                </w:r>
                <w:r w:rsidRPr="00DF5CEA">
                  <w:t>Environmental Science &amp; Technology Letters.</w:t>
                </w:r>
                <w:r>
                  <w:t xml:space="preserve"> </w:t>
                </w:r>
                <w:hyperlink r:id="rId13">
                  <w:r w:rsidR="2E29B445" w:rsidRPr="2E29B445">
                    <w:rPr>
                      <w:rStyle w:val="Hyperlink"/>
                    </w:rPr>
                    <w:t>doi.org/10.1021/acs.estlett.5c00453</w:t>
                  </w:r>
                </w:hyperlink>
              </w:p>
              <w:p w14:paraId="71F53277" w14:textId="77777777" w:rsidR="00DF5CEA" w:rsidRDefault="00DF5CEA" w:rsidP="00B06488"/>
              <w:p w14:paraId="1075F1E1" w14:textId="78B6F51B" w:rsidR="00DF5CEA" w:rsidRPr="00DF5CEA" w:rsidRDefault="00DF5CEA" w:rsidP="00DF5CEA">
                <w:pPr>
                  <w:rPr>
                    <w:b/>
                    <w:i/>
                    <w:u w:val="single"/>
                    <w:lang w:val="en-CA"/>
                  </w:rPr>
                </w:pPr>
                <w:r w:rsidRPr="00DF5CEA">
                  <w:rPr>
                    <w:lang w:val="en-CA"/>
                  </w:rPr>
                  <w:t>Ross, A., </w:t>
                </w:r>
                <w:r w:rsidRPr="00DF5CEA">
                  <w:rPr>
                    <w:b/>
                    <w:bCs/>
                    <w:lang w:val="en-CA"/>
                  </w:rPr>
                  <w:t>Liao, X., Brown, T.M. </w:t>
                </w:r>
                <w:r w:rsidRPr="00DF5CEA">
                  <w:rPr>
                    <w:lang w:val="en-CA"/>
                  </w:rPr>
                  <w:t>2023. Simultaneous determination of steroid hormones and pharmaceuticals in killer whale (</w:t>
                </w:r>
                <w:r w:rsidRPr="00DF5CEA">
                  <w:rPr>
                    <w:i/>
                    <w:iCs/>
                    <w:lang w:val="en-CA"/>
                  </w:rPr>
                  <w:t>Orcinus orca</w:t>
                </w:r>
                <w:r w:rsidRPr="00DF5CEA">
                  <w:rPr>
                    <w:lang w:val="en-CA"/>
                  </w:rPr>
                  <w:t>) fecal samples by liquid chromatography-tandem mass spectrometry. Analytical and Bioanalytical Chemistry. Conservation Physiology.  </w:t>
                </w:r>
                <w:hyperlink r:id="rId14">
                  <w:r w:rsidR="2E29B445" w:rsidRPr="2E29B445">
                    <w:rPr>
                      <w:rStyle w:val="Hyperlink"/>
                      <w:lang w:val="en-CA"/>
                    </w:rPr>
                    <w:t>doi.org/10.1093/</w:t>
                  </w:r>
                  <w:proofErr w:type="spellStart"/>
                  <w:r w:rsidR="2E29B445" w:rsidRPr="2E29B445">
                    <w:rPr>
                      <w:rStyle w:val="Hyperlink"/>
                      <w:lang w:val="en-CA"/>
                    </w:rPr>
                    <w:t>conphys</w:t>
                  </w:r>
                  <w:proofErr w:type="spellEnd"/>
                  <w:r w:rsidR="2E29B445" w:rsidRPr="2E29B445">
                    <w:rPr>
                      <w:rStyle w:val="Hyperlink"/>
                      <w:lang w:val="en-CA"/>
                    </w:rPr>
                    <w:t>/coad081</w:t>
                  </w:r>
                </w:hyperlink>
              </w:p>
              <w:p w14:paraId="17CCFE96" w14:textId="77777777" w:rsidR="00DF5CEA" w:rsidRPr="00DF5CEA" w:rsidRDefault="00DF5CEA" w:rsidP="00DF5CEA">
                <w:pPr>
                  <w:rPr>
                    <w:lang w:val="en-CA"/>
                  </w:rPr>
                </w:pPr>
                <w:r w:rsidRPr="00DF5CEA">
                  <w:rPr>
                    <w:lang w:val="en-CA"/>
                  </w:rPr>
                  <w:t>​</w:t>
                </w:r>
              </w:p>
              <w:p w14:paraId="5BA802A9" w14:textId="77777777" w:rsidR="00733961" w:rsidRDefault="00DF5CEA" w:rsidP="00B06488">
                <w:r w:rsidRPr="00DF5CEA">
                  <w:rPr>
                    <w:lang w:val="en-CA"/>
                  </w:rPr>
                  <w:lastRenderedPageBreak/>
                  <w:t>Monaghan, J., Jaeger, A., Jai, J.K., Tomlin, H., Atkinson, J.B., </w:t>
                </w:r>
                <w:r w:rsidRPr="00DF5CEA">
                  <w:rPr>
                    <w:b/>
                    <w:bCs/>
                    <w:lang w:val="en-CA"/>
                  </w:rPr>
                  <w:t>Brown, T.M.</w:t>
                </w:r>
                <w:r w:rsidRPr="00DF5CEA">
                  <w:rPr>
                    <w:lang w:val="en-CA"/>
                  </w:rPr>
                  <w:t>, Gill, C., Krogh, E. 2023. Automated, high-throughput analysis of tire-derived p-Phenylenediamine Quinones (PPDQs) in water by online membrane sampling coupled to MS/MS. ES&amp;T Water. 3(10): 3293-3304 </w:t>
                </w:r>
                <w:hyperlink r:id="rId15" w:tgtFrame="_blank" w:history="1">
                  <w:r w:rsidRPr="00DF5CEA">
                    <w:rPr>
                      <w:rStyle w:val="Hyperlink"/>
                      <w:lang w:val="en-CA"/>
                    </w:rPr>
                    <w:t>doi.org/10.1021/acsestwater.3c00275</w:t>
                  </w:r>
                </w:hyperlink>
              </w:p>
              <w:p w14:paraId="296DD6DD" w14:textId="469BA223" w:rsidR="00D6085B" w:rsidRPr="00733961" w:rsidRDefault="00D6085B" w:rsidP="00B06488">
                <w:pPr>
                  <w:rPr>
                    <w:lang w:val="en-CA"/>
                  </w:rPr>
                </w:pPr>
              </w:p>
            </w:tc>
          </w:sdtContent>
        </w:sdt>
      </w:tr>
      <w:tr w:rsidR="00E236FF" w14:paraId="4AEBF083" w14:textId="77777777" w:rsidTr="1410EF3A">
        <w:tc>
          <w:tcPr>
            <w:tcW w:w="5000" w:type="pct"/>
            <w:shd w:val="clear" w:color="auto" w:fill="F2F2F2" w:themeFill="background1" w:themeFillShade="F2"/>
          </w:tcPr>
          <w:p w14:paraId="6B522F42" w14:textId="184A3182" w:rsidR="00E236FF" w:rsidRPr="00E236FF" w:rsidRDefault="00E236FF" w:rsidP="00B06488">
            <w:pPr>
              <w:rPr>
                <w:b/>
                <w:bCs/>
              </w:rPr>
            </w:pPr>
            <w:r>
              <w:rPr>
                <w:b/>
                <w:bCs/>
              </w:rPr>
              <w:lastRenderedPageBreak/>
              <w:t>List datasets generated</w:t>
            </w:r>
            <w:r w:rsidR="00457FB7">
              <w:rPr>
                <w:b/>
                <w:bCs/>
              </w:rPr>
              <w:t xml:space="preserve"> (with links)</w:t>
            </w:r>
          </w:p>
        </w:tc>
      </w:tr>
      <w:tr w:rsidR="00E236FF" w14:paraId="70799B68" w14:textId="77777777" w:rsidTr="1410EF3A">
        <w:trPr>
          <w:trHeight w:val="701"/>
        </w:trPr>
        <w:sdt>
          <w:sdtPr>
            <w:rPr>
              <w:b/>
              <w:bCs/>
            </w:rPr>
            <w:alias w:val="datasets"/>
            <w:tag w:val="datasets"/>
            <w:id w:val="-722440490"/>
            <w:placeholder>
              <w:docPart w:val="87EB2CBC50DF4173B530C228C9C0297D"/>
            </w:placeholder>
            <w:showingPlcHdr/>
          </w:sdtPr>
          <w:sdtContent>
            <w:tc>
              <w:tcPr>
                <w:tcW w:w="5000" w:type="pct"/>
              </w:tcPr>
              <w:p w14:paraId="514C2022" w14:textId="382A360B" w:rsidR="00E236FF" w:rsidRPr="00E236FF" w:rsidRDefault="00E236FF" w:rsidP="00B06488">
                <w:pPr>
                  <w:rPr>
                    <w:b/>
                    <w:bCs/>
                  </w:rPr>
                </w:pPr>
                <w:r w:rsidRPr="0056794F">
                  <w:rPr>
                    <w:rStyle w:val="PlaceholderText"/>
                  </w:rPr>
                  <w:t>Click or tap here to enter text.</w:t>
                </w:r>
              </w:p>
            </w:tc>
          </w:sdtContent>
        </w:sdt>
      </w:tr>
      <w:tr w:rsidR="00E236FF" w14:paraId="46132CBD" w14:textId="77777777" w:rsidTr="1410EF3A">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1410EF3A">
        <w:trPr>
          <w:trHeight w:val="701"/>
        </w:trPr>
        <w:sdt>
          <w:sdtPr>
            <w:rPr>
              <w:b/>
              <w:bCs/>
            </w:rPr>
            <w:alias w:val="data_location"/>
            <w:tag w:val="data_location"/>
            <w:id w:val="-1353563655"/>
            <w:placeholder>
              <w:docPart w:val="87EB2CBC50DF4173B530C228C9C0297D"/>
            </w:placeholder>
          </w:sdtPr>
          <w:sdtContent>
            <w:tc>
              <w:tcPr>
                <w:tcW w:w="5000" w:type="pct"/>
              </w:tcPr>
              <w:p w14:paraId="00DD56F7" w14:textId="20728FC0" w:rsidR="00733961" w:rsidRPr="001A7A86" w:rsidRDefault="00733961" w:rsidP="00733961">
                <w:r w:rsidRPr="001A7A86">
                  <w:t xml:space="preserve">Using MS Excel Spreadsheets (saved on MS Teams, </w:t>
                </w:r>
                <w:r w:rsidR="00F4511D">
                  <w:t xml:space="preserve">SFU and </w:t>
                </w:r>
                <w:r w:rsidRPr="001A7A86">
                  <w:t>DFO drives</w:t>
                </w:r>
                <w:r w:rsidR="00F4511D">
                  <w:t>, including OneDrive</w:t>
                </w:r>
                <w:r w:rsidRPr="001A7A86">
                  <w:t>)</w:t>
                </w:r>
              </w:p>
              <w:p w14:paraId="04E29955" w14:textId="465DFB5A" w:rsidR="00E236FF" w:rsidRPr="00E236FF" w:rsidRDefault="00E236FF" w:rsidP="00B06488">
                <w:pPr>
                  <w:rPr>
                    <w:b/>
                    <w:bCs/>
                  </w:rPr>
                </w:pPr>
              </w:p>
            </w:tc>
          </w:sdtContent>
        </w:sdt>
      </w:tr>
      <w:tr w:rsidR="00574BD0" w14:paraId="17A9899F" w14:textId="77777777" w:rsidTr="1410EF3A">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1410EF3A">
        <w:trPr>
          <w:trHeight w:val="710"/>
        </w:trPr>
        <w:sdt>
          <w:sdtPr>
            <w:rPr>
              <w:b/>
              <w:bCs/>
            </w:rPr>
            <w:alias w:val="software"/>
            <w:tag w:val="software"/>
            <w:id w:val="1940797692"/>
            <w:placeholder>
              <w:docPart w:val="87EB2CBC50DF4173B530C228C9C0297D"/>
            </w:placeholder>
            <w:showingPlcHdr/>
          </w:sdtPr>
          <w:sdtContent>
            <w:tc>
              <w:tcPr>
                <w:tcW w:w="5000" w:type="pct"/>
              </w:tcPr>
              <w:p w14:paraId="15A59087" w14:textId="3D51B666" w:rsidR="00574BD0" w:rsidRPr="00E236FF" w:rsidRDefault="00574BD0" w:rsidP="00B06488">
                <w:pPr>
                  <w:rPr>
                    <w:b/>
                    <w:bCs/>
                  </w:rPr>
                </w:pPr>
                <w:r w:rsidRPr="0056794F">
                  <w:rPr>
                    <w:rStyle w:val="PlaceholderText"/>
                  </w:rPr>
                  <w:t>Click or tap here to enter text.</w:t>
                </w:r>
              </w:p>
            </w:tc>
          </w:sdtContent>
        </w:sdt>
      </w:tr>
      <w:tr w:rsidR="00D6085B" w14:paraId="63D2BC2F" w14:textId="77777777" w:rsidTr="1410EF3A">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1410EF3A">
        <w:trPr>
          <w:trHeight w:val="701"/>
        </w:trPr>
        <w:sdt>
          <w:sdtPr>
            <w:alias w:val="communications"/>
            <w:tag w:val="communications"/>
            <w:id w:val="-609968785"/>
            <w:placeholder>
              <w:docPart w:val="87EB2CBC50DF4173B530C228C9C0297D"/>
            </w:placeholder>
          </w:sdtPr>
          <w:sdtContent>
            <w:tc>
              <w:tcPr>
                <w:tcW w:w="5000" w:type="pct"/>
              </w:tcPr>
              <w:p w14:paraId="3DB3E8C7" w14:textId="183CC585" w:rsidR="006620CD" w:rsidRPr="00045267" w:rsidRDefault="006620CD" w:rsidP="00B06488">
                <w:r w:rsidRPr="00045267">
                  <w:t xml:space="preserve">Brown, T.M., Reger, S., </w:t>
                </w:r>
                <w:proofErr w:type="spellStart"/>
                <w:r w:rsidRPr="00045267">
                  <w:t>Lioa</w:t>
                </w:r>
                <w:proofErr w:type="spellEnd"/>
                <w:r w:rsidRPr="00045267">
                  <w:t>, X., Gallilee, C. 2023. Identifying and characterizing tire-related chemical (6PPD-quinone) toxic hotspots in salmon habitat in British Columbia, Canada. Canadian Ecotoxicology Workshop, Ottawa, ON, October 5, 2023.</w:t>
                </w:r>
              </w:p>
              <w:p w14:paraId="28D7CE3A" w14:textId="77777777" w:rsidR="006620CD" w:rsidRPr="00045267" w:rsidRDefault="006620CD" w:rsidP="00B06488"/>
              <w:p w14:paraId="6399E2BC" w14:textId="39F5E17A" w:rsidR="00F4511D" w:rsidRPr="00045267" w:rsidRDefault="00F4511D" w:rsidP="00B06488">
                <w:r w:rsidRPr="00045267">
                  <w:t>Brown, T.M. 2024. The tire associated chemical 6PPD-quinone and the risks it poses to coho salmon. Coho Salmon Festival, West Vancouver, September 8, 2024.</w:t>
                </w:r>
              </w:p>
              <w:p w14:paraId="7F725A66" w14:textId="77777777" w:rsidR="00F4511D" w:rsidRPr="00045267" w:rsidRDefault="00F4511D" w:rsidP="00B06488"/>
              <w:p w14:paraId="22B2930C" w14:textId="77777777" w:rsidR="00F4511D" w:rsidRPr="00045267" w:rsidRDefault="00F4511D" w:rsidP="00B06488">
                <w:r w:rsidRPr="00045267">
                  <w:t>Hassan Aghaei, M., Brown, T.M.  6PPD-quinone underscores the risks of nonpoint source pollution in Pacific salmon habitat. Lunch and Learn, District of North Vancouver, September 11, 2024.</w:t>
                </w:r>
              </w:p>
              <w:p w14:paraId="6A3FF147" w14:textId="77777777" w:rsidR="006620CD" w:rsidRPr="00045267" w:rsidRDefault="006620CD" w:rsidP="00B06488"/>
              <w:p w14:paraId="60D269B6" w14:textId="7B60C0BD" w:rsidR="006620CD" w:rsidRDefault="006620CD" w:rsidP="00B06488">
                <w:r w:rsidRPr="00045267">
                  <w:t>Brown, T.M., Scholes, R. 2024. Identifying and mitigating hotspots of salmon exposure to toxic road runoff. Protecting Salmon from Tire Wear Toxins – 6-PPDQ Workshop. Nanaimo, April 29, 2024.</w:t>
                </w:r>
              </w:p>
              <w:p w14:paraId="49B42E29" w14:textId="77777777" w:rsidR="00045267" w:rsidRDefault="00045267" w:rsidP="00B06488"/>
              <w:p w14:paraId="775CD70C" w14:textId="591DACE0" w:rsidR="00045267" w:rsidRPr="00045267" w:rsidRDefault="6DE0857C" w:rsidP="00B06488">
                <w:r>
                  <w:t xml:space="preserve">Brown, T.M., King, M.D., Colbourne, K., Drew, S., Gallilee, C., Hassan Aghaei, M., Joy, R., King, M.D., </w:t>
                </w:r>
                <w:r w:rsidRPr="6DE0857C">
                  <w:rPr>
                    <w:lang w:val="en-CA"/>
                  </w:rPr>
                  <w:t>Kolodziej, E., Lai, D., Liao, X., Loseto, L., Mueller, M., Reger, S., Rodgers, T.F.M., Ross, A., Scholes, R.C., Sharma, G. 2025. The timing, magnitude, and extent of 6PPD-Q pulses in salmon streams during wet weather. Protecting Salmon from Tire Wear Toxicants, 6PPDQ Workshop, May 9, 2025.</w:t>
                </w:r>
              </w:p>
              <w:p w14:paraId="7A5C7AF1" w14:textId="2BD6955E" w:rsidR="6DE0857C" w:rsidRDefault="6DE0857C" w:rsidP="6DE0857C">
                <w:pPr>
                  <w:rPr>
                    <w:lang w:val="en-CA"/>
                  </w:rPr>
                </w:pPr>
              </w:p>
              <w:p w14:paraId="1B2208FC" w14:textId="0AC80F6B" w:rsidR="6DE0857C" w:rsidRDefault="6DE0857C" w:rsidP="6DE0857C">
                <w:pPr>
                  <w:rPr>
                    <w:lang w:val="en-CA"/>
                  </w:rPr>
                </w:pPr>
                <w:r w:rsidRPr="6DE0857C">
                  <w:rPr>
                    <w:lang w:val="en-CA"/>
                  </w:rPr>
                  <w:t>Brown, T., King, M. 2024. The tire associated chemical 6PPD-quinone and the risks it poses to coho salmon. SFU BISC 171 course guest lecture hosted by Dr. Tony Williams. Burnaby, British Columbia.</w:t>
                </w:r>
              </w:p>
              <w:p w14:paraId="57E21318" w14:textId="77777777" w:rsidR="00F4511D" w:rsidRPr="00045267" w:rsidRDefault="00F4511D" w:rsidP="00B06488"/>
              <w:p w14:paraId="10B42227" w14:textId="77777777" w:rsidR="00B73634" w:rsidRPr="00045267" w:rsidRDefault="00F4511D" w:rsidP="00B06488">
                <w:pPr>
                  <w:rPr>
                    <w:lang w:val="en-CA"/>
                  </w:rPr>
                </w:pPr>
                <w:r w:rsidRPr="00045267">
                  <w:t xml:space="preserve">Brown, T.M., Colbourne, K., Drew, S., Gallilee, C., Hassan Aghaei, M., Joy, R., King, M.D., </w:t>
                </w:r>
                <w:r w:rsidRPr="00045267">
                  <w:rPr>
                    <w:lang w:val="en-CA"/>
                  </w:rPr>
                  <w:t>Kolodziej, E., Lai, D., Liao, X., Loseto, L., Mueller, M., Reger, S., Rodgers, T.F.M., Ross, A., Scholes, R.C., Sharma, G. 2025. What levels of 6PPD-Q are we seeing in Southwest British Columbia creeks, where are the hotspots. 6PPD-Quinone Workshop, Pacific Science Enterprise Centre, West Vancouver, September 19, 2025.</w:t>
                </w:r>
              </w:p>
              <w:p w14:paraId="2DE6B042" w14:textId="77777777" w:rsidR="00B73634" w:rsidRPr="00045267" w:rsidRDefault="00B73634" w:rsidP="00B06488"/>
              <w:p w14:paraId="4EE94060" w14:textId="45AA7F9F" w:rsidR="00D6085B" w:rsidRDefault="6DE0857C" w:rsidP="00B06488">
                <w:r>
                  <w:t xml:space="preserve">Brown, T.M., Colbourne, K., Drew, S., Gallilee, C., Hassan Aghaei, M., Joy, R., King, M.D., </w:t>
                </w:r>
                <w:r w:rsidRPr="6DE0857C">
                  <w:rPr>
                    <w:lang w:val="en-CA"/>
                  </w:rPr>
                  <w:t xml:space="preserve">Kolodziej, E., Lai, D., Liao, X., Loseto, L., Mueller, M., Reger, S., Rodgers, T.F.M., Ross, A., Scholes, R.C., Sharma, G. 2025. Characterizing 6PPD-Q concentrations and hotspots in salmon-bearing creeks in Southwest B.C. </w:t>
                </w:r>
                <w:r w:rsidR="5226C480">
                  <w:t xml:space="preserve">State of </w:t>
                </w:r>
                <w:r w:rsidR="5226C480" w:rsidRPr="5226C480">
                  <w:rPr>
                    <w:lang w:val="en-GB"/>
                  </w:rPr>
                  <w:t xml:space="preserve">Washington Department of Ecology </w:t>
                </w:r>
                <w:r>
                  <w:t>6PPD State of the Science Forum</w:t>
                </w:r>
                <w:r w:rsidR="5226C480">
                  <w:t>. Virtual workshop</w:t>
                </w:r>
                <w:r>
                  <w:t>.</w:t>
                </w:r>
              </w:p>
              <w:p w14:paraId="1EE3CC62" w14:textId="34BD0F86" w:rsidR="00D6085B" w:rsidRDefault="00D6085B" w:rsidP="00C167A1">
                <w:pPr>
                  <w:spacing w:line="252" w:lineRule="auto"/>
                  <w:jc w:val="both"/>
                  <w:rPr>
                    <w:rFonts w:ascii="Arial" w:eastAsia="Arial" w:hAnsi="Arial" w:cs="Arial"/>
                    <w:color w:val="000000" w:themeColor="text1"/>
                  </w:rPr>
                </w:pPr>
              </w:p>
              <w:p w14:paraId="592E8D12" w14:textId="550DC139" w:rsidR="00D6085B" w:rsidRDefault="6DE0857C" w:rsidP="6DE0857C">
                <w:pPr>
                  <w:rPr>
                    <w:lang w:val="en-GB"/>
                  </w:rPr>
                </w:pPr>
                <w:r w:rsidRPr="6DE0857C">
                  <w:t>King, M. 2025. How does 6PPD-quinone affect salmon? Species sensitivity and toxicology. Fisheries and Oceans Canada 6PPD-Q “Toxic Tire Chemical” Workshop. West Vancouver, British Columbia.</w:t>
                </w:r>
                <w:r w:rsidRPr="6DE0857C">
                  <w:rPr>
                    <w:lang w:val="en-GB"/>
                  </w:rPr>
                  <w:t xml:space="preserve"> </w:t>
                </w:r>
              </w:p>
              <w:p w14:paraId="5139E856" w14:textId="6ACED884" w:rsidR="00D6085B" w:rsidRDefault="00D6085B" w:rsidP="6DE0857C">
                <w:pPr>
                  <w:rPr>
                    <w:lang w:val="en-GB"/>
                  </w:rPr>
                </w:pPr>
              </w:p>
              <w:p w14:paraId="3DF9CB2A" w14:textId="6955BD15" w:rsidR="00D6085B" w:rsidRDefault="6DE0857C" w:rsidP="6DE0857C">
                <w:r w:rsidRPr="6DE0857C">
                  <w:rPr>
                    <w:lang w:val="en-GB"/>
                  </w:rPr>
                  <w:t>King, M., Brown, T., Rodgers, T., Scholes, R., Sharma, G., Drew, S., Liao, X., Ross, A., Mueller, M., Richards, A., &amp; Ouellet, F. 2025. Time series 6PPD-Q concentrations in urban salmon streams</w:t>
                </w:r>
                <w:r w:rsidRPr="6DE0857C">
                  <w:t xml:space="preserve">. State of </w:t>
                </w:r>
                <w:r w:rsidRPr="6DE0857C">
                  <w:rPr>
                    <w:lang w:val="en-GB"/>
                  </w:rPr>
                  <w:t xml:space="preserve">Washington Department of Ecology </w:t>
                </w:r>
                <w:r w:rsidRPr="6DE0857C">
                  <w:t>6PPD State of the Science Forum. Virtual workshop.</w:t>
                </w:r>
              </w:p>
              <w:p w14:paraId="4AB3A217" w14:textId="0CF87160" w:rsidR="00D6085B" w:rsidRDefault="00D6085B" w:rsidP="6DE0857C"/>
              <w:p w14:paraId="33A22342" w14:textId="55E63B6A" w:rsidR="00D6085B" w:rsidRDefault="6DE0857C" w:rsidP="6DE0857C">
                <w:r w:rsidRPr="6DE0857C">
                  <w:rPr>
                    <w:lang w:val="en-GB"/>
                  </w:rPr>
                  <w:t xml:space="preserve">King, M., Rodgers, T., Sharma, G., Reger, S., Liao, X., Ross, A., Mueller, M., Moloney, K., Drew, S., Scholes, R., Brown, T. 2024. </w:t>
                </w:r>
                <w:r w:rsidRPr="6DE0857C">
                  <w:t xml:space="preserve">Tracking 6PPD-Q concentration dynamics in coho salmon-bearing streams following rain events. Society of Environmental Toxicology and Chemistry North America 45th Annual Meeting. Fort Worth, Texas. </w:t>
                </w:r>
              </w:p>
              <w:p w14:paraId="519CD013" w14:textId="30C4F17B" w:rsidR="00D6085B" w:rsidRDefault="00D6085B" w:rsidP="6DE0857C"/>
              <w:p w14:paraId="331BC2F1" w14:textId="162CADE8" w:rsidR="00D6085B" w:rsidRPr="00C167A1" w:rsidRDefault="6DE0857C" w:rsidP="00C167A1">
                <w:r w:rsidRPr="6DE0857C">
                  <w:t>King, M., Rodgers, T., Sharma, G., Reger, S., Scholes, R., Liao, X., Ross, A., Brown, T. 2024. 6PPD-Q concentrations in coho salmon stream water during rain events. Protecting Salmon from Tire Wear Toxins 6-PPDQ Workshop 2024. Nanaimo, British Columbia.</w:t>
                </w:r>
              </w:p>
              <w:p w14:paraId="268A4526" w14:textId="3CEC03E4" w:rsidR="00D6085B" w:rsidRDefault="00D6085B" w:rsidP="6DE0857C">
                <w:pPr>
                  <w:rPr>
                    <w:lang w:val="en-CA"/>
                  </w:rPr>
                </w:pPr>
              </w:p>
            </w:tc>
          </w:sdtContent>
        </w:sdt>
      </w:tr>
      <w:tr w:rsidR="00D6085B" w14:paraId="5D0C01DB" w14:textId="77777777" w:rsidTr="1410EF3A">
        <w:tc>
          <w:tcPr>
            <w:tcW w:w="5000" w:type="pct"/>
            <w:shd w:val="clear" w:color="auto" w:fill="F2F2F2" w:themeFill="background1" w:themeFillShade="F2"/>
          </w:tcPr>
          <w:p w14:paraId="11C39A9F" w14:textId="3735CAD1" w:rsidR="00D6085B" w:rsidRPr="00007C5A" w:rsidRDefault="00007C5A" w:rsidP="00B06488">
            <w:pPr>
              <w:rPr>
                <w:b/>
                <w:bCs/>
              </w:rPr>
            </w:pPr>
            <w:r>
              <w:rPr>
                <w:b/>
                <w:bCs/>
              </w:rPr>
              <w:lastRenderedPageBreak/>
              <w:t>List and describe field work completed</w:t>
            </w:r>
          </w:p>
        </w:tc>
      </w:tr>
      <w:tr w:rsidR="00E236FF" w14:paraId="1CFD60CF" w14:textId="77777777" w:rsidTr="1410EF3A">
        <w:trPr>
          <w:trHeight w:val="602"/>
        </w:trPr>
        <w:sdt>
          <w:sdtPr>
            <w:alias w:val="fieldwork"/>
            <w:tag w:val="fieldwork"/>
            <w:id w:val="-1134106347"/>
            <w:placeholder>
              <w:docPart w:val="87EB2CBC50DF4173B530C228C9C0297D"/>
            </w:placeholder>
          </w:sdtPr>
          <w:sdtEndPr>
            <w:rPr>
              <w:b/>
              <w:bCs/>
              <w:highlight w:val="magenta"/>
            </w:rPr>
          </w:sdtEndPr>
          <w:sdtContent>
            <w:tc>
              <w:tcPr>
                <w:tcW w:w="5000" w:type="pct"/>
              </w:tcPr>
              <w:p w14:paraId="3CEEB13F" w14:textId="5A503C22" w:rsidR="00E54E39" w:rsidRDefault="00E54E39" w:rsidP="00B06488">
                <w:r w:rsidRPr="00E54E39">
                  <w:rPr>
                    <w:b/>
                    <w:bCs/>
                  </w:rPr>
                  <w:t>Monitoring of 6PPD-Q concentrations in salmon bearing streams:</w:t>
                </w:r>
                <w:r>
                  <w:t xml:space="preserve"> Field work was carried out from ‘before’, ‘during’, and ‘after’ wet weather events from April 1 2023 to January 31, 2026 at 64 new sites in salmon bearing streams located across Metro Vancouver and Vancouver Island. This work builds on past funded work through CSRF which characterized 6PPD-Q concentrations in 34 sites located in Metro Vancouver, Squamish and Vancouver Island.</w:t>
                </w:r>
              </w:p>
              <w:p w14:paraId="62111832" w14:textId="77777777" w:rsidR="00E54E39" w:rsidRDefault="00E54E39" w:rsidP="00B06488"/>
              <w:p w14:paraId="092D9850" w14:textId="5ABAF571" w:rsidR="00E54E39" w:rsidRPr="00E54E39" w:rsidRDefault="6DE0857C" w:rsidP="6DE0857C">
                <w:pPr>
                  <w:rPr>
                    <w:b/>
                  </w:rPr>
                </w:pPr>
                <w:r w:rsidRPr="6DE0857C">
                  <w:rPr>
                    <w:b/>
                    <w:bCs/>
                  </w:rPr>
                  <w:t>Temporal studies of 6PPD-Q concentrations in salmon bearing streams:</w:t>
                </w:r>
                <w:r>
                  <w:br/>
                </w:r>
                <w:r w:rsidR="69671B68">
                  <w:t xml:space="preserve">To determine </w:t>
                </w:r>
                <w:r w:rsidR="7CAAF695">
                  <w:t xml:space="preserve">the concentrations of </w:t>
                </w:r>
                <w:r w:rsidR="6CB9598C">
                  <w:t>6PPD-quinone</w:t>
                </w:r>
                <w:r w:rsidR="15BAA6AE">
                  <w:t xml:space="preserve"> in urban salmon </w:t>
                </w:r>
                <w:r w:rsidR="6CB9598C">
                  <w:t xml:space="preserve">streams </w:t>
                </w:r>
                <w:r w:rsidR="21A4CA97">
                  <w:t xml:space="preserve">over relevant timescales and dynamic flow conditions, several </w:t>
                </w:r>
                <w:r w:rsidR="31A88A3B">
                  <w:t>mutually supportive datasets were generated</w:t>
                </w:r>
                <w:r w:rsidR="5226C480">
                  <w:t xml:space="preserve"> over the 2023-2025 period</w:t>
                </w:r>
                <w:r w:rsidR="31A88A3B">
                  <w:t xml:space="preserve">.  </w:t>
                </w:r>
              </w:p>
              <w:p w14:paraId="44CA15FE" w14:textId="24243EE7" w:rsidR="00E54E39" w:rsidRPr="00E54E39" w:rsidRDefault="6DE0857C" w:rsidP="6DE0857C">
                <w:pPr>
                  <w:pStyle w:val="ListParagraph"/>
                  <w:numPr>
                    <w:ilvl w:val="0"/>
                    <w:numId w:val="1"/>
                  </w:numPr>
                </w:pPr>
                <w:r w:rsidRPr="6DE0857C">
                  <w:t xml:space="preserve">Teledyne ISCO </w:t>
                </w:r>
                <w:r w:rsidR="1B7137A3">
                  <w:t xml:space="preserve">portable </w:t>
                </w:r>
                <w:r w:rsidRPr="6DE0857C">
                  <w:t xml:space="preserve">autosampler </w:t>
                </w:r>
                <w:r w:rsidR="5226C480">
                  <w:t xml:space="preserve">lab and </w:t>
                </w:r>
                <w:r w:rsidRPr="6DE0857C">
                  <w:t>field validation samples</w:t>
                </w:r>
              </w:p>
              <w:p w14:paraId="4BAEE5FF" w14:textId="6B0966BE" w:rsidR="00E54E39" w:rsidRPr="00E54E39" w:rsidRDefault="6DE0857C" w:rsidP="6DE0857C">
                <w:pPr>
                  <w:pStyle w:val="ListParagraph"/>
                  <w:numPr>
                    <w:ilvl w:val="0"/>
                    <w:numId w:val="1"/>
                  </w:numPr>
                </w:pPr>
                <w:r w:rsidRPr="6DE0857C">
                  <w:t>Triplicate baseline, first flush, and storm flow time series generated at five sites, samples for TSS, metals, and 6PPD-quinone analysis</w:t>
                </w:r>
                <w:r w:rsidR="1B7137A3">
                  <w:t xml:space="preserve"> using Teledyne ISCO portable </w:t>
                </w:r>
                <w:r w:rsidR="70F4DFC8">
                  <w:t>autosamplers</w:t>
                </w:r>
              </w:p>
              <w:p w14:paraId="6978F749" w14:textId="71D4B230" w:rsidR="00E54E39" w:rsidRPr="00E54E39" w:rsidRDefault="6DE0857C" w:rsidP="6DE0857C">
                <w:pPr>
                  <w:pStyle w:val="ListParagraph"/>
                  <w:numPr>
                    <w:ilvl w:val="0"/>
                    <w:numId w:val="1"/>
                  </w:numPr>
                </w:pPr>
                <w:r w:rsidRPr="6DE0857C">
                  <w:t xml:space="preserve">Paired stage-flow measurements collected to model five </w:t>
                </w:r>
                <w:r w:rsidR="70F4DFC8">
                  <w:t xml:space="preserve">hydrological </w:t>
                </w:r>
                <w:r w:rsidRPr="6DE0857C">
                  <w:t>rating curves</w:t>
                </w:r>
              </w:p>
              <w:p w14:paraId="144F35BF" w14:textId="6CA908B0" w:rsidR="00E54E39" w:rsidRPr="00E54E39" w:rsidRDefault="6DE0857C" w:rsidP="6DE0857C">
                <w:pPr>
                  <w:pStyle w:val="ListParagraph"/>
                  <w:numPr>
                    <w:ilvl w:val="0"/>
                    <w:numId w:val="1"/>
                  </w:numPr>
                </w:pPr>
                <w:r w:rsidRPr="6DE0857C">
                  <w:t>Collated rain and flow data from municipal instruments</w:t>
                </w:r>
                <w:r w:rsidR="70F4DFC8">
                  <w:t xml:space="preserve">, plus supporting rain data with our own </w:t>
                </w:r>
                <w:r w:rsidR="7836BB5D">
                  <w:t>portable gauge</w:t>
                </w:r>
              </w:p>
              <w:p w14:paraId="6D98539D" w14:textId="1C9AEB99" w:rsidR="1EBFC8B3" w:rsidRDefault="25B9C43E" w:rsidP="1EBFC8B3">
                <w:pPr>
                  <w:pStyle w:val="ListParagraph"/>
                  <w:numPr>
                    <w:ilvl w:val="0"/>
                    <w:numId w:val="1"/>
                  </w:numPr>
                </w:pPr>
                <w:r>
                  <w:t>Nine multiparameter sonde time series</w:t>
                </w:r>
              </w:p>
              <w:p w14:paraId="1482E1E1" w14:textId="77777777" w:rsidR="00E54E39" w:rsidRDefault="00E54E39" w:rsidP="00B06488"/>
              <w:p w14:paraId="6DD5D0CE" w14:textId="5ECF4FFE" w:rsidR="3CA34C35" w:rsidRPr="006C12A5" w:rsidRDefault="00E54E39" w:rsidP="3CA34C35">
                <w:pPr>
                  <w:rPr>
                    <w:b/>
                    <w:bCs/>
                  </w:rPr>
                </w:pPr>
                <w:r w:rsidRPr="006C12A5">
                  <w:rPr>
                    <w:b/>
                    <w:bCs/>
                  </w:rPr>
                  <w:t>Effectiveness of in-use raingardens:</w:t>
                </w:r>
              </w:p>
              <w:p w14:paraId="33664A0E" w14:textId="3B7F947B" w:rsidR="647C7C71" w:rsidRPr="006C12A5" w:rsidRDefault="1D949D81" w:rsidP="647C7C71">
                <w:pPr>
                  <w:pStyle w:val="ListParagraph"/>
                  <w:numPr>
                    <w:ilvl w:val="0"/>
                    <w:numId w:val="19"/>
                  </w:numPr>
                  <w:rPr>
                    <w:rFonts w:ascii="Calibri" w:eastAsia="Yu Mincho" w:hAnsi="Calibri" w:cs="Arial"/>
                  </w:rPr>
                </w:pPr>
                <w:r w:rsidRPr="006C12A5">
                  <w:t>Samples</w:t>
                </w:r>
                <w:r w:rsidR="07485663" w:rsidRPr="006C12A5">
                  <w:t xml:space="preserve"> were collected </w:t>
                </w:r>
                <w:r w:rsidR="647C7C71" w:rsidRPr="006C12A5">
                  <w:t>during</w:t>
                </w:r>
                <w:r w:rsidR="07485663" w:rsidRPr="006C12A5">
                  <w:t xml:space="preserve"> </w:t>
                </w:r>
                <w:r w:rsidR="093FAFFA" w:rsidRPr="006C12A5">
                  <w:t>two rain events (</w:t>
                </w:r>
                <w:r w:rsidR="00205940" w:rsidRPr="006C12A5">
                  <w:t>November</w:t>
                </w:r>
                <w:r w:rsidR="093FAFFA" w:rsidRPr="006C12A5">
                  <w:t xml:space="preserve"> 13. 2025 and January </w:t>
                </w:r>
                <w:r w:rsidR="5BCB6EB2" w:rsidRPr="006C12A5">
                  <w:t>28. 2026) from</w:t>
                </w:r>
                <w:r w:rsidR="093FAFFA" w:rsidRPr="006C12A5">
                  <w:t xml:space="preserve"> the rain garden </w:t>
                </w:r>
                <w:r w:rsidRPr="006C12A5">
                  <w:t xml:space="preserve">located in </w:t>
                </w:r>
                <w:r w:rsidR="4CDFCDFE" w:rsidRPr="006C12A5">
                  <w:t>North Vancouver (</w:t>
                </w:r>
                <w:proofErr w:type="spellStart"/>
                <w:r w:rsidR="4CDFCDFE" w:rsidRPr="006C12A5">
                  <w:t>Londsale</w:t>
                </w:r>
                <w:proofErr w:type="spellEnd"/>
                <w:r w:rsidR="4CDFCDFE" w:rsidRPr="006C12A5">
                  <w:t xml:space="preserve"> </w:t>
                </w:r>
                <w:r w:rsidR="647C7C71" w:rsidRPr="006C12A5">
                  <w:t xml:space="preserve">Ave. </w:t>
                </w:r>
                <w:r w:rsidR="4CDFCDFE" w:rsidRPr="006C12A5">
                  <w:t xml:space="preserve">and </w:t>
                </w:r>
                <w:r w:rsidR="1DCD99E1" w:rsidRPr="006C12A5">
                  <w:t>21 St</w:t>
                </w:r>
                <w:r w:rsidR="647C7C71" w:rsidRPr="006C12A5">
                  <w:t xml:space="preserve">.). </w:t>
                </w:r>
              </w:p>
              <w:p w14:paraId="1EF3BEA9" w14:textId="42837985" w:rsidR="647C7C71" w:rsidRPr="006C12A5" w:rsidRDefault="5EE55CF9" w:rsidP="647C7C71">
                <w:pPr>
                  <w:pStyle w:val="ListParagraph"/>
                  <w:numPr>
                    <w:ilvl w:val="0"/>
                    <w:numId w:val="19"/>
                  </w:numPr>
                  <w:rPr>
                    <w:rFonts w:ascii="Calibri" w:eastAsia="Yu Mincho" w:hAnsi="Calibri" w:cs="Arial"/>
                  </w:rPr>
                </w:pPr>
                <w:r w:rsidRPr="006C12A5">
                  <w:rPr>
                    <w:rFonts w:ascii="Calibri" w:eastAsia="Yu Mincho" w:hAnsi="Calibri" w:cs="Arial"/>
                  </w:rPr>
                  <w:t xml:space="preserve">Samples were collected during rain events at the McKenzie Interchange, Victoria from both direct highway runoff and the bioswale effluent. </w:t>
                </w:r>
              </w:p>
              <w:p w14:paraId="649AAD75" w14:textId="135ABD2E" w:rsidR="00E236FF" w:rsidRPr="00E54E39" w:rsidRDefault="00E236FF" w:rsidP="00B06488">
                <w:pPr>
                  <w:rPr>
                    <w:b/>
                    <w:highlight w:val="magenta"/>
                  </w:rPr>
                </w:pPr>
              </w:p>
            </w:tc>
          </w:sdtContent>
        </w:sdt>
      </w:tr>
      <w:tr w:rsidR="00771F91" w14:paraId="19119936" w14:textId="77777777" w:rsidTr="1410EF3A">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E54E39" w14:paraId="59B369C3" w14:textId="77777777" w:rsidTr="1410EF3A">
        <w:trPr>
          <w:trHeight w:val="602"/>
        </w:trPr>
        <w:sdt>
          <w:sdtPr>
            <w:alias w:val="fieldwork"/>
            <w:tag w:val="fieldwork"/>
            <w:id w:val="-825662876"/>
            <w:placeholder>
              <w:docPart w:val="AFB5EDA0BE3243EFB8935650F2A99D65"/>
            </w:placeholder>
          </w:sdtPr>
          <w:sdtEndPr>
            <w:rPr>
              <w:b/>
              <w:bCs/>
            </w:rPr>
          </w:sdtEndPr>
          <w:sdtContent>
            <w:tc>
              <w:tcPr>
                <w:tcW w:w="5000" w:type="pct"/>
              </w:tcPr>
              <w:p w14:paraId="307F0401" w14:textId="77777777" w:rsidR="00F87201" w:rsidRDefault="00E54E39" w:rsidP="00E54E39">
                <w:pPr>
                  <w:rPr>
                    <w:b/>
                    <w:bCs/>
                  </w:rPr>
                </w:pPr>
                <w:r w:rsidRPr="00E54E39">
                  <w:rPr>
                    <w:b/>
                    <w:bCs/>
                  </w:rPr>
                  <w:t>Monitoring of 6PPD-Q concentrations in salmon bearing streams:</w:t>
                </w:r>
              </w:p>
              <w:p w14:paraId="58AC60A6" w14:textId="7B100439" w:rsidR="00E54E39" w:rsidRDefault="00E54E39" w:rsidP="00F87201">
                <w:pPr>
                  <w:pStyle w:val="ListParagraph"/>
                  <w:numPr>
                    <w:ilvl w:val="0"/>
                    <w:numId w:val="15"/>
                  </w:numPr>
                </w:pPr>
                <w:r>
                  <w:t xml:space="preserve">A total of </w:t>
                </w:r>
                <w:r>
                  <w:rPr>
                    <w:rFonts w:hint="eastAsia"/>
                  </w:rPr>
                  <w:t xml:space="preserve">1,485 </w:t>
                </w:r>
                <w:r>
                  <w:t xml:space="preserve">samples were collected and analyzed for </w:t>
                </w:r>
                <w:r>
                  <w:rPr>
                    <w:rFonts w:hint="eastAsia"/>
                  </w:rPr>
                  <w:t>6PPD-Q</w:t>
                </w:r>
                <w:r w:rsidR="00D51439">
                  <w:t xml:space="preserve"> at SGS AXYS Analytical Ltd, Institute of Ocean Sciences, DFO, and BCIT.</w:t>
                </w:r>
              </w:p>
              <w:p w14:paraId="3761C963" w14:textId="77777777" w:rsidR="00E54E39" w:rsidRDefault="00E54E39" w:rsidP="00E54E39"/>
              <w:p w14:paraId="269D70AE" w14:textId="18D16E57" w:rsidR="00E54E39" w:rsidRPr="00E54E39" w:rsidRDefault="6DE0857C" w:rsidP="00E54E39">
                <w:r w:rsidRPr="6DE0857C">
                  <w:rPr>
                    <w:b/>
                    <w:bCs/>
                  </w:rPr>
                  <w:lastRenderedPageBreak/>
                  <w:t>Temporal studies of 6PPD-Q concentrations in salmon bearing streams:</w:t>
                </w:r>
              </w:p>
              <w:p w14:paraId="3E20986C" w14:textId="39392792" w:rsidR="0B7A800B" w:rsidRDefault="29B266B9" w:rsidP="0B7A800B">
                <w:pPr>
                  <w:pStyle w:val="ListParagraph"/>
                  <w:numPr>
                    <w:ilvl w:val="0"/>
                    <w:numId w:val="14"/>
                  </w:numPr>
                </w:pPr>
                <w:r>
                  <w:t>A total of 633</w:t>
                </w:r>
                <w:r w:rsidR="0B7A800B">
                  <w:t xml:space="preserve"> field</w:t>
                </w:r>
                <w:r>
                  <w:t>-collected stream water</w:t>
                </w:r>
                <w:r w:rsidR="0B7A800B">
                  <w:t xml:space="preserve"> samples and 54 laboratory methods development and validation test </w:t>
                </w:r>
                <w:r>
                  <w:t xml:space="preserve">water </w:t>
                </w:r>
                <w:r w:rsidR="0B7A800B">
                  <w:t xml:space="preserve">samples </w:t>
                </w:r>
                <w:r w:rsidR="0263094A">
                  <w:t xml:space="preserve">were </w:t>
                </w:r>
                <w:r w:rsidR="0B7A800B">
                  <w:t>analyzed for 6PPD-</w:t>
                </w:r>
                <w:r w:rsidR="00F87201">
                  <w:t>Q at DFO and BCIT.</w:t>
                </w:r>
              </w:p>
              <w:p w14:paraId="61F61800" w14:textId="4C96C250" w:rsidR="6DE0857C" w:rsidRDefault="6DE0857C" w:rsidP="6DE0857C">
                <w:pPr>
                  <w:rPr>
                    <w:b/>
                    <w:bCs/>
                  </w:rPr>
                </w:pPr>
              </w:p>
              <w:p w14:paraId="00F88C59" w14:textId="77777777" w:rsidR="00E54E39" w:rsidRDefault="00E54E39" w:rsidP="00E54E39"/>
              <w:p w14:paraId="79DA9356" w14:textId="3F5334E8" w:rsidR="00E54E39" w:rsidRPr="00D41EB7" w:rsidRDefault="00E54E39" w:rsidP="00E54E39">
                <w:r w:rsidRPr="00D41EB7">
                  <w:rPr>
                    <w:b/>
                    <w:bCs/>
                  </w:rPr>
                  <w:t>Effectiveness of in-use raingardens:</w:t>
                </w:r>
              </w:p>
              <w:p w14:paraId="67574F66" w14:textId="003E321D" w:rsidR="00E54E39" w:rsidRPr="00D41EB7" w:rsidRDefault="647C7C71" w:rsidP="11B77463">
                <w:pPr>
                  <w:pStyle w:val="ListParagraph"/>
                  <w:numPr>
                    <w:ilvl w:val="0"/>
                    <w:numId w:val="18"/>
                  </w:numPr>
                  <w:rPr>
                    <w:rFonts w:ascii="Calibri" w:eastAsia="Yu Mincho" w:hAnsi="Calibri" w:cs="Arial"/>
                  </w:rPr>
                </w:pPr>
                <w:r w:rsidRPr="00D41EB7">
                  <w:rPr>
                    <w:rFonts w:ascii="Calibri" w:eastAsia="Yu Mincho" w:hAnsi="Calibri" w:cs="Arial"/>
                  </w:rPr>
                  <w:t xml:space="preserve">In </w:t>
                </w:r>
                <w:r w:rsidR="56AE1169" w:rsidRPr="56AE1169">
                  <w:rPr>
                    <w:rFonts w:ascii="Calibri" w:eastAsia="Yu Mincho" w:hAnsi="Calibri" w:cs="Arial"/>
                  </w:rPr>
                  <w:t xml:space="preserve">one </w:t>
                </w:r>
                <w:r w:rsidR="4E5592B7" w:rsidRPr="4E5592B7">
                  <w:rPr>
                    <w:rFonts w:ascii="Calibri" w:eastAsia="Yu Mincho" w:hAnsi="Calibri" w:cs="Arial"/>
                  </w:rPr>
                  <w:t>model rain garden</w:t>
                </w:r>
                <w:r w:rsidRPr="00D41EB7">
                  <w:rPr>
                    <w:rFonts w:ascii="Calibri" w:eastAsia="Yu Mincho" w:hAnsi="Calibri" w:cs="Arial"/>
                  </w:rPr>
                  <w:t xml:space="preserve">, five samples were analyzed for 6PPD-Q from the influent, multiple ponding locations, and the effluent for two rain </w:t>
                </w:r>
                <w:r w:rsidR="06B3319E" w:rsidRPr="06B3319E">
                  <w:rPr>
                    <w:rFonts w:ascii="Calibri" w:eastAsia="Yu Mincho" w:hAnsi="Calibri" w:cs="Arial"/>
                  </w:rPr>
                  <w:t>events</w:t>
                </w:r>
                <w:r w:rsidRPr="00D41EB7">
                  <w:rPr>
                    <w:rFonts w:ascii="Calibri" w:eastAsia="Yu Mincho" w:hAnsi="Calibri" w:cs="Arial"/>
                  </w:rPr>
                  <w:t>.</w:t>
                </w:r>
              </w:p>
              <w:p w14:paraId="39D8DB9A" w14:textId="4537D040" w:rsidR="00E54E39" w:rsidRPr="00D41EB7" w:rsidRDefault="6BBBB4AC" w:rsidP="647C7C71">
                <w:pPr>
                  <w:pStyle w:val="ListParagraph"/>
                  <w:numPr>
                    <w:ilvl w:val="0"/>
                    <w:numId w:val="18"/>
                  </w:numPr>
                  <w:rPr>
                    <w:rFonts w:ascii="Calibri" w:eastAsia="Yu Mincho" w:hAnsi="Calibri" w:cs="Arial"/>
                  </w:rPr>
                </w:pPr>
                <w:r w:rsidRPr="6BBBB4AC">
                  <w:rPr>
                    <w:rFonts w:ascii="Calibri" w:eastAsia="Yu Mincho" w:hAnsi="Calibri" w:cs="Arial"/>
                  </w:rPr>
                  <w:t xml:space="preserve">During 6 rain events, a total of 12 samples from the McKenzie Interchange and McKenzie bioswale effluent were analyzed for 6PPD-Q. </w:t>
                </w:r>
              </w:p>
              <w:p w14:paraId="6CA33061" w14:textId="166E75CA" w:rsidR="6BBBB4AC" w:rsidRDefault="1410EF3A" w:rsidP="6BBBB4AC">
                <w:pPr>
                  <w:pStyle w:val="ListParagraph"/>
                  <w:numPr>
                    <w:ilvl w:val="0"/>
                    <w:numId w:val="18"/>
                  </w:numPr>
                  <w:rPr>
                    <w:rFonts w:ascii="Calibri" w:eastAsia="Yu Mincho" w:hAnsi="Calibri" w:cs="Arial"/>
                  </w:rPr>
                </w:pPr>
                <w:r w:rsidRPr="1410EF3A">
                  <w:rPr>
                    <w:rFonts w:ascii="Calibri" w:eastAsia="Yu Mincho" w:hAnsi="Calibri" w:cs="Arial"/>
                  </w:rPr>
                  <w:t>Samples will provide a first-look at rain garden influent and effluent concentrations and thereby facilitate load and target reduction estimates.</w:t>
                </w:r>
              </w:p>
              <w:p w14:paraId="5B1BEF2D" w14:textId="7E94A742" w:rsidR="00E54E39" w:rsidRDefault="00E54E39" w:rsidP="647C7C71">
                <w:pPr>
                  <w:ind w:left="720"/>
                  <w:rPr>
                    <w:rFonts w:ascii="Calibri" w:eastAsia="Yu Mincho" w:hAnsi="Calibri" w:cs="Arial"/>
                    <w:b/>
                    <w:highlight w:val="magenta"/>
                  </w:rPr>
                </w:pPr>
              </w:p>
            </w:tc>
          </w:sdtContent>
        </w:sdt>
      </w:tr>
      <w:tr w:rsidR="00E54E39" w14:paraId="740C6A4B" w14:textId="77777777" w:rsidTr="1410EF3A">
        <w:trPr>
          <w:trHeight w:val="260"/>
        </w:trPr>
        <w:tc>
          <w:tcPr>
            <w:tcW w:w="5000" w:type="pct"/>
            <w:shd w:val="clear" w:color="auto" w:fill="F2F2F2" w:themeFill="background1" w:themeFillShade="F2"/>
          </w:tcPr>
          <w:p w14:paraId="1E81C918" w14:textId="6A303FA0" w:rsidR="00E54E39" w:rsidRPr="003D7018" w:rsidRDefault="00E54E39" w:rsidP="00E54E39">
            <w:pPr>
              <w:rPr>
                <w:b/>
                <w:bCs/>
              </w:rPr>
            </w:pPr>
            <w:r w:rsidRPr="003D7018">
              <w:rPr>
                <w:b/>
                <w:bCs/>
              </w:rPr>
              <w:lastRenderedPageBreak/>
              <w:t>List and describe</w:t>
            </w:r>
            <w:r>
              <w:rPr>
                <w:b/>
                <w:bCs/>
              </w:rPr>
              <w:t xml:space="preserve"> large</w:t>
            </w:r>
            <w:r w:rsidRPr="003D7018">
              <w:rPr>
                <w:b/>
                <w:bCs/>
              </w:rPr>
              <w:t xml:space="preserve"> capital assets or equipment acquired</w:t>
            </w:r>
          </w:p>
        </w:tc>
      </w:tr>
      <w:tr w:rsidR="00E54E39" w14:paraId="4EEFB560" w14:textId="77777777" w:rsidTr="1410EF3A">
        <w:trPr>
          <w:trHeight w:val="602"/>
        </w:trPr>
        <w:sdt>
          <w:sdtPr>
            <w:alias w:val="capital"/>
            <w:tag w:val="capital"/>
            <w:id w:val="-665011952"/>
            <w:placeholder>
              <w:docPart w:val="9D595C5013D64D2B9BC8429D80866D70"/>
            </w:placeholder>
          </w:sdtPr>
          <w:sdtContent>
            <w:tc>
              <w:tcPr>
                <w:tcW w:w="5000" w:type="pct"/>
              </w:tcPr>
              <w:p w14:paraId="67E4C894" w14:textId="0838CB79" w:rsidR="00E54E39" w:rsidRDefault="00D51439" w:rsidP="00E54E39">
                <w:r>
                  <w:t>No equipment or large capital assets were acquired.</w:t>
                </w:r>
              </w:p>
            </w:tc>
          </w:sdtContent>
        </w:sdt>
      </w:tr>
      <w:tr w:rsidR="00E54E39" w14:paraId="0CE0CB8B" w14:textId="77777777" w:rsidTr="1410EF3A">
        <w:tc>
          <w:tcPr>
            <w:tcW w:w="5000" w:type="pct"/>
            <w:shd w:val="clear" w:color="auto" w:fill="990000"/>
          </w:tcPr>
          <w:p w14:paraId="66455528" w14:textId="4C948E69" w:rsidR="00E54E39" w:rsidRPr="00A90919" w:rsidRDefault="00E54E39" w:rsidP="00E54E3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9"/>
        </w:numPr>
      </w:pPr>
      <w:r w:rsidRPr="00245A63">
        <w:t>The main idea of the project</w:t>
      </w:r>
    </w:p>
    <w:p w14:paraId="6AAB1196" w14:textId="1C340FCA" w:rsidR="0007626F" w:rsidRDefault="0007626F" w:rsidP="00FD56B1">
      <w:pPr>
        <w:pStyle w:val="ListParagraph"/>
        <w:numPr>
          <w:ilvl w:val="0"/>
          <w:numId w:val="9"/>
        </w:numPr>
      </w:pPr>
      <w:r>
        <w:t xml:space="preserve">Key </w:t>
      </w:r>
      <w:r w:rsidR="001B236E">
        <w:t xml:space="preserve">findings </w:t>
      </w:r>
    </w:p>
    <w:p w14:paraId="55A1C843" w14:textId="5C446614" w:rsidR="00FF775E" w:rsidRDefault="00FC45EC" w:rsidP="00096699">
      <w:pPr>
        <w:pStyle w:val="ListParagraph"/>
        <w:numPr>
          <w:ilvl w:val="0"/>
          <w:numId w:val="9"/>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9"/>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1410EF3A">
        <w:trPr>
          <w:trHeight w:val="1520"/>
        </w:trPr>
        <w:sdt>
          <w:sdtPr>
            <w:alias w:val="highlights"/>
            <w:id w:val="-641722626"/>
            <w:placeholder>
              <w:docPart w:val="87EB2CBC50DF4173B530C228C9C0297D"/>
            </w:placeholder>
          </w:sdtPr>
          <w:sdtContent>
            <w:tc>
              <w:tcPr>
                <w:tcW w:w="9350" w:type="dxa"/>
              </w:tcPr>
              <w:p w14:paraId="7DF2A3F7" w14:textId="28DFF31F" w:rsidR="00A85756" w:rsidRDefault="00B60FC9" w:rsidP="000C1EB2">
                <w:pPr>
                  <w:rPr>
                    <w:rFonts w:cstheme="minorHAnsi"/>
                  </w:rPr>
                </w:pPr>
                <w:r w:rsidRPr="00A85756">
                  <w:rPr>
                    <w:rFonts w:cstheme="minorHAnsi"/>
                  </w:rPr>
                  <w:t>Our projects overall goals were to characterize 6PPD-quinone (6PPD-Q) concentrations before, during, and after wet weather events, develop a predictive hot spot map using the measured 6PPD-Q values in combination with land use, traffic density, and weather data, and assess the effectiveness of in-use raingardens at removing 6PPD-Q. This project builds on our</w:t>
                </w:r>
                <w:r w:rsidRPr="00A85756">
                  <w:rPr>
                    <w:rFonts w:cstheme="minorHAnsi"/>
                    <w:color w:val="000000" w:themeColor="text1"/>
                  </w:rPr>
                  <w:t xml:space="preserve"> earlier </w:t>
                </w:r>
                <w:r w:rsidR="00D51439" w:rsidRPr="00A85756">
                  <w:rPr>
                    <w:rFonts w:cstheme="minorHAnsi"/>
                    <w:color w:val="000000" w:themeColor="text1"/>
                  </w:rPr>
                  <w:t>6PPD-</w:t>
                </w:r>
                <w:r w:rsidRPr="00A85756">
                  <w:rPr>
                    <w:rFonts w:cstheme="minorHAnsi"/>
                    <w:color w:val="000000" w:themeColor="text1"/>
                  </w:rPr>
                  <w:t>Q</w:t>
                </w:r>
                <w:r w:rsidR="00D51439" w:rsidRPr="00A85756">
                  <w:rPr>
                    <w:rFonts w:cstheme="minorHAnsi"/>
                    <w:color w:val="000000" w:themeColor="text1"/>
                  </w:rPr>
                  <w:t xml:space="preserve"> field program </w:t>
                </w:r>
                <w:r w:rsidRPr="00A85756">
                  <w:rPr>
                    <w:rFonts w:cstheme="minorHAnsi"/>
                    <w:color w:val="000000" w:themeColor="text1"/>
                  </w:rPr>
                  <w:t xml:space="preserve">which </w:t>
                </w:r>
                <w:r w:rsidR="00D51439" w:rsidRPr="00A85756">
                  <w:rPr>
                    <w:rFonts w:cstheme="minorHAnsi"/>
                    <w:color w:val="000000" w:themeColor="text1"/>
                  </w:rPr>
                  <w:t>characterize</w:t>
                </w:r>
                <w:r w:rsidRPr="00A85756">
                  <w:rPr>
                    <w:rFonts w:cstheme="minorHAnsi"/>
                    <w:color w:val="000000" w:themeColor="text1"/>
                  </w:rPr>
                  <w:t>d</w:t>
                </w:r>
                <w:r w:rsidR="00D51439" w:rsidRPr="00A85756">
                  <w:rPr>
                    <w:rFonts w:cstheme="minorHAnsi"/>
                    <w:color w:val="000000" w:themeColor="text1"/>
                  </w:rPr>
                  <w:t xml:space="preserve"> the presence 6PP-</w:t>
                </w:r>
                <w:r w:rsidR="00A85756">
                  <w:rPr>
                    <w:rFonts w:cstheme="minorHAnsi"/>
                    <w:color w:val="000000" w:themeColor="text1"/>
                  </w:rPr>
                  <w:t>Q</w:t>
                </w:r>
                <w:r w:rsidR="00D51439" w:rsidRPr="00A85756">
                  <w:rPr>
                    <w:rFonts w:cstheme="minorHAnsi"/>
                    <w:color w:val="000000" w:themeColor="text1"/>
                  </w:rPr>
                  <w:t xml:space="preserve"> at 3</w:t>
                </w:r>
                <w:r w:rsidRPr="00A85756">
                  <w:rPr>
                    <w:rFonts w:cstheme="minorHAnsi"/>
                    <w:color w:val="000000" w:themeColor="text1"/>
                  </w:rPr>
                  <w:t>4</w:t>
                </w:r>
                <w:r w:rsidR="00D51439" w:rsidRPr="00A85756">
                  <w:rPr>
                    <w:rFonts w:cstheme="minorHAnsi"/>
                    <w:color w:val="000000" w:themeColor="text1"/>
                  </w:rPr>
                  <w:t xml:space="preserve"> sites in </w:t>
                </w:r>
                <w:r w:rsidR="00D51439" w:rsidRPr="00A85756">
                  <w:rPr>
                    <w:rFonts w:cstheme="minorHAnsi"/>
                  </w:rPr>
                  <w:t>salmon bearing creeks in the greater Vancouver area, Squamish and Vancouver Island before, during, and after rain events.</w:t>
                </w:r>
                <w:r w:rsidRPr="00A85756">
                  <w:rPr>
                    <w:rFonts w:cstheme="minorHAnsi"/>
                  </w:rPr>
                  <w:t xml:space="preserve"> </w:t>
                </w:r>
                <w:r w:rsidR="00D51439" w:rsidRPr="00A85756">
                  <w:rPr>
                    <w:rFonts w:cstheme="minorHAnsi"/>
                  </w:rPr>
                  <w:t xml:space="preserve">The sample collection has been carried out with help from </w:t>
                </w:r>
                <w:r w:rsidR="00A85756">
                  <w:rPr>
                    <w:rFonts w:cstheme="minorHAnsi"/>
                  </w:rPr>
                  <w:t>several ENGOs, First Nations, and University partners</w:t>
                </w:r>
                <w:r w:rsidR="00D51439" w:rsidRPr="00A85756">
                  <w:rPr>
                    <w:rFonts w:cstheme="minorHAnsi"/>
                  </w:rPr>
                  <w:t>.</w:t>
                </w:r>
                <w:r w:rsidR="00A85756">
                  <w:rPr>
                    <w:rFonts w:cstheme="minorHAnsi"/>
                  </w:rPr>
                  <w:t xml:space="preserve"> Key findings include:</w:t>
                </w:r>
              </w:p>
              <w:p w14:paraId="5E418996" w14:textId="5098D8C2" w:rsidR="00A85756" w:rsidRDefault="00A85756" w:rsidP="00A85756">
                <w:pPr>
                  <w:pStyle w:val="ListParagraph"/>
                  <w:numPr>
                    <w:ilvl w:val="0"/>
                    <w:numId w:val="11"/>
                  </w:numPr>
                  <w:rPr>
                    <w:rFonts w:cstheme="minorHAnsi"/>
                  </w:rPr>
                </w:pPr>
                <w:r>
                  <w:rPr>
                    <w:rFonts w:cstheme="minorHAnsi"/>
                  </w:rPr>
                  <w:t>78% of the sites monitored during wet weather events have concentrations that exceed lethal threshold values for coho salmon.</w:t>
                </w:r>
              </w:p>
              <w:p w14:paraId="0680AC09" w14:textId="7ACF64D0" w:rsidR="00B60FC9" w:rsidRDefault="1410EF3A" w:rsidP="1410EF3A">
                <w:pPr>
                  <w:pStyle w:val="ListParagraph"/>
                  <w:numPr>
                    <w:ilvl w:val="0"/>
                    <w:numId w:val="11"/>
                  </w:numPr>
                </w:pPr>
                <w:r w:rsidRPr="1410EF3A">
                  <w:t>Positive associations were observed between 6PPD-Q and residential cover and commercial cover, as well as environmental data including turbidity and the number of dry days prior to flow.</w:t>
                </w:r>
              </w:p>
              <w:p w14:paraId="31212F74" w14:textId="244694B9" w:rsidR="00A85756" w:rsidRDefault="1410EF3A" w:rsidP="1410EF3A">
                <w:pPr>
                  <w:pStyle w:val="ListParagraph"/>
                  <w:numPr>
                    <w:ilvl w:val="0"/>
                    <w:numId w:val="11"/>
                  </w:numPr>
                </w:pPr>
                <w:r w:rsidRPr="1410EF3A">
                  <w:t>Water sample 6PPD-Q concentrations during rain events were strongly correlated with copper and zinc, all of which were found to exceed water quality guidelines in urban and semi-urban areas.</w:t>
                </w:r>
              </w:p>
              <w:p w14:paraId="7418F037" w14:textId="640720ED" w:rsidR="41ECA794" w:rsidRDefault="5BECE374" w:rsidP="41ECA794">
                <w:pPr>
                  <w:pStyle w:val="ListParagraph"/>
                  <w:numPr>
                    <w:ilvl w:val="0"/>
                    <w:numId w:val="11"/>
                  </w:numPr>
                </w:pPr>
                <w:r w:rsidRPr="5BECE374">
                  <w:t xml:space="preserve">Temporal monitoring indicated that during baseflow conditions, concentrations never exceeded water </w:t>
                </w:r>
                <w:r w:rsidR="0E4B83F7" w:rsidRPr="0E4B83F7">
                  <w:t xml:space="preserve">quality guidelines, but </w:t>
                </w:r>
                <w:r w:rsidR="2A67D621" w:rsidRPr="2A67D621">
                  <w:t>following</w:t>
                </w:r>
                <w:r w:rsidR="0E4B83F7" w:rsidRPr="0E4B83F7">
                  <w:t xml:space="preserve"> any sustained </w:t>
                </w:r>
                <w:r w:rsidR="2A67D621" w:rsidRPr="2A67D621">
                  <w:t xml:space="preserve">rainfall streams failed water quality guidelines and </w:t>
                </w:r>
                <w:r w:rsidR="0FC1D737" w:rsidRPr="0FC1D737">
                  <w:t xml:space="preserve">usually surpassed published toxicity thresholds published for </w:t>
                </w:r>
                <w:r w:rsidR="41ECA794" w:rsidRPr="41ECA794">
                  <w:t>juvenile coho salmon and coastal cutthroat trout.</w:t>
                </w:r>
                <w:r w:rsidR="6B6D87EE" w:rsidRPr="6B6D87EE">
                  <w:t xml:space="preserve"> Every monitoring period saw </w:t>
                </w:r>
                <w:r w:rsidR="4690F77C" w:rsidRPr="4690F77C">
                  <w:t xml:space="preserve">multi-hour periods </w:t>
                </w:r>
                <w:r w:rsidR="647C7C71">
                  <w:t xml:space="preserve">(e.g. 4-19 hours) </w:t>
                </w:r>
                <w:r w:rsidR="4690F77C" w:rsidRPr="4690F77C">
                  <w:t>of 6PPD</w:t>
                </w:r>
                <w:r w:rsidR="00C21F95">
                  <w:t xml:space="preserve">-Q which exceeded </w:t>
                </w:r>
                <w:r w:rsidR="00C46A16">
                  <w:t>lethal thresholds for coho salmon</w:t>
                </w:r>
                <w:r w:rsidR="4690F77C" w:rsidRPr="4690F77C">
                  <w:t xml:space="preserve">. </w:t>
                </w:r>
                <w:r w:rsidR="7382339E" w:rsidRPr="7382339E">
                  <w:t xml:space="preserve">Collectively, </w:t>
                </w:r>
                <w:r w:rsidR="7382339E" w:rsidRPr="7382339E">
                  <w:lastRenderedPageBreak/>
                  <w:t xml:space="preserve">this suggests a widespread toxicity hazard exists for coho salmon and related salmonid </w:t>
                </w:r>
                <w:r w:rsidR="56B2D52A" w:rsidRPr="56B2D52A">
                  <w:t>taxa</w:t>
                </w:r>
                <w:r w:rsidR="7382339E" w:rsidRPr="7382339E">
                  <w:t xml:space="preserve"> in urban streams. </w:t>
                </w:r>
              </w:p>
              <w:p w14:paraId="752B40BE" w14:textId="77777777" w:rsidR="00B60FC9" w:rsidRPr="00A85756" w:rsidRDefault="00B60FC9" w:rsidP="000C1EB2">
                <w:pPr>
                  <w:rPr>
                    <w:rFonts w:cstheme="minorHAnsi"/>
                    <w:color w:val="000000" w:themeColor="text1"/>
                  </w:rPr>
                </w:pPr>
              </w:p>
              <w:p w14:paraId="206E847A" w14:textId="18736D98" w:rsidR="001527C3" w:rsidRDefault="1410EF3A" w:rsidP="1410EF3A">
                <w:pPr>
                  <w:rPr>
                    <w:color w:val="000000" w:themeColor="text1"/>
                  </w:rPr>
                </w:pPr>
                <w:r w:rsidRPr="1410EF3A">
                  <w:rPr>
                    <w:color w:val="000000" w:themeColor="text1"/>
                  </w:rPr>
                  <w:t xml:space="preserve">This project has delivered new data on 6PPD-Q levels in salmon bearing creeks in coastal British Columbia and is being used in the reassessment of 6PPDQ, the parent compound of 6PPD-Q, under the Canadian Environmental Protections Act (CEPA). </w:t>
                </w:r>
                <w:r w:rsidRPr="1410EF3A">
                  <w:t xml:space="preserve">This study is providing </w:t>
                </w:r>
                <w:r w:rsidRPr="1410EF3A">
                  <w:rPr>
                    <w:color w:val="000000" w:themeColor="text1"/>
                  </w:rPr>
                  <w:t>information to PSSI and fisheries managers as they aim to curb historic declines in Pacific salmon, particularly coho salmon which are highly sensitive to this chemical and enable their recovery.</w:t>
                </w:r>
              </w:p>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9"/>
        </w:numPr>
      </w:pPr>
      <w:r>
        <w:t xml:space="preserve">The relevant biological, environmental, and/or management context </w:t>
      </w:r>
    </w:p>
    <w:p w14:paraId="5F4F0E8A" w14:textId="77777777" w:rsidR="00BF7B7E" w:rsidRDefault="00BF7B7E" w:rsidP="00BF7B7E">
      <w:pPr>
        <w:pStyle w:val="ListParagraph"/>
        <w:numPr>
          <w:ilvl w:val="0"/>
          <w:numId w:val="9"/>
        </w:numPr>
      </w:pPr>
      <w:r w:rsidRPr="00245A63">
        <w:t>What knowledge gap or demand were you trying to fill?</w:t>
      </w:r>
    </w:p>
    <w:p w14:paraId="1872A15C" w14:textId="77777777" w:rsidR="002E013F" w:rsidRPr="00FA7589" w:rsidRDefault="00BF7B7E" w:rsidP="00BF7B7E">
      <w:pPr>
        <w:pStyle w:val="ListParagraph"/>
        <w:numPr>
          <w:ilvl w:val="0"/>
          <w:numId w:val="9"/>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rsidTr="1410EF3A">
        <w:trPr>
          <w:trHeight w:val="1520"/>
        </w:trPr>
        <w:tc>
          <w:tcPr>
            <w:tcW w:w="9350" w:type="dxa"/>
          </w:tcPr>
          <w:p w14:paraId="35A11AAA" w14:textId="53C2A2B4" w:rsidR="002031B5" w:rsidRDefault="1410EF3A" w:rsidP="002031B5">
            <w:r>
              <w:t xml:space="preserve">Pacific salmon are a foundational group of species in the Northeastern Pacific Ocean that rely on freshwater habitats along the west coasts of British Columbia (Canada) and the states of Alaska, Washington, Oregon and California (USA). Pacific salmon play a vital role in supporting wildlife, including pinnipeds, killer whales, bears, and seabirds, and serve as a valued source of food for coastal communities and Indigenous Nations. </w:t>
            </w:r>
          </w:p>
          <w:p w14:paraId="0088C4DA" w14:textId="77777777" w:rsidR="002031B5" w:rsidRDefault="002031B5" w:rsidP="002031B5"/>
          <w:p w14:paraId="19F4918D" w14:textId="133C4BB5" w:rsidR="002031B5" w:rsidRDefault="1410EF3A" w:rsidP="002031B5">
            <w:r>
              <w:t xml:space="preserve">Many salmon populations, however, have experienced significant declines in recent decades [1] due to climate change, habitat degradation, overexploitation, and diseases [2-4]. Habitat degradation in particular has resulted in the loss of reproductive potential in freshwater ecosystems, with forestry, agriculture, and urban </w:t>
            </w:r>
            <w:proofErr w:type="spellStart"/>
            <w:r>
              <w:t>developments</w:t>
            </w:r>
            <w:proofErr w:type="spellEnd"/>
            <w:r>
              <w:t xml:space="preserve"> altering the nature of physical environments and resulting in the release of pollutants into waterways.</w:t>
            </w:r>
          </w:p>
          <w:p w14:paraId="56808419" w14:textId="77777777" w:rsidR="002031B5" w:rsidRDefault="002031B5" w:rsidP="002031B5"/>
          <w:p w14:paraId="2F5DABE3" w14:textId="3D66E7EE" w:rsidR="00800F25" w:rsidRDefault="1410EF3A" w:rsidP="002031B5">
            <w:r>
              <w:t>Urban stormwater runoff from roads, parking lots and other impervious surfaces is now recognized as a major nonpoint source of pollution to salmon-bearing streams. Wet weather events mobilize complex mixtures of contaminants, including tire wear particles, p-phenylenediamines (PPDs), polycyclic aromatic hydrocarbons (PAHs), metals, salts, and current-use pesticides that lead to pulses of pollutant releases into salmon habitats [5-7]. Urban Runoff Mortality Syndrome (URMS) is known to cause mortality in adult coho salmon (</w:t>
            </w:r>
            <w:r w:rsidRPr="1410EF3A">
              <w:rPr>
                <w:i/>
                <w:iCs/>
              </w:rPr>
              <w:t>Oncorhynchus kisutch</w:t>
            </w:r>
            <w:r>
              <w:t>) returning to urban and semi-urban waterways in Puget Sound, Washington State [8]. This syndrome has more recently been attributed to the tire-associated chemical N-(1,3-Dimethylbutyl)-N'-phenyl-p-phenylenediamine-quinone (6PPD-Q), which has been found to be the cause of toxic injury and death (40-90%) of adult coho salmon returning to urban and semi-urban waterways in Puget Sound.</w:t>
            </w:r>
          </w:p>
          <w:p w14:paraId="5C0E7451" w14:textId="77777777" w:rsidR="00800F25" w:rsidRDefault="00800F25" w:rsidP="002031B5"/>
          <w:p w14:paraId="2B38F6C0" w14:textId="4CC46673" w:rsidR="00800F25" w:rsidRPr="00800F25" w:rsidRDefault="1410EF3A" w:rsidP="1410EF3A">
            <w:r>
              <w:t>At the start of the study, little data had been generated on 6PPD-Q concentrations in salmon bearing streams along the northwest coast of North America, no studies had carried out a temporal assessment of 6PP</w:t>
            </w:r>
            <w:r w:rsidRPr="1410EF3A">
              <w:t>D-Q concentrations during wet weather events, and only one study had assessed the effectiveness of removal of 6PPD-Q in a raingarden. This study was aimed to help fill these gaps by achieving the following:</w:t>
            </w:r>
          </w:p>
          <w:p w14:paraId="209F4489" w14:textId="6F637724" w:rsidR="00800F25" w:rsidRPr="00800F25" w:rsidRDefault="1410EF3A" w:rsidP="1410EF3A">
            <w:pPr>
              <w:pStyle w:val="ListParagraph"/>
              <w:numPr>
                <w:ilvl w:val="0"/>
                <w:numId w:val="13"/>
              </w:numPr>
              <w:tabs>
                <w:tab w:val="left" w:pos="180"/>
              </w:tabs>
              <w:jc w:val="both"/>
            </w:pPr>
            <w:r w:rsidRPr="1410EF3A">
              <w:t>Provide new data on 6PPD-Q concentrations in salmon bearing habitat</w:t>
            </w:r>
          </w:p>
          <w:p w14:paraId="7314B4C0" w14:textId="49B0DCC4" w:rsidR="00800F25" w:rsidRPr="00800F25" w:rsidRDefault="00800F25" w:rsidP="00800F25">
            <w:pPr>
              <w:pStyle w:val="ListParagraph"/>
              <w:numPr>
                <w:ilvl w:val="0"/>
                <w:numId w:val="13"/>
              </w:numPr>
              <w:tabs>
                <w:tab w:val="left" w:pos="180"/>
              </w:tabs>
              <w:jc w:val="both"/>
              <w:rPr>
                <w:rFonts w:cstheme="minorHAnsi"/>
                <w:bCs/>
              </w:rPr>
            </w:pPr>
            <w:r w:rsidRPr="00800F25">
              <w:rPr>
                <w:rFonts w:cstheme="minorHAnsi"/>
                <w:bCs/>
              </w:rPr>
              <w:t>Characterize risk of exposure and lethality to coho salmon as well as other Pacific salmon species in the region</w:t>
            </w:r>
          </w:p>
          <w:p w14:paraId="71012EF0" w14:textId="6055F833" w:rsidR="00800F25" w:rsidRPr="00800F25" w:rsidRDefault="1410EF3A" w:rsidP="1410EF3A">
            <w:pPr>
              <w:pStyle w:val="ListParagraph"/>
              <w:numPr>
                <w:ilvl w:val="0"/>
                <w:numId w:val="13"/>
              </w:numPr>
              <w:tabs>
                <w:tab w:val="left" w:pos="180"/>
              </w:tabs>
              <w:jc w:val="both"/>
            </w:pPr>
            <w:r w:rsidRPr="1410EF3A">
              <w:lastRenderedPageBreak/>
              <w:t xml:space="preserve">Incorporate our data into </w:t>
            </w:r>
            <w:r w:rsidRPr="1410EF3A">
              <w:rPr>
                <w:color w:val="000000" w:themeColor="text1"/>
              </w:rPr>
              <w:t>stormwater runoff modeling with our partners at UBC to be used in combination with weather, traffic data and flow measurements, or estimates, to identify high-priority areas for monitoring or green infrastructure initiatives</w:t>
            </w:r>
          </w:p>
          <w:p w14:paraId="00A50524" w14:textId="4C595D6D" w:rsidR="00800F25" w:rsidRPr="00800F25" w:rsidRDefault="00800F25" w:rsidP="00800F25">
            <w:pPr>
              <w:pStyle w:val="ListParagraph"/>
              <w:numPr>
                <w:ilvl w:val="0"/>
                <w:numId w:val="13"/>
              </w:numPr>
              <w:tabs>
                <w:tab w:val="left" w:pos="180"/>
              </w:tabs>
              <w:jc w:val="both"/>
              <w:rPr>
                <w:rFonts w:ascii="Times New Roman" w:hAnsi="Times New Roman"/>
                <w:bCs/>
                <w:sz w:val="24"/>
                <w:szCs w:val="24"/>
              </w:rPr>
            </w:pPr>
            <w:r w:rsidRPr="00800F25">
              <w:rPr>
                <w:rFonts w:cstheme="minorHAnsi"/>
                <w:bCs/>
              </w:rPr>
              <w:t>Complete a hotspot map for salmon bearing streams in the Lower Mainland, Squamish, and Vancouver Island using our data combined, land use variables, statistical modeling, and GIS.</w:t>
            </w:r>
          </w:p>
        </w:tc>
      </w:tr>
    </w:tbl>
    <w:p w14:paraId="3A5257BC" w14:textId="77777777" w:rsidR="002E013F" w:rsidRPr="002E013F" w:rsidRDefault="002E013F" w:rsidP="00096699"/>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9"/>
        </w:numPr>
      </w:pPr>
      <w:r>
        <w:t xml:space="preserve">Main </w:t>
      </w:r>
      <w:r w:rsidR="000F609F">
        <w:t>methods used</w:t>
      </w:r>
    </w:p>
    <w:p w14:paraId="4CA3FE4E" w14:textId="5E9ACB33" w:rsidR="008F3E29" w:rsidRDefault="00902676" w:rsidP="008F3E29">
      <w:pPr>
        <w:pStyle w:val="ListParagraph"/>
        <w:numPr>
          <w:ilvl w:val="0"/>
          <w:numId w:val="9"/>
        </w:numPr>
      </w:pPr>
      <w:r>
        <w:t>Products and tools produced</w:t>
      </w:r>
    </w:p>
    <w:p w14:paraId="4346D2A6" w14:textId="77777777" w:rsidR="00557D26" w:rsidRDefault="00557D26" w:rsidP="00557D26">
      <w:pPr>
        <w:pStyle w:val="ListParagraph"/>
        <w:numPr>
          <w:ilvl w:val="0"/>
          <w:numId w:val="9"/>
        </w:numPr>
      </w:pPr>
      <w:r>
        <w:t>Advancements in methodology, technology, and application</w:t>
      </w:r>
    </w:p>
    <w:p w14:paraId="030A7568" w14:textId="7FD4FC35" w:rsidR="00557D26" w:rsidRDefault="00557D26" w:rsidP="00557D26">
      <w:pPr>
        <w:pStyle w:val="ListParagraph"/>
        <w:numPr>
          <w:ilvl w:val="0"/>
          <w:numId w:val="9"/>
        </w:numPr>
      </w:pPr>
      <w:r>
        <w:t>Advancements in communication and knowledge transfer</w:t>
      </w:r>
    </w:p>
    <w:p w14:paraId="7A8F3050" w14:textId="4E58B2AF" w:rsidR="00E96D43" w:rsidRPr="00CF317F" w:rsidRDefault="00E96D43" w:rsidP="008F3E29">
      <w:pPr>
        <w:pStyle w:val="ListParagraph"/>
        <w:numPr>
          <w:ilvl w:val="0"/>
          <w:numId w:val="9"/>
        </w:numPr>
      </w:pPr>
      <w:r w:rsidRPr="00CF317F">
        <w:t>Key results and information generated</w:t>
      </w:r>
    </w:p>
    <w:tbl>
      <w:tblPr>
        <w:tblStyle w:val="TableGrid"/>
        <w:tblW w:w="0" w:type="auto"/>
        <w:tblLook w:val="04A0" w:firstRow="1" w:lastRow="0" w:firstColumn="1" w:lastColumn="0" w:noHBand="0" w:noVBand="1"/>
      </w:tblPr>
      <w:tblGrid>
        <w:gridCol w:w="9350"/>
      </w:tblGrid>
      <w:tr w:rsidR="001527C3" w:rsidRPr="00CF317F" w14:paraId="62F5C4A0" w14:textId="77777777" w:rsidTr="43894108">
        <w:trPr>
          <w:trHeight w:val="1286"/>
        </w:trPr>
        <w:sdt>
          <w:sdtPr>
            <w:rPr>
              <w:b/>
              <w:bCs/>
            </w:rPr>
            <w:alias w:val="methods_findings"/>
            <w:tag w:val="methods_findings"/>
            <w:id w:val="-1619052502"/>
            <w:placeholder>
              <w:docPart w:val="D2AF34734BDE4F94B886FCE5E82E5E2B"/>
            </w:placeholder>
          </w:sdtPr>
          <w:sdtEndPr>
            <w:rPr>
              <w:b w:val="0"/>
              <w:bCs w:val="0"/>
            </w:rPr>
          </w:sdtEndPr>
          <w:sdtContent>
            <w:tc>
              <w:tcPr>
                <w:tcW w:w="9350" w:type="dxa"/>
              </w:tcPr>
              <w:p w14:paraId="61958BC4" w14:textId="2BF20488" w:rsidR="00800F25" w:rsidRPr="00CF317F" w:rsidRDefault="1410EF3A" w:rsidP="008F3E29">
                <w:pPr>
                  <w:rPr>
                    <w:b/>
                    <w:bCs/>
                  </w:rPr>
                </w:pPr>
                <w:r w:rsidRPr="1410EF3A">
                  <w:rPr>
                    <w:b/>
                    <w:bCs/>
                  </w:rPr>
                  <w:t xml:space="preserve">Field collections: </w:t>
                </w:r>
                <w:r>
                  <w:t>A total of 2,118 stream water samples from salmon bearing streams, 27 road runoff samples, and 54 laboratory methods development and validation test water samples were collected and analyzed for 6PPD-Q.</w:t>
                </w:r>
              </w:p>
              <w:p w14:paraId="7C84C5E4" w14:textId="77777777" w:rsidR="00800F25" w:rsidRPr="00CF317F" w:rsidRDefault="00800F25" w:rsidP="008F3E29">
                <w:pPr>
                  <w:rPr>
                    <w:b/>
                    <w:bCs/>
                  </w:rPr>
                </w:pPr>
              </w:p>
              <w:p w14:paraId="2F12EB99" w14:textId="08004AE9" w:rsidR="00CF317F" w:rsidRDefault="1444E481" w:rsidP="008F3E29">
                <w:pPr>
                  <w:rPr>
                    <w:rFonts w:ascii="Times New Roman" w:eastAsia="Times New Roman" w:hAnsi="Times New Roman" w:cs="Times New Roman"/>
                    <w:sz w:val="24"/>
                    <w:szCs w:val="24"/>
                  </w:rPr>
                </w:pPr>
                <w:r w:rsidRPr="1444E481">
                  <w:rPr>
                    <w:b/>
                    <w:bCs/>
                  </w:rPr>
                  <w:t xml:space="preserve">Analytical Methods: </w:t>
                </w:r>
                <w:r w:rsidRPr="1444E481">
                  <w:t xml:space="preserve">6PPD-Q in unfiltered water samples was quantified using liquid chromatography-tandem mass spectrometry (LC-MS/MS) with an Agilent 1290 Infinity II UPLC system and a </w:t>
                </w:r>
                <w:proofErr w:type="spellStart"/>
                <w:r w:rsidRPr="1444E481">
                  <w:t>Sciex</w:t>
                </w:r>
                <w:proofErr w:type="spellEnd"/>
                <w:r w:rsidRPr="1444E481">
                  <w:t xml:space="preserve"> triple-quadrupole API5000 mass spectrometer equipped with a Turbo V Ion source. Water samples spiked with an internal standard (99% phenyl 13C6 6PPD-Q, ACP Chemical Inc.) were analyzed either directly after dilution or after solid-phase extraction</w:t>
                </w:r>
                <w:r w:rsidR="4D929D7B">
                  <w:t>.</w:t>
                </w:r>
                <w:r w:rsidR="2A48717B">
                  <w:t xml:space="preserve"> </w:t>
                </w:r>
              </w:p>
              <w:p w14:paraId="09D1A578" w14:textId="77777777" w:rsidR="00CF317F" w:rsidRDefault="00CF317F" w:rsidP="008F3E29">
                <w:pPr>
                  <w:rPr>
                    <w:b/>
                    <w:bCs/>
                  </w:rPr>
                </w:pPr>
              </w:p>
              <w:p w14:paraId="39E0A0C4" w14:textId="77777777" w:rsidR="00D90F27" w:rsidRDefault="00CF317F" w:rsidP="008F3E29">
                <w:pPr>
                  <w:rPr>
                    <w:b/>
                    <w:bCs/>
                  </w:rPr>
                </w:pPr>
                <w:r>
                  <w:rPr>
                    <w:b/>
                    <w:bCs/>
                  </w:rPr>
                  <w:t>Key Findings:</w:t>
                </w:r>
              </w:p>
              <w:p w14:paraId="7D46E9A2" w14:textId="5F7AFC5C" w:rsidR="00D90F27" w:rsidRPr="00F82AAF" w:rsidRDefault="11C9144B" w:rsidP="11C9144B">
                <w:pPr>
                  <w:pStyle w:val="ListParagraph"/>
                  <w:numPr>
                    <w:ilvl w:val="0"/>
                    <w:numId w:val="16"/>
                  </w:numPr>
                  <w:spacing w:after="160" w:line="259" w:lineRule="auto"/>
                  <w:rPr>
                    <w:rFonts w:cstheme="minorHAnsi"/>
                  </w:rPr>
                </w:pPr>
                <w:r w:rsidRPr="00F82AAF">
                  <w:rPr>
                    <w:rFonts w:cstheme="minorHAnsi"/>
                  </w:rPr>
                  <w:t xml:space="preserve">78% of the sites monitored during wet weather events have concentrations that exceed </w:t>
                </w:r>
                <w:r w:rsidRPr="11C9144B">
                  <w:t>LC50</w:t>
                </w:r>
                <w:r w:rsidRPr="00F82AAF">
                  <w:rPr>
                    <w:rFonts w:cstheme="minorHAnsi"/>
                  </w:rPr>
                  <w:t xml:space="preserve"> values for coho salmon</w:t>
                </w:r>
                <w:r w:rsidRPr="11C9144B">
                  <w:t xml:space="preserve"> </w:t>
                </w:r>
                <w:r w:rsidRPr="11C9144B">
                  <w:rPr>
                    <w:color w:val="000000" w:themeColor="text1"/>
                    <w:lang w:val="en-CA"/>
                  </w:rPr>
                  <w:t>(Lethal Concentration at which 50% of a test population dies)</w:t>
                </w:r>
                <w:r w:rsidRPr="11C9144B">
                  <w:t>.</w:t>
                </w:r>
              </w:p>
              <w:p w14:paraId="2C723324" w14:textId="1B7AB5F5" w:rsidR="00422BB6" w:rsidRPr="00F82AAF" w:rsidRDefault="43894108" w:rsidP="43894108">
                <w:pPr>
                  <w:pStyle w:val="ListParagraph"/>
                  <w:numPr>
                    <w:ilvl w:val="0"/>
                    <w:numId w:val="16"/>
                  </w:numPr>
                </w:pPr>
                <w:r>
                  <w:t>Continual temporal monitoring revealed that 6PPD-Q concentrations exceeded the LC50 reported for juvenile coho salmon by up to 6-fold, with exceedances lasting from 4 to 19 hours during rain events</w:t>
                </w:r>
              </w:p>
              <w:p w14:paraId="711F9075" w14:textId="1F4ADE4A" w:rsidR="001527C3" w:rsidRPr="006D66E3" w:rsidRDefault="00422BB6" w:rsidP="006D66E3">
                <w:pPr>
                  <w:pStyle w:val="ListParagraph"/>
                  <w:numPr>
                    <w:ilvl w:val="0"/>
                    <w:numId w:val="16"/>
                  </w:numPr>
                  <w:rPr>
                    <w:rFonts w:cstheme="minorHAnsi"/>
                  </w:rPr>
                </w:pPr>
                <w:r>
                  <w:t>S</w:t>
                </w:r>
                <w:r w:rsidRPr="00B22D26">
                  <w:t xml:space="preserve">almon habitat </w:t>
                </w:r>
                <w:r>
                  <w:t xml:space="preserve">in </w:t>
                </w:r>
                <w:r w:rsidR="00520CFB">
                  <w:t xml:space="preserve">urban and semi urban areas across </w:t>
                </w:r>
                <w:r w:rsidR="00B33D67">
                  <w:t xml:space="preserve">southern B.C. </w:t>
                </w:r>
                <w:r>
                  <w:t xml:space="preserve">is </w:t>
                </w:r>
                <w:r w:rsidRPr="00B22D26">
                  <w:t>subject to repeated pulses of 6PPD-Q</w:t>
                </w:r>
                <w:r w:rsidR="00230CBC">
                  <w:t>, as well as other toxic chemicals (e.g., copper and zinc)</w:t>
                </w:r>
                <w:r w:rsidRPr="00B22D26">
                  <w:t xml:space="preserve"> over the course of the wet season </w:t>
                </w:r>
                <w:r>
                  <w:t xml:space="preserve">that expose coho salmon </w:t>
                </w:r>
                <w:r w:rsidRPr="00B22D26">
                  <w:t>to toxic concentrations for considerable period</w:t>
                </w:r>
                <w:r>
                  <w:t>s</w:t>
                </w:r>
                <w:r w:rsidR="006D66E3">
                  <w:t>.</w:t>
                </w:r>
              </w:p>
            </w:tc>
          </w:sdtContent>
        </w:sdt>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9"/>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9"/>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9"/>
        </w:numPr>
      </w:pPr>
      <w:r>
        <w:t>d</w:t>
      </w:r>
      <w:r w:rsidR="00C93E1E">
        <w:t>ecisions</w:t>
      </w:r>
    </w:p>
    <w:p w14:paraId="22D17ACE" w14:textId="57D89635" w:rsidR="00C82CA4" w:rsidRDefault="000A4B8F" w:rsidP="00C82CA4">
      <w:pPr>
        <w:pStyle w:val="ListParagraph"/>
        <w:numPr>
          <w:ilvl w:val="1"/>
          <w:numId w:val="9"/>
        </w:numPr>
      </w:pPr>
      <w:r>
        <w:t>policy</w:t>
      </w:r>
      <w:r w:rsidR="000B7716">
        <w:t xml:space="preserve"> guidance</w:t>
      </w:r>
    </w:p>
    <w:p w14:paraId="76D88F13" w14:textId="546C1D65" w:rsidR="00C82CA4" w:rsidRDefault="008748CD" w:rsidP="00C82CA4">
      <w:pPr>
        <w:pStyle w:val="ListParagraph"/>
        <w:numPr>
          <w:ilvl w:val="1"/>
          <w:numId w:val="9"/>
        </w:numPr>
      </w:pPr>
      <w:r>
        <w:t>trade-offs</w:t>
      </w:r>
    </w:p>
    <w:p w14:paraId="5433F9EC" w14:textId="52B0841B" w:rsidR="00312466" w:rsidRDefault="000A4B8F" w:rsidP="00C82CA4">
      <w:pPr>
        <w:pStyle w:val="ListParagraph"/>
        <w:numPr>
          <w:ilvl w:val="1"/>
          <w:numId w:val="9"/>
        </w:numPr>
      </w:pPr>
      <w:r>
        <w:t>planning</w:t>
      </w:r>
    </w:p>
    <w:p w14:paraId="1600E1DB" w14:textId="6B26F3B2" w:rsidR="001C79F0" w:rsidRDefault="001F585B" w:rsidP="00975D51">
      <w:pPr>
        <w:pStyle w:val="ListParagraph"/>
        <w:numPr>
          <w:ilvl w:val="0"/>
          <w:numId w:val="9"/>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9"/>
        </w:numPr>
      </w:pPr>
      <w:r>
        <w:lastRenderedPageBreak/>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9"/>
        </w:numPr>
      </w:pPr>
      <w:r>
        <w:t>biologically significant thresholds</w:t>
      </w:r>
    </w:p>
    <w:p w14:paraId="0DC46EBE" w14:textId="0676AE89" w:rsidR="00364BCB" w:rsidRDefault="008F2F6F" w:rsidP="00364BCB">
      <w:pPr>
        <w:pStyle w:val="ListParagraph"/>
        <w:numPr>
          <w:ilvl w:val="1"/>
          <w:numId w:val="9"/>
        </w:numPr>
      </w:pPr>
      <w:r>
        <w:t>cumulative impacts</w:t>
      </w:r>
    </w:p>
    <w:p w14:paraId="399CCFBF" w14:textId="38851136" w:rsidR="00FF2D08" w:rsidRPr="00BA5D0F" w:rsidRDefault="00FF2D08" w:rsidP="00042D09">
      <w:pPr>
        <w:pStyle w:val="ListParagraph"/>
        <w:numPr>
          <w:ilvl w:val="0"/>
          <w:numId w:val="9"/>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6BA93ACE">
        <w:trPr>
          <w:trHeight w:val="3230"/>
        </w:trPr>
        <w:sdt>
          <w:sdtPr>
            <w:alias w:val="insights"/>
            <w:id w:val="1994683937"/>
            <w:placeholder>
              <w:docPart w:val="87EB2CBC50DF4173B530C228C9C0297D"/>
            </w:placeholder>
          </w:sdtPr>
          <w:sdtContent>
            <w:tc>
              <w:tcPr>
                <w:tcW w:w="9350" w:type="dxa"/>
              </w:tcPr>
              <w:p w14:paraId="56568FE3" w14:textId="77777777" w:rsidR="0010798D" w:rsidRPr="0010798D" w:rsidRDefault="00CF317F" w:rsidP="0010798D">
                <w:pPr>
                  <w:rPr>
                    <w:rFonts w:cstheme="minorHAnsi"/>
                  </w:rPr>
                </w:pPr>
                <w:r w:rsidRPr="0010798D">
                  <w:rPr>
                    <w:rFonts w:cstheme="minorHAnsi"/>
                  </w:rPr>
                  <w:t xml:space="preserve">We have characterized 6PPD-Q contaminant concentrations and risks in nearly 100 salmon bearing creeks in southern British Columbia. Our results indicate a high risk of lethality for coho salmon and coastal cutthroat trout during wet weather events in streams located in semi-urban and urban areas. </w:t>
                </w:r>
              </w:p>
              <w:p w14:paraId="62B08939" w14:textId="77777777" w:rsidR="0010798D" w:rsidRDefault="0010798D" w:rsidP="0010798D">
                <w:pPr>
                  <w:spacing w:after="120"/>
                  <w:rPr>
                    <w:rFonts w:cstheme="minorHAnsi"/>
                  </w:rPr>
                </w:pPr>
                <w:r w:rsidRPr="0010798D">
                  <w:rPr>
                    <w:rFonts w:cstheme="minorHAnsi"/>
                  </w:rPr>
                  <w:t>Management questions addressed by this project include those related to understanding and mitigating an identified stressor (i.e., 6PPD-Q) on at-risk salmon species and populations.</w:t>
                </w:r>
              </w:p>
              <w:p w14:paraId="728B3653" w14:textId="572A8F94" w:rsidR="0010798D" w:rsidRDefault="43894108" w:rsidP="43894108">
                <w:pPr>
                  <w:spacing w:after="120"/>
                  <w:rPr>
                    <w:rFonts w:eastAsia="Arial"/>
                    <w:color w:val="000000" w:themeColor="text1"/>
                    <w:lang w:val="en-CA"/>
                  </w:rPr>
                </w:pPr>
                <w:r w:rsidRPr="43894108">
                  <w:rPr>
                    <w:rFonts w:eastAsia="Arial"/>
                    <w:color w:val="000000" w:themeColor="text1"/>
                    <w:lang w:val="en-CA"/>
                  </w:rPr>
                  <w:t>The findings from our project will directly inform regulatory risk assessments, as well as cumulative risk assessments led by resource managers, as well as other organizations, which will explicitly consider the combined fate and effects of a myriad of stressors for salmon (i.e. contaminants, climate change, habitat destruction, overharvesting, etc.).</w:t>
                </w:r>
                <w:r w:rsidRPr="43894108">
                  <w:t xml:space="preserve"> T</w:t>
                </w:r>
                <w:proofErr w:type="spellStart"/>
                <w:r w:rsidRPr="43894108">
                  <w:rPr>
                    <w:rFonts w:eastAsia="Arial"/>
                    <w:color w:val="000000" w:themeColor="text1"/>
                    <w:lang w:val="en-CA"/>
                  </w:rPr>
                  <w:t>hese</w:t>
                </w:r>
                <w:proofErr w:type="spellEnd"/>
                <w:r w:rsidRPr="43894108">
                  <w:rPr>
                    <w:rFonts w:eastAsia="Arial"/>
                    <w:color w:val="000000" w:themeColor="text1"/>
                    <w:lang w:val="en-CA"/>
                  </w:rPr>
                  <w:t xml:space="preserve"> findings will also enable a comprehensive understanding of the contribution that 6PPD-Q directly plays in the population level declines of coho salmon, as well as indirectly for other pacific salmonids, and key predators (e.g., at-risk Resident killer whales).</w:t>
                </w:r>
              </w:p>
              <w:p w14:paraId="2AEFD392" w14:textId="70A5C780" w:rsidR="00093F19" w:rsidRPr="0010798D" w:rsidRDefault="6BA93ACE" w:rsidP="6BA93ACE">
                <w:pPr>
                  <w:spacing w:after="120"/>
                  <w:rPr>
                    <w:rFonts w:eastAsia="Arial" w:cstheme="minorHAnsi"/>
                    <w:color w:val="000000" w:themeColor="text1"/>
                    <w:lang w:val="en-CA"/>
                  </w:rPr>
                </w:pPr>
                <w:r w:rsidRPr="0010798D">
                  <w:rPr>
                    <w:rFonts w:eastAsia="Arial" w:cstheme="minorHAnsi"/>
                    <w:color w:val="000000" w:themeColor="text1"/>
                    <w:lang w:val="en-CA"/>
                  </w:rPr>
                  <w:t xml:space="preserve">This cumulative information </w:t>
                </w:r>
                <w:r>
                  <w:rPr>
                    <w:rFonts w:eastAsia="Arial" w:cstheme="minorHAnsi"/>
                    <w:color w:val="000000" w:themeColor="text1"/>
                    <w:lang w:val="en-CA"/>
                  </w:rPr>
                  <w:t>will be</w:t>
                </w:r>
                <w:r w:rsidRPr="0010798D">
                  <w:rPr>
                    <w:rFonts w:eastAsia="Arial" w:cstheme="minorHAnsi"/>
                    <w:color w:val="000000" w:themeColor="text1"/>
                    <w:lang w:val="en-CA"/>
                  </w:rPr>
                  <w:t xml:space="preserve"> incorporated into developing recommendations for measures that will address contaminants affecting salmon and their habitat. In addition, it will inform coho salmon recovery plans for COSEWIC</w:t>
                </w:r>
                <w:r w:rsidRPr="6BA93ACE">
                  <w:rPr>
                    <w:rFonts w:eastAsia="Arial"/>
                    <w:color w:val="000000" w:themeColor="text1"/>
                    <w:lang w:val="en-CA"/>
                  </w:rPr>
                  <w:t>-</w:t>
                </w:r>
                <w:r w:rsidRPr="0010798D">
                  <w:rPr>
                    <w:rFonts w:eastAsia="Arial" w:cstheme="minorHAnsi"/>
                    <w:color w:val="000000" w:themeColor="text1"/>
                    <w:lang w:val="en-CA"/>
                  </w:rPr>
                  <w:t xml:space="preserve"> and ESA</w:t>
                </w:r>
                <w:r w:rsidRPr="6BA93ACE">
                  <w:rPr>
                    <w:rFonts w:eastAsia="Arial"/>
                    <w:color w:val="000000" w:themeColor="text1"/>
                    <w:lang w:val="en-CA"/>
                  </w:rPr>
                  <w:t>-</w:t>
                </w:r>
                <w:r w:rsidRPr="0010798D">
                  <w:rPr>
                    <w:rFonts w:eastAsia="Arial" w:cstheme="minorHAnsi"/>
                    <w:color w:val="000000" w:themeColor="text1"/>
                    <w:lang w:val="en-CA"/>
                  </w:rPr>
                  <w:t>listed populations. Ultimately, decisions that regulate the release of 6PPD-Q and other priority contaminants of concern to salmon and other aquatic coastal wildlife can then be considered for source control, reduction or elimination measures</w:t>
                </w:r>
                <w:r>
                  <w:rPr>
                    <w:rFonts w:eastAsia="Arial" w:cstheme="minorHAnsi"/>
                    <w:color w:val="000000" w:themeColor="text1"/>
                    <w:lang w:val="en-CA"/>
                  </w:rPr>
                  <w:t>.</w:t>
                </w:r>
              </w:p>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9"/>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9"/>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128F0A58">
        <w:trPr>
          <w:trHeight w:val="2528"/>
        </w:trPr>
        <w:sdt>
          <w:sdtPr>
            <w:alias w:val="next_steps"/>
            <w:tag w:val="next_steps"/>
            <w:id w:val="1914582671"/>
            <w:placeholder>
              <w:docPart w:val="DefaultPlaceholder_-1854013440"/>
            </w:placeholder>
          </w:sdtPr>
          <w:sdtContent>
            <w:tc>
              <w:tcPr>
                <w:tcW w:w="9350" w:type="dxa"/>
              </w:tcPr>
              <w:p w14:paraId="59348817" w14:textId="5D7CA458" w:rsidR="002A69CD" w:rsidRDefault="0010798D" w:rsidP="002A69CD">
                <w:pPr>
                  <w:pStyle w:val="ListParagraph"/>
                  <w:numPr>
                    <w:ilvl w:val="0"/>
                    <w:numId w:val="9"/>
                  </w:numPr>
                </w:pPr>
                <w:r w:rsidRPr="00142BC6">
                  <w:t>Completion of the predictive hot spot map for 6PPD-Q</w:t>
                </w:r>
                <w:r w:rsidR="0084130B" w:rsidRPr="00142BC6">
                  <w:t xml:space="preserve"> </w:t>
                </w:r>
                <w:r w:rsidR="00C7386B">
                  <w:t xml:space="preserve">is underway and will be completed </w:t>
                </w:r>
                <w:r w:rsidR="0084130B" w:rsidRPr="00142BC6">
                  <w:t xml:space="preserve">prior to March 31, 2026. This map </w:t>
                </w:r>
                <w:r w:rsidRPr="00142BC6">
                  <w:t xml:space="preserve">will aid in identifying priority areas for monitoring this toxic chemical as well as </w:t>
                </w:r>
                <w:r w:rsidR="00961D29">
                  <w:t xml:space="preserve">identifying priority areas for </w:t>
                </w:r>
                <w:r w:rsidR="000F1373" w:rsidRPr="00142BC6">
                  <w:t xml:space="preserve">the </w:t>
                </w:r>
                <w:r w:rsidRPr="00142BC6">
                  <w:t>installation of environmental engineering initiatives.</w:t>
                </w:r>
              </w:p>
              <w:p w14:paraId="23934996" w14:textId="117B51AF" w:rsidR="00147038" w:rsidRPr="000534E9" w:rsidRDefault="0097357D" w:rsidP="11B77463">
                <w:pPr>
                  <w:pStyle w:val="ListParagraph"/>
                  <w:numPr>
                    <w:ilvl w:val="0"/>
                    <w:numId w:val="9"/>
                  </w:numPr>
                  <w:rPr>
                    <w:rFonts w:eastAsia="Arial"/>
                    <w:color w:val="000000" w:themeColor="text1"/>
                    <w:lang w:val="en-CA"/>
                  </w:rPr>
                </w:pPr>
                <w:r w:rsidRPr="11B77463">
                  <w:rPr>
                    <w:rFonts w:eastAsia="Arial"/>
                    <w:color w:val="000000" w:themeColor="text1"/>
                    <w:lang w:val="en-CA"/>
                  </w:rPr>
                  <w:t>This</w:t>
                </w:r>
                <w:r w:rsidR="00E73E2C" w:rsidRPr="11B77463">
                  <w:rPr>
                    <w:rFonts w:eastAsia="Arial"/>
                    <w:color w:val="000000" w:themeColor="text1"/>
                    <w:lang w:val="en-CA"/>
                  </w:rPr>
                  <w:t xml:space="preserve"> in</w:t>
                </w:r>
                <w:r w:rsidR="002A69CD" w:rsidRPr="00142BC6">
                  <w:rPr>
                    <w:rFonts w:eastAsia="Arial"/>
                    <w:color w:val="000000" w:themeColor="text1"/>
                    <w:lang w:val="en-CA"/>
                  </w:rPr>
                  <w:t xml:space="preserve">formation will </w:t>
                </w:r>
                <w:r w:rsidR="00142BC6" w:rsidRPr="11B77463">
                  <w:rPr>
                    <w:rFonts w:eastAsia="Arial"/>
                    <w:color w:val="000000" w:themeColor="text1"/>
                    <w:lang w:val="en-CA"/>
                  </w:rPr>
                  <w:t xml:space="preserve">be used to </w:t>
                </w:r>
                <w:r w:rsidR="002A69CD" w:rsidRPr="00142BC6">
                  <w:rPr>
                    <w:rFonts w:eastAsia="Arial"/>
                    <w:color w:val="000000" w:themeColor="text1"/>
                    <w:lang w:val="en-CA"/>
                  </w:rPr>
                  <w:t>enable regional authorities (e.g. Metro Vancouver) and municipalities to make informed decisions around effective mitigation strategies on non-point source releases into high priority areas. This will have a positive effect as the findings will inform on road runoff discharges of contaminants into the habitat of hundreds, if not thousands of distinct salmonid populations, including coho, Chinook, sockeye, chum, pink, steelhead trout, and coastal cutthroat trout. Even more broadly, this information is likely to be relevant to potential road runoff exposure and associated impacts that other aquatic specie</w:t>
                </w:r>
                <w:r w:rsidR="002A69CD" w:rsidRPr="000534E9">
                  <w:rPr>
                    <w:rFonts w:eastAsia="Arial"/>
                    <w:color w:val="000000" w:themeColor="text1"/>
                    <w:lang w:val="en-CA"/>
                  </w:rPr>
                  <w:t>s may be experiencing both nationally and internationally in urban watersheds.</w:t>
                </w:r>
              </w:p>
              <w:p w14:paraId="4D23EB22" w14:textId="2DCD212B" w:rsidR="00147038" w:rsidRPr="000534E9" w:rsidRDefault="128F0A58" w:rsidP="11B77463">
                <w:pPr>
                  <w:pStyle w:val="ListParagraph"/>
                  <w:numPr>
                    <w:ilvl w:val="0"/>
                    <w:numId w:val="9"/>
                  </w:numPr>
                  <w:rPr>
                    <w:rFonts w:ascii="Calibri" w:eastAsia="Yu Mincho" w:hAnsi="Calibri" w:cs="Arial"/>
                    <w:lang w:val="en-CA"/>
                  </w:rPr>
                </w:pPr>
                <w:r w:rsidRPr="128F0A58">
                  <w:rPr>
                    <w:rFonts w:ascii="Calibri" w:eastAsia="Yu Mincho" w:hAnsi="Calibri" w:cs="Arial"/>
                    <w:lang w:val="en-CA"/>
                  </w:rPr>
                  <w:t>At least five additional rain garden sites will be selected, aiming for a minimum of three rain event sample collection per site. In addition, soil microbial communities will be evaluated across the selected rain garden sites.</w:t>
                </w:r>
              </w:p>
              <w:p w14:paraId="64DCD7FE" w14:textId="25B24098" w:rsidR="00147038" w:rsidRDefault="00147038" w:rsidP="11B77463">
                <w:pPr>
                  <w:pStyle w:val="ListParagraph"/>
                  <w:rPr>
                    <w:rFonts w:ascii="Calibri" w:eastAsia="Yu Mincho" w:hAnsi="Calibri" w:cs="Arial"/>
                    <w:highlight w:val="magenta"/>
                    <w:lang w:val="en-CA"/>
                  </w:rPr>
                </w:pPr>
              </w:p>
              <w:p w14:paraId="03A22BD8" w14:textId="3FA89DDC" w:rsidR="00147038" w:rsidRDefault="00147038" w:rsidP="11B77463">
                <w:pPr>
                  <w:rPr>
                    <w:rFonts w:ascii="Calibri" w:eastAsia="Yu Mincho" w:hAnsi="Calibri" w:cs="Arial"/>
                    <w:highlight w:val="magenta"/>
                    <w:lang w:val="en-CA"/>
                  </w:rPr>
                </w:pPr>
              </w:p>
            </w:tc>
          </w:sdtContent>
        </w:sdt>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2"/>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2"/>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2"/>
        </w:numPr>
        <w:rPr>
          <w:rFonts w:ascii="Calibri" w:eastAsia="Yu Mincho" w:hAnsi="Calibri" w:cs="Arial"/>
        </w:rPr>
      </w:pPr>
      <w:r w:rsidRPr="542073AA">
        <w:rPr>
          <w:rFonts w:ascii="Calibri" w:eastAsia="Yu Mincho" w:hAnsi="Calibri" w:cs="Arial"/>
        </w:rPr>
        <w:t>1-3 figures are recommended per project</w:t>
      </w:r>
    </w:p>
    <w:tbl>
      <w:tblPr>
        <w:tblStyle w:val="TableGrid"/>
        <w:tblW w:w="9570" w:type="dxa"/>
        <w:tblLook w:val="04A0" w:firstRow="1" w:lastRow="0" w:firstColumn="1" w:lastColumn="0" w:noHBand="0" w:noVBand="1"/>
      </w:tblPr>
      <w:tblGrid>
        <w:gridCol w:w="9570"/>
      </w:tblGrid>
      <w:tr w:rsidR="00E042EF" w14:paraId="2986EA17" w14:textId="77777777" w:rsidTr="128F0A58">
        <w:trPr>
          <w:trHeight w:val="7635"/>
        </w:trPr>
        <w:sdt>
          <w:sdtPr>
            <w:rPr>
              <w:rFonts w:ascii="Calibri" w:eastAsia="Yu Mincho" w:hAnsi="Calibri" w:cs="Arial"/>
            </w:rPr>
            <w:alias w:val="tables_figures"/>
            <w:tag w:val="tables_figures"/>
            <w:id w:val="1310597360"/>
            <w:placeholder>
              <w:docPart w:val="87EB2CBC50DF4173B530C228C9C0297D"/>
            </w:placeholder>
          </w:sdtPr>
          <w:sdtContent>
            <w:tc>
              <w:tcPr>
                <w:tcW w:w="9570" w:type="dxa"/>
              </w:tcPr>
              <w:p w14:paraId="42BD62C2" w14:textId="77777777" w:rsidR="00EB6FC4" w:rsidRDefault="00EB6FC4" w:rsidP="00E042EF">
                <w:pPr>
                  <w:rPr>
                    <w:rFonts w:ascii="Calibri" w:eastAsia="Yu Mincho" w:hAnsi="Calibri" w:cs="Arial"/>
                  </w:rPr>
                </w:pPr>
                <w:r>
                  <w:rPr>
                    <w:rFonts w:ascii="Calibri" w:eastAsia="Yu Mincho" w:hAnsi="Calibri" w:cs="Arial"/>
                    <w:noProof/>
                  </w:rPr>
                  <w:drawing>
                    <wp:inline distT="0" distB="0" distL="0" distR="0" wp14:anchorId="4BF912B8" wp14:editId="74D5AB78">
                      <wp:extent cx="4455900" cy="2811912"/>
                      <wp:effectExtent l="0" t="0" r="1905" b="7620"/>
                      <wp:docPr id="15420875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87511" name="Picture 1542087511"/>
                              <pic:cNvPicPr/>
                            </pic:nvPicPr>
                            <pic:blipFill rotWithShape="1">
                              <a:blip r:embed="rId16" cstate="print">
                                <a:extLst>
                                  <a:ext uri="{28A0092B-C50C-407E-A947-70E740481C1C}">
                                    <a14:useLocalDpi xmlns:a14="http://schemas.microsoft.com/office/drawing/2010/main" val="0"/>
                                  </a:ext>
                                </a:extLst>
                              </a:blip>
                              <a:srcRect l="36999" t="14856" b="14492"/>
                              <a:stretch>
                                <a:fillRect/>
                              </a:stretch>
                            </pic:blipFill>
                            <pic:spPr bwMode="auto">
                              <a:xfrm>
                                <a:off x="0" y="0"/>
                                <a:ext cx="4463313" cy="2816590"/>
                              </a:xfrm>
                              <a:prstGeom prst="rect">
                                <a:avLst/>
                              </a:prstGeom>
                              <a:ln>
                                <a:noFill/>
                              </a:ln>
                              <a:extLst>
                                <a:ext uri="{53640926-AAD7-44D8-BBD7-CCE9431645EC}">
                                  <a14:shadowObscured xmlns:a14="http://schemas.microsoft.com/office/drawing/2010/main"/>
                                </a:ext>
                              </a:extLst>
                            </pic:spPr>
                          </pic:pic>
                        </a:graphicData>
                      </a:graphic>
                    </wp:inline>
                  </w:drawing>
                </w:r>
              </w:p>
              <w:p w14:paraId="25026409" w14:textId="77777777" w:rsidR="00FA7F5A" w:rsidRDefault="00EB6FC4" w:rsidP="00E042EF">
                <w:pPr>
                  <w:rPr>
                    <w:rFonts w:ascii="Calibri" w:eastAsia="Yu Mincho" w:hAnsi="Calibri" w:cs="Arial"/>
                  </w:rPr>
                </w:pPr>
                <w:r>
                  <w:rPr>
                    <w:rFonts w:ascii="Calibri" w:eastAsia="Yu Mincho" w:hAnsi="Calibri" w:cs="Arial"/>
                  </w:rPr>
                  <w:t xml:space="preserve">Figure 1. Map of </w:t>
                </w:r>
                <w:r w:rsidR="002822A9">
                  <w:rPr>
                    <w:rFonts w:ascii="Calibri" w:eastAsia="Yu Mincho" w:hAnsi="Calibri" w:cs="Arial"/>
                  </w:rPr>
                  <w:t xml:space="preserve">6PPD-Q monitoring sites (n=98) in salmon-bearing streams in southern British Columbia. </w:t>
                </w:r>
              </w:p>
              <w:p w14:paraId="784F5C8D" w14:textId="77777777" w:rsidR="00FA7F5A" w:rsidRDefault="00FA7F5A" w:rsidP="00E042EF">
                <w:pPr>
                  <w:rPr>
                    <w:rFonts w:ascii="Calibri" w:eastAsia="Yu Mincho" w:hAnsi="Calibri" w:cs="Arial"/>
                  </w:rPr>
                </w:pPr>
              </w:p>
              <w:p w14:paraId="45A155F6" w14:textId="12391E38" w:rsidR="00FA7F5A" w:rsidRDefault="00FA7F5A" w:rsidP="00FA7F5A">
                <w:pPr>
                  <w:rPr>
                    <w:rFonts w:ascii="Calibri" w:eastAsia="Yu Mincho" w:hAnsi="Calibri" w:cs="Arial"/>
                  </w:rPr>
                </w:pPr>
                <w:r>
                  <w:rPr>
                    <w:rFonts w:ascii="Calibri" w:eastAsia="Yu Mincho" w:hAnsi="Calibri" w:cs="Arial"/>
                    <w:noProof/>
                  </w:rPr>
                  <w:drawing>
                    <wp:inline distT="0" distB="0" distL="0" distR="0" wp14:anchorId="34490337" wp14:editId="470BCE62">
                      <wp:extent cx="5181600" cy="2363843"/>
                      <wp:effectExtent l="0" t="0" r="0" b="0"/>
                      <wp:docPr id="706055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55606" name="Picture 706055606"/>
                              <pic:cNvPicPr/>
                            </pic:nvPicPr>
                            <pic:blipFill rotWithShape="1">
                              <a:blip r:embed="rId17">
                                <a:extLst>
                                  <a:ext uri="{28A0092B-C50C-407E-A947-70E740481C1C}">
                                    <a14:useLocalDpi xmlns:a14="http://schemas.microsoft.com/office/drawing/2010/main" val="0"/>
                                  </a:ext>
                                </a:extLst>
                              </a:blip>
                              <a:srcRect b="-5122"/>
                              <a:stretch/>
                            </pic:blipFill>
                            <pic:spPr bwMode="auto">
                              <a:xfrm>
                                <a:off x="0" y="0"/>
                                <a:ext cx="5190416" cy="2367865"/>
                              </a:xfrm>
                              <a:prstGeom prst="rect">
                                <a:avLst/>
                              </a:prstGeom>
                              <a:ln>
                                <a:noFill/>
                              </a:ln>
                              <a:extLst>
                                <a:ext uri="{53640926-AAD7-44D8-BBD7-CCE9431645EC}">
                                  <a14:shadowObscured xmlns:a14="http://schemas.microsoft.com/office/drawing/2010/main"/>
                                </a:ext>
                              </a:extLst>
                            </pic:spPr>
                          </pic:pic>
                        </a:graphicData>
                      </a:graphic>
                    </wp:inline>
                  </w:drawing>
                </w:r>
              </w:p>
              <w:p w14:paraId="7EE42438" w14:textId="5BCC9911" w:rsidR="00FA7F5A" w:rsidRDefault="00FA7F5A" w:rsidP="00FA7F5A">
                <w:pPr>
                  <w:rPr>
                    <w:rFonts w:ascii="Calibri" w:eastAsia="Yu Mincho" w:hAnsi="Calibri" w:cs="Arial"/>
                  </w:rPr>
                </w:pPr>
                <w:r>
                  <w:rPr>
                    <w:rFonts w:ascii="Calibri" w:eastAsia="Yu Mincho" w:hAnsi="Calibri" w:cs="Arial"/>
                  </w:rPr>
                  <w:t xml:space="preserve">Figure 2. </w:t>
                </w:r>
                <w:r w:rsidRPr="00FA7F5A">
                  <w:rPr>
                    <w:rFonts w:ascii="Calibri" w:eastAsia="Yu Mincho" w:hAnsi="Calibri" w:cs="Arial"/>
                  </w:rPr>
                  <w:t xml:space="preserve">Average 6PPD-Q </w:t>
                </w:r>
                <w:r>
                  <w:rPr>
                    <w:rFonts w:ascii="Calibri" w:eastAsia="Yu Mincho" w:hAnsi="Calibri" w:cs="Arial"/>
                  </w:rPr>
                  <w:t>concentrations</w:t>
                </w:r>
                <w:r w:rsidRPr="00FA7F5A">
                  <w:rPr>
                    <w:rFonts w:ascii="Calibri" w:eastAsia="Yu Mincho" w:hAnsi="Calibri" w:cs="Arial"/>
                  </w:rPr>
                  <w:t xml:space="preserve"> in our field samples in urban and semi-urban areas exceed screening values</w:t>
                </w:r>
                <w:r w:rsidR="000D7B2A">
                  <w:rPr>
                    <w:rFonts w:ascii="Calibri" w:eastAsia="Yu Mincho" w:hAnsi="Calibri" w:cs="Arial"/>
                  </w:rPr>
                  <w:t xml:space="preserve"> (water quality guidelines) and </w:t>
                </w:r>
                <w:r w:rsidR="0044313B">
                  <w:rPr>
                    <w:rFonts w:ascii="Calibri" w:eastAsia="Yu Mincho" w:hAnsi="Calibri" w:cs="Arial"/>
                  </w:rPr>
                  <w:t>lethal concentrations for coho salmon.</w:t>
                </w:r>
              </w:p>
              <w:p w14:paraId="319F0F32" w14:textId="77777777" w:rsidR="0044313B" w:rsidRPr="00FA7F5A" w:rsidRDefault="0044313B" w:rsidP="00FA7F5A">
                <w:pPr>
                  <w:rPr>
                    <w:rFonts w:ascii="Calibri" w:eastAsia="Yu Mincho" w:hAnsi="Calibri" w:cs="Arial"/>
                    <w:lang w:val="en-CA"/>
                  </w:rPr>
                </w:pPr>
              </w:p>
              <w:p w14:paraId="00629633" w14:textId="134A1209" w:rsidR="11B77463" w:rsidRDefault="11B77463" w:rsidP="11B77463">
                <w:r>
                  <w:rPr>
                    <w:noProof/>
                  </w:rPr>
                  <w:lastRenderedPageBreak/>
                  <w:drawing>
                    <wp:inline distT="0" distB="0" distL="0" distR="0" wp14:anchorId="02C1D59D" wp14:editId="25386B4D">
                      <wp:extent cx="5008309" cy="2474311"/>
                      <wp:effectExtent l="0" t="0" r="0" b="0"/>
                      <wp:docPr id="18231502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50233" name="Picture 1823150233"/>
                              <pic:cNvPicPr/>
                            </pic:nvPicPr>
                            <pic:blipFill>
                              <a:blip r:embed="rId18">
                                <a:extLst>
                                  <a:ext uri="{28A0092B-C50C-407E-A947-70E740481C1C}">
                                    <a14:useLocalDpi xmlns:a14="http://schemas.microsoft.com/office/drawing/2010/main"/>
                                  </a:ext>
                                </a:extLst>
                              </a:blip>
                              <a:stretch>
                                <a:fillRect/>
                              </a:stretch>
                            </pic:blipFill>
                            <pic:spPr>
                              <a:xfrm>
                                <a:off x="0" y="0"/>
                                <a:ext cx="5008309" cy="2474311"/>
                              </a:xfrm>
                              <a:prstGeom prst="rect">
                                <a:avLst/>
                              </a:prstGeom>
                            </pic:spPr>
                          </pic:pic>
                        </a:graphicData>
                      </a:graphic>
                    </wp:inline>
                  </w:drawing>
                </w:r>
              </w:p>
              <w:p w14:paraId="12D4E479" w14:textId="31B554FB" w:rsidR="00E042EF" w:rsidRDefault="11B77463" w:rsidP="11B77463">
                <w:pPr>
                  <w:rPr>
                    <w:rFonts w:ascii="Calibri" w:eastAsia="Yu Mincho" w:hAnsi="Calibri" w:cs="Arial"/>
                  </w:rPr>
                </w:pPr>
                <w:r w:rsidRPr="11B77463">
                  <w:rPr>
                    <w:rFonts w:ascii="Calibri" w:eastAsia="Yu Mincho" w:hAnsi="Calibri" w:cs="Arial"/>
                  </w:rPr>
                  <w:t xml:space="preserve">Figure 3. Time series data of rain (top panel), stream discharge (right axis), and 6PPD-quinone concentration (left axis) at Wagg Creek from October 12-17 2024. This type of time series data was obtained and represents the core data of the temporal 6PPD-quinone monitoring research. </w:t>
                </w:r>
              </w:p>
              <w:p w14:paraId="060CEC42" w14:textId="5E37A9BF" w:rsidR="00E042EF" w:rsidRDefault="00E042EF" w:rsidP="11B77463">
                <w:pPr>
                  <w:rPr>
                    <w:rFonts w:ascii="Calibri" w:eastAsia="Yu Mincho" w:hAnsi="Calibri" w:cs="Arial"/>
                  </w:rPr>
                </w:pPr>
              </w:p>
              <w:p w14:paraId="35E04141" w14:textId="5ABCB26F" w:rsidR="00E042EF" w:rsidRDefault="00E042EF" w:rsidP="11B77463"/>
              <w:p w14:paraId="631406EB" w14:textId="37C01E3E" w:rsidR="00E042EF" w:rsidRDefault="00E042EF" w:rsidP="647C7C71">
                <w:pPr>
                  <w:rPr>
                    <w:rFonts w:ascii="Calibri" w:eastAsia="Yu Mincho" w:hAnsi="Calibri" w:cs="Arial"/>
                  </w:rPr>
                </w:pPr>
                <w:r>
                  <w:rPr>
                    <w:noProof/>
                  </w:rPr>
                  <w:drawing>
                    <wp:inline distT="0" distB="0" distL="0" distR="0" wp14:anchorId="2A8F8876" wp14:editId="450A9C61">
                      <wp:extent cx="5934075" cy="3571875"/>
                      <wp:effectExtent l="0" t="0" r="0" b="0"/>
                      <wp:docPr id="12369698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69871" name="Picture 1236969871"/>
                              <pic:cNvPicPr/>
                            </pic:nvPicPr>
                            <pic:blipFill>
                              <a:blip r:embed="rId19">
                                <a:extLst>
                                  <a:ext uri="{28A0092B-C50C-407E-A947-70E740481C1C}">
                                    <a14:useLocalDpi xmlns:a14="http://schemas.microsoft.com/office/drawing/2010/main"/>
                                  </a:ext>
                                </a:extLst>
                              </a:blip>
                              <a:stretch>
                                <a:fillRect/>
                              </a:stretch>
                            </pic:blipFill>
                            <pic:spPr>
                              <a:xfrm>
                                <a:off x="0" y="0"/>
                                <a:ext cx="5934075" cy="3571875"/>
                              </a:xfrm>
                              <a:prstGeom prst="rect">
                                <a:avLst/>
                              </a:prstGeom>
                            </pic:spPr>
                          </pic:pic>
                        </a:graphicData>
                      </a:graphic>
                    </wp:inline>
                  </w:drawing>
                </w:r>
                <w:r w:rsidR="647C7C71">
                  <w:t xml:space="preserve">Figure 4. Time series data from </w:t>
                </w:r>
                <w:r w:rsidR="647C7C71" w:rsidRPr="647C7C71">
                  <w:rPr>
                    <w:rFonts w:ascii="Calibri" w:eastAsia="Yu Mincho" w:hAnsi="Calibri" w:cs="Arial"/>
                  </w:rPr>
                  <w:t xml:space="preserve">temporal 6PPD-quinone monitoring research. Time-harmonized data indicate that, averaged over 24-hour periods, the initial flushing period yields the highest time-averaged concentrations, significantly higher than during the preceding dry weather. </w:t>
                </w:r>
              </w:p>
              <w:p w14:paraId="2EA9DA04" w14:textId="038ED751" w:rsidR="00E042EF" w:rsidRDefault="00E042EF" w:rsidP="11B77463"/>
              <w:p w14:paraId="5D71CDCE" w14:textId="3520CB95" w:rsidR="00E042EF" w:rsidRDefault="00E042EF" w:rsidP="11B77463"/>
              <w:p w14:paraId="75DA6695" w14:textId="108599D6" w:rsidR="00E042EF" w:rsidRDefault="00E042EF" w:rsidP="11B77463"/>
              <w:p w14:paraId="6DB566EC" w14:textId="1548A5D4" w:rsidR="00E042EF" w:rsidRDefault="00E042EF" w:rsidP="11B77463"/>
              <w:p w14:paraId="587BAEFF" w14:textId="3E9CE6B5" w:rsidR="00E042EF" w:rsidRDefault="00E042EF" w:rsidP="11B77463"/>
              <w:p w14:paraId="114DD7EF" w14:textId="3D2BF4FA" w:rsidR="00E042EF" w:rsidRDefault="00E042EF" w:rsidP="1410EF3A">
                <w:pPr>
                  <w:jc w:val="center"/>
                </w:pPr>
                <w:r>
                  <w:rPr>
                    <w:noProof/>
                  </w:rPr>
                  <w:drawing>
                    <wp:inline distT="0" distB="0" distL="0" distR="0" wp14:anchorId="2657DACC" wp14:editId="7FE97270">
                      <wp:extent cx="3661420" cy="3379115"/>
                      <wp:effectExtent l="0" t="0" r="0" b="0"/>
                      <wp:docPr id="14836215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21545" name="Picture 1483621545"/>
                              <pic:cNvPicPr/>
                            </pic:nvPicPr>
                            <pic:blipFill>
                              <a:blip r:embed="rId20">
                                <a:extLst>
                                  <a:ext uri="{28A0092B-C50C-407E-A947-70E740481C1C}">
                                    <a14:useLocalDpi xmlns:a14="http://schemas.microsoft.com/office/drawing/2010/main"/>
                                  </a:ext>
                                </a:extLst>
                              </a:blip>
                              <a:stretch>
                                <a:fillRect/>
                              </a:stretch>
                            </pic:blipFill>
                            <pic:spPr>
                              <a:xfrm>
                                <a:off x="0" y="0"/>
                                <a:ext cx="3661420" cy="3379115"/>
                              </a:xfrm>
                              <a:prstGeom prst="rect">
                                <a:avLst/>
                              </a:prstGeom>
                            </pic:spPr>
                          </pic:pic>
                        </a:graphicData>
                      </a:graphic>
                    </wp:inline>
                  </w:drawing>
                </w:r>
              </w:p>
              <w:p w14:paraId="2F85B4A3" w14:textId="712621D3" w:rsidR="1410EF3A" w:rsidRDefault="1410EF3A"/>
              <w:p w14:paraId="5F8E1028" w14:textId="1503BC1C" w:rsidR="00E042EF" w:rsidRPr="003E4323" w:rsidRDefault="128F0A58" w:rsidP="5226C480">
                <w:r>
                  <w:t>Figure 5. 6PPD-Q concentration at McKenzie Interchange road runoff (MckA) and the bioswale effluent (</w:t>
                </w:r>
                <w:proofErr w:type="spellStart"/>
                <w:r>
                  <w:t>MckB</w:t>
                </w:r>
                <w:proofErr w:type="spellEnd"/>
                <w:r>
                  <w:t xml:space="preserve">) for 6 rain events. The graph indicates approximately 7-fold reduction of 6PPD-Q in bioswale effluent compared to the road runoff. </w:t>
                </w:r>
              </w:p>
              <w:p w14:paraId="076DAE0D" w14:textId="501DC446" w:rsidR="00E042EF" w:rsidRDefault="00E042EF" w:rsidP="5226C480">
                <w:pPr>
                  <w:rPr>
                    <w:highlight w:val="magenta"/>
                  </w:rPr>
                </w:pPr>
              </w:p>
              <w:p w14:paraId="1D0A2700" w14:textId="22CEF478" w:rsidR="00E042EF" w:rsidRDefault="00E042EF" w:rsidP="00E042EF">
                <w:pPr>
                  <w:rPr>
                    <w:highlight w:val="magenta"/>
                  </w:rPr>
                </w:pPr>
              </w:p>
            </w:tc>
          </w:sdtContent>
        </w:sdt>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21"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sdt>
          <w:sdtPr>
            <w:rPr>
              <w:rFonts w:ascii="Calibri" w:eastAsia="Yu Mincho" w:hAnsi="Calibri" w:cs="Arial"/>
            </w:rPr>
            <w:alias w:val="references"/>
            <w:tag w:val="references"/>
            <w:id w:val="1082257884"/>
            <w:placeholder>
              <w:docPart w:val="46474C6043584C08A37A3830B53C2398"/>
            </w:placeholder>
          </w:sdtPr>
          <w:sdtContent>
            <w:tc>
              <w:tcPr>
                <w:tcW w:w="9350" w:type="dxa"/>
              </w:tcPr>
              <w:p w14:paraId="2E4A390B" w14:textId="6AF043B1" w:rsidR="00951F38" w:rsidRPr="009E6492" w:rsidRDefault="00951F38" w:rsidP="00951F38">
                <w:pPr>
                  <w:pStyle w:val="EndNoteBibliography"/>
                  <w:ind w:left="426" w:hanging="426"/>
                </w:pPr>
                <w:r w:rsidRPr="0047795B">
                  <w:t>1.</w:t>
                </w:r>
                <w:r w:rsidRPr="0047795B">
                  <w:tab/>
                  <w:t xml:space="preserve">Grant, S.C.H., B.L. MacDonald, and M.L. Winston, </w:t>
                </w:r>
                <w:r w:rsidRPr="0047795B">
                  <w:rPr>
                    <w:i/>
                  </w:rPr>
                  <w:t>Stat</w:t>
                </w:r>
                <w:r w:rsidRPr="009E6492">
                  <w:rPr>
                    <w:i/>
                  </w:rPr>
                  <w:t>e of Canadian Pacific Salmon: Responses to Changing Climate and Habitats</w:t>
                </w:r>
                <w:r w:rsidRPr="009E6492">
                  <w:t xml:space="preserve">, in </w:t>
                </w:r>
                <w:r w:rsidRPr="009E6492">
                  <w:rPr>
                    <w:i/>
                  </w:rPr>
                  <w:t>Canadian Technical Report of Fisheries and Aquatic Sciences</w:t>
                </w:r>
                <w:r w:rsidRPr="009E6492">
                  <w:t>. 2019, Fisheries and Oceans Canada: Nanaimo, B.C. p. 50.</w:t>
                </w:r>
              </w:p>
              <w:p w14:paraId="707B34AF" w14:textId="05FEED6F" w:rsidR="00951F38" w:rsidRPr="009E6492" w:rsidRDefault="00951F38" w:rsidP="00951F38">
                <w:pPr>
                  <w:pStyle w:val="EndNoteBibliography"/>
                  <w:ind w:left="426" w:hanging="426"/>
                </w:pPr>
                <w:r w:rsidRPr="009E6492">
                  <w:t>2.</w:t>
                </w:r>
                <w:r w:rsidRPr="009E6492">
                  <w:tab/>
                  <w:t xml:space="preserve">Levin, P., R. Zabel, and J. Williams, </w:t>
                </w:r>
                <w:r w:rsidRPr="009E6492">
                  <w:rPr>
                    <w:i/>
                  </w:rPr>
                  <w:t>The road to extinction is paved with good intentions: negative association of fish hatcheries with threatened salmon.</w:t>
                </w:r>
                <w:r w:rsidRPr="009E6492">
                  <w:t xml:space="preserve"> Proceedings of the Royal Society B: Biological Sciences, 2001. </w:t>
                </w:r>
                <w:r w:rsidRPr="009E6492">
                  <w:rPr>
                    <w:b/>
                  </w:rPr>
                  <w:t>268</w:t>
                </w:r>
                <w:r w:rsidRPr="009E6492">
                  <w:t>: p. 1153-8.</w:t>
                </w:r>
              </w:p>
              <w:p w14:paraId="41A107AC" w14:textId="39936332" w:rsidR="00951F38" w:rsidRPr="009E6492" w:rsidRDefault="00951F38" w:rsidP="00951F38">
                <w:pPr>
                  <w:pStyle w:val="EndNoteBibliography"/>
                  <w:ind w:left="426" w:hanging="426"/>
                </w:pPr>
                <w:r w:rsidRPr="009E6492">
                  <w:t>3.</w:t>
                </w:r>
                <w:r w:rsidRPr="009E6492">
                  <w:tab/>
                  <w:t xml:space="preserve">Miller, K.M., et al., </w:t>
                </w:r>
                <w:r w:rsidRPr="009E6492">
                  <w:rPr>
                    <w:i/>
                  </w:rPr>
                  <w:t>Infectious disease, shifting climates, and opportunistic predators: cumulative factors potentially impacting wild salmon declines.</w:t>
                </w:r>
                <w:r w:rsidRPr="009E6492">
                  <w:t xml:space="preserve"> Evolutionary Applications, 2014. </w:t>
                </w:r>
                <w:r w:rsidRPr="009E6492">
                  <w:rPr>
                    <w:b/>
                  </w:rPr>
                  <w:t>7</w:t>
                </w:r>
                <w:r w:rsidRPr="009E6492">
                  <w:t>: p. 812-55.</w:t>
                </w:r>
              </w:p>
              <w:p w14:paraId="59B0331D" w14:textId="093C29D2" w:rsidR="00951F38" w:rsidRPr="009E6492" w:rsidRDefault="00951F38" w:rsidP="00951F38">
                <w:pPr>
                  <w:pStyle w:val="EndNoteBibliography"/>
                  <w:ind w:left="426" w:hanging="426"/>
                </w:pPr>
                <w:r w:rsidRPr="009E6492">
                  <w:t>4.</w:t>
                </w:r>
                <w:r w:rsidRPr="009E6492">
                  <w:tab/>
                  <w:t xml:space="preserve">Bass, A.L., et al., </w:t>
                </w:r>
                <w:r w:rsidRPr="009E6492">
                  <w:rPr>
                    <w:i/>
                  </w:rPr>
                  <w:t>Identification of infectious agents in early marine Chinook and Coho salmon associated with cohort survival.</w:t>
                </w:r>
                <w:r w:rsidRPr="009E6492">
                  <w:t xml:space="preserve"> Facets, 2022. </w:t>
                </w:r>
                <w:r w:rsidRPr="009E6492">
                  <w:rPr>
                    <w:b/>
                  </w:rPr>
                  <w:t>7</w:t>
                </w:r>
                <w:r w:rsidRPr="009E6492">
                  <w:t>.</w:t>
                </w:r>
              </w:p>
              <w:p w14:paraId="57A5D360" w14:textId="2508B62C" w:rsidR="00951F38" w:rsidRPr="009E6492" w:rsidRDefault="00951F38" w:rsidP="00951F38">
                <w:pPr>
                  <w:pStyle w:val="EndNoteBibliography"/>
                  <w:ind w:left="426" w:hanging="426"/>
                </w:pPr>
                <w:r w:rsidRPr="009E6492">
                  <w:t>5.</w:t>
                </w:r>
                <w:r w:rsidRPr="009E6492">
                  <w:tab/>
                  <w:t xml:space="preserve">Hill, M.J., et al., </w:t>
                </w:r>
                <w:r w:rsidRPr="009E6492">
                  <w:rPr>
                    <w:i/>
                  </w:rPr>
                  <w:t xml:space="preserve">Pond sediments reveal the increasing importance of road runoff as a </w:t>
                </w:r>
                <w:r w:rsidRPr="009E6492">
                  <w:rPr>
                    <w:i/>
                  </w:rPr>
                  <w:lastRenderedPageBreak/>
                  <w:t>source of metal contaminations in industrialized urban environments downwind of Pittsburgh, Pennsylvania (USA).</w:t>
                </w:r>
                <w:r w:rsidRPr="009E6492">
                  <w:t xml:space="preserve"> Environmental Science and Technology Water, 2023. </w:t>
                </w:r>
                <w:r w:rsidRPr="009E6492">
                  <w:rPr>
                    <w:b/>
                  </w:rPr>
                  <w:t>3</w:t>
                </w:r>
                <w:r w:rsidRPr="009E6492">
                  <w:t>: p. 650-658.</w:t>
                </w:r>
              </w:p>
              <w:p w14:paraId="0FAADCAD" w14:textId="61AEB3CD" w:rsidR="00951F38" w:rsidRPr="0047795B" w:rsidRDefault="00951F38" w:rsidP="00951F38">
                <w:pPr>
                  <w:pStyle w:val="EndNoteBibliography"/>
                  <w:ind w:left="426" w:hanging="426"/>
                </w:pPr>
                <w:r w:rsidRPr="009E6492">
                  <w:t>6.</w:t>
                </w:r>
                <w:r w:rsidRPr="009E6492">
                  <w:tab/>
                  <w:t xml:space="preserve">Zhang, K., et al., </w:t>
                </w:r>
                <w:r w:rsidRPr="009E6492">
                  <w:rPr>
                    <w:i/>
                  </w:rPr>
                  <w:t>Review of trace organic chemicals in urban stormwater: Concentrations, distributions, risks and drivers.</w:t>
                </w:r>
                <w:r w:rsidRPr="009E6492">
                  <w:t xml:space="preserve"> Water Research, 2024. </w:t>
                </w:r>
                <w:r w:rsidRPr="009E6492">
                  <w:rPr>
                    <w:b/>
                  </w:rPr>
                  <w:t>258</w:t>
                </w:r>
                <w:r w:rsidRPr="009E6492">
                  <w:t>: p. 121782.</w:t>
                </w:r>
              </w:p>
              <w:p w14:paraId="28E08150" w14:textId="15F208D5" w:rsidR="00951F38" w:rsidRPr="0047795B" w:rsidRDefault="00951F38" w:rsidP="00951F38">
                <w:pPr>
                  <w:pStyle w:val="EndNoteBibliography"/>
                  <w:ind w:left="426" w:hanging="426"/>
                </w:pPr>
                <w:r w:rsidRPr="0047795B">
                  <w:t>7.</w:t>
                </w:r>
                <w:r w:rsidRPr="0047795B">
                  <w:tab/>
                  <w:t xml:space="preserve">King, M.D., et al., </w:t>
                </w:r>
                <w:r w:rsidRPr="0047795B">
                  <w:rPr>
                    <w:i/>
                  </w:rPr>
                  <w:t>Tracking 6PPD-Quinone dynamics in a coho salmon-bearing stream following rain reveals elevated concentrations for multihour periods during high flow.</w:t>
                </w:r>
                <w:r w:rsidRPr="0047795B">
                  <w:t xml:space="preserve"> Environmental Science and Technology Letters, 2025. </w:t>
                </w:r>
                <w:r w:rsidRPr="0047795B">
                  <w:rPr>
                    <w:b/>
                  </w:rPr>
                  <w:t>12</w:t>
                </w:r>
                <w:r w:rsidRPr="0047795B">
                  <w:t>: p. 1026-1031.</w:t>
                </w:r>
              </w:p>
              <w:p w14:paraId="298FC293" w14:textId="50BE31C5" w:rsidR="0050287C" w:rsidRPr="00951F38" w:rsidRDefault="00951F38" w:rsidP="00951F38">
                <w:pPr>
                  <w:pStyle w:val="EndNoteBibliography"/>
                  <w:ind w:left="426" w:hanging="426"/>
                </w:pPr>
                <w:r w:rsidRPr="0047795B">
                  <w:t>8.</w:t>
                </w:r>
                <w:r w:rsidRPr="0047795B">
                  <w:tab/>
                  <w:t xml:space="preserve">Scholz, N.L., et al., </w:t>
                </w:r>
                <w:r w:rsidRPr="0047795B">
                  <w:rPr>
                    <w:i/>
                  </w:rPr>
                  <w:t>Recurrent die-offs of adult coho salmon returning to spawn in Puget Sound lowland urban streams.</w:t>
                </w:r>
                <w:r w:rsidRPr="0047795B">
                  <w:t xml:space="preserve"> PLoS One, 2011. </w:t>
                </w:r>
                <w:r w:rsidRPr="0047795B">
                  <w:rPr>
                    <w:b/>
                  </w:rPr>
                  <w:t>6</w:t>
                </w:r>
                <w:r w:rsidRPr="0047795B">
                  <w:t>(12): p. e28013.</w:t>
                </w:r>
              </w:p>
            </w:tc>
          </w:sdtContent>
        </w:sdt>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22"/>
      <w:headerReference w:type="default" r:id="rId23"/>
      <w:head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9E99A" w14:textId="77777777" w:rsidR="00171512" w:rsidRDefault="00171512" w:rsidP="0002778A">
      <w:pPr>
        <w:spacing w:after="0" w:line="240" w:lineRule="auto"/>
      </w:pPr>
      <w:r>
        <w:separator/>
      </w:r>
    </w:p>
  </w:endnote>
  <w:endnote w:type="continuationSeparator" w:id="0">
    <w:p w14:paraId="7C094D84" w14:textId="77777777" w:rsidR="00171512" w:rsidRDefault="00171512" w:rsidP="0002778A">
      <w:pPr>
        <w:spacing w:after="0" w:line="240" w:lineRule="auto"/>
      </w:pPr>
      <w:r>
        <w:continuationSeparator/>
      </w:r>
    </w:p>
  </w:endnote>
  <w:endnote w:type="continuationNotice" w:id="1">
    <w:p w14:paraId="06B27A37" w14:textId="77777777" w:rsidR="00171512" w:rsidRDefault="001715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59F6E" w14:textId="77777777" w:rsidR="00171512" w:rsidRDefault="00171512" w:rsidP="0002778A">
      <w:pPr>
        <w:spacing w:after="0" w:line="240" w:lineRule="auto"/>
      </w:pPr>
      <w:r>
        <w:separator/>
      </w:r>
    </w:p>
  </w:footnote>
  <w:footnote w:type="continuationSeparator" w:id="0">
    <w:p w14:paraId="0551643C" w14:textId="77777777" w:rsidR="00171512" w:rsidRDefault="00171512" w:rsidP="0002778A">
      <w:pPr>
        <w:spacing w:after="0" w:line="240" w:lineRule="auto"/>
      </w:pPr>
      <w:r>
        <w:continuationSeparator/>
      </w:r>
    </w:p>
  </w:footnote>
  <w:footnote w:type="continuationNotice" w:id="1">
    <w:p w14:paraId="094AC7FE" w14:textId="77777777" w:rsidR="00171512" w:rsidRDefault="0017151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16.2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16.2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16.2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3967"/>
    <w:multiLevelType w:val="hybridMultilevel"/>
    <w:tmpl w:val="FFFFFFFF"/>
    <w:lvl w:ilvl="0" w:tplc="FFE210FC">
      <w:start w:val="1"/>
      <w:numFmt w:val="bullet"/>
      <w:lvlText w:val=""/>
      <w:lvlJc w:val="left"/>
      <w:pPr>
        <w:ind w:left="720" w:hanging="360"/>
      </w:pPr>
      <w:rPr>
        <w:rFonts w:ascii="Symbol" w:hAnsi="Symbol" w:hint="default"/>
      </w:rPr>
    </w:lvl>
    <w:lvl w:ilvl="1" w:tplc="D942454A">
      <w:start w:val="1"/>
      <w:numFmt w:val="bullet"/>
      <w:lvlText w:val="o"/>
      <w:lvlJc w:val="left"/>
      <w:pPr>
        <w:ind w:left="1440" w:hanging="360"/>
      </w:pPr>
      <w:rPr>
        <w:rFonts w:ascii="Courier New" w:hAnsi="Courier New" w:hint="default"/>
      </w:rPr>
    </w:lvl>
    <w:lvl w:ilvl="2" w:tplc="8EAE41DE">
      <w:start w:val="1"/>
      <w:numFmt w:val="bullet"/>
      <w:lvlText w:val=""/>
      <w:lvlJc w:val="left"/>
      <w:pPr>
        <w:ind w:left="2160" w:hanging="360"/>
      </w:pPr>
      <w:rPr>
        <w:rFonts w:ascii="Wingdings" w:hAnsi="Wingdings" w:hint="default"/>
      </w:rPr>
    </w:lvl>
    <w:lvl w:ilvl="3" w:tplc="2C3C4A72">
      <w:start w:val="1"/>
      <w:numFmt w:val="bullet"/>
      <w:lvlText w:val=""/>
      <w:lvlJc w:val="left"/>
      <w:pPr>
        <w:ind w:left="2880" w:hanging="360"/>
      </w:pPr>
      <w:rPr>
        <w:rFonts w:ascii="Symbol" w:hAnsi="Symbol" w:hint="default"/>
      </w:rPr>
    </w:lvl>
    <w:lvl w:ilvl="4" w:tplc="8A06890E">
      <w:start w:val="1"/>
      <w:numFmt w:val="bullet"/>
      <w:lvlText w:val="o"/>
      <w:lvlJc w:val="left"/>
      <w:pPr>
        <w:ind w:left="3600" w:hanging="360"/>
      </w:pPr>
      <w:rPr>
        <w:rFonts w:ascii="Courier New" w:hAnsi="Courier New" w:hint="default"/>
      </w:rPr>
    </w:lvl>
    <w:lvl w:ilvl="5" w:tplc="5AC81284">
      <w:start w:val="1"/>
      <w:numFmt w:val="bullet"/>
      <w:lvlText w:val=""/>
      <w:lvlJc w:val="left"/>
      <w:pPr>
        <w:ind w:left="4320" w:hanging="360"/>
      </w:pPr>
      <w:rPr>
        <w:rFonts w:ascii="Wingdings" w:hAnsi="Wingdings" w:hint="default"/>
      </w:rPr>
    </w:lvl>
    <w:lvl w:ilvl="6" w:tplc="B9E655E8">
      <w:start w:val="1"/>
      <w:numFmt w:val="bullet"/>
      <w:lvlText w:val=""/>
      <w:lvlJc w:val="left"/>
      <w:pPr>
        <w:ind w:left="5040" w:hanging="360"/>
      </w:pPr>
      <w:rPr>
        <w:rFonts w:ascii="Symbol" w:hAnsi="Symbol" w:hint="default"/>
      </w:rPr>
    </w:lvl>
    <w:lvl w:ilvl="7" w:tplc="352642A6">
      <w:start w:val="1"/>
      <w:numFmt w:val="bullet"/>
      <w:lvlText w:val="o"/>
      <w:lvlJc w:val="left"/>
      <w:pPr>
        <w:ind w:left="5760" w:hanging="360"/>
      </w:pPr>
      <w:rPr>
        <w:rFonts w:ascii="Courier New" w:hAnsi="Courier New" w:hint="default"/>
      </w:rPr>
    </w:lvl>
    <w:lvl w:ilvl="8" w:tplc="649AE618">
      <w:start w:val="1"/>
      <w:numFmt w:val="bullet"/>
      <w:lvlText w:val=""/>
      <w:lvlJc w:val="left"/>
      <w:pPr>
        <w:ind w:left="6480" w:hanging="360"/>
      </w:pPr>
      <w:rPr>
        <w:rFonts w:ascii="Wingdings" w:hAnsi="Wingdings" w:hint="default"/>
      </w:rPr>
    </w:lvl>
  </w:abstractNum>
  <w:abstractNum w:abstractNumId="1" w15:restartNumberingAfterBreak="0">
    <w:nsid w:val="09510E1A"/>
    <w:multiLevelType w:val="hybridMultilevel"/>
    <w:tmpl w:val="7A9C4B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E440B00"/>
    <w:multiLevelType w:val="hybridMultilevel"/>
    <w:tmpl w:val="FFFFFFFF"/>
    <w:lvl w:ilvl="0" w:tplc="D65CFE1A">
      <w:start w:val="1"/>
      <w:numFmt w:val="bullet"/>
      <w:lvlText w:val=""/>
      <w:lvlJc w:val="left"/>
      <w:pPr>
        <w:ind w:left="720" w:hanging="360"/>
      </w:pPr>
      <w:rPr>
        <w:rFonts w:ascii="Symbol" w:hAnsi="Symbol" w:hint="default"/>
      </w:rPr>
    </w:lvl>
    <w:lvl w:ilvl="1" w:tplc="B10A6272">
      <w:start w:val="1"/>
      <w:numFmt w:val="bullet"/>
      <w:lvlText w:val="o"/>
      <w:lvlJc w:val="left"/>
      <w:pPr>
        <w:ind w:left="1440" w:hanging="360"/>
      </w:pPr>
      <w:rPr>
        <w:rFonts w:ascii="Courier New" w:hAnsi="Courier New" w:hint="default"/>
      </w:rPr>
    </w:lvl>
    <w:lvl w:ilvl="2" w:tplc="08A270C8">
      <w:start w:val="1"/>
      <w:numFmt w:val="bullet"/>
      <w:lvlText w:val=""/>
      <w:lvlJc w:val="left"/>
      <w:pPr>
        <w:ind w:left="2160" w:hanging="360"/>
      </w:pPr>
      <w:rPr>
        <w:rFonts w:ascii="Wingdings" w:hAnsi="Wingdings" w:hint="default"/>
      </w:rPr>
    </w:lvl>
    <w:lvl w:ilvl="3" w:tplc="34E47FDE">
      <w:start w:val="1"/>
      <w:numFmt w:val="bullet"/>
      <w:lvlText w:val=""/>
      <w:lvlJc w:val="left"/>
      <w:pPr>
        <w:ind w:left="2880" w:hanging="360"/>
      </w:pPr>
      <w:rPr>
        <w:rFonts w:ascii="Symbol" w:hAnsi="Symbol" w:hint="default"/>
      </w:rPr>
    </w:lvl>
    <w:lvl w:ilvl="4" w:tplc="EF567BB4">
      <w:start w:val="1"/>
      <w:numFmt w:val="bullet"/>
      <w:lvlText w:val="o"/>
      <w:lvlJc w:val="left"/>
      <w:pPr>
        <w:ind w:left="3600" w:hanging="360"/>
      </w:pPr>
      <w:rPr>
        <w:rFonts w:ascii="Courier New" w:hAnsi="Courier New" w:hint="default"/>
      </w:rPr>
    </w:lvl>
    <w:lvl w:ilvl="5" w:tplc="4D400822">
      <w:start w:val="1"/>
      <w:numFmt w:val="bullet"/>
      <w:lvlText w:val=""/>
      <w:lvlJc w:val="left"/>
      <w:pPr>
        <w:ind w:left="4320" w:hanging="360"/>
      </w:pPr>
      <w:rPr>
        <w:rFonts w:ascii="Wingdings" w:hAnsi="Wingdings" w:hint="default"/>
      </w:rPr>
    </w:lvl>
    <w:lvl w:ilvl="6" w:tplc="7F22BC0A">
      <w:start w:val="1"/>
      <w:numFmt w:val="bullet"/>
      <w:lvlText w:val=""/>
      <w:lvlJc w:val="left"/>
      <w:pPr>
        <w:ind w:left="5040" w:hanging="360"/>
      </w:pPr>
      <w:rPr>
        <w:rFonts w:ascii="Symbol" w:hAnsi="Symbol" w:hint="default"/>
      </w:rPr>
    </w:lvl>
    <w:lvl w:ilvl="7" w:tplc="4E7E8F28">
      <w:start w:val="1"/>
      <w:numFmt w:val="bullet"/>
      <w:lvlText w:val="o"/>
      <w:lvlJc w:val="left"/>
      <w:pPr>
        <w:ind w:left="5760" w:hanging="360"/>
      </w:pPr>
      <w:rPr>
        <w:rFonts w:ascii="Courier New" w:hAnsi="Courier New" w:hint="default"/>
      </w:rPr>
    </w:lvl>
    <w:lvl w:ilvl="8" w:tplc="5E1CDCB2">
      <w:start w:val="1"/>
      <w:numFmt w:val="bullet"/>
      <w:lvlText w:val=""/>
      <w:lvlJc w:val="left"/>
      <w:pPr>
        <w:ind w:left="6480" w:hanging="360"/>
      </w:pPr>
      <w:rPr>
        <w:rFonts w:ascii="Wingdings" w:hAnsi="Wingdings" w:hint="default"/>
      </w:rPr>
    </w:lvl>
  </w:abstractNum>
  <w:abstractNum w:abstractNumId="5"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AA7FBF"/>
    <w:multiLevelType w:val="hybridMultilevel"/>
    <w:tmpl w:val="A4C4704C"/>
    <w:lvl w:ilvl="0" w:tplc="9F4A884A">
      <w:start w:val="1"/>
      <w:numFmt w:val="bullet"/>
      <w:lvlText w:val=""/>
      <w:lvlJc w:val="left"/>
      <w:pPr>
        <w:ind w:left="720" w:hanging="360"/>
      </w:pPr>
      <w:rPr>
        <w:rFonts w:ascii="Symbol" w:hAnsi="Symbol" w:hint="default"/>
      </w:rPr>
    </w:lvl>
    <w:lvl w:ilvl="1" w:tplc="00143ADE">
      <w:start w:val="1"/>
      <w:numFmt w:val="bullet"/>
      <w:lvlText w:val="o"/>
      <w:lvlJc w:val="left"/>
      <w:pPr>
        <w:ind w:left="1440" w:hanging="360"/>
      </w:pPr>
      <w:rPr>
        <w:rFonts w:ascii="Courier New" w:hAnsi="Courier New" w:hint="default"/>
      </w:rPr>
    </w:lvl>
    <w:lvl w:ilvl="2" w:tplc="BA8E5B00">
      <w:start w:val="1"/>
      <w:numFmt w:val="bullet"/>
      <w:lvlText w:val=""/>
      <w:lvlJc w:val="left"/>
      <w:pPr>
        <w:ind w:left="2160" w:hanging="360"/>
      </w:pPr>
      <w:rPr>
        <w:rFonts w:ascii="Wingdings" w:hAnsi="Wingdings" w:hint="default"/>
      </w:rPr>
    </w:lvl>
    <w:lvl w:ilvl="3" w:tplc="721612EA">
      <w:start w:val="1"/>
      <w:numFmt w:val="bullet"/>
      <w:lvlText w:val=""/>
      <w:lvlJc w:val="left"/>
      <w:pPr>
        <w:ind w:left="2880" w:hanging="360"/>
      </w:pPr>
      <w:rPr>
        <w:rFonts w:ascii="Symbol" w:hAnsi="Symbol" w:hint="default"/>
      </w:rPr>
    </w:lvl>
    <w:lvl w:ilvl="4" w:tplc="FDDECE04">
      <w:start w:val="1"/>
      <w:numFmt w:val="bullet"/>
      <w:lvlText w:val="o"/>
      <w:lvlJc w:val="left"/>
      <w:pPr>
        <w:ind w:left="3600" w:hanging="360"/>
      </w:pPr>
      <w:rPr>
        <w:rFonts w:ascii="Courier New" w:hAnsi="Courier New" w:hint="default"/>
      </w:rPr>
    </w:lvl>
    <w:lvl w:ilvl="5" w:tplc="E84E849A">
      <w:start w:val="1"/>
      <w:numFmt w:val="bullet"/>
      <w:lvlText w:val=""/>
      <w:lvlJc w:val="left"/>
      <w:pPr>
        <w:ind w:left="4320" w:hanging="360"/>
      </w:pPr>
      <w:rPr>
        <w:rFonts w:ascii="Wingdings" w:hAnsi="Wingdings" w:hint="default"/>
      </w:rPr>
    </w:lvl>
    <w:lvl w:ilvl="6" w:tplc="9F82EABE">
      <w:start w:val="1"/>
      <w:numFmt w:val="bullet"/>
      <w:lvlText w:val=""/>
      <w:lvlJc w:val="left"/>
      <w:pPr>
        <w:ind w:left="5040" w:hanging="360"/>
      </w:pPr>
      <w:rPr>
        <w:rFonts w:ascii="Symbol" w:hAnsi="Symbol" w:hint="default"/>
      </w:rPr>
    </w:lvl>
    <w:lvl w:ilvl="7" w:tplc="09ECF218">
      <w:start w:val="1"/>
      <w:numFmt w:val="bullet"/>
      <w:lvlText w:val="o"/>
      <w:lvlJc w:val="left"/>
      <w:pPr>
        <w:ind w:left="5760" w:hanging="360"/>
      </w:pPr>
      <w:rPr>
        <w:rFonts w:ascii="Courier New" w:hAnsi="Courier New" w:hint="default"/>
      </w:rPr>
    </w:lvl>
    <w:lvl w:ilvl="8" w:tplc="0FACAA5C">
      <w:start w:val="1"/>
      <w:numFmt w:val="bullet"/>
      <w:lvlText w:val=""/>
      <w:lvlJc w:val="left"/>
      <w:pPr>
        <w:ind w:left="6480" w:hanging="360"/>
      </w:pPr>
      <w:rPr>
        <w:rFonts w:ascii="Wingdings" w:hAnsi="Wingdings" w:hint="default"/>
      </w:rPr>
    </w:lvl>
  </w:abstractNum>
  <w:abstractNum w:abstractNumId="7" w15:restartNumberingAfterBreak="0">
    <w:nsid w:val="310C6812"/>
    <w:multiLevelType w:val="hybridMultilevel"/>
    <w:tmpl w:val="777C3E66"/>
    <w:lvl w:ilvl="0" w:tplc="10090001">
      <w:start w:val="1"/>
      <w:numFmt w:val="bullet"/>
      <w:lvlText w:val=""/>
      <w:lvlJc w:val="left"/>
      <w:pPr>
        <w:ind w:left="770" w:hanging="360"/>
      </w:pPr>
      <w:rPr>
        <w:rFonts w:ascii="Symbol" w:hAnsi="Symbol"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8" w15:restartNumberingAfterBreak="0">
    <w:nsid w:val="35CE3BD5"/>
    <w:multiLevelType w:val="hybridMultilevel"/>
    <w:tmpl w:val="59581374"/>
    <w:lvl w:ilvl="0" w:tplc="96DCE734">
      <w:start w:val="1"/>
      <w:numFmt w:val="bullet"/>
      <w:lvlText w:val=""/>
      <w:lvlJc w:val="left"/>
      <w:pPr>
        <w:ind w:left="720" w:hanging="360"/>
      </w:pPr>
      <w:rPr>
        <w:rFonts w:ascii="Symbol" w:hAnsi="Symbol" w:hint="default"/>
      </w:rPr>
    </w:lvl>
    <w:lvl w:ilvl="1" w:tplc="668EDD7A">
      <w:start w:val="1"/>
      <w:numFmt w:val="bullet"/>
      <w:lvlText w:val="o"/>
      <w:lvlJc w:val="left"/>
      <w:pPr>
        <w:ind w:left="1440" w:hanging="360"/>
      </w:pPr>
      <w:rPr>
        <w:rFonts w:ascii="Courier New" w:hAnsi="Courier New" w:hint="default"/>
      </w:rPr>
    </w:lvl>
    <w:lvl w:ilvl="2" w:tplc="1C7AD11E">
      <w:start w:val="1"/>
      <w:numFmt w:val="bullet"/>
      <w:lvlText w:val=""/>
      <w:lvlJc w:val="left"/>
      <w:pPr>
        <w:ind w:left="2160" w:hanging="360"/>
      </w:pPr>
      <w:rPr>
        <w:rFonts w:ascii="Wingdings" w:hAnsi="Wingdings" w:hint="default"/>
      </w:rPr>
    </w:lvl>
    <w:lvl w:ilvl="3" w:tplc="24E6000E">
      <w:start w:val="1"/>
      <w:numFmt w:val="bullet"/>
      <w:lvlText w:val=""/>
      <w:lvlJc w:val="left"/>
      <w:pPr>
        <w:ind w:left="2880" w:hanging="360"/>
      </w:pPr>
      <w:rPr>
        <w:rFonts w:ascii="Symbol" w:hAnsi="Symbol" w:hint="default"/>
      </w:rPr>
    </w:lvl>
    <w:lvl w:ilvl="4" w:tplc="8B388B94">
      <w:start w:val="1"/>
      <w:numFmt w:val="bullet"/>
      <w:lvlText w:val="o"/>
      <w:lvlJc w:val="left"/>
      <w:pPr>
        <w:ind w:left="3600" w:hanging="360"/>
      </w:pPr>
      <w:rPr>
        <w:rFonts w:ascii="Courier New" w:hAnsi="Courier New" w:hint="default"/>
      </w:rPr>
    </w:lvl>
    <w:lvl w:ilvl="5" w:tplc="25CA1A22">
      <w:start w:val="1"/>
      <w:numFmt w:val="bullet"/>
      <w:lvlText w:val=""/>
      <w:lvlJc w:val="left"/>
      <w:pPr>
        <w:ind w:left="4320" w:hanging="360"/>
      </w:pPr>
      <w:rPr>
        <w:rFonts w:ascii="Wingdings" w:hAnsi="Wingdings" w:hint="default"/>
      </w:rPr>
    </w:lvl>
    <w:lvl w:ilvl="6" w:tplc="13B2DCE8">
      <w:start w:val="1"/>
      <w:numFmt w:val="bullet"/>
      <w:lvlText w:val=""/>
      <w:lvlJc w:val="left"/>
      <w:pPr>
        <w:ind w:left="5040" w:hanging="360"/>
      </w:pPr>
      <w:rPr>
        <w:rFonts w:ascii="Symbol" w:hAnsi="Symbol" w:hint="default"/>
      </w:rPr>
    </w:lvl>
    <w:lvl w:ilvl="7" w:tplc="728CE94C">
      <w:start w:val="1"/>
      <w:numFmt w:val="bullet"/>
      <w:lvlText w:val="o"/>
      <w:lvlJc w:val="left"/>
      <w:pPr>
        <w:ind w:left="5760" w:hanging="360"/>
      </w:pPr>
      <w:rPr>
        <w:rFonts w:ascii="Courier New" w:hAnsi="Courier New" w:hint="default"/>
      </w:rPr>
    </w:lvl>
    <w:lvl w:ilvl="8" w:tplc="BCCC71E8">
      <w:start w:val="1"/>
      <w:numFmt w:val="bullet"/>
      <w:lvlText w:val=""/>
      <w:lvlJc w:val="left"/>
      <w:pPr>
        <w:ind w:left="6480" w:hanging="360"/>
      </w:pPr>
      <w:rPr>
        <w:rFonts w:ascii="Wingdings" w:hAnsi="Wingdings" w:hint="default"/>
      </w:rPr>
    </w:lvl>
  </w:abstractNum>
  <w:abstractNum w:abstractNumId="9"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11" w15:restartNumberingAfterBreak="0">
    <w:nsid w:val="43B9518E"/>
    <w:multiLevelType w:val="hybridMultilevel"/>
    <w:tmpl w:val="A6A2FF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C85496"/>
    <w:multiLevelType w:val="hybridMultilevel"/>
    <w:tmpl w:val="7F208906"/>
    <w:lvl w:ilvl="0" w:tplc="10090001">
      <w:start w:val="1"/>
      <w:numFmt w:val="bullet"/>
      <w:lvlText w:val=""/>
      <w:lvlJc w:val="left"/>
      <w:pPr>
        <w:ind w:left="1260" w:hanging="360"/>
      </w:pPr>
      <w:rPr>
        <w:rFonts w:ascii="Symbol" w:hAnsi="Symbol" w:hint="default"/>
      </w:rPr>
    </w:lvl>
    <w:lvl w:ilvl="1" w:tplc="10090003" w:tentative="1">
      <w:start w:val="1"/>
      <w:numFmt w:val="bullet"/>
      <w:lvlText w:val="o"/>
      <w:lvlJc w:val="left"/>
      <w:pPr>
        <w:ind w:left="1980" w:hanging="360"/>
      </w:pPr>
      <w:rPr>
        <w:rFonts w:ascii="Courier New" w:hAnsi="Courier New" w:cs="Courier New" w:hint="default"/>
      </w:rPr>
    </w:lvl>
    <w:lvl w:ilvl="2" w:tplc="10090005" w:tentative="1">
      <w:start w:val="1"/>
      <w:numFmt w:val="bullet"/>
      <w:lvlText w:val=""/>
      <w:lvlJc w:val="left"/>
      <w:pPr>
        <w:ind w:left="2700" w:hanging="360"/>
      </w:pPr>
      <w:rPr>
        <w:rFonts w:ascii="Wingdings" w:hAnsi="Wingdings" w:hint="default"/>
      </w:rPr>
    </w:lvl>
    <w:lvl w:ilvl="3" w:tplc="10090001" w:tentative="1">
      <w:start w:val="1"/>
      <w:numFmt w:val="bullet"/>
      <w:lvlText w:val=""/>
      <w:lvlJc w:val="left"/>
      <w:pPr>
        <w:ind w:left="3420" w:hanging="360"/>
      </w:pPr>
      <w:rPr>
        <w:rFonts w:ascii="Symbol" w:hAnsi="Symbol" w:hint="default"/>
      </w:rPr>
    </w:lvl>
    <w:lvl w:ilvl="4" w:tplc="10090003" w:tentative="1">
      <w:start w:val="1"/>
      <w:numFmt w:val="bullet"/>
      <w:lvlText w:val="o"/>
      <w:lvlJc w:val="left"/>
      <w:pPr>
        <w:ind w:left="4140" w:hanging="360"/>
      </w:pPr>
      <w:rPr>
        <w:rFonts w:ascii="Courier New" w:hAnsi="Courier New" w:cs="Courier New" w:hint="default"/>
      </w:rPr>
    </w:lvl>
    <w:lvl w:ilvl="5" w:tplc="10090005" w:tentative="1">
      <w:start w:val="1"/>
      <w:numFmt w:val="bullet"/>
      <w:lvlText w:val=""/>
      <w:lvlJc w:val="left"/>
      <w:pPr>
        <w:ind w:left="4860" w:hanging="360"/>
      </w:pPr>
      <w:rPr>
        <w:rFonts w:ascii="Wingdings" w:hAnsi="Wingdings" w:hint="default"/>
      </w:rPr>
    </w:lvl>
    <w:lvl w:ilvl="6" w:tplc="10090001" w:tentative="1">
      <w:start w:val="1"/>
      <w:numFmt w:val="bullet"/>
      <w:lvlText w:val=""/>
      <w:lvlJc w:val="left"/>
      <w:pPr>
        <w:ind w:left="5580" w:hanging="360"/>
      </w:pPr>
      <w:rPr>
        <w:rFonts w:ascii="Symbol" w:hAnsi="Symbol" w:hint="default"/>
      </w:rPr>
    </w:lvl>
    <w:lvl w:ilvl="7" w:tplc="10090003" w:tentative="1">
      <w:start w:val="1"/>
      <w:numFmt w:val="bullet"/>
      <w:lvlText w:val="o"/>
      <w:lvlJc w:val="left"/>
      <w:pPr>
        <w:ind w:left="6300" w:hanging="360"/>
      </w:pPr>
      <w:rPr>
        <w:rFonts w:ascii="Courier New" w:hAnsi="Courier New" w:cs="Courier New" w:hint="default"/>
      </w:rPr>
    </w:lvl>
    <w:lvl w:ilvl="8" w:tplc="10090005" w:tentative="1">
      <w:start w:val="1"/>
      <w:numFmt w:val="bullet"/>
      <w:lvlText w:val=""/>
      <w:lvlJc w:val="left"/>
      <w:pPr>
        <w:ind w:left="7020" w:hanging="360"/>
      </w:pPr>
      <w:rPr>
        <w:rFonts w:ascii="Wingdings" w:hAnsi="Wingdings" w:hint="default"/>
      </w:rPr>
    </w:lvl>
  </w:abstractNum>
  <w:abstractNum w:abstractNumId="13"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0253836"/>
    <w:multiLevelType w:val="hybridMultilevel"/>
    <w:tmpl w:val="47AAC882"/>
    <w:lvl w:ilvl="0" w:tplc="10090001">
      <w:start w:val="1"/>
      <w:numFmt w:val="bullet"/>
      <w:lvlText w:val=""/>
      <w:lvlJc w:val="left"/>
      <w:pPr>
        <w:ind w:left="770" w:hanging="360"/>
      </w:pPr>
      <w:rPr>
        <w:rFonts w:ascii="Symbol" w:hAnsi="Symbol"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17" w15:restartNumberingAfterBreak="0">
    <w:nsid w:val="76FA208C"/>
    <w:multiLevelType w:val="hybridMultilevel"/>
    <w:tmpl w:val="802200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C7C6C27"/>
    <w:multiLevelType w:val="hybridMultilevel"/>
    <w:tmpl w:val="D9FEA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3901441">
    <w:abstractNumId w:val="6"/>
  </w:num>
  <w:num w:numId="2" w16cid:durableId="1078361456">
    <w:abstractNumId w:val="10"/>
  </w:num>
  <w:num w:numId="3" w16cid:durableId="556165802">
    <w:abstractNumId w:val="9"/>
  </w:num>
  <w:num w:numId="4" w16cid:durableId="348218571">
    <w:abstractNumId w:val="13"/>
  </w:num>
  <w:num w:numId="5" w16cid:durableId="668947069">
    <w:abstractNumId w:val="15"/>
  </w:num>
  <w:num w:numId="6" w16cid:durableId="1970742262">
    <w:abstractNumId w:val="5"/>
  </w:num>
  <w:num w:numId="7" w16cid:durableId="1588999565">
    <w:abstractNumId w:val="2"/>
  </w:num>
  <w:num w:numId="8" w16cid:durableId="427114620">
    <w:abstractNumId w:val="3"/>
  </w:num>
  <w:num w:numId="9" w16cid:durableId="1986618059">
    <w:abstractNumId w:val="11"/>
  </w:num>
  <w:num w:numId="10" w16cid:durableId="1489710675">
    <w:abstractNumId w:val="14"/>
  </w:num>
  <w:num w:numId="11" w16cid:durableId="156576349">
    <w:abstractNumId w:val="16"/>
  </w:num>
  <w:num w:numId="12" w16cid:durableId="294021361">
    <w:abstractNumId w:val="7"/>
  </w:num>
  <w:num w:numId="13" w16cid:durableId="18355949">
    <w:abstractNumId w:val="12"/>
  </w:num>
  <w:num w:numId="14" w16cid:durableId="356810363">
    <w:abstractNumId w:val="8"/>
  </w:num>
  <w:num w:numId="15" w16cid:durableId="1438988754">
    <w:abstractNumId w:val="17"/>
  </w:num>
  <w:num w:numId="16" w16cid:durableId="2025327172">
    <w:abstractNumId w:val="1"/>
  </w:num>
  <w:num w:numId="17" w16cid:durableId="1145701792">
    <w:abstractNumId w:val="18"/>
  </w:num>
  <w:num w:numId="18" w16cid:durableId="2082634082">
    <w:abstractNumId w:val="0"/>
  </w:num>
  <w:num w:numId="19" w16cid:durableId="12422513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598F"/>
    <w:rsid w:val="00005F26"/>
    <w:rsid w:val="00005FBE"/>
    <w:rsid w:val="00007C5A"/>
    <w:rsid w:val="00010237"/>
    <w:rsid w:val="00014D18"/>
    <w:rsid w:val="00015294"/>
    <w:rsid w:val="00017EE1"/>
    <w:rsid w:val="00021D19"/>
    <w:rsid w:val="00023EBC"/>
    <w:rsid w:val="0002459D"/>
    <w:rsid w:val="0002693B"/>
    <w:rsid w:val="00026C9B"/>
    <w:rsid w:val="00027018"/>
    <w:rsid w:val="0002778A"/>
    <w:rsid w:val="00030057"/>
    <w:rsid w:val="000306C8"/>
    <w:rsid w:val="0003108F"/>
    <w:rsid w:val="00031BBC"/>
    <w:rsid w:val="0003650A"/>
    <w:rsid w:val="0003736D"/>
    <w:rsid w:val="0003760F"/>
    <w:rsid w:val="00041DA3"/>
    <w:rsid w:val="00042D09"/>
    <w:rsid w:val="00045267"/>
    <w:rsid w:val="00045DF8"/>
    <w:rsid w:val="00052F7B"/>
    <w:rsid w:val="000534E9"/>
    <w:rsid w:val="0005406C"/>
    <w:rsid w:val="000572DC"/>
    <w:rsid w:val="00061F86"/>
    <w:rsid w:val="0006475B"/>
    <w:rsid w:val="00064EDC"/>
    <w:rsid w:val="000660CA"/>
    <w:rsid w:val="00066897"/>
    <w:rsid w:val="000711A4"/>
    <w:rsid w:val="00072529"/>
    <w:rsid w:val="0007276C"/>
    <w:rsid w:val="00073570"/>
    <w:rsid w:val="0007626F"/>
    <w:rsid w:val="00077038"/>
    <w:rsid w:val="000772BD"/>
    <w:rsid w:val="00080B97"/>
    <w:rsid w:val="00082A2A"/>
    <w:rsid w:val="000916A8"/>
    <w:rsid w:val="0009177D"/>
    <w:rsid w:val="00092AD2"/>
    <w:rsid w:val="00093F19"/>
    <w:rsid w:val="00094147"/>
    <w:rsid w:val="00094CBB"/>
    <w:rsid w:val="00095270"/>
    <w:rsid w:val="00096699"/>
    <w:rsid w:val="00097B41"/>
    <w:rsid w:val="000A0EAA"/>
    <w:rsid w:val="000A344C"/>
    <w:rsid w:val="000A4B8F"/>
    <w:rsid w:val="000A78E7"/>
    <w:rsid w:val="000B497E"/>
    <w:rsid w:val="000B7716"/>
    <w:rsid w:val="000C111C"/>
    <w:rsid w:val="000C1D12"/>
    <w:rsid w:val="000C1EB2"/>
    <w:rsid w:val="000C5571"/>
    <w:rsid w:val="000D06D4"/>
    <w:rsid w:val="000D06F6"/>
    <w:rsid w:val="000D0804"/>
    <w:rsid w:val="000D207F"/>
    <w:rsid w:val="000D3AEB"/>
    <w:rsid w:val="000D3CC8"/>
    <w:rsid w:val="000D40ED"/>
    <w:rsid w:val="000D5905"/>
    <w:rsid w:val="000D5C82"/>
    <w:rsid w:val="000D7B2A"/>
    <w:rsid w:val="000E01D3"/>
    <w:rsid w:val="000E1806"/>
    <w:rsid w:val="000E3191"/>
    <w:rsid w:val="000E7AE8"/>
    <w:rsid w:val="000E7F4A"/>
    <w:rsid w:val="000F0C0B"/>
    <w:rsid w:val="000F0F91"/>
    <w:rsid w:val="000F1373"/>
    <w:rsid w:val="000F2359"/>
    <w:rsid w:val="000F5F86"/>
    <w:rsid w:val="000F609F"/>
    <w:rsid w:val="00100684"/>
    <w:rsid w:val="00100B3F"/>
    <w:rsid w:val="00101A99"/>
    <w:rsid w:val="00104F57"/>
    <w:rsid w:val="00105055"/>
    <w:rsid w:val="0010798D"/>
    <w:rsid w:val="0011356E"/>
    <w:rsid w:val="00120B13"/>
    <w:rsid w:val="00122C96"/>
    <w:rsid w:val="0012530A"/>
    <w:rsid w:val="00126A50"/>
    <w:rsid w:val="00132057"/>
    <w:rsid w:val="00132E51"/>
    <w:rsid w:val="001346F8"/>
    <w:rsid w:val="00135F1F"/>
    <w:rsid w:val="00136220"/>
    <w:rsid w:val="00136B37"/>
    <w:rsid w:val="00137DE2"/>
    <w:rsid w:val="00141DFE"/>
    <w:rsid w:val="001424F4"/>
    <w:rsid w:val="00142BC6"/>
    <w:rsid w:val="00144BDB"/>
    <w:rsid w:val="001459D6"/>
    <w:rsid w:val="00146A40"/>
    <w:rsid w:val="00147038"/>
    <w:rsid w:val="0014763F"/>
    <w:rsid w:val="001527C3"/>
    <w:rsid w:val="00156BBA"/>
    <w:rsid w:val="00160C76"/>
    <w:rsid w:val="0016123A"/>
    <w:rsid w:val="001631DA"/>
    <w:rsid w:val="00163673"/>
    <w:rsid w:val="00163B10"/>
    <w:rsid w:val="00164CC4"/>
    <w:rsid w:val="00165C03"/>
    <w:rsid w:val="00165EE8"/>
    <w:rsid w:val="0016630A"/>
    <w:rsid w:val="00171512"/>
    <w:rsid w:val="001716E4"/>
    <w:rsid w:val="00172882"/>
    <w:rsid w:val="00173BF8"/>
    <w:rsid w:val="00173FA1"/>
    <w:rsid w:val="00174AEA"/>
    <w:rsid w:val="00174E5D"/>
    <w:rsid w:val="00184F9C"/>
    <w:rsid w:val="00185EDD"/>
    <w:rsid w:val="00191B1D"/>
    <w:rsid w:val="0019248E"/>
    <w:rsid w:val="0019278A"/>
    <w:rsid w:val="00193E97"/>
    <w:rsid w:val="001950AA"/>
    <w:rsid w:val="001950D7"/>
    <w:rsid w:val="001962D9"/>
    <w:rsid w:val="00197A7A"/>
    <w:rsid w:val="001A4C46"/>
    <w:rsid w:val="001A4D03"/>
    <w:rsid w:val="001A4D6B"/>
    <w:rsid w:val="001A53F4"/>
    <w:rsid w:val="001A5684"/>
    <w:rsid w:val="001B236E"/>
    <w:rsid w:val="001B33EC"/>
    <w:rsid w:val="001B3927"/>
    <w:rsid w:val="001B5B2A"/>
    <w:rsid w:val="001B7297"/>
    <w:rsid w:val="001C1947"/>
    <w:rsid w:val="001C1D0D"/>
    <w:rsid w:val="001C3947"/>
    <w:rsid w:val="001C4E24"/>
    <w:rsid w:val="001C79F0"/>
    <w:rsid w:val="001C79FF"/>
    <w:rsid w:val="001D01A7"/>
    <w:rsid w:val="001D0A0A"/>
    <w:rsid w:val="001D1C18"/>
    <w:rsid w:val="001D53F2"/>
    <w:rsid w:val="001E2B7E"/>
    <w:rsid w:val="001E2C8C"/>
    <w:rsid w:val="001E318C"/>
    <w:rsid w:val="001E4793"/>
    <w:rsid w:val="001E4BAA"/>
    <w:rsid w:val="001E5083"/>
    <w:rsid w:val="001E5A62"/>
    <w:rsid w:val="001E6179"/>
    <w:rsid w:val="001F4003"/>
    <w:rsid w:val="001F5125"/>
    <w:rsid w:val="001F585B"/>
    <w:rsid w:val="001F60A4"/>
    <w:rsid w:val="001F6F44"/>
    <w:rsid w:val="001F750C"/>
    <w:rsid w:val="001F7865"/>
    <w:rsid w:val="00200591"/>
    <w:rsid w:val="00202112"/>
    <w:rsid w:val="002031B5"/>
    <w:rsid w:val="00205903"/>
    <w:rsid w:val="00205940"/>
    <w:rsid w:val="00207039"/>
    <w:rsid w:val="00211445"/>
    <w:rsid w:val="00212EF5"/>
    <w:rsid w:val="00212FE3"/>
    <w:rsid w:val="00216B87"/>
    <w:rsid w:val="00216DB7"/>
    <w:rsid w:val="00217704"/>
    <w:rsid w:val="00227F53"/>
    <w:rsid w:val="00230CBC"/>
    <w:rsid w:val="00231F72"/>
    <w:rsid w:val="00236FE6"/>
    <w:rsid w:val="002374F8"/>
    <w:rsid w:val="002406C6"/>
    <w:rsid w:val="00240D77"/>
    <w:rsid w:val="002439BE"/>
    <w:rsid w:val="00245A63"/>
    <w:rsid w:val="00246542"/>
    <w:rsid w:val="00246AF7"/>
    <w:rsid w:val="00247F8D"/>
    <w:rsid w:val="00250038"/>
    <w:rsid w:val="0025105F"/>
    <w:rsid w:val="002515CF"/>
    <w:rsid w:val="002578CD"/>
    <w:rsid w:val="00263379"/>
    <w:rsid w:val="00265144"/>
    <w:rsid w:val="002657AA"/>
    <w:rsid w:val="00267AB7"/>
    <w:rsid w:val="002704BD"/>
    <w:rsid w:val="00270857"/>
    <w:rsid w:val="00272C41"/>
    <w:rsid w:val="002741C7"/>
    <w:rsid w:val="0027633D"/>
    <w:rsid w:val="00277DA4"/>
    <w:rsid w:val="002805E6"/>
    <w:rsid w:val="002809E2"/>
    <w:rsid w:val="002822A9"/>
    <w:rsid w:val="00283BF7"/>
    <w:rsid w:val="0028442D"/>
    <w:rsid w:val="00291832"/>
    <w:rsid w:val="00291C57"/>
    <w:rsid w:val="0029377A"/>
    <w:rsid w:val="00293C72"/>
    <w:rsid w:val="002945E2"/>
    <w:rsid w:val="00295028"/>
    <w:rsid w:val="002969D1"/>
    <w:rsid w:val="002A4743"/>
    <w:rsid w:val="002A50FA"/>
    <w:rsid w:val="002A5B95"/>
    <w:rsid w:val="002A61D3"/>
    <w:rsid w:val="002A69CD"/>
    <w:rsid w:val="002B13E2"/>
    <w:rsid w:val="002C1293"/>
    <w:rsid w:val="002C234A"/>
    <w:rsid w:val="002C45A2"/>
    <w:rsid w:val="002C45E1"/>
    <w:rsid w:val="002C5962"/>
    <w:rsid w:val="002C6C59"/>
    <w:rsid w:val="002D1441"/>
    <w:rsid w:val="002D4058"/>
    <w:rsid w:val="002D40AA"/>
    <w:rsid w:val="002D6AAC"/>
    <w:rsid w:val="002E013F"/>
    <w:rsid w:val="002E2F65"/>
    <w:rsid w:val="002E526C"/>
    <w:rsid w:val="002F3857"/>
    <w:rsid w:val="002F5F6E"/>
    <w:rsid w:val="002F6771"/>
    <w:rsid w:val="002F6926"/>
    <w:rsid w:val="002F6A8F"/>
    <w:rsid w:val="00302DFC"/>
    <w:rsid w:val="00303FAC"/>
    <w:rsid w:val="00306A13"/>
    <w:rsid w:val="003077A4"/>
    <w:rsid w:val="00310544"/>
    <w:rsid w:val="00312466"/>
    <w:rsid w:val="00313E2B"/>
    <w:rsid w:val="00317475"/>
    <w:rsid w:val="00322343"/>
    <w:rsid w:val="00323740"/>
    <w:rsid w:val="0032455D"/>
    <w:rsid w:val="00324744"/>
    <w:rsid w:val="00334DC2"/>
    <w:rsid w:val="00336B9F"/>
    <w:rsid w:val="0033789F"/>
    <w:rsid w:val="00337DC5"/>
    <w:rsid w:val="003408B0"/>
    <w:rsid w:val="0034093D"/>
    <w:rsid w:val="00343701"/>
    <w:rsid w:val="0034461C"/>
    <w:rsid w:val="00346B84"/>
    <w:rsid w:val="003471A8"/>
    <w:rsid w:val="00352A94"/>
    <w:rsid w:val="003547A8"/>
    <w:rsid w:val="00364BCB"/>
    <w:rsid w:val="00365B4D"/>
    <w:rsid w:val="00370D6D"/>
    <w:rsid w:val="00375967"/>
    <w:rsid w:val="0037799E"/>
    <w:rsid w:val="00377B0C"/>
    <w:rsid w:val="003807D9"/>
    <w:rsid w:val="00381816"/>
    <w:rsid w:val="00382B33"/>
    <w:rsid w:val="00384AA9"/>
    <w:rsid w:val="00384AF4"/>
    <w:rsid w:val="00393402"/>
    <w:rsid w:val="00394D25"/>
    <w:rsid w:val="003958E5"/>
    <w:rsid w:val="00396D3B"/>
    <w:rsid w:val="00397F06"/>
    <w:rsid w:val="003A2B00"/>
    <w:rsid w:val="003A538C"/>
    <w:rsid w:val="003A56B9"/>
    <w:rsid w:val="003A6341"/>
    <w:rsid w:val="003B0998"/>
    <w:rsid w:val="003B0C63"/>
    <w:rsid w:val="003B21C0"/>
    <w:rsid w:val="003B5CAE"/>
    <w:rsid w:val="003B73C9"/>
    <w:rsid w:val="003C0BEE"/>
    <w:rsid w:val="003C3E13"/>
    <w:rsid w:val="003C71CA"/>
    <w:rsid w:val="003D3C77"/>
    <w:rsid w:val="003D3CE9"/>
    <w:rsid w:val="003D4BED"/>
    <w:rsid w:val="003D7018"/>
    <w:rsid w:val="003D72B0"/>
    <w:rsid w:val="003E3E90"/>
    <w:rsid w:val="003E4323"/>
    <w:rsid w:val="003E6B3D"/>
    <w:rsid w:val="003E6C33"/>
    <w:rsid w:val="003E762E"/>
    <w:rsid w:val="003F07A7"/>
    <w:rsid w:val="003F5653"/>
    <w:rsid w:val="004036DF"/>
    <w:rsid w:val="00403E1D"/>
    <w:rsid w:val="00404DF6"/>
    <w:rsid w:val="00405F0B"/>
    <w:rsid w:val="00406271"/>
    <w:rsid w:val="00413057"/>
    <w:rsid w:val="0041335E"/>
    <w:rsid w:val="00415F3E"/>
    <w:rsid w:val="00420468"/>
    <w:rsid w:val="0042051C"/>
    <w:rsid w:val="00422BB6"/>
    <w:rsid w:val="00423CA4"/>
    <w:rsid w:val="00424B02"/>
    <w:rsid w:val="004332B6"/>
    <w:rsid w:val="00433F7B"/>
    <w:rsid w:val="00436B51"/>
    <w:rsid w:val="00437E89"/>
    <w:rsid w:val="00442852"/>
    <w:rsid w:val="0044313B"/>
    <w:rsid w:val="00443304"/>
    <w:rsid w:val="004475D8"/>
    <w:rsid w:val="00451649"/>
    <w:rsid w:val="004566F2"/>
    <w:rsid w:val="00456D7B"/>
    <w:rsid w:val="00457FB7"/>
    <w:rsid w:val="00460909"/>
    <w:rsid w:val="00460FA8"/>
    <w:rsid w:val="00461503"/>
    <w:rsid w:val="00461650"/>
    <w:rsid w:val="0046188B"/>
    <w:rsid w:val="00462514"/>
    <w:rsid w:val="00463272"/>
    <w:rsid w:val="004641A1"/>
    <w:rsid w:val="00464305"/>
    <w:rsid w:val="004654C2"/>
    <w:rsid w:val="004719C9"/>
    <w:rsid w:val="004733C0"/>
    <w:rsid w:val="00474025"/>
    <w:rsid w:val="00474558"/>
    <w:rsid w:val="00476D8A"/>
    <w:rsid w:val="0048138E"/>
    <w:rsid w:val="004825FE"/>
    <w:rsid w:val="00485A27"/>
    <w:rsid w:val="0048699D"/>
    <w:rsid w:val="0048760B"/>
    <w:rsid w:val="00493F17"/>
    <w:rsid w:val="00494DED"/>
    <w:rsid w:val="00496596"/>
    <w:rsid w:val="004A0F07"/>
    <w:rsid w:val="004A2B95"/>
    <w:rsid w:val="004A6628"/>
    <w:rsid w:val="004B0889"/>
    <w:rsid w:val="004B421F"/>
    <w:rsid w:val="004C0308"/>
    <w:rsid w:val="004C4DED"/>
    <w:rsid w:val="004C4EA7"/>
    <w:rsid w:val="004C7A1B"/>
    <w:rsid w:val="004D108F"/>
    <w:rsid w:val="004D25EF"/>
    <w:rsid w:val="004D2D6C"/>
    <w:rsid w:val="004D40CA"/>
    <w:rsid w:val="004D4133"/>
    <w:rsid w:val="004D7101"/>
    <w:rsid w:val="004D77AC"/>
    <w:rsid w:val="004D7BB0"/>
    <w:rsid w:val="004E1C30"/>
    <w:rsid w:val="004E3286"/>
    <w:rsid w:val="004E36EA"/>
    <w:rsid w:val="004E3B85"/>
    <w:rsid w:val="004E6023"/>
    <w:rsid w:val="004E6130"/>
    <w:rsid w:val="004F15CA"/>
    <w:rsid w:val="004F4EAC"/>
    <w:rsid w:val="004F74F5"/>
    <w:rsid w:val="004F7B39"/>
    <w:rsid w:val="004F7DDF"/>
    <w:rsid w:val="005025FF"/>
    <w:rsid w:val="0050287C"/>
    <w:rsid w:val="00504C40"/>
    <w:rsid w:val="00507E13"/>
    <w:rsid w:val="00511904"/>
    <w:rsid w:val="005120D5"/>
    <w:rsid w:val="00512490"/>
    <w:rsid w:val="005127F4"/>
    <w:rsid w:val="00513711"/>
    <w:rsid w:val="00515359"/>
    <w:rsid w:val="00520CFB"/>
    <w:rsid w:val="005214CE"/>
    <w:rsid w:val="005227AC"/>
    <w:rsid w:val="00525576"/>
    <w:rsid w:val="00531608"/>
    <w:rsid w:val="00535FAA"/>
    <w:rsid w:val="005362CC"/>
    <w:rsid w:val="00536537"/>
    <w:rsid w:val="00536FAD"/>
    <w:rsid w:val="00537CFF"/>
    <w:rsid w:val="00547A6C"/>
    <w:rsid w:val="005514B9"/>
    <w:rsid w:val="0055494A"/>
    <w:rsid w:val="00555E9C"/>
    <w:rsid w:val="00557D26"/>
    <w:rsid w:val="00560D40"/>
    <w:rsid w:val="00574BD0"/>
    <w:rsid w:val="00576614"/>
    <w:rsid w:val="00577FE4"/>
    <w:rsid w:val="00580B29"/>
    <w:rsid w:val="0058182C"/>
    <w:rsid w:val="005835A3"/>
    <w:rsid w:val="005861AD"/>
    <w:rsid w:val="005928C6"/>
    <w:rsid w:val="00594D32"/>
    <w:rsid w:val="005A1467"/>
    <w:rsid w:val="005A3AF5"/>
    <w:rsid w:val="005A5D01"/>
    <w:rsid w:val="005B1775"/>
    <w:rsid w:val="005B1FFD"/>
    <w:rsid w:val="005B3299"/>
    <w:rsid w:val="005B3D29"/>
    <w:rsid w:val="005B3D94"/>
    <w:rsid w:val="005B3FB7"/>
    <w:rsid w:val="005B600E"/>
    <w:rsid w:val="005B6B37"/>
    <w:rsid w:val="005B7197"/>
    <w:rsid w:val="005C1440"/>
    <w:rsid w:val="005C1B48"/>
    <w:rsid w:val="005C2240"/>
    <w:rsid w:val="005C3B18"/>
    <w:rsid w:val="005C4E3D"/>
    <w:rsid w:val="005C50DD"/>
    <w:rsid w:val="005C6FEE"/>
    <w:rsid w:val="005C72D7"/>
    <w:rsid w:val="005C79D4"/>
    <w:rsid w:val="005D2605"/>
    <w:rsid w:val="005D399B"/>
    <w:rsid w:val="005D4FDA"/>
    <w:rsid w:val="005D6D45"/>
    <w:rsid w:val="005D71F2"/>
    <w:rsid w:val="005D736F"/>
    <w:rsid w:val="005D756E"/>
    <w:rsid w:val="005E116E"/>
    <w:rsid w:val="005E3182"/>
    <w:rsid w:val="005E3692"/>
    <w:rsid w:val="005E48D2"/>
    <w:rsid w:val="005E52DC"/>
    <w:rsid w:val="005E6FA1"/>
    <w:rsid w:val="005E7965"/>
    <w:rsid w:val="005F06AB"/>
    <w:rsid w:val="005F2994"/>
    <w:rsid w:val="005F30CD"/>
    <w:rsid w:val="005F380D"/>
    <w:rsid w:val="005F5CC7"/>
    <w:rsid w:val="005F622F"/>
    <w:rsid w:val="005F6FAD"/>
    <w:rsid w:val="00611609"/>
    <w:rsid w:val="006137C0"/>
    <w:rsid w:val="0061484C"/>
    <w:rsid w:val="00615CA2"/>
    <w:rsid w:val="006168ED"/>
    <w:rsid w:val="00616B8C"/>
    <w:rsid w:val="006210D4"/>
    <w:rsid w:val="00623E5E"/>
    <w:rsid w:val="00625DC9"/>
    <w:rsid w:val="00631B34"/>
    <w:rsid w:val="00633193"/>
    <w:rsid w:val="00633CE7"/>
    <w:rsid w:val="006353EF"/>
    <w:rsid w:val="00635F96"/>
    <w:rsid w:val="006425DF"/>
    <w:rsid w:val="00642E08"/>
    <w:rsid w:val="006434DF"/>
    <w:rsid w:val="00643769"/>
    <w:rsid w:val="0064689E"/>
    <w:rsid w:val="00647A66"/>
    <w:rsid w:val="0065178F"/>
    <w:rsid w:val="00652E8D"/>
    <w:rsid w:val="00654624"/>
    <w:rsid w:val="00661CD0"/>
    <w:rsid w:val="00661F7D"/>
    <w:rsid w:val="006620CD"/>
    <w:rsid w:val="00663B39"/>
    <w:rsid w:val="006648BC"/>
    <w:rsid w:val="00664B22"/>
    <w:rsid w:val="00666337"/>
    <w:rsid w:val="00671365"/>
    <w:rsid w:val="00672042"/>
    <w:rsid w:val="00672CC6"/>
    <w:rsid w:val="006733D3"/>
    <w:rsid w:val="00673887"/>
    <w:rsid w:val="006770D3"/>
    <w:rsid w:val="0068713C"/>
    <w:rsid w:val="00690AB7"/>
    <w:rsid w:val="00695A04"/>
    <w:rsid w:val="00697CF2"/>
    <w:rsid w:val="006A0C35"/>
    <w:rsid w:val="006A1995"/>
    <w:rsid w:val="006A19CB"/>
    <w:rsid w:val="006A299D"/>
    <w:rsid w:val="006A6809"/>
    <w:rsid w:val="006A6958"/>
    <w:rsid w:val="006A73B8"/>
    <w:rsid w:val="006A73F3"/>
    <w:rsid w:val="006B211C"/>
    <w:rsid w:val="006B2ADB"/>
    <w:rsid w:val="006B334C"/>
    <w:rsid w:val="006B6BF3"/>
    <w:rsid w:val="006B6DC5"/>
    <w:rsid w:val="006B77CC"/>
    <w:rsid w:val="006C12A5"/>
    <w:rsid w:val="006C35BD"/>
    <w:rsid w:val="006C3AC1"/>
    <w:rsid w:val="006C3DBD"/>
    <w:rsid w:val="006C45E0"/>
    <w:rsid w:val="006C5488"/>
    <w:rsid w:val="006C72C9"/>
    <w:rsid w:val="006C7EA8"/>
    <w:rsid w:val="006D150E"/>
    <w:rsid w:val="006D1A7D"/>
    <w:rsid w:val="006D2667"/>
    <w:rsid w:val="006D4FA4"/>
    <w:rsid w:val="006D66E3"/>
    <w:rsid w:val="006D7FD4"/>
    <w:rsid w:val="006E27B9"/>
    <w:rsid w:val="006E4482"/>
    <w:rsid w:val="006E5FB0"/>
    <w:rsid w:val="006F1DA3"/>
    <w:rsid w:val="006F37D7"/>
    <w:rsid w:val="007018A0"/>
    <w:rsid w:val="007027FB"/>
    <w:rsid w:val="00703283"/>
    <w:rsid w:val="00705D5B"/>
    <w:rsid w:val="007076C9"/>
    <w:rsid w:val="007105C4"/>
    <w:rsid w:val="007131CE"/>
    <w:rsid w:val="007167DA"/>
    <w:rsid w:val="00720630"/>
    <w:rsid w:val="007210CD"/>
    <w:rsid w:val="0072342C"/>
    <w:rsid w:val="00723463"/>
    <w:rsid w:val="007235CB"/>
    <w:rsid w:val="00730A68"/>
    <w:rsid w:val="00730AC4"/>
    <w:rsid w:val="00730F8F"/>
    <w:rsid w:val="007318ED"/>
    <w:rsid w:val="00731D66"/>
    <w:rsid w:val="00732348"/>
    <w:rsid w:val="00733961"/>
    <w:rsid w:val="00734865"/>
    <w:rsid w:val="00734F59"/>
    <w:rsid w:val="0073561F"/>
    <w:rsid w:val="0074377C"/>
    <w:rsid w:val="00744DD7"/>
    <w:rsid w:val="00745387"/>
    <w:rsid w:val="0074704B"/>
    <w:rsid w:val="007478D0"/>
    <w:rsid w:val="00747E3F"/>
    <w:rsid w:val="00750C13"/>
    <w:rsid w:val="00750C61"/>
    <w:rsid w:val="00752592"/>
    <w:rsid w:val="00753428"/>
    <w:rsid w:val="00754EB4"/>
    <w:rsid w:val="00757AC7"/>
    <w:rsid w:val="007638CE"/>
    <w:rsid w:val="0076540D"/>
    <w:rsid w:val="00770EE9"/>
    <w:rsid w:val="00770FAA"/>
    <w:rsid w:val="00771F91"/>
    <w:rsid w:val="00773BC3"/>
    <w:rsid w:val="007756AA"/>
    <w:rsid w:val="00780B4E"/>
    <w:rsid w:val="00783002"/>
    <w:rsid w:val="00783A66"/>
    <w:rsid w:val="007863F1"/>
    <w:rsid w:val="00786CCE"/>
    <w:rsid w:val="007941CD"/>
    <w:rsid w:val="00794A3C"/>
    <w:rsid w:val="00794AA3"/>
    <w:rsid w:val="00795494"/>
    <w:rsid w:val="007A0005"/>
    <w:rsid w:val="007A0F58"/>
    <w:rsid w:val="007A2267"/>
    <w:rsid w:val="007A2F7D"/>
    <w:rsid w:val="007A30B1"/>
    <w:rsid w:val="007A5006"/>
    <w:rsid w:val="007B0BF1"/>
    <w:rsid w:val="007B3E63"/>
    <w:rsid w:val="007B7F29"/>
    <w:rsid w:val="007C078B"/>
    <w:rsid w:val="007C0893"/>
    <w:rsid w:val="007C095F"/>
    <w:rsid w:val="007C13BC"/>
    <w:rsid w:val="007C2D4F"/>
    <w:rsid w:val="007C3350"/>
    <w:rsid w:val="007C38C8"/>
    <w:rsid w:val="007C3A63"/>
    <w:rsid w:val="007C4313"/>
    <w:rsid w:val="007C7F4D"/>
    <w:rsid w:val="007D276F"/>
    <w:rsid w:val="007D2A4C"/>
    <w:rsid w:val="007D325C"/>
    <w:rsid w:val="007D75BB"/>
    <w:rsid w:val="007E0E8C"/>
    <w:rsid w:val="007E1E4E"/>
    <w:rsid w:val="007E31F0"/>
    <w:rsid w:val="007E4EFF"/>
    <w:rsid w:val="007F0EAB"/>
    <w:rsid w:val="007F1300"/>
    <w:rsid w:val="007F41CC"/>
    <w:rsid w:val="007F680E"/>
    <w:rsid w:val="00800F25"/>
    <w:rsid w:val="00801040"/>
    <w:rsid w:val="00802075"/>
    <w:rsid w:val="0080238A"/>
    <w:rsid w:val="00803976"/>
    <w:rsid w:val="008049E1"/>
    <w:rsid w:val="00805B02"/>
    <w:rsid w:val="00807221"/>
    <w:rsid w:val="00814511"/>
    <w:rsid w:val="0081558D"/>
    <w:rsid w:val="0081705F"/>
    <w:rsid w:val="00817398"/>
    <w:rsid w:val="00820BBB"/>
    <w:rsid w:val="0082165B"/>
    <w:rsid w:val="00822540"/>
    <w:rsid w:val="00822C6F"/>
    <w:rsid w:val="008241EB"/>
    <w:rsid w:val="008336F4"/>
    <w:rsid w:val="0083466C"/>
    <w:rsid w:val="00835D67"/>
    <w:rsid w:val="00836DB7"/>
    <w:rsid w:val="00836EA4"/>
    <w:rsid w:val="0084130B"/>
    <w:rsid w:val="008428B2"/>
    <w:rsid w:val="00843C32"/>
    <w:rsid w:val="00843FC2"/>
    <w:rsid w:val="00845CE0"/>
    <w:rsid w:val="00847638"/>
    <w:rsid w:val="00850F37"/>
    <w:rsid w:val="008514F0"/>
    <w:rsid w:val="00852C63"/>
    <w:rsid w:val="00853F7C"/>
    <w:rsid w:val="0085625A"/>
    <w:rsid w:val="008602C5"/>
    <w:rsid w:val="0086604D"/>
    <w:rsid w:val="008668FC"/>
    <w:rsid w:val="008670DC"/>
    <w:rsid w:val="00872DD0"/>
    <w:rsid w:val="00874784"/>
    <w:rsid w:val="008748CD"/>
    <w:rsid w:val="00875706"/>
    <w:rsid w:val="00875DB3"/>
    <w:rsid w:val="00876B44"/>
    <w:rsid w:val="00877F2D"/>
    <w:rsid w:val="0088618C"/>
    <w:rsid w:val="00887093"/>
    <w:rsid w:val="00896046"/>
    <w:rsid w:val="00896A75"/>
    <w:rsid w:val="008970F7"/>
    <w:rsid w:val="008A17AC"/>
    <w:rsid w:val="008A198E"/>
    <w:rsid w:val="008A2104"/>
    <w:rsid w:val="008A21F7"/>
    <w:rsid w:val="008A6C89"/>
    <w:rsid w:val="008A734A"/>
    <w:rsid w:val="008A7E14"/>
    <w:rsid w:val="008B0D23"/>
    <w:rsid w:val="008B5251"/>
    <w:rsid w:val="008B6313"/>
    <w:rsid w:val="008C0A54"/>
    <w:rsid w:val="008C464A"/>
    <w:rsid w:val="008C5492"/>
    <w:rsid w:val="008C5B7C"/>
    <w:rsid w:val="008C6C7D"/>
    <w:rsid w:val="008D00EB"/>
    <w:rsid w:val="008D0EDB"/>
    <w:rsid w:val="008D2ED8"/>
    <w:rsid w:val="008D44C7"/>
    <w:rsid w:val="008D4B56"/>
    <w:rsid w:val="008D5D83"/>
    <w:rsid w:val="008E03FC"/>
    <w:rsid w:val="008E4778"/>
    <w:rsid w:val="008E640A"/>
    <w:rsid w:val="008E7553"/>
    <w:rsid w:val="008F021A"/>
    <w:rsid w:val="008F104A"/>
    <w:rsid w:val="008F2F6F"/>
    <w:rsid w:val="008F331D"/>
    <w:rsid w:val="008F3A3D"/>
    <w:rsid w:val="008F3E29"/>
    <w:rsid w:val="008F5C69"/>
    <w:rsid w:val="009017EC"/>
    <w:rsid w:val="00902676"/>
    <w:rsid w:val="009048F8"/>
    <w:rsid w:val="00904FAA"/>
    <w:rsid w:val="00911FC0"/>
    <w:rsid w:val="00915043"/>
    <w:rsid w:val="009219B5"/>
    <w:rsid w:val="00924504"/>
    <w:rsid w:val="00927655"/>
    <w:rsid w:val="009301D5"/>
    <w:rsid w:val="00931F6D"/>
    <w:rsid w:val="0093492F"/>
    <w:rsid w:val="00936A32"/>
    <w:rsid w:val="00942B16"/>
    <w:rsid w:val="00945918"/>
    <w:rsid w:val="00945BDE"/>
    <w:rsid w:val="00951BD3"/>
    <w:rsid w:val="00951F38"/>
    <w:rsid w:val="00953642"/>
    <w:rsid w:val="009540EA"/>
    <w:rsid w:val="0095735B"/>
    <w:rsid w:val="00960D35"/>
    <w:rsid w:val="00961D29"/>
    <w:rsid w:val="0096301A"/>
    <w:rsid w:val="00965278"/>
    <w:rsid w:val="009658A8"/>
    <w:rsid w:val="00965D57"/>
    <w:rsid w:val="00967993"/>
    <w:rsid w:val="00967BD3"/>
    <w:rsid w:val="0097163B"/>
    <w:rsid w:val="009724F3"/>
    <w:rsid w:val="0097270C"/>
    <w:rsid w:val="0097357D"/>
    <w:rsid w:val="00975C17"/>
    <w:rsid w:val="00975D51"/>
    <w:rsid w:val="00983B04"/>
    <w:rsid w:val="00984344"/>
    <w:rsid w:val="00990897"/>
    <w:rsid w:val="00991422"/>
    <w:rsid w:val="009934DE"/>
    <w:rsid w:val="009939E8"/>
    <w:rsid w:val="009A3DAC"/>
    <w:rsid w:val="009A5762"/>
    <w:rsid w:val="009A5BFE"/>
    <w:rsid w:val="009A5FD1"/>
    <w:rsid w:val="009B27EF"/>
    <w:rsid w:val="009B3409"/>
    <w:rsid w:val="009B4AC3"/>
    <w:rsid w:val="009C094B"/>
    <w:rsid w:val="009C1BC2"/>
    <w:rsid w:val="009C5335"/>
    <w:rsid w:val="009C56E7"/>
    <w:rsid w:val="009C6F5D"/>
    <w:rsid w:val="009D380B"/>
    <w:rsid w:val="009D3C7B"/>
    <w:rsid w:val="009D4B15"/>
    <w:rsid w:val="009D7C6E"/>
    <w:rsid w:val="009D7CBF"/>
    <w:rsid w:val="009E2FFD"/>
    <w:rsid w:val="009E4874"/>
    <w:rsid w:val="009E6680"/>
    <w:rsid w:val="009F230D"/>
    <w:rsid w:val="009F5CE8"/>
    <w:rsid w:val="00A03474"/>
    <w:rsid w:val="00A075F1"/>
    <w:rsid w:val="00A1125C"/>
    <w:rsid w:val="00A119F3"/>
    <w:rsid w:val="00A12532"/>
    <w:rsid w:val="00A13FD6"/>
    <w:rsid w:val="00A159B9"/>
    <w:rsid w:val="00A16265"/>
    <w:rsid w:val="00A17565"/>
    <w:rsid w:val="00A21681"/>
    <w:rsid w:val="00A240CE"/>
    <w:rsid w:val="00A26D19"/>
    <w:rsid w:val="00A279CE"/>
    <w:rsid w:val="00A340E6"/>
    <w:rsid w:val="00A345CA"/>
    <w:rsid w:val="00A41323"/>
    <w:rsid w:val="00A41CBF"/>
    <w:rsid w:val="00A433BF"/>
    <w:rsid w:val="00A437EC"/>
    <w:rsid w:val="00A454EB"/>
    <w:rsid w:val="00A5088E"/>
    <w:rsid w:val="00A52BA5"/>
    <w:rsid w:val="00A53D8D"/>
    <w:rsid w:val="00A54B8D"/>
    <w:rsid w:val="00A54D5B"/>
    <w:rsid w:val="00A55A64"/>
    <w:rsid w:val="00A63D68"/>
    <w:rsid w:val="00A63E8C"/>
    <w:rsid w:val="00A6481C"/>
    <w:rsid w:val="00A64E11"/>
    <w:rsid w:val="00A65213"/>
    <w:rsid w:val="00A7001A"/>
    <w:rsid w:val="00A71A17"/>
    <w:rsid w:val="00A73A04"/>
    <w:rsid w:val="00A76E00"/>
    <w:rsid w:val="00A77F16"/>
    <w:rsid w:val="00A831A1"/>
    <w:rsid w:val="00A833E6"/>
    <w:rsid w:val="00A841B5"/>
    <w:rsid w:val="00A85756"/>
    <w:rsid w:val="00A861F0"/>
    <w:rsid w:val="00A8665D"/>
    <w:rsid w:val="00A877A5"/>
    <w:rsid w:val="00A90919"/>
    <w:rsid w:val="00A943DD"/>
    <w:rsid w:val="00A961BD"/>
    <w:rsid w:val="00A96F09"/>
    <w:rsid w:val="00AA187B"/>
    <w:rsid w:val="00AA2444"/>
    <w:rsid w:val="00AA4564"/>
    <w:rsid w:val="00AA6030"/>
    <w:rsid w:val="00AB1081"/>
    <w:rsid w:val="00AB24B1"/>
    <w:rsid w:val="00AB2A3B"/>
    <w:rsid w:val="00AB3706"/>
    <w:rsid w:val="00AB462F"/>
    <w:rsid w:val="00AB47C2"/>
    <w:rsid w:val="00AB7796"/>
    <w:rsid w:val="00AB7F58"/>
    <w:rsid w:val="00AC69CC"/>
    <w:rsid w:val="00AC6FF1"/>
    <w:rsid w:val="00AC7961"/>
    <w:rsid w:val="00AD1CA3"/>
    <w:rsid w:val="00AD74CF"/>
    <w:rsid w:val="00AE0BD7"/>
    <w:rsid w:val="00AE15E1"/>
    <w:rsid w:val="00AE1835"/>
    <w:rsid w:val="00AE1EEB"/>
    <w:rsid w:val="00AE33B6"/>
    <w:rsid w:val="00AE3CDD"/>
    <w:rsid w:val="00AE7C86"/>
    <w:rsid w:val="00AF076A"/>
    <w:rsid w:val="00AF100D"/>
    <w:rsid w:val="00AF3397"/>
    <w:rsid w:val="00AF3712"/>
    <w:rsid w:val="00AF67B9"/>
    <w:rsid w:val="00B00178"/>
    <w:rsid w:val="00B04D73"/>
    <w:rsid w:val="00B05CCE"/>
    <w:rsid w:val="00B06488"/>
    <w:rsid w:val="00B104EC"/>
    <w:rsid w:val="00B10D21"/>
    <w:rsid w:val="00B158F1"/>
    <w:rsid w:val="00B16B3A"/>
    <w:rsid w:val="00B17DBB"/>
    <w:rsid w:val="00B23402"/>
    <w:rsid w:val="00B23938"/>
    <w:rsid w:val="00B2407A"/>
    <w:rsid w:val="00B25E4D"/>
    <w:rsid w:val="00B2796C"/>
    <w:rsid w:val="00B31197"/>
    <w:rsid w:val="00B3256A"/>
    <w:rsid w:val="00B33AFA"/>
    <w:rsid w:val="00B33D67"/>
    <w:rsid w:val="00B3498B"/>
    <w:rsid w:val="00B34B65"/>
    <w:rsid w:val="00B36CF9"/>
    <w:rsid w:val="00B37578"/>
    <w:rsid w:val="00B40803"/>
    <w:rsid w:val="00B41981"/>
    <w:rsid w:val="00B419FE"/>
    <w:rsid w:val="00B42AE7"/>
    <w:rsid w:val="00B45777"/>
    <w:rsid w:val="00B45B27"/>
    <w:rsid w:val="00B45CE9"/>
    <w:rsid w:val="00B533A3"/>
    <w:rsid w:val="00B60FC9"/>
    <w:rsid w:val="00B61AD8"/>
    <w:rsid w:val="00B63000"/>
    <w:rsid w:val="00B63080"/>
    <w:rsid w:val="00B63A8F"/>
    <w:rsid w:val="00B6739D"/>
    <w:rsid w:val="00B67D31"/>
    <w:rsid w:val="00B73634"/>
    <w:rsid w:val="00B760E7"/>
    <w:rsid w:val="00B819D8"/>
    <w:rsid w:val="00B81A98"/>
    <w:rsid w:val="00B831E5"/>
    <w:rsid w:val="00B85306"/>
    <w:rsid w:val="00B8579D"/>
    <w:rsid w:val="00B90D5C"/>
    <w:rsid w:val="00B91189"/>
    <w:rsid w:val="00B941DC"/>
    <w:rsid w:val="00BA0C90"/>
    <w:rsid w:val="00BA5D0F"/>
    <w:rsid w:val="00BA6253"/>
    <w:rsid w:val="00BB1043"/>
    <w:rsid w:val="00BB1105"/>
    <w:rsid w:val="00BB58F7"/>
    <w:rsid w:val="00BC0B74"/>
    <w:rsid w:val="00BC2344"/>
    <w:rsid w:val="00BC5745"/>
    <w:rsid w:val="00BD0605"/>
    <w:rsid w:val="00BD2210"/>
    <w:rsid w:val="00BD43F5"/>
    <w:rsid w:val="00BD4F81"/>
    <w:rsid w:val="00BD7F56"/>
    <w:rsid w:val="00BE046F"/>
    <w:rsid w:val="00BE3F05"/>
    <w:rsid w:val="00BE427F"/>
    <w:rsid w:val="00BE5438"/>
    <w:rsid w:val="00BE6EC9"/>
    <w:rsid w:val="00BE75A3"/>
    <w:rsid w:val="00BF4C49"/>
    <w:rsid w:val="00BF4EAF"/>
    <w:rsid w:val="00BF7B7E"/>
    <w:rsid w:val="00C00735"/>
    <w:rsid w:val="00C00D51"/>
    <w:rsid w:val="00C0128F"/>
    <w:rsid w:val="00C0167D"/>
    <w:rsid w:val="00C0486B"/>
    <w:rsid w:val="00C0753A"/>
    <w:rsid w:val="00C102BE"/>
    <w:rsid w:val="00C12C2C"/>
    <w:rsid w:val="00C13EC3"/>
    <w:rsid w:val="00C14DD7"/>
    <w:rsid w:val="00C167A1"/>
    <w:rsid w:val="00C20141"/>
    <w:rsid w:val="00C20997"/>
    <w:rsid w:val="00C21F95"/>
    <w:rsid w:val="00C236BF"/>
    <w:rsid w:val="00C2526F"/>
    <w:rsid w:val="00C32B2A"/>
    <w:rsid w:val="00C35248"/>
    <w:rsid w:val="00C376EC"/>
    <w:rsid w:val="00C4146C"/>
    <w:rsid w:val="00C42107"/>
    <w:rsid w:val="00C42788"/>
    <w:rsid w:val="00C439BB"/>
    <w:rsid w:val="00C46A16"/>
    <w:rsid w:val="00C514E7"/>
    <w:rsid w:val="00C5176E"/>
    <w:rsid w:val="00C5199A"/>
    <w:rsid w:val="00C5489C"/>
    <w:rsid w:val="00C55D86"/>
    <w:rsid w:val="00C562E6"/>
    <w:rsid w:val="00C60B9F"/>
    <w:rsid w:val="00C65C8E"/>
    <w:rsid w:val="00C7386B"/>
    <w:rsid w:val="00C7760D"/>
    <w:rsid w:val="00C82CA4"/>
    <w:rsid w:val="00C834E6"/>
    <w:rsid w:val="00C83F87"/>
    <w:rsid w:val="00C84406"/>
    <w:rsid w:val="00C87C12"/>
    <w:rsid w:val="00C87FD3"/>
    <w:rsid w:val="00C901A3"/>
    <w:rsid w:val="00C90C2E"/>
    <w:rsid w:val="00C918DB"/>
    <w:rsid w:val="00C92B23"/>
    <w:rsid w:val="00C92C7C"/>
    <w:rsid w:val="00C93E1E"/>
    <w:rsid w:val="00C94CB7"/>
    <w:rsid w:val="00CA224C"/>
    <w:rsid w:val="00CA5814"/>
    <w:rsid w:val="00CA66F6"/>
    <w:rsid w:val="00CA7019"/>
    <w:rsid w:val="00CA7F2E"/>
    <w:rsid w:val="00CB6BDB"/>
    <w:rsid w:val="00CB7E06"/>
    <w:rsid w:val="00CC00B9"/>
    <w:rsid w:val="00CC1174"/>
    <w:rsid w:val="00CC1A4C"/>
    <w:rsid w:val="00CC1FDD"/>
    <w:rsid w:val="00CC547E"/>
    <w:rsid w:val="00CC5C2B"/>
    <w:rsid w:val="00CC6AE8"/>
    <w:rsid w:val="00CC6FC5"/>
    <w:rsid w:val="00CC79B1"/>
    <w:rsid w:val="00CD0500"/>
    <w:rsid w:val="00CD75A1"/>
    <w:rsid w:val="00CD7C6F"/>
    <w:rsid w:val="00CE05D4"/>
    <w:rsid w:val="00CE0683"/>
    <w:rsid w:val="00CE10A0"/>
    <w:rsid w:val="00CE344F"/>
    <w:rsid w:val="00CE460B"/>
    <w:rsid w:val="00CE4C2F"/>
    <w:rsid w:val="00CE7A65"/>
    <w:rsid w:val="00CF317F"/>
    <w:rsid w:val="00D01294"/>
    <w:rsid w:val="00D0711E"/>
    <w:rsid w:val="00D07DEC"/>
    <w:rsid w:val="00D136AD"/>
    <w:rsid w:val="00D15AFF"/>
    <w:rsid w:val="00D16D4A"/>
    <w:rsid w:val="00D21D20"/>
    <w:rsid w:val="00D23652"/>
    <w:rsid w:val="00D257EF"/>
    <w:rsid w:val="00D25C67"/>
    <w:rsid w:val="00D41EB7"/>
    <w:rsid w:val="00D43A1E"/>
    <w:rsid w:val="00D47E9F"/>
    <w:rsid w:val="00D50E27"/>
    <w:rsid w:val="00D51230"/>
    <w:rsid w:val="00D51439"/>
    <w:rsid w:val="00D51E57"/>
    <w:rsid w:val="00D52167"/>
    <w:rsid w:val="00D5355A"/>
    <w:rsid w:val="00D538D8"/>
    <w:rsid w:val="00D543CB"/>
    <w:rsid w:val="00D563B5"/>
    <w:rsid w:val="00D57733"/>
    <w:rsid w:val="00D6085B"/>
    <w:rsid w:val="00D72BCB"/>
    <w:rsid w:val="00D74021"/>
    <w:rsid w:val="00D75049"/>
    <w:rsid w:val="00D7532D"/>
    <w:rsid w:val="00D801C2"/>
    <w:rsid w:val="00D81935"/>
    <w:rsid w:val="00D825FC"/>
    <w:rsid w:val="00D8486A"/>
    <w:rsid w:val="00D84C8D"/>
    <w:rsid w:val="00D869AA"/>
    <w:rsid w:val="00D870E0"/>
    <w:rsid w:val="00D90F27"/>
    <w:rsid w:val="00D94D5B"/>
    <w:rsid w:val="00D95C3C"/>
    <w:rsid w:val="00DB17F6"/>
    <w:rsid w:val="00DB3E89"/>
    <w:rsid w:val="00DB5CFD"/>
    <w:rsid w:val="00DB77B0"/>
    <w:rsid w:val="00DC0F76"/>
    <w:rsid w:val="00DC2908"/>
    <w:rsid w:val="00DC2920"/>
    <w:rsid w:val="00DC62AD"/>
    <w:rsid w:val="00DC7C38"/>
    <w:rsid w:val="00DD1988"/>
    <w:rsid w:val="00DD1F89"/>
    <w:rsid w:val="00DD36B8"/>
    <w:rsid w:val="00DE12F7"/>
    <w:rsid w:val="00DE7B6D"/>
    <w:rsid w:val="00DF076B"/>
    <w:rsid w:val="00DF2AFF"/>
    <w:rsid w:val="00DF2D35"/>
    <w:rsid w:val="00DF443B"/>
    <w:rsid w:val="00DF5CEA"/>
    <w:rsid w:val="00DF6C48"/>
    <w:rsid w:val="00E02463"/>
    <w:rsid w:val="00E042EF"/>
    <w:rsid w:val="00E04A37"/>
    <w:rsid w:val="00E10B6E"/>
    <w:rsid w:val="00E11C79"/>
    <w:rsid w:val="00E12975"/>
    <w:rsid w:val="00E13D29"/>
    <w:rsid w:val="00E14F46"/>
    <w:rsid w:val="00E22E6D"/>
    <w:rsid w:val="00E236FF"/>
    <w:rsid w:val="00E23958"/>
    <w:rsid w:val="00E24513"/>
    <w:rsid w:val="00E24C84"/>
    <w:rsid w:val="00E25877"/>
    <w:rsid w:val="00E30E94"/>
    <w:rsid w:val="00E310C6"/>
    <w:rsid w:val="00E31666"/>
    <w:rsid w:val="00E349BA"/>
    <w:rsid w:val="00E35DDF"/>
    <w:rsid w:val="00E366F4"/>
    <w:rsid w:val="00E41B05"/>
    <w:rsid w:val="00E4254F"/>
    <w:rsid w:val="00E45F84"/>
    <w:rsid w:val="00E47569"/>
    <w:rsid w:val="00E546A5"/>
    <w:rsid w:val="00E54E39"/>
    <w:rsid w:val="00E61739"/>
    <w:rsid w:val="00E62D31"/>
    <w:rsid w:val="00E634EE"/>
    <w:rsid w:val="00E65EFD"/>
    <w:rsid w:val="00E739CC"/>
    <w:rsid w:val="00E73B7C"/>
    <w:rsid w:val="00E73C69"/>
    <w:rsid w:val="00E73E2C"/>
    <w:rsid w:val="00E74568"/>
    <w:rsid w:val="00E76D34"/>
    <w:rsid w:val="00E80C3B"/>
    <w:rsid w:val="00E87E20"/>
    <w:rsid w:val="00E91466"/>
    <w:rsid w:val="00E9175E"/>
    <w:rsid w:val="00E917A6"/>
    <w:rsid w:val="00E917D1"/>
    <w:rsid w:val="00E9197E"/>
    <w:rsid w:val="00E92F51"/>
    <w:rsid w:val="00E95F80"/>
    <w:rsid w:val="00E961C9"/>
    <w:rsid w:val="00E96B50"/>
    <w:rsid w:val="00E96D43"/>
    <w:rsid w:val="00EA1749"/>
    <w:rsid w:val="00EA1919"/>
    <w:rsid w:val="00EA2706"/>
    <w:rsid w:val="00EA2792"/>
    <w:rsid w:val="00EA2877"/>
    <w:rsid w:val="00EA5189"/>
    <w:rsid w:val="00EA570C"/>
    <w:rsid w:val="00EA598C"/>
    <w:rsid w:val="00EA6C2A"/>
    <w:rsid w:val="00EA78EC"/>
    <w:rsid w:val="00EA7FF9"/>
    <w:rsid w:val="00EB0723"/>
    <w:rsid w:val="00EB07A6"/>
    <w:rsid w:val="00EB10F0"/>
    <w:rsid w:val="00EB112A"/>
    <w:rsid w:val="00EB2EE3"/>
    <w:rsid w:val="00EB45A4"/>
    <w:rsid w:val="00EB6FC4"/>
    <w:rsid w:val="00EC56E3"/>
    <w:rsid w:val="00ED36BD"/>
    <w:rsid w:val="00ED630C"/>
    <w:rsid w:val="00EE070F"/>
    <w:rsid w:val="00EE0A85"/>
    <w:rsid w:val="00EE0AF5"/>
    <w:rsid w:val="00EE0F84"/>
    <w:rsid w:val="00EE2DC7"/>
    <w:rsid w:val="00EE2E58"/>
    <w:rsid w:val="00EE66A8"/>
    <w:rsid w:val="00EE6CF7"/>
    <w:rsid w:val="00EE7B1A"/>
    <w:rsid w:val="00EE7DB0"/>
    <w:rsid w:val="00EF0275"/>
    <w:rsid w:val="00F01EFE"/>
    <w:rsid w:val="00F033D4"/>
    <w:rsid w:val="00F04E6D"/>
    <w:rsid w:val="00F124A0"/>
    <w:rsid w:val="00F13C0E"/>
    <w:rsid w:val="00F14B6A"/>
    <w:rsid w:val="00F206AB"/>
    <w:rsid w:val="00F23014"/>
    <w:rsid w:val="00F24438"/>
    <w:rsid w:val="00F2577B"/>
    <w:rsid w:val="00F25F10"/>
    <w:rsid w:val="00F2600B"/>
    <w:rsid w:val="00F27A3D"/>
    <w:rsid w:val="00F3097A"/>
    <w:rsid w:val="00F369D2"/>
    <w:rsid w:val="00F378C7"/>
    <w:rsid w:val="00F434E7"/>
    <w:rsid w:val="00F43C19"/>
    <w:rsid w:val="00F43CFC"/>
    <w:rsid w:val="00F4483C"/>
    <w:rsid w:val="00F4511D"/>
    <w:rsid w:val="00F506FF"/>
    <w:rsid w:val="00F62BF5"/>
    <w:rsid w:val="00F62DCF"/>
    <w:rsid w:val="00F636D3"/>
    <w:rsid w:val="00F6600B"/>
    <w:rsid w:val="00F66323"/>
    <w:rsid w:val="00F6669A"/>
    <w:rsid w:val="00F722F7"/>
    <w:rsid w:val="00F75B28"/>
    <w:rsid w:val="00F82901"/>
    <w:rsid w:val="00F82AAF"/>
    <w:rsid w:val="00F8708F"/>
    <w:rsid w:val="00F87201"/>
    <w:rsid w:val="00F90442"/>
    <w:rsid w:val="00F904AA"/>
    <w:rsid w:val="00F938D1"/>
    <w:rsid w:val="00F946FC"/>
    <w:rsid w:val="00F95C9F"/>
    <w:rsid w:val="00F97E11"/>
    <w:rsid w:val="00FA13D0"/>
    <w:rsid w:val="00FA143F"/>
    <w:rsid w:val="00FA4220"/>
    <w:rsid w:val="00FA5B7B"/>
    <w:rsid w:val="00FA6760"/>
    <w:rsid w:val="00FA7589"/>
    <w:rsid w:val="00FA7F5A"/>
    <w:rsid w:val="00FB23EB"/>
    <w:rsid w:val="00FB3B16"/>
    <w:rsid w:val="00FB4752"/>
    <w:rsid w:val="00FB6B8A"/>
    <w:rsid w:val="00FC1B30"/>
    <w:rsid w:val="00FC2B20"/>
    <w:rsid w:val="00FC34B0"/>
    <w:rsid w:val="00FC45EC"/>
    <w:rsid w:val="00FC5358"/>
    <w:rsid w:val="00FC55B8"/>
    <w:rsid w:val="00FC6422"/>
    <w:rsid w:val="00FC7867"/>
    <w:rsid w:val="00FC7C46"/>
    <w:rsid w:val="00FD159B"/>
    <w:rsid w:val="00FD18CB"/>
    <w:rsid w:val="00FD1EA6"/>
    <w:rsid w:val="00FD2A62"/>
    <w:rsid w:val="00FD56B1"/>
    <w:rsid w:val="00FD6A28"/>
    <w:rsid w:val="00FE0FB2"/>
    <w:rsid w:val="00FE44E5"/>
    <w:rsid w:val="00FE5EF1"/>
    <w:rsid w:val="00FF2D08"/>
    <w:rsid w:val="00FF3274"/>
    <w:rsid w:val="00FF3827"/>
    <w:rsid w:val="00FF399F"/>
    <w:rsid w:val="00FF4D7A"/>
    <w:rsid w:val="00FF6982"/>
    <w:rsid w:val="00FF775E"/>
    <w:rsid w:val="00FF776D"/>
    <w:rsid w:val="00FF7C9D"/>
    <w:rsid w:val="0263094A"/>
    <w:rsid w:val="036A761F"/>
    <w:rsid w:val="0496147F"/>
    <w:rsid w:val="06043ED2"/>
    <w:rsid w:val="067BE98A"/>
    <w:rsid w:val="06B3319E"/>
    <w:rsid w:val="07485663"/>
    <w:rsid w:val="07C757D1"/>
    <w:rsid w:val="093FAFFA"/>
    <w:rsid w:val="099E54EE"/>
    <w:rsid w:val="09EA9FEC"/>
    <w:rsid w:val="0B7A800B"/>
    <w:rsid w:val="0B88EA52"/>
    <w:rsid w:val="0E4B83F7"/>
    <w:rsid w:val="0FC1D737"/>
    <w:rsid w:val="10A6F0BB"/>
    <w:rsid w:val="10B1D635"/>
    <w:rsid w:val="10C373E8"/>
    <w:rsid w:val="10D44978"/>
    <w:rsid w:val="11B77463"/>
    <w:rsid w:val="11C9144B"/>
    <w:rsid w:val="1269D4EA"/>
    <w:rsid w:val="128F0A58"/>
    <w:rsid w:val="1410EF3A"/>
    <w:rsid w:val="1444E481"/>
    <w:rsid w:val="144677A6"/>
    <w:rsid w:val="14F4B585"/>
    <w:rsid w:val="15BAA6AE"/>
    <w:rsid w:val="1B7137A3"/>
    <w:rsid w:val="1CC834C0"/>
    <w:rsid w:val="1D949D81"/>
    <w:rsid w:val="1DCD99E1"/>
    <w:rsid w:val="1E57A625"/>
    <w:rsid w:val="1E60C8AB"/>
    <w:rsid w:val="1EBFC8B3"/>
    <w:rsid w:val="209AE078"/>
    <w:rsid w:val="21381F49"/>
    <w:rsid w:val="21A4CA97"/>
    <w:rsid w:val="22CFF12C"/>
    <w:rsid w:val="25B9C43E"/>
    <w:rsid w:val="27E6AC03"/>
    <w:rsid w:val="29B266B9"/>
    <w:rsid w:val="2A48717B"/>
    <w:rsid w:val="2A67D621"/>
    <w:rsid w:val="2B915254"/>
    <w:rsid w:val="2E29B445"/>
    <w:rsid w:val="2E82DBD2"/>
    <w:rsid w:val="2ED98986"/>
    <w:rsid w:val="313798D6"/>
    <w:rsid w:val="314FDCEC"/>
    <w:rsid w:val="31A88A3B"/>
    <w:rsid w:val="36165D19"/>
    <w:rsid w:val="37B32D63"/>
    <w:rsid w:val="3A2232DA"/>
    <w:rsid w:val="3A37EA30"/>
    <w:rsid w:val="3AD22083"/>
    <w:rsid w:val="3B9F7B15"/>
    <w:rsid w:val="3BC3E915"/>
    <w:rsid w:val="3C31148A"/>
    <w:rsid w:val="3CA34C35"/>
    <w:rsid w:val="3E9FCB6F"/>
    <w:rsid w:val="40B1698A"/>
    <w:rsid w:val="417F5B2A"/>
    <w:rsid w:val="41ECA794"/>
    <w:rsid w:val="43208C2B"/>
    <w:rsid w:val="43894108"/>
    <w:rsid w:val="45B472E3"/>
    <w:rsid w:val="4690F77C"/>
    <w:rsid w:val="46E0031A"/>
    <w:rsid w:val="47D521B3"/>
    <w:rsid w:val="48C7ACDB"/>
    <w:rsid w:val="4A35E77B"/>
    <w:rsid w:val="4A37F9B6"/>
    <w:rsid w:val="4B087C2D"/>
    <w:rsid w:val="4C70EDE5"/>
    <w:rsid w:val="4CDFCDFE"/>
    <w:rsid w:val="4CEDF9D5"/>
    <w:rsid w:val="4D80824B"/>
    <w:rsid w:val="4D929D7B"/>
    <w:rsid w:val="4E5592B7"/>
    <w:rsid w:val="4E646F4A"/>
    <w:rsid w:val="5048AC4B"/>
    <w:rsid w:val="51C5E71C"/>
    <w:rsid w:val="5226C480"/>
    <w:rsid w:val="542073AA"/>
    <w:rsid w:val="5444ACB9"/>
    <w:rsid w:val="56AE1169"/>
    <w:rsid w:val="56B2D52A"/>
    <w:rsid w:val="58C818B0"/>
    <w:rsid w:val="58DB9DE2"/>
    <w:rsid w:val="5BCB6EB2"/>
    <w:rsid w:val="5BECE374"/>
    <w:rsid w:val="5EE55CF9"/>
    <w:rsid w:val="5FB84CBF"/>
    <w:rsid w:val="615A92DB"/>
    <w:rsid w:val="6349E7A6"/>
    <w:rsid w:val="647C7C71"/>
    <w:rsid w:val="66E13480"/>
    <w:rsid w:val="69671B68"/>
    <w:rsid w:val="6B6D87EE"/>
    <w:rsid w:val="6BA93ACE"/>
    <w:rsid w:val="6BBBB4AC"/>
    <w:rsid w:val="6CAD3161"/>
    <w:rsid w:val="6CB9598C"/>
    <w:rsid w:val="6DE0857C"/>
    <w:rsid w:val="6E6ED1EE"/>
    <w:rsid w:val="70F4DFC8"/>
    <w:rsid w:val="71BF03A6"/>
    <w:rsid w:val="7382339E"/>
    <w:rsid w:val="7476E54C"/>
    <w:rsid w:val="74F87AD6"/>
    <w:rsid w:val="781EF58C"/>
    <w:rsid w:val="7836BB5D"/>
    <w:rsid w:val="78DF2FE8"/>
    <w:rsid w:val="796E2412"/>
    <w:rsid w:val="7AD0675E"/>
    <w:rsid w:val="7CAAF695"/>
    <w:rsid w:val="7DC64DA0"/>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44E9504D-42AF-4E1A-A0A8-67BA426C0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 w:type="paragraph" w:customStyle="1" w:styleId="EndNoteBibliography">
    <w:name w:val="EndNote Bibliography"/>
    <w:basedOn w:val="Normal"/>
    <w:link w:val="EndNoteBibliographyChar"/>
    <w:rsid w:val="00951F38"/>
    <w:pPr>
      <w:widowControl w:val="0"/>
      <w:autoSpaceDE w:val="0"/>
      <w:autoSpaceDN w:val="0"/>
      <w:spacing w:after="0" w:line="240" w:lineRule="auto"/>
      <w:jc w:val="both"/>
    </w:pPr>
    <w:rPr>
      <w:rFonts w:ascii="Times New Roman" w:hAnsi="Times New Roman" w:cs="Times New Roman"/>
      <w:noProof/>
      <w:sz w:val="24"/>
      <w:szCs w:val="24"/>
    </w:rPr>
  </w:style>
  <w:style w:type="character" w:customStyle="1" w:styleId="EndNoteBibliographyChar">
    <w:name w:val="EndNote Bibliography Char"/>
    <w:basedOn w:val="DefaultParagraphFont"/>
    <w:link w:val="EndNoteBibliography"/>
    <w:rsid w:val="00951F38"/>
    <w:rPr>
      <w:rFonts w:ascii="Times New Roman" w:hAnsi="Times New Roman" w:cs="Times New Roman"/>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21/acs.estlett.5c00453" TargetMode="External"/><Relationship Id="rId18" Type="http://schemas.openxmlformats.org/officeDocument/2006/relationships/image" Target="media/image3.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cdnsciencepub.com/journal/cjfas/authors" TargetMode="External"/><Relationship Id="rId7" Type="http://schemas.openxmlformats.org/officeDocument/2006/relationships/settings" Target="settings.xml"/><Relationship Id="rId12" Type="http://schemas.openxmlformats.org/officeDocument/2006/relationships/hyperlink" Target="https://pubs.acs.org/action/showCitFormats?doi=10.1021/acs.estlett.5c00477&amp;ref=pdf" TargetMode="Externa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doi.org/10.1021/acsestwater.3c00275" TargetMode="External"/><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93/conphys/coad081" TargetMode="External"/><Relationship Id="rId22" Type="http://schemas.openxmlformats.org/officeDocument/2006/relationships/header" Target="header1.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nsj\DFO-MPO\Salmon%20Science%20Strategy%20-%20working%20group%20-%20working%20group\2-Workshop%202025\project%20reporting%20templates\PSSI%20Science%20Wrap%20up%20Report%20Fiel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434918" w:rsidRDefault="001B1FA9" w:rsidP="001B1FA9">
          <w:pPr>
            <w:pStyle w:val="87EB2CBC50DF4173B530C228C9C0297D"/>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434918"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434918" w:rsidRDefault="001B1FA9" w:rsidP="001B1FA9">
          <w:pPr>
            <w:pStyle w:val="D2AF34734BDE4F94B886FCE5E82E5E2B"/>
          </w:pPr>
          <w:r w:rsidRPr="0056794F">
            <w:rPr>
              <w:rStyle w:val="PlaceholderText"/>
            </w:rPr>
            <w:t>Click or tap here to enter text.</w:t>
          </w:r>
        </w:p>
      </w:docPartBody>
    </w:docPart>
    <w:docPart>
      <w:docPartPr>
        <w:name w:val="6913CCB344EA47C4B0C94488E7EFFE89"/>
        <w:category>
          <w:name w:val="General"/>
          <w:gallery w:val="placeholder"/>
        </w:category>
        <w:types>
          <w:type w:val="bbPlcHdr"/>
        </w:types>
        <w:behaviors>
          <w:behavior w:val="content"/>
        </w:behaviors>
        <w:guid w:val="{BF2CCB2E-A6D1-4462-8873-FEC330837414}"/>
      </w:docPartPr>
      <w:docPartBody>
        <w:p w:rsidR="00FC54D3" w:rsidRDefault="00434918" w:rsidP="00434918">
          <w:pPr>
            <w:pStyle w:val="6913CCB344EA47C4B0C94488E7EFFE89"/>
          </w:pPr>
          <w:r w:rsidRPr="0056794F">
            <w:rPr>
              <w:rStyle w:val="PlaceholderText"/>
            </w:rPr>
            <w:t>Click or tap here to enter text.</w:t>
          </w:r>
        </w:p>
      </w:docPartBody>
    </w:docPart>
    <w:docPart>
      <w:docPartPr>
        <w:name w:val="8AC5E524F7F444A48EE740328A5D4054"/>
        <w:category>
          <w:name w:val="General"/>
          <w:gallery w:val="placeholder"/>
        </w:category>
        <w:types>
          <w:type w:val="bbPlcHdr"/>
        </w:types>
        <w:behaviors>
          <w:behavior w:val="content"/>
        </w:behaviors>
        <w:guid w:val="{10ECCBF4-C36A-42DB-997C-224647294459}"/>
      </w:docPartPr>
      <w:docPartBody>
        <w:p w:rsidR="00FC54D3" w:rsidRDefault="00434918" w:rsidP="00434918">
          <w:pPr>
            <w:pStyle w:val="8AC5E524F7F444A48EE740328A5D4054"/>
          </w:pPr>
          <w:r w:rsidRPr="0056794F">
            <w:rPr>
              <w:rStyle w:val="PlaceholderText"/>
            </w:rPr>
            <w:t>Click or tap here to enter text.</w:t>
          </w:r>
        </w:p>
      </w:docPartBody>
    </w:docPart>
    <w:docPart>
      <w:docPartPr>
        <w:name w:val="AFB5EDA0BE3243EFB8935650F2A99D65"/>
        <w:category>
          <w:name w:val="General"/>
          <w:gallery w:val="placeholder"/>
        </w:category>
        <w:types>
          <w:type w:val="bbPlcHdr"/>
        </w:types>
        <w:behaviors>
          <w:behavior w:val="content"/>
        </w:behaviors>
        <w:guid w:val="{F5F6C318-8B71-499C-AE69-C783CAE08465}"/>
      </w:docPartPr>
      <w:docPartBody>
        <w:p w:rsidR="007F2B55" w:rsidRDefault="00FC54D3" w:rsidP="00FC54D3">
          <w:pPr>
            <w:pStyle w:val="AFB5EDA0BE3243EFB8935650F2A99D65"/>
          </w:pPr>
          <w:r w:rsidRPr="0056794F">
            <w:rPr>
              <w:rStyle w:val="PlaceholderText"/>
            </w:rPr>
            <w:t>Click or tap here to enter text.</w:t>
          </w:r>
        </w:p>
      </w:docPartBody>
    </w:docPart>
    <w:docPart>
      <w:docPartPr>
        <w:name w:val="9D595C5013D64D2B9BC8429D80866D70"/>
        <w:category>
          <w:name w:val="General"/>
          <w:gallery w:val="placeholder"/>
        </w:category>
        <w:types>
          <w:type w:val="bbPlcHdr"/>
        </w:types>
        <w:behaviors>
          <w:behavior w:val="content"/>
        </w:behaviors>
        <w:guid w:val="{EF7A8E36-F0F8-42EB-9FED-60BAE8EB9FD6}"/>
      </w:docPartPr>
      <w:docPartBody>
        <w:p w:rsidR="007F2B55" w:rsidRDefault="00FC54D3" w:rsidP="00FC54D3">
          <w:pPr>
            <w:pStyle w:val="9D595C5013D64D2B9BC8429D80866D70"/>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05FBE"/>
    <w:rsid w:val="00035809"/>
    <w:rsid w:val="00056A22"/>
    <w:rsid w:val="00066973"/>
    <w:rsid w:val="000D5C82"/>
    <w:rsid w:val="0014768A"/>
    <w:rsid w:val="001A7497"/>
    <w:rsid w:val="001B1FA9"/>
    <w:rsid w:val="001E25C7"/>
    <w:rsid w:val="001F6F44"/>
    <w:rsid w:val="002F5EC0"/>
    <w:rsid w:val="00343729"/>
    <w:rsid w:val="00352A94"/>
    <w:rsid w:val="003B3078"/>
    <w:rsid w:val="003F2C09"/>
    <w:rsid w:val="00434918"/>
    <w:rsid w:val="0047065E"/>
    <w:rsid w:val="00515359"/>
    <w:rsid w:val="00520AED"/>
    <w:rsid w:val="0058182C"/>
    <w:rsid w:val="005C10AD"/>
    <w:rsid w:val="005C4E3D"/>
    <w:rsid w:val="005E3692"/>
    <w:rsid w:val="00625EC9"/>
    <w:rsid w:val="006353EF"/>
    <w:rsid w:val="00661CD0"/>
    <w:rsid w:val="006D2621"/>
    <w:rsid w:val="006F3313"/>
    <w:rsid w:val="007F2B55"/>
    <w:rsid w:val="00900B46"/>
    <w:rsid w:val="00917904"/>
    <w:rsid w:val="0094572A"/>
    <w:rsid w:val="0097270C"/>
    <w:rsid w:val="009F230D"/>
    <w:rsid w:val="00A21681"/>
    <w:rsid w:val="00A71893"/>
    <w:rsid w:val="00B760E7"/>
    <w:rsid w:val="00BF5F35"/>
    <w:rsid w:val="00C0486B"/>
    <w:rsid w:val="00C7647D"/>
    <w:rsid w:val="00D47E9F"/>
    <w:rsid w:val="00DB5CFD"/>
    <w:rsid w:val="00E40202"/>
    <w:rsid w:val="00F24FAA"/>
    <w:rsid w:val="00F62DCF"/>
    <w:rsid w:val="00FC54D3"/>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C54D3"/>
    <w:rPr>
      <w:color w:val="666666"/>
    </w:rPr>
  </w:style>
  <w:style w:type="paragraph" w:customStyle="1" w:styleId="6913CCB344EA47C4B0C94488E7EFFE89">
    <w:name w:val="6913CCB344EA47C4B0C94488E7EFFE89"/>
    <w:rsid w:val="00434918"/>
    <w:pPr>
      <w:spacing w:line="278" w:lineRule="auto"/>
    </w:pPr>
    <w:rPr>
      <w:sz w:val="24"/>
      <w:szCs w:val="24"/>
      <w:lang w:val="en-CA" w:eastAsia="en-CA"/>
    </w:rPr>
  </w:style>
  <w:style w:type="paragraph" w:customStyle="1" w:styleId="8AC5E524F7F444A48EE740328A5D4054">
    <w:name w:val="8AC5E524F7F444A48EE740328A5D4054"/>
    <w:rsid w:val="00434918"/>
    <w:pPr>
      <w:spacing w:line="278" w:lineRule="auto"/>
    </w:pPr>
    <w:rPr>
      <w:sz w:val="24"/>
      <w:szCs w:val="24"/>
      <w:lang w:val="en-CA" w:eastAsia="en-CA"/>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 w:type="paragraph" w:customStyle="1" w:styleId="AFB5EDA0BE3243EFB8935650F2A99D65">
    <w:name w:val="AFB5EDA0BE3243EFB8935650F2A99D65"/>
    <w:rsid w:val="00FC54D3"/>
    <w:pPr>
      <w:spacing w:line="278" w:lineRule="auto"/>
    </w:pPr>
    <w:rPr>
      <w:sz w:val="24"/>
      <w:szCs w:val="24"/>
      <w:lang w:val="en-CA" w:eastAsia="en-CA"/>
    </w:rPr>
  </w:style>
  <w:style w:type="paragraph" w:customStyle="1" w:styleId="9D595C5013D64D2B9BC8429D80866D70">
    <w:name w:val="9D595C5013D64D2B9BC8429D80866D70"/>
    <w:rsid w:val="00FC54D3"/>
    <w:pPr>
      <w:spacing w:line="278" w:lineRule="auto"/>
    </w:pPr>
    <w:rPr>
      <w:sz w:val="24"/>
      <w:szCs w:val="24"/>
      <w:lang w:val="en-CA" w:eastAsia="en-C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2.xml><?xml version="1.0" encoding="utf-8"?>
<ds:datastoreItem xmlns:ds="http://schemas.openxmlformats.org/officeDocument/2006/customXml" ds:itemID="{B89A120F-303A-4D78-B792-32CDA0408FF8}"/>
</file>

<file path=customXml/itemProps3.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4.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docProps/app.xml><?xml version="1.0" encoding="utf-8"?>
<Properties xmlns="http://schemas.openxmlformats.org/officeDocument/2006/extended-properties" xmlns:vt="http://schemas.openxmlformats.org/officeDocument/2006/docPropsVTypes">
  <Template>PSSI Science Wrap up Report Fields.dotx</Template>
  <TotalTime>5</TotalTime>
  <Pages>12</Pages>
  <Words>3735</Words>
  <Characters>21293</Characters>
  <Application>Microsoft Office Word</Application>
  <DocSecurity>0</DocSecurity>
  <Lines>177</Lines>
  <Paragraphs>49</Paragraphs>
  <ScaleCrop>false</ScaleCrop>
  <Company/>
  <LinksUpToDate>false</LinksUpToDate>
  <CharactersWithSpaces>24979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Loseto, Lisa (DFO/MPO)</cp:lastModifiedBy>
  <cp:revision>4</cp:revision>
  <dcterms:created xsi:type="dcterms:W3CDTF">2026-02-04T05:04:00Z</dcterms:created>
  <dcterms:modified xsi:type="dcterms:W3CDTF">2026-02-04T22:52:00Z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