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874B1" w14:textId="064D1FA4" w:rsidR="008D44C7" w:rsidRPr="00665CF0" w:rsidRDefault="0002778A" w:rsidP="005D399B">
      <w:pPr>
        <w:pStyle w:val="Title"/>
        <w:rPr>
          <w:rFonts w:ascii="Cambria" w:hAnsi="Cambria"/>
          <w:color w:val="auto"/>
        </w:rPr>
      </w:pPr>
      <w:r w:rsidRPr="00665CF0">
        <w:rPr>
          <w:rFonts w:ascii="Cambria" w:hAnsi="Cambria"/>
          <w:color w:val="auto"/>
        </w:rPr>
        <w:t>P</w:t>
      </w:r>
      <w:r w:rsidR="00E634EE" w:rsidRPr="00665CF0">
        <w:rPr>
          <w:rFonts w:ascii="Cambria" w:hAnsi="Cambria"/>
          <w:color w:val="auto"/>
        </w:rPr>
        <w:t xml:space="preserve">SSI </w:t>
      </w:r>
      <w:r w:rsidR="0076540D" w:rsidRPr="00665CF0">
        <w:rPr>
          <w:rFonts w:ascii="Cambria" w:hAnsi="Cambria"/>
          <w:color w:val="auto"/>
        </w:rPr>
        <w:t xml:space="preserve">Science Project Reporting </w:t>
      </w:r>
      <w:r w:rsidR="00184F9C" w:rsidRPr="00665CF0">
        <w:rPr>
          <w:rFonts w:ascii="Cambria" w:hAnsi="Cambria"/>
          <w:color w:val="auto"/>
        </w:rPr>
        <w:t>Template</w:t>
      </w:r>
      <w:r w:rsidR="0076540D" w:rsidRPr="00665CF0">
        <w:rPr>
          <w:rFonts w:ascii="Cambria" w:hAnsi="Cambria"/>
          <w:color w:val="auto"/>
        </w:rPr>
        <w:t xml:space="preserve"> </w:t>
      </w:r>
    </w:p>
    <w:p w14:paraId="0C819706" w14:textId="77777777" w:rsidR="00D8486A" w:rsidRPr="00665CF0" w:rsidRDefault="00D8486A" w:rsidP="00D8486A">
      <w:pPr>
        <w:rPr>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6"/>
        <w:gridCol w:w="8704"/>
      </w:tblGrid>
      <w:tr w:rsidR="005E6FA1" w:rsidRPr="00665CF0" w14:paraId="606CE79C" w14:textId="77777777" w:rsidTr="006D4FA4">
        <w:tc>
          <w:tcPr>
            <w:tcW w:w="355" w:type="dxa"/>
            <w:tcBorders>
              <w:right w:val="single" w:sz="12" w:space="0" w:color="4472C4" w:themeColor="accent1"/>
            </w:tcBorders>
            <w:vAlign w:val="center"/>
          </w:tcPr>
          <w:p w14:paraId="0B143B28" w14:textId="1D1EED06" w:rsidR="005E6FA1" w:rsidRPr="00665CF0" w:rsidRDefault="007D2A4C" w:rsidP="00B42AE7">
            <w:pPr>
              <w:pStyle w:val="Heading2"/>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26A0"/>
                </mc:Choice>
                <mc:Fallback>
                  <w:t>⚠</w:t>
                </mc:Fallback>
              </mc:AlternateContent>
            </w:r>
            <w:r w:rsidRPr="00665CF0">
              <w:t>️</w:t>
            </w:r>
          </w:p>
        </w:tc>
        <w:tc>
          <w:tcPr>
            <w:tcW w:w="8995" w:type="dxa"/>
            <w:tcBorders>
              <w:left w:val="single" w:sz="12" w:space="0" w:color="4472C4" w:themeColor="accent1"/>
            </w:tcBorders>
            <w:vAlign w:val="center"/>
          </w:tcPr>
          <w:p w14:paraId="3EB35271" w14:textId="28F50C8F" w:rsidR="005E6FA1" w:rsidRPr="00665CF0" w:rsidRDefault="00200591" w:rsidP="006D4FA4">
            <w:pPr>
              <w:rPr>
                <w:rFonts w:cstheme="minorHAnsi"/>
                <w:color w:val="0070C0"/>
                <w:sz w:val="24"/>
                <w:szCs w:val="24"/>
              </w:rPr>
            </w:pPr>
            <w:r w:rsidRPr="00665CF0">
              <w:rPr>
                <w:rFonts w:cstheme="minorHAnsi"/>
                <w:color w:val="0070C0"/>
                <w:sz w:val="24"/>
                <w:szCs w:val="24"/>
              </w:rPr>
              <w:t>The PSSI Implementation Team</w:t>
            </w:r>
            <w:r w:rsidR="005E48D2" w:rsidRPr="00665CF0">
              <w:rPr>
                <w:rFonts w:cstheme="minorHAnsi"/>
                <w:color w:val="0070C0"/>
                <w:sz w:val="24"/>
                <w:szCs w:val="24"/>
              </w:rPr>
              <w:t xml:space="preserve"> </w:t>
            </w:r>
            <w:r w:rsidRPr="00665CF0">
              <w:rPr>
                <w:rFonts w:cstheme="minorHAnsi"/>
                <w:color w:val="0070C0"/>
                <w:sz w:val="24"/>
                <w:szCs w:val="24"/>
              </w:rPr>
              <w:t>is</w:t>
            </w:r>
            <w:r w:rsidR="005E48D2" w:rsidRPr="00665CF0">
              <w:rPr>
                <w:rFonts w:cstheme="minorHAnsi"/>
                <w:color w:val="0070C0"/>
                <w:sz w:val="24"/>
                <w:szCs w:val="24"/>
              </w:rPr>
              <w:t xml:space="preserve"> compiling a </w:t>
            </w:r>
            <w:r w:rsidRPr="00665CF0">
              <w:rPr>
                <w:rFonts w:cstheme="minorHAnsi"/>
                <w:color w:val="0070C0"/>
                <w:sz w:val="24"/>
                <w:szCs w:val="24"/>
              </w:rPr>
              <w:t>technical report</w:t>
            </w:r>
            <w:r w:rsidR="009301D5" w:rsidRPr="00665CF0">
              <w:rPr>
                <w:rFonts w:cstheme="minorHAnsi"/>
                <w:color w:val="0070C0"/>
                <w:sz w:val="24"/>
                <w:szCs w:val="24"/>
              </w:rPr>
              <w:t xml:space="preserve"> to </w:t>
            </w:r>
            <w:r w:rsidR="00AB7796" w:rsidRPr="00665CF0">
              <w:rPr>
                <w:rFonts w:cstheme="minorHAnsi"/>
                <w:color w:val="0070C0"/>
                <w:sz w:val="24"/>
                <w:szCs w:val="24"/>
              </w:rPr>
              <w:t>demonstrate</w:t>
            </w:r>
            <w:r w:rsidR="00A26D19" w:rsidRPr="00665CF0">
              <w:rPr>
                <w:rFonts w:cstheme="minorHAnsi"/>
                <w:color w:val="0070C0"/>
                <w:sz w:val="24"/>
                <w:szCs w:val="24"/>
              </w:rPr>
              <w:t xml:space="preserve"> the important research and</w:t>
            </w:r>
            <w:r w:rsidR="00AB7796" w:rsidRPr="00665CF0">
              <w:rPr>
                <w:rFonts w:cstheme="minorHAnsi"/>
                <w:color w:val="0070C0"/>
                <w:sz w:val="24"/>
                <w:szCs w:val="24"/>
              </w:rPr>
              <w:t xml:space="preserve"> advancements made by the Science Branch through the PSSI funding. </w:t>
            </w:r>
            <w:r w:rsidR="00A65213" w:rsidRPr="00665CF0">
              <w:rPr>
                <w:rFonts w:cstheme="minorHAnsi"/>
                <w:color w:val="0070C0"/>
                <w:sz w:val="24"/>
                <w:szCs w:val="24"/>
              </w:rPr>
              <w:t xml:space="preserve">The technical report will include </w:t>
            </w:r>
            <w:r w:rsidR="00A65213" w:rsidRPr="00EB300E">
              <w:rPr>
                <w:rFonts w:cstheme="minorHAnsi"/>
                <w:color w:val="0070C0"/>
                <w:sz w:val="24"/>
                <w:szCs w:val="24"/>
                <w:highlight w:val="yellow"/>
              </w:rPr>
              <w:t xml:space="preserve">a </w:t>
            </w:r>
            <w:r w:rsidR="008A198E" w:rsidRPr="00EB300E">
              <w:rPr>
                <w:rFonts w:cstheme="minorHAnsi"/>
                <w:color w:val="0070C0"/>
                <w:sz w:val="24"/>
                <w:szCs w:val="24"/>
                <w:highlight w:val="yellow"/>
              </w:rPr>
              <w:t xml:space="preserve">3-4 </w:t>
            </w:r>
            <w:r w:rsidR="00A65213" w:rsidRPr="00EB300E">
              <w:rPr>
                <w:rFonts w:cstheme="minorHAnsi"/>
                <w:color w:val="0070C0"/>
                <w:sz w:val="24"/>
                <w:szCs w:val="24"/>
                <w:highlight w:val="yellow"/>
              </w:rPr>
              <w:t xml:space="preserve">page </w:t>
            </w:r>
            <w:r w:rsidR="00BC0B74" w:rsidRPr="00EB300E">
              <w:rPr>
                <w:rFonts w:cstheme="minorHAnsi"/>
                <w:color w:val="0070C0"/>
                <w:sz w:val="24"/>
                <w:szCs w:val="24"/>
                <w:highlight w:val="yellow"/>
              </w:rPr>
              <w:t>summary</w:t>
            </w:r>
            <w:r w:rsidR="005C1B48" w:rsidRPr="00665CF0">
              <w:rPr>
                <w:rFonts w:cstheme="minorHAnsi"/>
                <w:color w:val="0070C0"/>
                <w:sz w:val="24"/>
                <w:szCs w:val="24"/>
              </w:rPr>
              <w:t xml:space="preserve"> (including </w:t>
            </w:r>
            <w:r w:rsidR="002C1293" w:rsidRPr="00665CF0">
              <w:rPr>
                <w:rFonts w:cstheme="minorHAnsi"/>
                <w:color w:val="0070C0"/>
                <w:sz w:val="24"/>
                <w:szCs w:val="24"/>
              </w:rPr>
              <w:t xml:space="preserve">graphics and </w:t>
            </w:r>
            <w:r w:rsidR="005C1B48" w:rsidRPr="00665CF0">
              <w:rPr>
                <w:rFonts w:cstheme="minorHAnsi"/>
                <w:color w:val="0070C0"/>
                <w:sz w:val="24"/>
                <w:szCs w:val="24"/>
              </w:rPr>
              <w:t>figures)</w:t>
            </w:r>
            <w:r w:rsidR="00BC0B74" w:rsidRPr="00665CF0">
              <w:rPr>
                <w:rFonts w:cstheme="minorHAnsi"/>
                <w:color w:val="0070C0"/>
                <w:sz w:val="24"/>
                <w:szCs w:val="24"/>
              </w:rPr>
              <w:t xml:space="preserve"> for each project to show </w:t>
            </w:r>
            <w:r w:rsidR="008514F0" w:rsidRPr="00665CF0">
              <w:rPr>
                <w:rFonts w:cstheme="minorHAnsi"/>
                <w:color w:val="0070C0"/>
                <w:sz w:val="24"/>
                <w:szCs w:val="24"/>
              </w:rPr>
              <w:t xml:space="preserve">their </w:t>
            </w:r>
            <w:r w:rsidR="005D6D45" w:rsidRPr="00665CF0">
              <w:rPr>
                <w:rFonts w:cstheme="minorHAnsi"/>
                <w:color w:val="0070C0"/>
                <w:sz w:val="24"/>
                <w:szCs w:val="24"/>
              </w:rPr>
              <w:t xml:space="preserve">key </w:t>
            </w:r>
            <w:r w:rsidR="008514F0" w:rsidRPr="00665CF0">
              <w:rPr>
                <w:rFonts w:cstheme="minorHAnsi"/>
                <w:color w:val="0070C0"/>
                <w:sz w:val="24"/>
                <w:szCs w:val="24"/>
              </w:rPr>
              <w:t xml:space="preserve">results and findings. Please fill in the following </w:t>
            </w:r>
            <w:r w:rsidR="007D276F" w:rsidRPr="00665CF0">
              <w:rPr>
                <w:rFonts w:cstheme="minorHAnsi"/>
                <w:color w:val="0070C0"/>
                <w:sz w:val="24"/>
                <w:szCs w:val="24"/>
              </w:rPr>
              <w:t>fields</w:t>
            </w:r>
            <w:r w:rsidR="0095735B" w:rsidRPr="00665CF0">
              <w:rPr>
                <w:rFonts w:cstheme="minorHAnsi"/>
                <w:color w:val="0070C0"/>
                <w:sz w:val="24"/>
                <w:szCs w:val="24"/>
              </w:rPr>
              <w:t xml:space="preserve"> and sections</w:t>
            </w:r>
            <w:r w:rsidR="007D276F" w:rsidRPr="00665CF0">
              <w:rPr>
                <w:rFonts w:cstheme="minorHAnsi"/>
                <w:color w:val="0070C0"/>
                <w:sz w:val="24"/>
                <w:szCs w:val="24"/>
              </w:rPr>
              <w:t xml:space="preserve"> for your project to be included in the report.</w:t>
            </w:r>
            <w:r w:rsidR="00EA78EC" w:rsidRPr="00665CF0">
              <w:rPr>
                <w:rFonts w:cstheme="minorHAnsi"/>
                <w:color w:val="0070C0"/>
                <w:sz w:val="24"/>
                <w:szCs w:val="24"/>
              </w:rPr>
              <w:t xml:space="preserve"> Feel free to include and draw from any reports</w:t>
            </w:r>
            <w:r w:rsidR="00536FAD" w:rsidRPr="00665CF0">
              <w:rPr>
                <w:rFonts w:cstheme="minorHAnsi"/>
                <w:color w:val="0070C0"/>
                <w:sz w:val="24"/>
                <w:szCs w:val="24"/>
              </w:rPr>
              <w:t xml:space="preserve"> or presentations </w:t>
            </w:r>
            <w:r w:rsidR="002A4743" w:rsidRPr="00665CF0">
              <w:rPr>
                <w:rFonts w:cstheme="minorHAnsi"/>
                <w:color w:val="0070C0"/>
                <w:sz w:val="24"/>
                <w:szCs w:val="24"/>
              </w:rPr>
              <w:t xml:space="preserve">previously </w:t>
            </w:r>
            <w:r w:rsidR="00536FAD" w:rsidRPr="00665CF0">
              <w:rPr>
                <w:rFonts w:cstheme="minorHAnsi"/>
                <w:color w:val="0070C0"/>
                <w:sz w:val="24"/>
                <w:szCs w:val="24"/>
              </w:rPr>
              <w:t xml:space="preserve">created through your </w:t>
            </w:r>
            <w:r w:rsidR="00915043" w:rsidRPr="00665CF0">
              <w:rPr>
                <w:rFonts w:cstheme="minorHAnsi"/>
                <w:color w:val="0070C0"/>
                <w:sz w:val="24"/>
                <w:szCs w:val="24"/>
              </w:rPr>
              <w:t>research</w:t>
            </w:r>
            <w:r w:rsidR="00536FAD" w:rsidRPr="00665CF0">
              <w:rPr>
                <w:rFonts w:cstheme="minorHAnsi"/>
                <w:color w:val="0070C0"/>
                <w:sz w:val="24"/>
                <w:szCs w:val="24"/>
              </w:rPr>
              <w:t xml:space="preserve">. </w:t>
            </w:r>
          </w:p>
          <w:p w14:paraId="2EDD714B" w14:textId="77777777" w:rsidR="00165EE8" w:rsidRPr="00665CF0" w:rsidRDefault="00165EE8" w:rsidP="006D4FA4">
            <w:pPr>
              <w:rPr>
                <w:rFonts w:cstheme="minorHAnsi"/>
                <w:color w:val="0070C0"/>
                <w:sz w:val="24"/>
                <w:szCs w:val="24"/>
              </w:rPr>
            </w:pPr>
          </w:p>
          <w:p w14:paraId="61074D3A" w14:textId="643F4C4C" w:rsidR="004641A1" w:rsidRPr="00665CF0" w:rsidRDefault="004641A1" w:rsidP="004641A1">
            <w:pPr>
              <w:rPr>
                <w:rFonts w:cstheme="minorHAnsi"/>
                <w:color w:val="0070C0"/>
                <w:sz w:val="24"/>
                <w:szCs w:val="24"/>
              </w:rPr>
            </w:pPr>
            <w:r w:rsidRPr="00665CF0">
              <w:rPr>
                <w:color w:val="0070C0"/>
                <w:sz w:val="24"/>
                <w:szCs w:val="24"/>
              </w:rPr>
              <w:t xml:space="preserve">A </w:t>
            </w:r>
            <w:r w:rsidR="007E1E4E" w:rsidRPr="00665CF0">
              <w:rPr>
                <w:color w:val="0070C0"/>
                <w:sz w:val="24"/>
                <w:szCs w:val="24"/>
              </w:rPr>
              <w:t>plain language</w:t>
            </w:r>
            <w:r w:rsidRPr="00665CF0">
              <w:rPr>
                <w:color w:val="0070C0"/>
                <w:sz w:val="24"/>
                <w:szCs w:val="24"/>
              </w:rPr>
              <w:t xml:space="preserve"> science bulletin will also be created to follow up on last year’s “</w:t>
            </w:r>
            <w:hyperlink r:id="rId11">
              <w:r w:rsidRPr="00665CF0">
                <w:rPr>
                  <w:rStyle w:val="Hyperlink"/>
                  <w:sz w:val="24"/>
                  <w:szCs w:val="24"/>
                </w:rPr>
                <w:t>DFO Pacific Region Science Bulletin, 2024. New research and monitoring for Pacific salmon and their ecosystems</w:t>
              </w:r>
            </w:hyperlink>
            <w:r w:rsidRPr="00665CF0">
              <w:rPr>
                <w:rFonts w:cstheme="minorHAnsi"/>
                <w:color w:val="0070C0"/>
                <w:sz w:val="24"/>
                <w:szCs w:val="24"/>
              </w:rPr>
              <w:t xml:space="preserve">.” While the first bulletin introduced project backgrounds, methods, and timelines, this new bulletin will highlight the projects’ results, key findings, and conclusions with links to reports and data available. The bulletin will include a </w:t>
            </w:r>
            <w:r w:rsidR="00945918" w:rsidRPr="00665CF0">
              <w:rPr>
                <w:rFonts w:cstheme="minorHAnsi"/>
                <w:color w:val="0070C0"/>
                <w:sz w:val="24"/>
                <w:szCs w:val="24"/>
              </w:rPr>
              <w:t>1-</w:t>
            </w:r>
            <w:r w:rsidRPr="00665CF0">
              <w:rPr>
                <w:rFonts w:cstheme="minorHAnsi"/>
                <w:color w:val="0070C0"/>
                <w:sz w:val="24"/>
                <w:szCs w:val="24"/>
              </w:rPr>
              <w:t>2</w:t>
            </w:r>
            <w:r w:rsidR="00F434E7" w:rsidRPr="00665CF0">
              <w:rPr>
                <w:rFonts w:cstheme="minorHAnsi"/>
                <w:color w:val="0070C0"/>
                <w:sz w:val="24"/>
                <w:szCs w:val="24"/>
              </w:rPr>
              <w:t xml:space="preserve"> </w:t>
            </w:r>
            <w:r w:rsidRPr="00665CF0">
              <w:rPr>
                <w:rFonts w:cstheme="minorHAnsi"/>
                <w:color w:val="0070C0"/>
                <w:sz w:val="24"/>
                <w:szCs w:val="24"/>
              </w:rPr>
              <w:t xml:space="preserve">page summary for each project </w:t>
            </w:r>
            <w:r w:rsidR="006B6BF3" w:rsidRPr="00665CF0">
              <w:rPr>
                <w:rFonts w:cstheme="minorHAnsi"/>
                <w:color w:val="0070C0"/>
                <w:sz w:val="24"/>
                <w:szCs w:val="24"/>
              </w:rPr>
              <w:t>gleaned from the</w:t>
            </w:r>
            <w:r w:rsidRPr="00665CF0">
              <w:rPr>
                <w:rFonts w:cstheme="minorHAnsi"/>
                <w:color w:val="0070C0"/>
                <w:sz w:val="24"/>
                <w:szCs w:val="24"/>
              </w:rPr>
              <w:t xml:space="preserve"> content entered below.</w:t>
            </w:r>
          </w:p>
          <w:p w14:paraId="70F7AC43" w14:textId="73618011" w:rsidR="10D44978" w:rsidRPr="00665CF0" w:rsidRDefault="10D44978" w:rsidP="10D44978">
            <w:pPr>
              <w:rPr>
                <w:color w:val="0070C0"/>
                <w:sz w:val="24"/>
                <w:szCs w:val="24"/>
              </w:rPr>
            </w:pPr>
          </w:p>
          <w:p w14:paraId="4806F506" w14:textId="5D0354F1" w:rsidR="4CEDF9D5" w:rsidRPr="00665CF0" w:rsidRDefault="00156BBA" w:rsidP="10D44978">
            <w:pPr>
              <w:rPr>
                <w:b/>
                <w:bCs/>
                <w:color w:val="0070C0"/>
                <w:sz w:val="24"/>
                <w:szCs w:val="24"/>
              </w:rPr>
            </w:pPr>
            <w:r w:rsidRPr="00665CF0">
              <w:rPr>
                <mc:AlternateContent>
                  <mc:Choice Requires="w16se"/>
                  <mc:Fallback>
                    <w:rFonts w:ascii="Segoe UI Emoji" w:eastAsia="Segoe UI Emoji" w:hAnsi="Segoe UI Emoji" w:cs="Segoe UI Emoji"/>
                  </mc:Fallback>
                </mc:AlternateContent>
                <w:b/>
                <w:bCs/>
                <w:color w:val="0070C0"/>
                <w:sz w:val="24"/>
                <w:szCs w:val="24"/>
              </w:rPr>
              <mc:AlternateContent>
                <mc:Choice Requires="w16se">
                  <w16se:symEx w16se:font="Segoe UI Emoji" w16se:char="23F1"/>
                </mc:Choice>
                <mc:Fallback>
                  <w:t>⏱</w:t>
                </mc:Fallback>
              </mc:AlternateContent>
            </w:r>
            <w:r w:rsidRPr="00665CF0">
              <w:rPr>
                <w:b/>
                <w:bCs/>
                <w:color w:val="0070C0"/>
                <w:sz w:val="24"/>
                <w:szCs w:val="24"/>
              </w:rPr>
              <w:t xml:space="preserve">️ </w:t>
            </w:r>
            <w:r w:rsidR="5048AC4B" w:rsidRPr="00665CF0">
              <w:rPr>
                <w:b/>
                <w:bCs/>
                <w:color w:val="0070C0"/>
                <w:sz w:val="24"/>
                <w:szCs w:val="24"/>
              </w:rPr>
              <w:t>Completed forms are due January 7, 2026.</w:t>
            </w:r>
          </w:p>
          <w:p w14:paraId="702AA793" w14:textId="77777777" w:rsidR="004641A1" w:rsidRPr="00665CF0" w:rsidRDefault="004641A1" w:rsidP="004641A1">
            <w:pPr>
              <w:rPr>
                <w:rFonts w:cstheme="minorHAnsi"/>
                <w:color w:val="0070C0"/>
                <w:sz w:val="24"/>
                <w:szCs w:val="24"/>
              </w:rPr>
            </w:pPr>
          </w:p>
          <w:p w14:paraId="222E2C79" w14:textId="22B71BD5" w:rsidR="006648BC" w:rsidRPr="00665CF0" w:rsidRDefault="00EB10F0" w:rsidP="004641A1">
            <w:pPr>
              <w:rPr>
                <w:rFonts w:cstheme="minorHAnsi"/>
                <w:color w:val="0070C0"/>
                <w:sz w:val="24"/>
                <w:szCs w:val="24"/>
              </w:rPr>
            </w:pPr>
            <w:r w:rsidRPr="00665CF0">
              <w:rPr>
                <w:rFonts w:cstheme="minorHAnsi"/>
                <w:color w:val="0070C0"/>
                <w:sz w:val="24"/>
                <w:szCs w:val="24"/>
              </w:rPr>
              <w:t>*</w:t>
            </w:r>
            <w:r w:rsidR="004641A1" w:rsidRPr="00665CF0">
              <w:rPr>
                <w:rFonts w:cstheme="minorHAnsi"/>
                <w:color w:val="0070C0"/>
                <w:sz w:val="24"/>
                <w:szCs w:val="24"/>
              </w:rPr>
              <w:t>Please include or send separately any graphics or pictures (with photo credits) that will help promote the projects.</w:t>
            </w:r>
          </w:p>
        </w:tc>
      </w:tr>
    </w:tbl>
    <w:p w14:paraId="613B14F9" w14:textId="19B1E85C" w:rsidR="00346B84" w:rsidRPr="00665CF0" w:rsidRDefault="00346B84" w:rsidP="006648BC"/>
    <w:tbl>
      <w:tblPr>
        <w:tblStyle w:val="TableGrid"/>
        <w:tblW w:w="0" w:type="auto"/>
        <w:shd w:val="clear" w:color="auto" w:fill="A50021"/>
        <w:tblLook w:val="04A0" w:firstRow="1" w:lastRow="0" w:firstColumn="1" w:lastColumn="0" w:noHBand="0" w:noVBand="1"/>
      </w:tblPr>
      <w:tblGrid>
        <w:gridCol w:w="9350"/>
      </w:tblGrid>
      <w:tr w:rsidR="00C00735" w:rsidRPr="00665CF0" w14:paraId="2A71E2C0" w14:textId="77777777" w:rsidTr="00C00735">
        <w:tc>
          <w:tcPr>
            <w:tcW w:w="9350" w:type="dxa"/>
            <w:shd w:val="clear" w:color="auto" w:fill="990000"/>
          </w:tcPr>
          <w:p w14:paraId="02B9BC1A" w14:textId="3DAF06D2" w:rsidR="006648BC" w:rsidRPr="00665CF0" w:rsidRDefault="00A7001A" w:rsidP="00474025">
            <w:pPr>
              <w:pStyle w:val="Heading1"/>
              <w:spacing w:before="120" w:after="120"/>
              <w:rPr>
                <w:b/>
                <w:bCs/>
                <w:color w:val="FFFFFF" w:themeColor="background1"/>
              </w:rPr>
            </w:pPr>
            <w:r w:rsidRPr="00665CF0">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C1"/>
                </mc:Choice>
                <mc:Fallback>
                  <w:t>📁</w:t>
                </mc:Fallback>
              </mc:AlternateContent>
            </w:r>
            <w:r w:rsidRPr="00665CF0">
              <w:rPr>
                <w:b/>
                <w:bCs/>
                <w:color w:val="FFFFFF" w:themeColor="background1"/>
              </w:rPr>
              <w:t xml:space="preserve"> </w:t>
            </w:r>
            <w:r w:rsidR="006648BC" w:rsidRPr="00665CF0">
              <w:rPr>
                <w:b/>
                <w:bCs/>
                <w:color w:val="FFFFFF" w:themeColor="background1"/>
              </w:rPr>
              <w:t>PART 1: PROJECT METADATA</w:t>
            </w:r>
          </w:p>
        </w:tc>
      </w:tr>
    </w:tbl>
    <w:p w14:paraId="715EE26C" w14:textId="63DE9B15" w:rsidR="000D5905" w:rsidRPr="00665CF0" w:rsidRDefault="000D5905" w:rsidP="000D5905">
      <w:pPr>
        <w:pStyle w:val="Heading2"/>
        <w:rPr>
          <w:sz w:val="24"/>
          <w:szCs w:val="24"/>
        </w:rPr>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1F4CB"/>
          </mc:Choice>
          <mc:Fallback>
            <w:t>📋</w:t>
          </mc:Fallback>
        </mc:AlternateContent>
      </w:r>
      <w:r w:rsidRPr="00665CF0">
        <w:t>General Project Information</w:t>
      </w:r>
    </w:p>
    <w:tbl>
      <w:tblPr>
        <w:tblStyle w:val="TableGrid"/>
        <w:tblW w:w="0" w:type="auto"/>
        <w:tblLook w:val="04A0" w:firstRow="1" w:lastRow="0" w:firstColumn="1" w:lastColumn="0" w:noHBand="0" w:noVBand="1"/>
      </w:tblPr>
      <w:tblGrid>
        <w:gridCol w:w="3055"/>
        <w:gridCol w:w="6295"/>
      </w:tblGrid>
      <w:tr w:rsidR="00AB24B1" w:rsidRPr="00665CF0" w14:paraId="4E106E20" w14:textId="77777777" w:rsidTr="00CE4C2F">
        <w:tc>
          <w:tcPr>
            <w:tcW w:w="3055" w:type="dxa"/>
            <w:shd w:val="clear" w:color="auto" w:fill="F2F2F2" w:themeFill="background1" w:themeFillShade="F2"/>
          </w:tcPr>
          <w:p w14:paraId="0B024D4B" w14:textId="77777777" w:rsidR="00AB24B1" w:rsidRPr="00665CF0" w:rsidRDefault="00AB24B1" w:rsidP="00D8486A">
            <w:pPr>
              <w:rPr>
                <w:b/>
                <w:bCs/>
                <w:sz w:val="24"/>
                <w:szCs w:val="24"/>
              </w:rPr>
            </w:pPr>
            <w:r w:rsidRPr="00665CF0">
              <w:rPr>
                <w:b/>
                <w:bCs/>
                <w:sz w:val="24"/>
                <w:szCs w:val="24"/>
              </w:rPr>
              <w:t>Project ID (number)</w:t>
            </w:r>
          </w:p>
        </w:tc>
        <w:tc>
          <w:tcPr>
            <w:tcW w:w="6295" w:type="dxa"/>
            <w:shd w:val="clear" w:color="auto" w:fill="F2F2F2" w:themeFill="background1" w:themeFillShade="F2"/>
          </w:tcPr>
          <w:p w14:paraId="725BFD46" w14:textId="77777777" w:rsidR="00AB24B1" w:rsidRPr="00665CF0" w:rsidRDefault="00AB24B1" w:rsidP="00D8486A">
            <w:pPr>
              <w:rPr>
                <w:b/>
                <w:bCs/>
                <w:sz w:val="24"/>
                <w:szCs w:val="24"/>
              </w:rPr>
            </w:pPr>
            <w:r w:rsidRPr="00665CF0">
              <w:rPr>
                <w:b/>
                <w:bCs/>
                <w:sz w:val="24"/>
                <w:szCs w:val="24"/>
              </w:rPr>
              <w:t>Project Title</w:t>
            </w:r>
          </w:p>
        </w:tc>
      </w:tr>
      <w:tr w:rsidR="00AB24B1" w:rsidRPr="00665CF0" w14:paraId="14498AEF" w14:textId="77777777" w:rsidTr="00771F91">
        <w:trPr>
          <w:trHeight w:val="422"/>
        </w:trPr>
        <w:sdt>
          <w:sdtPr>
            <w:rPr>
              <w:sz w:val="24"/>
              <w:szCs w:val="24"/>
            </w:rPr>
            <w:alias w:val="project_id"/>
            <w:tag w:val="project_id"/>
            <w:id w:val="1440336204"/>
            <w:placeholder>
              <w:docPart w:val="DefaultPlaceholder_-1854013440"/>
            </w:placeholder>
          </w:sdtPr>
          <w:sdtContent>
            <w:tc>
              <w:tcPr>
                <w:tcW w:w="3055" w:type="dxa"/>
              </w:tcPr>
              <w:p w14:paraId="675D99AA" w14:textId="747120BE" w:rsidR="00AB24B1" w:rsidRPr="00665CF0" w:rsidRDefault="00DC729B" w:rsidP="00D8486A">
                <w:pPr>
                  <w:rPr>
                    <w:sz w:val="24"/>
                    <w:szCs w:val="24"/>
                  </w:rPr>
                </w:pPr>
                <w:r w:rsidRPr="00665CF0">
                  <w:rPr>
                    <w:sz w:val="24"/>
                    <w:szCs w:val="24"/>
                  </w:rPr>
                  <w:tab/>
                  <w:t>2427</w:t>
                </w:r>
              </w:p>
            </w:tc>
          </w:sdtContent>
        </w:sdt>
        <w:sdt>
          <w:sdtPr>
            <w:rPr>
              <w:sz w:val="24"/>
              <w:szCs w:val="24"/>
            </w:rPr>
            <w:alias w:val="project_title"/>
            <w:tag w:val="project_title"/>
            <w:id w:val="266667517"/>
            <w:placeholder>
              <w:docPart w:val="DefaultPlaceholder_-1854013440"/>
            </w:placeholder>
          </w:sdtPr>
          <w:sdtContent>
            <w:tc>
              <w:tcPr>
                <w:tcW w:w="6295" w:type="dxa"/>
              </w:tcPr>
              <w:p w14:paraId="0CDCF902" w14:textId="51E7B5DD" w:rsidR="00AB24B1" w:rsidRPr="00665CF0" w:rsidRDefault="00DC729B" w:rsidP="00D8486A">
                <w:pPr>
                  <w:rPr>
                    <w:sz w:val="24"/>
                    <w:szCs w:val="24"/>
                  </w:rPr>
                </w:pPr>
                <w:r w:rsidRPr="00665CF0">
                  <w:rPr>
                    <w:sz w:val="24"/>
                    <w:szCs w:val="24"/>
                  </w:rPr>
                  <w:t>Salish Sea plankton and oceanography</w:t>
                </w:r>
              </w:p>
            </w:tc>
          </w:sdtContent>
        </w:sdt>
      </w:tr>
      <w:tr w:rsidR="00AB24B1" w:rsidRPr="00665CF0" w14:paraId="657C006B" w14:textId="77777777" w:rsidTr="00CE4C2F">
        <w:tc>
          <w:tcPr>
            <w:tcW w:w="3055" w:type="dxa"/>
            <w:shd w:val="clear" w:color="auto" w:fill="F2F2F2" w:themeFill="background1" w:themeFillShade="F2"/>
          </w:tcPr>
          <w:p w14:paraId="6463B80E" w14:textId="77777777" w:rsidR="00AB24B1" w:rsidRPr="00665CF0" w:rsidRDefault="00AB24B1" w:rsidP="00D8486A">
            <w:pPr>
              <w:rPr>
                <w:b/>
                <w:bCs/>
                <w:sz w:val="24"/>
                <w:szCs w:val="24"/>
              </w:rPr>
            </w:pPr>
            <w:r w:rsidRPr="00665CF0">
              <w:rPr>
                <w:b/>
                <w:bCs/>
                <w:sz w:val="24"/>
                <w:szCs w:val="24"/>
              </w:rPr>
              <w:t>Project Leads</w:t>
            </w:r>
          </w:p>
        </w:tc>
        <w:tc>
          <w:tcPr>
            <w:tcW w:w="6295" w:type="dxa"/>
            <w:shd w:val="clear" w:color="auto" w:fill="F2F2F2" w:themeFill="background1" w:themeFillShade="F2"/>
          </w:tcPr>
          <w:p w14:paraId="6098EAFE" w14:textId="3C441FC5" w:rsidR="00AB24B1" w:rsidRPr="00665CF0" w:rsidRDefault="003B73C9" w:rsidP="00D8486A">
            <w:pPr>
              <w:rPr>
                <w:b/>
                <w:bCs/>
                <w:sz w:val="24"/>
                <w:szCs w:val="24"/>
              </w:rPr>
            </w:pPr>
            <w:r w:rsidRPr="00665CF0">
              <w:rPr>
                <w:b/>
                <w:bCs/>
                <w:sz w:val="24"/>
                <w:szCs w:val="24"/>
                <w:highlight w:val="yellow"/>
              </w:rPr>
              <w:t>Collaborations</w:t>
            </w:r>
            <w:r w:rsidR="00A833E6" w:rsidRPr="00665CF0">
              <w:rPr>
                <w:b/>
                <w:bCs/>
                <w:sz w:val="24"/>
                <w:szCs w:val="24"/>
                <w:highlight w:val="yellow"/>
              </w:rPr>
              <w:t xml:space="preserve"> and </w:t>
            </w:r>
            <w:r w:rsidR="00BB1043" w:rsidRPr="00665CF0">
              <w:rPr>
                <w:b/>
                <w:bCs/>
                <w:sz w:val="24"/>
                <w:szCs w:val="24"/>
                <w:highlight w:val="yellow"/>
              </w:rPr>
              <w:t>External Partners</w:t>
            </w:r>
          </w:p>
        </w:tc>
      </w:tr>
      <w:tr w:rsidR="00010237" w:rsidRPr="00665CF0" w14:paraId="17BF671E" w14:textId="77777777" w:rsidTr="00CE4C2F">
        <w:sdt>
          <w:sdtPr>
            <w:rPr>
              <w:sz w:val="24"/>
              <w:szCs w:val="24"/>
            </w:rPr>
            <w:alias w:val="project_leads"/>
            <w:tag w:val="project_leads"/>
            <w:id w:val="1883053984"/>
            <w:placeholder>
              <w:docPart w:val="DefaultPlaceholder_-1854013440"/>
            </w:placeholder>
          </w:sdtPr>
          <w:sdtContent>
            <w:tc>
              <w:tcPr>
                <w:tcW w:w="3055" w:type="dxa"/>
              </w:tcPr>
              <w:p w14:paraId="6128E328" w14:textId="3F27C6F2" w:rsidR="00010237" w:rsidRPr="00665CF0" w:rsidRDefault="00DC729B" w:rsidP="00D8486A">
                <w:pPr>
                  <w:rPr>
                    <w:sz w:val="24"/>
                    <w:szCs w:val="24"/>
                  </w:rPr>
                </w:pPr>
                <w:r w:rsidRPr="00665CF0">
                  <w:rPr>
                    <w:sz w:val="24"/>
                    <w:szCs w:val="24"/>
                  </w:rPr>
                  <w:t>Akash Sastri, Kelly Young</w:t>
                </w:r>
              </w:p>
            </w:tc>
          </w:sdtContent>
        </w:sdt>
        <w:sdt>
          <w:sdtPr>
            <w:rPr>
              <w:sz w:val="24"/>
              <w:szCs w:val="24"/>
            </w:rPr>
            <w:alias w:val="collaborations"/>
            <w:tag w:val="collaborations"/>
            <w:id w:val="-2019990344"/>
            <w:placeholder>
              <w:docPart w:val="DefaultPlaceholder_-1854013440"/>
            </w:placeholder>
            <w:showingPlcHdr/>
          </w:sdtPr>
          <w:sdtContent>
            <w:tc>
              <w:tcPr>
                <w:tcW w:w="6295" w:type="dxa"/>
                <w:vMerge w:val="restart"/>
              </w:tcPr>
              <w:p w14:paraId="789F7103" w14:textId="17C3392E" w:rsidR="00010237" w:rsidRPr="00665CF0" w:rsidRDefault="006F37D7" w:rsidP="00D8486A">
                <w:pPr>
                  <w:rPr>
                    <w:sz w:val="24"/>
                    <w:szCs w:val="24"/>
                  </w:rPr>
                </w:pPr>
                <w:r w:rsidRPr="00665CF0">
                  <w:rPr>
                    <w:rStyle w:val="PlaceholderText"/>
                  </w:rPr>
                  <w:t>Click or tap here to enter text.</w:t>
                </w:r>
              </w:p>
            </w:tc>
          </w:sdtContent>
        </w:sdt>
      </w:tr>
      <w:tr w:rsidR="00010237" w:rsidRPr="00665CF0" w14:paraId="170828DD" w14:textId="77777777" w:rsidTr="009D4B15">
        <w:tc>
          <w:tcPr>
            <w:tcW w:w="3055" w:type="dxa"/>
            <w:shd w:val="clear" w:color="auto" w:fill="F2F2F2" w:themeFill="background1" w:themeFillShade="F2"/>
          </w:tcPr>
          <w:p w14:paraId="62005496" w14:textId="06A6474B" w:rsidR="00010237" w:rsidRPr="00665CF0" w:rsidRDefault="00010237" w:rsidP="00D8486A">
            <w:pPr>
              <w:rPr>
                <w:b/>
                <w:bCs/>
                <w:sz w:val="24"/>
                <w:szCs w:val="24"/>
              </w:rPr>
            </w:pPr>
            <w:r w:rsidRPr="00665CF0">
              <w:rPr>
                <w:b/>
                <w:bCs/>
                <w:sz w:val="24"/>
                <w:szCs w:val="24"/>
              </w:rPr>
              <w:t>Location (if applicable)</w:t>
            </w:r>
          </w:p>
        </w:tc>
        <w:tc>
          <w:tcPr>
            <w:tcW w:w="6295" w:type="dxa"/>
            <w:vMerge/>
            <w:shd w:val="clear" w:color="auto" w:fill="F2F2F2" w:themeFill="background1" w:themeFillShade="F2"/>
          </w:tcPr>
          <w:p w14:paraId="41B9FC12" w14:textId="77777777" w:rsidR="00010237" w:rsidRPr="00665CF0" w:rsidRDefault="00010237" w:rsidP="00D8486A">
            <w:pPr>
              <w:rPr>
                <w:sz w:val="24"/>
                <w:szCs w:val="24"/>
              </w:rPr>
            </w:pPr>
          </w:p>
        </w:tc>
      </w:tr>
      <w:tr w:rsidR="00010237" w:rsidRPr="00665CF0" w14:paraId="0C91423A" w14:textId="77777777" w:rsidTr="00CE4C2F">
        <w:sdt>
          <w:sdtPr>
            <w:rPr>
              <w:sz w:val="24"/>
              <w:szCs w:val="24"/>
            </w:rPr>
            <w:alias w:val="location"/>
            <w:tag w:val="location"/>
            <w:id w:val="215243209"/>
            <w:placeholder>
              <w:docPart w:val="DefaultPlaceholder_-1854013440"/>
            </w:placeholder>
          </w:sdtPr>
          <w:sdtContent>
            <w:tc>
              <w:tcPr>
                <w:tcW w:w="3055" w:type="dxa"/>
              </w:tcPr>
              <w:p w14:paraId="15E96A1B" w14:textId="17FFF01A" w:rsidR="00010237" w:rsidRPr="00665CF0" w:rsidRDefault="00DC729B" w:rsidP="00D8486A">
                <w:pPr>
                  <w:rPr>
                    <w:sz w:val="24"/>
                    <w:szCs w:val="24"/>
                  </w:rPr>
                </w:pPr>
                <w:r w:rsidRPr="00665CF0">
                  <w:rPr>
                    <w:sz w:val="24"/>
                    <w:szCs w:val="24"/>
                  </w:rPr>
                  <w:t>East Coast Vancouver Island, Salish Sea</w:t>
                </w:r>
              </w:p>
            </w:tc>
          </w:sdtContent>
        </w:sdt>
        <w:tc>
          <w:tcPr>
            <w:tcW w:w="6295" w:type="dxa"/>
            <w:vMerge/>
          </w:tcPr>
          <w:p w14:paraId="36985212" w14:textId="77777777" w:rsidR="00010237" w:rsidRPr="00665CF0" w:rsidRDefault="00010237" w:rsidP="00D8486A">
            <w:pPr>
              <w:rPr>
                <w:sz w:val="24"/>
                <w:szCs w:val="24"/>
              </w:rPr>
            </w:pPr>
          </w:p>
        </w:tc>
      </w:tr>
    </w:tbl>
    <w:p w14:paraId="11EC1B43" w14:textId="29D53C2F" w:rsidR="00D75049" w:rsidRPr="00665CF0" w:rsidRDefault="00D75049" w:rsidP="00D75049"/>
    <w:p w14:paraId="57E31E8B" w14:textId="52D7B5FB" w:rsidR="00FA143F" w:rsidRPr="00665CF0" w:rsidRDefault="00FA143F" w:rsidP="00D75049"/>
    <w:p w14:paraId="4E9FAD69" w14:textId="40955577" w:rsidR="00FA143F" w:rsidRPr="00665CF0" w:rsidRDefault="00FA143F" w:rsidP="00D75049"/>
    <w:p w14:paraId="4234F053" w14:textId="0318CF00" w:rsidR="000D5905" w:rsidRPr="00665CF0" w:rsidRDefault="00265144" w:rsidP="00FC34B0">
      <w:pPr>
        <w:pStyle w:val="Heading2"/>
      </w:pPr>
      <w:r w:rsidRPr="00665CF0">
        <w:rPr>
          <mc:AlternateContent>
            <mc:Choice Requires="w16se"/>
            <mc:Fallback>
              <w:rFonts w:ascii="Segoe UI Emoji" w:eastAsia="Segoe UI Emoji" w:hAnsi="Segoe UI Emoji" w:cs="Segoe UI Emoji"/>
            </mc:Fallback>
          </mc:AlternateContent>
        </w:rPr>
        <w:lastRenderedPageBreak/>
        <mc:AlternateContent>
          <mc:Choice Requires="w16se">
            <w16se:symEx w16se:font="Segoe UI Emoji" w16se:char="1F41F"/>
          </mc:Choice>
          <mc:Fallback>
            <w:t>🐟</w:t>
          </mc:Fallback>
        </mc:AlternateContent>
      </w:r>
      <w:r w:rsidR="00045DF8" w:rsidRPr="00665CF0">
        <w:t xml:space="preserve">Geographic and </w:t>
      </w:r>
      <w:r w:rsidR="001E2C8C" w:rsidRPr="00665CF0">
        <w:t>S</w:t>
      </w:r>
      <w:r w:rsidR="001F60A4" w:rsidRPr="00665CF0">
        <w:t>tock</w:t>
      </w:r>
      <w:r w:rsidR="0073561F" w:rsidRPr="00665CF0">
        <w:t xml:space="preserve"> </w:t>
      </w:r>
      <w:r w:rsidR="00FC34B0" w:rsidRPr="00665CF0">
        <w:t>Information</w:t>
      </w:r>
    </w:p>
    <w:tbl>
      <w:tblPr>
        <w:tblStyle w:val="TableGrid"/>
        <w:tblW w:w="0" w:type="auto"/>
        <w:tblLook w:val="04A0" w:firstRow="1" w:lastRow="0" w:firstColumn="1" w:lastColumn="0" w:noHBand="0" w:noVBand="1"/>
      </w:tblPr>
      <w:tblGrid>
        <w:gridCol w:w="4135"/>
        <w:gridCol w:w="4135"/>
      </w:tblGrid>
      <w:tr w:rsidR="00D75049" w:rsidRPr="00665CF0" w14:paraId="06B15894" w14:textId="6604ACC0">
        <w:tc>
          <w:tcPr>
            <w:tcW w:w="4135" w:type="dxa"/>
            <w:shd w:val="clear" w:color="auto" w:fill="F2F2F2" w:themeFill="background1" w:themeFillShade="F2"/>
          </w:tcPr>
          <w:p w14:paraId="05902A3F" w14:textId="79737B34" w:rsidR="00D75049" w:rsidRPr="00665CF0" w:rsidRDefault="00D75049" w:rsidP="00FC34B0">
            <w:pPr>
              <w:rPr>
                <w:b/>
                <w:bCs/>
              </w:rPr>
            </w:pPr>
            <w:r w:rsidRPr="00665CF0">
              <w:rPr>
                <w:b/>
                <w:bCs/>
              </w:rPr>
              <w:t>Salmon species (if applicable)</w:t>
            </w:r>
          </w:p>
        </w:tc>
        <w:tc>
          <w:tcPr>
            <w:tcW w:w="4135" w:type="dxa"/>
            <w:shd w:val="clear" w:color="auto" w:fill="F2F2F2" w:themeFill="background1" w:themeFillShade="F2"/>
          </w:tcPr>
          <w:p w14:paraId="5C64380F" w14:textId="0B493B48" w:rsidR="00D75049" w:rsidRPr="00665CF0" w:rsidRDefault="00D75049" w:rsidP="00FC34B0">
            <w:pPr>
              <w:rPr>
                <w:b/>
                <w:bCs/>
              </w:rPr>
            </w:pPr>
            <w:r w:rsidRPr="00665CF0">
              <w:rPr>
                <w:b/>
                <w:bCs/>
              </w:rPr>
              <w:t>Waterbodies</w:t>
            </w:r>
            <w:r w:rsidR="009E6680" w:rsidRPr="00665CF0">
              <w:rPr>
                <w:b/>
                <w:bCs/>
              </w:rPr>
              <w:t xml:space="preserve"> (if applicable)</w:t>
            </w:r>
          </w:p>
        </w:tc>
      </w:tr>
      <w:tr w:rsidR="00D75049" w:rsidRPr="00665CF0" w14:paraId="7D777902" w14:textId="106BCA9B">
        <w:sdt>
          <w:sdtPr>
            <w:alias w:val="species"/>
            <w:tag w:val="species"/>
            <w:id w:val="-217204406"/>
            <w:placeholder>
              <w:docPart w:val="AD216CA96C7F4DD19A3758B348A992B6"/>
            </w:placeholder>
            <w:showingPlcHdr/>
          </w:sdtPr>
          <w:sdtContent>
            <w:tc>
              <w:tcPr>
                <w:tcW w:w="4135" w:type="dxa"/>
              </w:tcPr>
              <w:p w14:paraId="5C9FE740" w14:textId="1AAA0D91" w:rsidR="00D75049" w:rsidRPr="00665CF0" w:rsidRDefault="00D75049" w:rsidP="00FC34B0">
                <w:r w:rsidRPr="00665CF0">
                  <w:rPr>
                    <w:rStyle w:val="PlaceholderText"/>
                  </w:rPr>
                  <w:t>Click or tap here to enter text.</w:t>
                </w:r>
              </w:p>
            </w:tc>
          </w:sdtContent>
        </w:sdt>
        <w:sdt>
          <w:sdtPr>
            <w:alias w:val="waterbodies"/>
            <w:tag w:val="waterbodies"/>
            <w:id w:val="212706360"/>
            <w:placeholder>
              <w:docPart w:val="DefaultPlaceholder_-1854013440"/>
            </w:placeholder>
          </w:sdtPr>
          <w:sdtContent>
            <w:tc>
              <w:tcPr>
                <w:tcW w:w="4135" w:type="dxa"/>
              </w:tcPr>
              <w:p w14:paraId="12484633" w14:textId="6E29F782" w:rsidR="00D75049" w:rsidRPr="00665CF0" w:rsidRDefault="00DC729B" w:rsidP="00FC34B0">
                <w:r w:rsidRPr="00665CF0">
                  <w:t>Strait of Georgia</w:t>
                </w:r>
              </w:p>
            </w:tc>
          </w:sdtContent>
        </w:sdt>
      </w:tr>
      <w:tr w:rsidR="00D75049" w:rsidRPr="00665CF0" w14:paraId="65DD7FBA" w14:textId="76DFB501">
        <w:tc>
          <w:tcPr>
            <w:tcW w:w="4135" w:type="dxa"/>
            <w:shd w:val="clear" w:color="auto" w:fill="F2F2F2" w:themeFill="background1" w:themeFillShade="F2"/>
          </w:tcPr>
          <w:p w14:paraId="6B6A3E1B" w14:textId="45D46FAA" w:rsidR="00D75049" w:rsidRPr="00665CF0" w:rsidRDefault="00D75049" w:rsidP="00FC34B0">
            <w:pPr>
              <w:rPr>
                <w:b/>
                <w:bCs/>
              </w:rPr>
            </w:pPr>
            <w:r w:rsidRPr="00665CF0">
              <w:rPr>
                <w:b/>
                <w:bCs/>
              </w:rPr>
              <w:t>Life history phases (if applicable)</w:t>
            </w:r>
          </w:p>
        </w:tc>
        <w:tc>
          <w:tcPr>
            <w:tcW w:w="4135" w:type="dxa"/>
            <w:shd w:val="clear" w:color="auto" w:fill="F2F2F2" w:themeFill="background1" w:themeFillShade="F2"/>
          </w:tcPr>
          <w:p w14:paraId="7F2FCFCF" w14:textId="4AE556D7" w:rsidR="00D75049" w:rsidRPr="00665CF0" w:rsidRDefault="00D75049" w:rsidP="00FC34B0">
            <w:pPr>
              <w:rPr>
                <w:b/>
                <w:bCs/>
              </w:rPr>
            </w:pPr>
            <w:r w:rsidRPr="00665CF0">
              <w:rPr>
                <w:b/>
                <w:bCs/>
              </w:rPr>
              <w:t>Region</w:t>
            </w:r>
          </w:p>
        </w:tc>
      </w:tr>
      <w:tr w:rsidR="00D75049" w:rsidRPr="00665CF0" w14:paraId="49BB5AC7" w14:textId="2E996CCF">
        <w:sdt>
          <w:sdtPr>
            <w:alias w:val="life_history"/>
            <w:tag w:val="life_history"/>
            <w:id w:val="1812991491"/>
            <w:placeholder>
              <w:docPart w:val="AD216CA96C7F4DD19A3758B348A992B6"/>
            </w:placeholder>
          </w:sdtPr>
          <w:sdtContent>
            <w:tc>
              <w:tcPr>
                <w:tcW w:w="4135" w:type="dxa"/>
              </w:tcPr>
              <w:p w14:paraId="7D79EE64" w14:textId="5411545B" w:rsidR="00D75049" w:rsidRPr="00665CF0" w:rsidRDefault="00DC729B" w:rsidP="00FC34B0">
                <w:r w:rsidRPr="00665CF0">
                  <w:t>Early Marine Phase: first spring, summer, fall, winter</w:t>
                </w:r>
              </w:p>
            </w:tc>
          </w:sdtContent>
        </w:sdt>
        <w:sdt>
          <w:sdtPr>
            <w:alias w:val="region"/>
            <w:tag w:val="region"/>
            <w:id w:val="-89314248"/>
            <w:placeholder>
              <w:docPart w:val="DefaultPlaceholder_-1854013440"/>
            </w:placeholder>
          </w:sdtPr>
          <w:sdtContent>
            <w:tc>
              <w:tcPr>
                <w:tcW w:w="4135" w:type="dxa"/>
              </w:tcPr>
              <w:p w14:paraId="4EF00D67" w14:textId="75B1CDA4" w:rsidR="00D75049" w:rsidRPr="00665CF0" w:rsidRDefault="00DC729B" w:rsidP="00FC34B0">
                <w:r w:rsidRPr="00665CF0">
                  <w:t>East Coast Vancouver Island</w:t>
                </w:r>
              </w:p>
            </w:tc>
          </w:sdtContent>
        </w:sdt>
      </w:tr>
      <w:tr w:rsidR="00A73A04" w:rsidRPr="00665CF0" w14:paraId="6B2DF17E" w14:textId="77777777" w:rsidTr="003E6C33">
        <w:tc>
          <w:tcPr>
            <w:tcW w:w="4135" w:type="dxa"/>
            <w:shd w:val="clear" w:color="auto" w:fill="F2F2F2" w:themeFill="background1" w:themeFillShade="F2"/>
          </w:tcPr>
          <w:p w14:paraId="7170D34F" w14:textId="49977334" w:rsidR="00A73A04" w:rsidRPr="00665CF0" w:rsidRDefault="003E6C33" w:rsidP="00FC34B0">
            <w:pPr>
              <w:rPr>
                <w:b/>
                <w:bCs/>
              </w:rPr>
            </w:pPr>
            <w:r w:rsidRPr="00665CF0">
              <w:rPr>
                <w:b/>
                <w:bCs/>
              </w:rPr>
              <w:t>Stock</w:t>
            </w:r>
            <w:r w:rsidR="00FE0FB2" w:rsidRPr="00665CF0">
              <w:rPr>
                <w:b/>
                <w:bCs/>
              </w:rPr>
              <w:t xml:space="preserve"> (if applicable)</w:t>
            </w:r>
          </w:p>
        </w:tc>
        <w:tc>
          <w:tcPr>
            <w:tcW w:w="4135" w:type="dxa"/>
            <w:shd w:val="clear" w:color="auto" w:fill="F2F2F2" w:themeFill="background1" w:themeFillShade="F2"/>
          </w:tcPr>
          <w:p w14:paraId="10676F85" w14:textId="656686E6" w:rsidR="00A73A04" w:rsidRPr="00665CF0" w:rsidRDefault="003E6C33" w:rsidP="00FC34B0">
            <w:pPr>
              <w:rPr>
                <w:b/>
                <w:bCs/>
              </w:rPr>
            </w:pPr>
            <w:r w:rsidRPr="00665CF0">
              <w:rPr>
                <w:b/>
                <w:bCs/>
              </w:rPr>
              <w:t>Population</w:t>
            </w:r>
            <w:r w:rsidR="00FE0FB2" w:rsidRPr="00665CF0">
              <w:rPr>
                <w:b/>
                <w:bCs/>
              </w:rPr>
              <w:t xml:space="preserve"> (if applicable)</w:t>
            </w:r>
          </w:p>
        </w:tc>
      </w:tr>
      <w:tr w:rsidR="00A73A04" w:rsidRPr="00665CF0" w14:paraId="58ABC976" w14:textId="77777777" w:rsidTr="00780B4E">
        <w:sdt>
          <w:sdtPr>
            <w:alias w:val="stock"/>
            <w:tag w:val="stock"/>
            <w:id w:val="1221093274"/>
            <w:placeholder>
              <w:docPart w:val="DefaultPlaceholder_-1854013440"/>
            </w:placeholder>
            <w:showingPlcHdr/>
          </w:sdtPr>
          <w:sdtContent>
            <w:tc>
              <w:tcPr>
                <w:tcW w:w="4135" w:type="dxa"/>
              </w:tcPr>
              <w:p w14:paraId="0B8A9263" w14:textId="62C1DF1E" w:rsidR="00A73A04" w:rsidRPr="00665CF0" w:rsidRDefault="00780B4E" w:rsidP="00FC34B0">
                <w:r w:rsidRPr="00665CF0">
                  <w:rPr>
                    <w:rStyle w:val="PlaceholderText"/>
                  </w:rPr>
                  <w:t>Click or tap here to enter text.</w:t>
                </w:r>
              </w:p>
            </w:tc>
          </w:sdtContent>
        </w:sdt>
        <w:sdt>
          <w:sdtPr>
            <w:alias w:val="population"/>
            <w:tag w:val="population"/>
            <w:id w:val="1093583985"/>
            <w:placeholder>
              <w:docPart w:val="DefaultPlaceholder_-1854013440"/>
            </w:placeholder>
            <w:showingPlcHdr/>
          </w:sdtPr>
          <w:sdtContent>
            <w:tc>
              <w:tcPr>
                <w:tcW w:w="4135" w:type="dxa"/>
                <w:tcBorders>
                  <w:bottom w:val="single" w:sz="4" w:space="0" w:color="auto"/>
                </w:tcBorders>
              </w:tcPr>
              <w:p w14:paraId="5E1EA4F9" w14:textId="473C1793" w:rsidR="00A73A04" w:rsidRPr="00665CF0" w:rsidRDefault="00780B4E" w:rsidP="00FC34B0">
                <w:r w:rsidRPr="00665CF0">
                  <w:rPr>
                    <w:rStyle w:val="PlaceholderText"/>
                  </w:rPr>
                  <w:t>Click or tap here to enter text.</w:t>
                </w:r>
              </w:p>
            </w:tc>
          </w:sdtContent>
        </w:sdt>
      </w:tr>
      <w:tr w:rsidR="003E6C33" w:rsidRPr="00665CF0" w14:paraId="6EEFB68D" w14:textId="77777777" w:rsidTr="00780B4E">
        <w:tc>
          <w:tcPr>
            <w:tcW w:w="4135" w:type="dxa"/>
            <w:tcBorders>
              <w:right w:val="single" w:sz="4" w:space="0" w:color="auto"/>
            </w:tcBorders>
            <w:shd w:val="clear" w:color="auto" w:fill="F2F2F2" w:themeFill="background1" w:themeFillShade="F2"/>
          </w:tcPr>
          <w:p w14:paraId="666EEB56" w14:textId="160B41C0" w:rsidR="003E6C33" w:rsidRPr="00665CF0" w:rsidRDefault="001B3927" w:rsidP="00FC34B0">
            <w:pPr>
              <w:rPr>
                <w:b/>
                <w:bCs/>
              </w:rPr>
            </w:pPr>
            <w:r w:rsidRPr="00665CF0">
              <w:rPr>
                <w:b/>
                <w:bCs/>
              </w:rPr>
              <w:t xml:space="preserve">Conservation Unit </w:t>
            </w:r>
            <w:r w:rsidR="00382B33" w:rsidRPr="00665CF0">
              <w:rPr>
                <w:b/>
                <w:bCs/>
              </w:rPr>
              <w:t>(if applicable)</w:t>
            </w:r>
          </w:p>
        </w:tc>
        <w:tc>
          <w:tcPr>
            <w:tcW w:w="4135" w:type="dxa"/>
            <w:tcBorders>
              <w:top w:val="single" w:sz="4" w:space="0" w:color="auto"/>
              <w:left w:val="single" w:sz="4" w:space="0" w:color="auto"/>
              <w:bottom w:val="nil"/>
              <w:right w:val="nil"/>
            </w:tcBorders>
          </w:tcPr>
          <w:p w14:paraId="48473602" w14:textId="77777777" w:rsidR="003E6C33" w:rsidRPr="00665CF0" w:rsidRDefault="003E6C33" w:rsidP="00FC34B0">
            <w:pPr>
              <w:rPr>
                <w:b/>
                <w:bCs/>
              </w:rPr>
            </w:pPr>
          </w:p>
        </w:tc>
      </w:tr>
      <w:tr w:rsidR="003E6C33" w:rsidRPr="00665CF0" w14:paraId="201D45D6" w14:textId="77777777" w:rsidTr="00780B4E">
        <w:sdt>
          <w:sdtPr>
            <w:alias w:val="cu"/>
            <w:tag w:val="cu"/>
            <w:id w:val="-1202329064"/>
            <w:placeholder>
              <w:docPart w:val="DefaultPlaceholder_-1854013440"/>
            </w:placeholder>
            <w:showingPlcHdr/>
          </w:sdtPr>
          <w:sdtContent>
            <w:tc>
              <w:tcPr>
                <w:tcW w:w="4135" w:type="dxa"/>
                <w:tcBorders>
                  <w:right w:val="single" w:sz="4" w:space="0" w:color="auto"/>
                </w:tcBorders>
              </w:tcPr>
              <w:p w14:paraId="3934A476" w14:textId="072F53B6" w:rsidR="003E6C33" w:rsidRPr="00665CF0" w:rsidRDefault="00780B4E" w:rsidP="00FC34B0">
                <w:r w:rsidRPr="00665CF0">
                  <w:rPr>
                    <w:rStyle w:val="PlaceholderText"/>
                  </w:rPr>
                  <w:t>Click or tap here to enter text.</w:t>
                </w:r>
              </w:p>
            </w:tc>
          </w:sdtContent>
        </w:sdt>
        <w:tc>
          <w:tcPr>
            <w:tcW w:w="4135" w:type="dxa"/>
            <w:tcBorders>
              <w:top w:val="nil"/>
              <w:left w:val="single" w:sz="4" w:space="0" w:color="auto"/>
              <w:bottom w:val="nil"/>
              <w:right w:val="nil"/>
            </w:tcBorders>
          </w:tcPr>
          <w:p w14:paraId="339617D6" w14:textId="77777777" w:rsidR="003E6C33" w:rsidRPr="00665CF0" w:rsidRDefault="003E6C33" w:rsidP="00FC34B0"/>
        </w:tc>
      </w:tr>
    </w:tbl>
    <w:p w14:paraId="129C6ACE" w14:textId="77777777" w:rsidR="00156BBA" w:rsidRPr="00665CF0" w:rsidRDefault="00156BBA" w:rsidP="00D75049"/>
    <w:tbl>
      <w:tblPr>
        <w:tblStyle w:val="TableGrid"/>
        <w:tblW w:w="0" w:type="auto"/>
        <w:tblLook w:val="04A0" w:firstRow="1" w:lastRow="0" w:firstColumn="1" w:lastColumn="0" w:noHBand="0" w:noVBand="1"/>
      </w:tblPr>
      <w:tblGrid>
        <w:gridCol w:w="9350"/>
      </w:tblGrid>
      <w:tr w:rsidR="000A344C" w:rsidRPr="00665CF0" w14:paraId="291AF416" w14:textId="77777777" w:rsidTr="000A344C">
        <w:tc>
          <w:tcPr>
            <w:tcW w:w="9350" w:type="dxa"/>
            <w:shd w:val="clear" w:color="auto" w:fill="990000"/>
          </w:tcPr>
          <w:p w14:paraId="081BAF26" w14:textId="4A74C598" w:rsidR="000A344C" w:rsidRPr="00665CF0" w:rsidRDefault="00026C9B" w:rsidP="000A344C">
            <w:pPr>
              <w:pStyle w:val="Heading1"/>
              <w:spacing w:before="120" w:after="120"/>
              <w:rPr>
                <w:b/>
                <w:bCs/>
                <w:color w:val="FFFFFF" w:themeColor="background1"/>
              </w:rPr>
            </w:pPr>
            <w:r w:rsidRPr="00665CF0">
              <w:rPr>
                <w:rFonts w:ascii="Segoe UI Emoji" w:hAnsi="Segoe UI Emoji" w:cs="Segoe UI Emoji"/>
                <w:b/>
                <w:bCs/>
                <w:color w:val="FFFFFF" w:themeColor="background1"/>
              </w:rPr>
              <w:t>🧰</w:t>
            </w:r>
            <w:r w:rsidR="00A90919" w:rsidRPr="00665CF0">
              <w:rPr>
                <w:b/>
                <w:bCs/>
                <w:color w:val="FFFFFF" w:themeColor="background1"/>
              </w:rPr>
              <w:t xml:space="preserve"> </w:t>
            </w:r>
            <w:r w:rsidR="000A344C" w:rsidRPr="00665CF0">
              <w:rPr>
                <w:b/>
                <w:bCs/>
                <w:color w:val="FFFFFF" w:themeColor="background1"/>
              </w:rPr>
              <w:t>PART 2: PROJECT METRICS</w:t>
            </w:r>
          </w:p>
        </w:tc>
      </w:tr>
    </w:tbl>
    <w:p w14:paraId="398BAD37" w14:textId="4144A2E4" w:rsidR="003D4BED" w:rsidRPr="00665CF0" w:rsidRDefault="0042051C" w:rsidP="001F5125">
      <w:pPr>
        <w:pStyle w:val="Heading2"/>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1F3AF"/>
          </mc:Choice>
          <mc:Fallback>
            <w:t>🎯</w:t>
          </mc:Fallback>
        </mc:AlternateContent>
      </w:r>
      <w:r w:rsidR="003D4BED" w:rsidRPr="00665CF0">
        <w:t>Project Outputs</w:t>
      </w:r>
    </w:p>
    <w:p w14:paraId="14701CD6" w14:textId="48E62B0E" w:rsidR="00A13FD6" w:rsidRPr="00665CF0" w:rsidRDefault="00E96B50" w:rsidP="00FF776D">
      <w:r w:rsidRPr="00665CF0">
        <w:t xml:space="preserve">Include any </w:t>
      </w:r>
      <w:r w:rsidR="008F104A" w:rsidRPr="00665CF0">
        <w:t>anticipated outputs</w:t>
      </w:r>
      <w:r w:rsidR="00F938D1" w:rsidRPr="00665CF0">
        <w:t xml:space="preserve"> </w:t>
      </w:r>
      <w:r w:rsidR="00633CE7" w:rsidRPr="00665CF0">
        <w:t>denoted as</w:t>
      </w:r>
      <w:r w:rsidR="00F938D1" w:rsidRPr="00665CF0">
        <w:t xml:space="preserve"> (</w:t>
      </w:r>
      <w:r w:rsidR="004D7BB0" w:rsidRPr="00665CF0">
        <w:t>in progres</w:t>
      </w:r>
      <w:r w:rsidR="00F938D1" w:rsidRPr="00665CF0">
        <w:t>s)</w:t>
      </w:r>
      <w:r w:rsidR="4C70EDE5" w:rsidRPr="00665CF0">
        <w:t>.  Please include links to any outputs available online so they can be reference</w:t>
      </w:r>
      <w:r w:rsidR="00382B33" w:rsidRPr="00665CF0">
        <w:t>d</w:t>
      </w:r>
      <w:r w:rsidR="4C70EDE5" w:rsidRPr="00665CF0">
        <w:t xml:space="preserve"> in the report.</w:t>
      </w:r>
    </w:p>
    <w:tbl>
      <w:tblPr>
        <w:tblStyle w:val="TableGrid"/>
        <w:tblW w:w="5000" w:type="pct"/>
        <w:tblLook w:val="04A0" w:firstRow="1" w:lastRow="0" w:firstColumn="1" w:lastColumn="0" w:noHBand="0" w:noVBand="1"/>
      </w:tblPr>
      <w:tblGrid>
        <w:gridCol w:w="9350"/>
      </w:tblGrid>
      <w:tr w:rsidR="00D6085B" w:rsidRPr="00665CF0" w14:paraId="2FE61985" w14:textId="77777777" w:rsidTr="00F25F10">
        <w:tc>
          <w:tcPr>
            <w:tcW w:w="5000" w:type="pct"/>
            <w:shd w:val="clear" w:color="auto" w:fill="F2F2F2" w:themeFill="background1" w:themeFillShade="F2"/>
          </w:tcPr>
          <w:p w14:paraId="6F013AE6" w14:textId="1B932349" w:rsidR="00D6085B" w:rsidRPr="00665CF0" w:rsidRDefault="0097163B" w:rsidP="00B06488">
            <w:pPr>
              <w:rPr>
                <w:b/>
                <w:bCs/>
              </w:rPr>
            </w:pPr>
            <w:r w:rsidRPr="00665CF0">
              <w:rPr>
                <w:b/>
                <w:bCs/>
              </w:rPr>
              <w:t>List scientific publications</w:t>
            </w:r>
            <w:r w:rsidR="009D7C6E" w:rsidRPr="00665CF0">
              <w:rPr>
                <w:b/>
                <w:bCs/>
              </w:rPr>
              <w:t xml:space="preserve"> </w:t>
            </w:r>
            <w:r w:rsidR="00E236FF" w:rsidRPr="00665CF0">
              <w:rPr>
                <w:b/>
                <w:bCs/>
              </w:rPr>
              <w:t>and technical reports</w:t>
            </w:r>
            <w:r w:rsidR="00457FB7" w:rsidRPr="00665CF0">
              <w:rPr>
                <w:b/>
                <w:bCs/>
              </w:rPr>
              <w:t xml:space="preserve"> (with links)</w:t>
            </w:r>
          </w:p>
        </w:tc>
      </w:tr>
      <w:tr w:rsidR="00D6085B" w:rsidRPr="00665CF0" w14:paraId="0C6388CA" w14:textId="77777777" w:rsidTr="00F25F10">
        <w:trPr>
          <w:trHeight w:val="719"/>
        </w:trPr>
        <w:sdt>
          <w:sdtPr>
            <w:alias w:val="publications"/>
            <w:tag w:val="publications"/>
            <w:id w:val="-221215134"/>
            <w:placeholder>
              <w:docPart w:val="87EB2CBC50DF4173B530C228C9C0297D"/>
            </w:placeholder>
          </w:sdtPr>
          <w:sdtContent>
            <w:tc>
              <w:tcPr>
                <w:tcW w:w="5000" w:type="pct"/>
              </w:tcPr>
              <w:p w14:paraId="1C1C6173" w14:textId="77777777" w:rsidR="00664A0B" w:rsidRPr="00EE6368" w:rsidRDefault="00664A0B" w:rsidP="00664A0B">
                <w:pPr>
                  <w:rPr>
                    <w:u w:val="single"/>
                  </w:rPr>
                </w:pPr>
                <w:r w:rsidRPr="00EE6368">
                  <w:rPr>
                    <w:u w:val="single"/>
                  </w:rPr>
                  <w:t>Technical publications:</w:t>
                </w:r>
              </w:p>
              <w:p w14:paraId="01C27558" w14:textId="77777777" w:rsidR="00664A0B" w:rsidRDefault="00664A0B" w:rsidP="0070509C"/>
              <w:p w14:paraId="3C3AE221" w14:textId="095BF33D" w:rsidR="0070509C" w:rsidRPr="00665CF0" w:rsidRDefault="0070509C" w:rsidP="0070509C">
                <w:r w:rsidRPr="00665CF0">
                  <w:t xml:space="preserve">Young, K., Galbraith, M., Sastri, A., and Perry, R.I. Zooplankton status and trends in the central and northern Strait of Georgia, 2022. In Boldt, J.L., Joyce, E., Tucker, S., and Gauthier, S. (Eds.). 2023. State of the physical, biological and selected fishery resources of Pacific Canadian marine ecosystems in 2022. Can. </w:t>
                </w:r>
                <w:proofErr w:type="spellStart"/>
                <w:r w:rsidRPr="00665CF0">
                  <w:t>Tech.Rep</w:t>
                </w:r>
                <w:proofErr w:type="spellEnd"/>
                <w:r w:rsidRPr="00665CF0">
                  <w:t xml:space="preserve">. Fish. </w:t>
                </w:r>
                <w:proofErr w:type="spellStart"/>
                <w:r w:rsidRPr="00665CF0">
                  <w:t>Aquat</w:t>
                </w:r>
                <w:proofErr w:type="spellEnd"/>
                <w:r w:rsidRPr="00665CF0">
                  <w:t>. Sci. 3542: viii + 312 p.</w:t>
                </w:r>
              </w:p>
              <w:p w14:paraId="3A01DFFC" w14:textId="77777777" w:rsidR="0070509C" w:rsidRPr="00665CF0" w:rsidRDefault="0070509C" w:rsidP="0070509C"/>
              <w:p w14:paraId="74FA91C6" w14:textId="77777777" w:rsidR="0070509C" w:rsidRPr="00665CF0" w:rsidRDefault="0070509C" w:rsidP="0070509C">
                <w:r w:rsidRPr="00665CF0">
                  <w:t xml:space="preserve">Young, K., Galbraith, M., Sastri, A., and Perry, R.I. Zooplankton status and trends in the central and northern Strait of Georgia, 2023. In Boldt, J.L., Joyce, E., Tucker, S., Gauthier, S., and Dosser, H. (Eds.). 2024. State of the physical, biological and selected fishery resources of Pacific Canadian marine ecosystems in 2023. Can. Tech. Rep. Fish. </w:t>
                </w:r>
                <w:proofErr w:type="spellStart"/>
                <w:r w:rsidRPr="00665CF0">
                  <w:t>Aquat</w:t>
                </w:r>
                <w:proofErr w:type="spellEnd"/>
                <w:r w:rsidRPr="00665CF0">
                  <w:t>. Sci. 3598: viii + 315 p</w:t>
                </w:r>
              </w:p>
              <w:p w14:paraId="4BB740DB" w14:textId="77777777" w:rsidR="0070509C" w:rsidRPr="00665CF0" w:rsidRDefault="0070509C" w:rsidP="0070509C"/>
              <w:p w14:paraId="79B805E9" w14:textId="45F98178" w:rsidR="0070509C" w:rsidRPr="00665CF0" w:rsidRDefault="0070509C" w:rsidP="0070509C">
                <w:r w:rsidRPr="00665CF0">
                  <w:t xml:space="preserve">Young, K., Galbraith, M., Sastri, A., and Perry, R.I. Zooplankton status and trends in the central and northern Strait of Georgia, 2024. In Boldt, J.L., Joyce, E., Tucker, S., Gauthier, S., and Jackson, J. (Eds.). 2025. State of the physical, biological and selected fishery resources of Pacific Canadian marine ecosystems in 2024. Can. Tech. Rep. Fish. </w:t>
                </w:r>
                <w:proofErr w:type="spellStart"/>
                <w:r w:rsidRPr="00665CF0">
                  <w:t>Aquat</w:t>
                </w:r>
                <w:proofErr w:type="spellEnd"/>
                <w:r w:rsidRPr="00665CF0">
                  <w:t xml:space="preserve">. Sci. 3687: viii + 337 p. </w:t>
                </w:r>
                <w:hyperlink r:id="rId12" w:history="1">
                  <w:r w:rsidRPr="00665CF0">
                    <w:rPr>
                      <w:rStyle w:val="Hyperlink"/>
                    </w:rPr>
                    <w:t>https://doi.org/10.60825/hxdg-q818</w:t>
                  </w:r>
                </w:hyperlink>
              </w:p>
              <w:p w14:paraId="3EE08C05" w14:textId="77777777" w:rsidR="00341A23" w:rsidRPr="00665CF0" w:rsidRDefault="00341A23" w:rsidP="0070509C"/>
              <w:p w14:paraId="6B63BD4E" w14:textId="3234C1C0" w:rsidR="003E7160" w:rsidRPr="00665CF0" w:rsidRDefault="003E7160" w:rsidP="0070509C">
                <w:r w:rsidRPr="00665CF0">
                  <w:t xml:space="preserve">Young, K., Galbraith, M., Sastri, A., and Perry, R.I. Zooplankton status and trends in the central and northern Strait of Georgia, 2025. </w:t>
                </w:r>
                <w:r w:rsidR="005C77E8" w:rsidRPr="00665CF0">
                  <w:t xml:space="preserve">State of the physical, biological and selected fishery resources of Pacific Canadian marine ecosystems in 2025. </w:t>
                </w:r>
                <w:bookmarkStart w:id="0" w:name="_Hlk219459028"/>
                <w:r w:rsidR="005C77E8" w:rsidRPr="00665CF0">
                  <w:t>(</w:t>
                </w:r>
                <w:r w:rsidR="005C77E8" w:rsidRPr="00665CF0">
                  <w:rPr>
                    <w:i/>
                    <w:iCs/>
                    <w:highlight w:val="yellow"/>
                  </w:rPr>
                  <w:t>in progress</w:t>
                </w:r>
                <w:r w:rsidR="005C77E8" w:rsidRPr="00665CF0">
                  <w:t>)</w:t>
                </w:r>
                <w:bookmarkEnd w:id="0"/>
              </w:p>
              <w:p w14:paraId="08C08E28" w14:textId="77777777" w:rsidR="005C77E8" w:rsidRPr="00665CF0" w:rsidRDefault="005C77E8" w:rsidP="0070509C"/>
              <w:p w14:paraId="34420BD8" w14:textId="77777777" w:rsidR="005C77E8" w:rsidRPr="00665CF0" w:rsidRDefault="005C77E8" w:rsidP="005C77E8">
                <w:r w:rsidRPr="00665CF0">
                  <w:t xml:space="preserve">Kafrissen, S., Young, K., and Sastri, A. Dynamics of primary and secondary productivity in the Strait of Georgia: Insights from 2023 and 2024 observations. </w:t>
                </w:r>
                <w:r w:rsidRPr="00665CF0">
                  <w:rPr>
                    <w:i/>
                    <w:iCs/>
                  </w:rPr>
                  <w:t>In</w:t>
                </w:r>
                <w:r w:rsidRPr="00665CF0">
                  <w:t xml:space="preserve"> Boldt, J.L., Joyce, E., Tucker, S., Gauthier, S., and Jackson, J. (Eds.). 2025. State of the physical, biological and selected fishery resources of Pacific Canadian marine ecosystems in 2024. Can. Tech. Rep. Fish. </w:t>
                </w:r>
                <w:proofErr w:type="spellStart"/>
                <w:r w:rsidRPr="00665CF0">
                  <w:t>Aquat</w:t>
                </w:r>
                <w:proofErr w:type="spellEnd"/>
                <w:r w:rsidRPr="00665CF0">
                  <w:t>. Sci. 3687: viii + 337 p. https://doi.org/10.60825/hxdg-q818</w:t>
                </w:r>
              </w:p>
              <w:p w14:paraId="178911A7" w14:textId="77777777" w:rsidR="006B0338" w:rsidRPr="00665CF0" w:rsidRDefault="006B0338" w:rsidP="0070509C"/>
              <w:p w14:paraId="1B1E762A" w14:textId="682CBE2F" w:rsidR="00341A23" w:rsidRPr="00665CF0" w:rsidRDefault="005C77E8" w:rsidP="0070509C">
                <w:r w:rsidRPr="00665CF0">
                  <w:t>Kafrissen, S., Young, K., and Sastri, A. Dynamics of primary and secondary productivity</w:t>
                </w:r>
                <w:r w:rsidR="00A367E2" w:rsidRPr="00665CF0">
                  <w:t xml:space="preserve"> and trophic transfer efficiency</w:t>
                </w:r>
                <w:r w:rsidRPr="00665CF0">
                  <w:t xml:space="preserve"> in the Strait of Georgia: Insights from 2023</w:t>
                </w:r>
                <w:r w:rsidR="00A367E2" w:rsidRPr="00665CF0">
                  <w:t xml:space="preserve">-2025 </w:t>
                </w:r>
                <w:r w:rsidRPr="00665CF0">
                  <w:t>observations</w:t>
                </w:r>
                <w:r w:rsidR="00A367E2" w:rsidRPr="00665CF0">
                  <w:t>. State of the physical, biological and selected fishery resources of Pacific Canadian marine ecosystems in 2025 (</w:t>
                </w:r>
                <w:r w:rsidR="00A367E2" w:rsidRPr="00665CF0">
                  <w:rPr>
                    <w:i/>
                    <w:iCs/>
                    <w:highlight w:val="yellow"/>
                  </w:rPr>
                  <w:t>in progress</w:t>
                </w:r>
                <w:r w:rsidR="00A367E2" w:rsidRPr="00665CF0">
                  <w:t>)</w:t>
                </w:r>
              </w:p>
              <w:p w14:paraId="369A6AA1" w14:textId="77777777" w:rsidR="005C77E8" w:rsidRPr="00665CF0" w:rsidRDefault="005C77E8" w:rsidP="0070509C"/>
              <w:p w14:paraId="58690A88" w14:textId="609E23DE" w:rsidR="00341A23" w:rsidRPr="00665CF0" w:rsidRDefault="00705C6F" w:rsidP="0070509C">
                <w:r w:rsidRPr="00665CF0">
                  <w:t>Kafrissen, S., Melville, O., Young, K., and Sastri, A. Phytoplankton and crustacean zooplankton productivity, and trophic transfer efficiency in the Strait of Georgia from 2023-2025. Canadian Technical Report of Fisheries and Aquatic Sciences (</w:t>
                </w:r>
                <w:r w:rsidRPr="00665CF0">
                  <w:rPr>
                    <w:i/>
                    <w:iCs/>
                    <w:highlight w:val="yellow"/>
                  </w:rPr>
                  <w:t>in progress</w:t>
                </w:r>
                <w:r w:rsidRPr="00665CF0">
                  <w:t>)</w:t>
                </w:r>
              </w:p>
              <w:p w14:paraId="0D99BF79" w14:textId="77777777" w:rsidR="00705C6F" w:rsidRPr="00665CF0" w:rsidRDefault="00705C6F" w:rsidP="0070509C"/>
              <w:p w14:paraId="3DC91BB8" w14:textId="550359B3" w:rsidR="00341A23" w:rsidRPr="00665CF0" w:rsidRDefault="006B0338" w:rsidP="0070509C">
                <w:r w:rsidRPr="00665CF0">
                  <w:t xml:space="preserve">Melville, O., Kafrissen, S., Hennekes, M., and Sastri, A. Rapid analysis of preserved phytoplankton samples using the </w:t>
                </w:r>
                <w:proofErr w:type="spellStart"/>
                <w:r w:rsidRPr="00665CF0">
                  <w:t>Planktoscope</w:t>
                </w:r>
                <w:proofErr w:type="spellEnd"/>
                <w:r w:rsidRPr="00665CF0">
                  <w:t>: a low-cost digital microscope for ocean monitoring. Canadian Technical Report of Fisheries and Aquatic Sciences (</w:t>
                </w:r>
                <w:r w:rsidRPr="00665CF0">
                  <w:rPr>
                    <w:i/>
                    <w:iCs/>
                    <w:highlight w:val="yellow"/>
                  </w:rPr>
                  <w:t>in progress</w:t>
                </w:r>
                <w:r w:rsidRPr="00665CF0">
                  <w:t>)</w:t>
                </w:r>
              </w:p>
              <w:p w14:paraId="7F15E98B" w14:textId="77777777" w:rsidR="006B0338" w:rsidRPr="00665CF0" w:rsidRDefault="006B0338" w:rsidP="0070509C"/>
              <w:p w14:paraId="1B82456D" w14:textId="7A12089B" w:rsidR="00341A23" w:rsidRDefault="00F956D0" w:rsidP="0070509C">
                <w:r>
                  <w:rPr>
                    <w:u w:val="single"/>
                  </w:rPr>
                  <w:t xml:space="preserve">Published and </w:t>
                </w:r>
                <w:r w:rsidR="00341A23" w:rsidRPr="00665CF0">
                  <w:rPr>
                    <w:u w:val="single"/>
                  </w:rPr>
                  <w:t xml:space="preserve">Anticipated </w:t>
                </w:r>
                <w:r w:rsidR="006B0338" w:rsidRPr="00665CF0">
                  <w:rPr>
                    <w:u w:val="single"/>
                  </w:rPr>
                  <w:t xml:space="preserve">primary </w:t>
                </w:r>
                <w:r w:rsidR="00341A23" w:rsidRPr="00665CF0">
                  <w:rPr>
                    <w:u w:val="single"/>
                  </w:rPr>
                  <w:t>publications</w:t>
                </w:r>
                <w:r w:rsidR="006B0338" w:rsidRPr="00665CF0">
                  <w:t>:</w:t>
                </w:r>
              </w:p>
              <w:p w14:paraId="76C51B0B" w14:textId="0695A9FA" w:rsidR="00F956D0" w:rsidRPr="00665CF0" w:rsidRDefault="00F956D0" w:rsidP="0070509C">
                <w:r w:rsidRPr="00F956D0">
                  <w:t xml:space="preserve">Suchy, K.D., Olson, E., Allen, S.E., Galbraith, M., Herrmann, B., Keister, J.E., Perry, R.I., Sastri, A.R. and Young, K. 2023. Seasonal and regional variability of model-based zooplankton biomass in the Salish Sea and evaluation against observations. Prog. </w:t>
                </w:r>
                <w:proofErr w:type="spellStart"/>
                <w:r w:rsidRPr="00F956D0">
                  <w:t>Oceanogr</w:t>
                </w:r>
                <w:proofErr w:type="spellEnd"/>
                <w:r w:rsidRPr="00F956D0">
                  <w:t>. 219, p.103171.</w:t>
                </w:r>
              </w:p>
              <w:p w14:paraId="51680DFC" w14:textId="77777777" w:rsidR="00341A23" w:rsidRPr="00665CF0" w:rsidRDefault="00341A23" w:rsidP="0070509C"/>
              <w:p w14:paraId="4AD05A49" w14:textId="6E8D43C8" w:rsidR="000F3AC4" w:rsidRPr="00665CF0" w:rsidRDefault="000F3AC4" w:rsidP="000F3AC4">
                <w:r w:rsidRPr="000F3AC4">
                  <w:t>Suchy</w:t>
                </w:r>
                <w:r>
                  <w:t>, K.D.,</w:t>
                </w:r>
                <w:r w:rsidRPr="000F3AC4">
                  <w:t xml:space="preserve"> Allen, </w:t>
                </w:r>
                <w:r>
                  <w:t xml:space="preserve">S.E., </w:t>
                </w:r>
                <w:r w:rsidRPr="000F3AC4">
                  <w:t xml:space="preserve">Sastri, </w:t>
                </w:r>
                <w:r>
                  <w:t xml:space="preserve">A.R., </w:t>
                </w:r>
                <w:r w:rsidRPr="000F3AC4">
                  <w:t>and Young</w:t>
                </w:r>
                <w:r>
                  <w:t xml:space="preserve">, K. (in review). Modelling the impacts of marine heatwaves on plankton in the Salish Sea. </w:t>
                </w:r>
                <w:proofErr w:type="spellStart"/>
                <w:r w:rsidRPr="000F3AC4">
                  <w:rPr>
                    <w:i/>
                    <w:iCs/>
                  </w:rPr>
                  <w:t>Biogeosciences</w:t>
                </w:r>
                <w:proofErr w:type="spellEnd"/>
                <w:r>
                  <w:t xml:space="preserve">. </w:t>
                </w:r>
                <w:r w:rsidRPr="00665CF0">
                  <w:t>(</w:t>
                </w:r>
                <w:r w:rsidRPr="00665CF0">
                  <w:rPr>
                    <w:i/>
                    <w:iCs/>
                    <w:highlight w:val="yellow"/>
                  </w:rPr>
                  <w:t>in progress</w:t>
                </w:r>
                <w:r w:rsidRPr="00665CF0">
                  <w:t>)</w:t>
                </w:r>
              </w:p>
              <w:p w14:paraId="6ED51E6C" w14:textId="77777777" w:rsidR="000F3AC4" w:rsidRDefault="000F3AC4" w:rsidP="00341A23"/>
              <w:p w14:paraId="67765011" w14:textId="67FBCB65" w:rsidR="00341A23" w:rsidRPr="00665CF0" w:rsidRDefault="002D6891" w:rsidP="00341A23">
                <w:r>
                  <w:t>Melville</w:t>
                </w:r>
                <w:r w:rsidR="00665CF0" w:rsidRPr="00665CF0">
                  <w:t xml:space="preserve">, </w:t>
                </w:r>
                <w:r>
                  <w:t>O</w:t>
                </w:r>
                <w:r w:rsidR="00665CF0" w:rsidRPr="00665CF0">
                  <w:t xml:space="preserve">., </w:t>
                </w:r>
                <w:r w:rsidR="00341A23" w:rsidRPr="00665CF0">
                  <w:t>et al</w:t>
                </w:r>
                <w:r w:rsidR="00665CF0" w:rsidRPr="00665CF0">
                  <w:t xml:space="preserve">. Seasonal trends of morphometric </w:t>
                </w:r>
                <w:r w:rsidR="00665CF0">
                  <w:t xml:space="preserve">trait variability of the plankton community in the Strait of Georgia, British Columbia, Canada. </w:t>
                </w:r>
                <w:r w:rsidR="00665CF0" w:rsidRPr="00665CF0">
                  <w:t>(</w:t>
                </w:r>
                <w:r w:rsidR="00665CF0" w:rsidRPr="00665CF0">
                  <w:rPr>
                    <w:i/>
                    <w:iCs/>
                    <w:highlight w:val="yellow"/>
                  </w:rPr>
                  <w:t>in progress</w:t>
                </w:r>
                <w:r w:rsidR="00665CF0" w:rsidRPr="00665CF0">
                  <w:t>)</w:t>
                </w:r>
              </w:p>
              <w:p w14:paraId="011CA255" w14:textId="77777777" w:rsidR="00341A23" w:rsidRPr="00665CF0" w:rsidRDefault="00341A23" w:rsidP="00341A23"/>
              <w:p w14:paraId="19AEA683" w14:textId="35B25061" w:rsidR="00341A23" w:rsidRPr="00665CF0" w:rsidRDefault="00341A23" w:rsidP="00341A23">
                <w:r w:rsidRPr="00665CF0">
                  <w:t>Sastri et al</w:t>
                </w:r>
                <w:r w:rsidR="00FA7EEB">
                  <w:t xml:space="preserve">., Seasonal and interannual variability of phytoplankton to zooplankton ecological efficiency in the Strait of Georgia, British Columbia, Canada. </w:t>
                </w:r>
                <w:r w:rsidR="00FA7EEB" w:rsidRPr="00665CF0">
                  <w:t>(</w:t>
                </w:r>
                <w:r w:rsidR="00FA7EEB" w:rsidRPr="00665CF0">
                  <w:rPr>
                    <w:i/>
                    <w:iCs/>
                    <w:highlight w:val="yellow"/>
                  </w:rPr>
                  <w:t>in progress</w:t>
                </w:r>
                <w:r w:rsidR="00FA7EEB" w:rsidRPr="00665CF0">
                  <w:t>)</w:t>
                </w:r>
              </w:p>
              <w:p w14:paraId="7159302F" w14:textId="77777777" w:rsidR="00A96350" w:rsidRPr="00665CF0" w:rsidRDefault="00A96350" w:rsidP="0070509C"/>
              <w:p w14:paraId="296DD6DD" w14:textId="5A0466A7" w:rsidR="00D6085B" w:rsidRPr="00665CF0" w:rsidRDefault="00D6085B" w:rsidP="0070509C"/>
            </w:tc>
          </w:sdtContent>
        </w:sdt>
      </w:tr>
      <w:tr w:rsidR="00E236FF" w:rsidRPr="00665CF0" w14:paraId="4AEBF083" w14:textId="77777777" w:rsidTr="00F25F10">
        <w:tc>
          <w:tcPr>
            <w:tcW w:w="5000" w:type="pct"/>
            <w:shd w:val="clear" w:color="auto" w:fill="F2F2F2" w:themeFill="background1" w:themeFillShade="F2"/>
          </w:tcPr>
          <w:p w14:paraId="6B522F42" w14:textId="184A3182" w:rsidR="00E236FF" w:rsidRPr="00665CF0" w:rsidRDefault="00E236FF" w:rsidP="00B06488">
            <w:pPr>
              <w:rPr>
                <w:b/>
                <w:bCs/>
              </w:rPr>
            </w:pPr>
            <w:r w:rsidRPr="00665CF0">
              <w:rPr>
                <w:b/>
                <w:bCs/>
              </w:rPr>
              <w:lastRenderedPageBreak/>
              <w:t>List datasets generated</w:t>
            </w:r>
            <w:r w:rsidR="00457FB7" w:rsidRPr="00665CF0">
              <w:rPr>
                <w:b/>
                <w:bCs/>
              </w:rPr>
              <w:t xml:space="preserve"> (with links)</w:t>
            </w:r>
          </w:p>
        </w:tc>
      </w:tr>
      <w:tr w:rsidR="00E236FF" w:rsidRPr="00665CF0" w14:paraId="70799B68" w14:textId="77777777" w:rsidTr="00F25F10">
        <w:trPr>
          <w:trHeight w:val="701"/>
        </w:trPr>
        <w:sdt>
          <w:sdtPr>
            <w:rPr>
              <w:b/>
              <w:bCs/>
            </w:rPr>
            <w:alias w:val="datasets"/>
            <w:tag w:val="datasets"/>
            <w:id w:val="-722440490"/>
            <w:placeholder>
              <w:docPart w:val="87EB2CBC50DF4173B530C228C9C0297D"/>
            </w:placeholder>
          </w:sdtPr>
          <w:sdtContent>
            <w:tc>
              <w:tcPr>
                <w:tcW w:w="5000" w:type="pct"/>
              </w:tcPr>
              <w:p w14:paraId="71BE1C56" w14:textId="0DA6600F" w:rsidR="00A96350" w:rsidRPr="007A4171" w:rsidRDefault="00C81398" w:rsidP="005C336B">
                <w:r w:rsidRPr="007A4171">
                  <w:t xml:space="preserve">Water properties (physical: </w:t>
                </w:r>
                <w:r w:rsidR="003F7FD5" w:rsidRPr="007A4171">
                  <w:t xml:space="preserve">2022-2025). CTD: posted incrementally on WaterProperties.ca following data QA/QC. </w:t>
                </w:r>
              </w:p>
              <w:p w14:paraId="788430D8" w14:textId="77777777" w:rsidR="003F7FD5" w:rsidRPr="007A4171" w:rsidRDefault="003F7FD5" w:rsidP="005C336B"/>
              <w:p w14:paraId="1E71743A" w14:textId="6A1D02CA" w:rsidR="003F7FD5" w:rsidRPr="007A4171" w:rsidRDefault="003F7FD5" w:rsidP="005C336B">
                <w:r w:rsidRPr="007A4171">
                  <w:t xml:space="preserve">Water </w:t>
                </w:r>
                <w:r w:rsidR="00C81398" w:rsidRPr="007A4171">
                  <w:t xml:space="preserve">properties (chemical: </w:t>
                </w:r>
                <w:r w:rsidRPr="007A4171">
                  <w:t xml:space="preserve">2022-2025). Nutrients, Chlorophyll </w:t>
                </w:r>
                <w:r w:rsidRPr="007A4171">
                  <w:rPr>
                    <w:i/>
                    <w:iCs/>
                  </w:rPr>
                  <w:t xml:space="preserve">a </w:t>
                </w:r>
                <w:r w:rsidRPr="007A4171">
                  <w:t>and phytoplankton pigments: posted incrementally on WaterProperties.ca following data QA/QC.</w:t>
                </w:r>
              </w:p>
              <w:p w14:paraId="06B96C32" w14:textId="77777777" w:rsidR="000F3AC4" w:rsidRPr="007A4171" w:rsidRDefault="000F3AC4" w:rsidP="005C336B"/>
              <w:p w14:paraId="32469BEA" w14:textId="10B069D7" w:rsidR="000F3AC4" w:rsidRPr="007A4171" w:rsidRDefault="000F3AC4" w:rsidP="005C336B">
                <w:r w:rsidRPr="007A4171">
                  <w:t>Phytoplankton and crustacean zooplankton production rates</w:t>
                </w:r>
                <w:r w:rsidR="00C81398" w:rsidRPr="007A4171">
                  <w:t xml:space="preserve"> (biological: </w:t>
                </w:r>
                <w:r w:rsidRPr="007A4171">
                  <w:t xml:space="preserve">2023-2025). </w:t>
                </w:r>
              </w:p>
              <w:p w14:paraId="61E38689" w14:textId="77777777" w:rsidR="003F7FD5" w:rsidRPr="007A4171" w:rsidRDefault="003F7FD5" w:rsidP="005C336B"/>
              <w:p w14:paraId="6C79432A" w14:textId="77777777" w:rsidR="006A5AC8" w:rsidRDefault="003F7FD5" w:rsidP="005C336B">
                <w:r w:rsidRPr="007A4171">
                  <w:t>Annual zooplankton biomass anomalies</w:t>
                </w:r>
                <w:r w:rsidR="00C81398" w:rsidRPr="007A4171">
                  <w:t xml:space="preserve"> (biological: 2022-2025)</w:t>
                </w:r>
                <w:r w:rsidRPr="007A4171">
                  <w:t>. Updates posted annually following State of the Pacific Ocean reporting to the PACEA dataset-</w:t>
                </w:r>
                <w:proofErr w:type="spellStart"/>
                <w:r w:rsidRPr="007A4171">
                  <w:t>github</w:t>
                </w:r>
                <w:proofErr w:type="spellEnd"/>
                <w:r w:rsidRPr="007A4171">
                  <w:t xml:space="preserve"> repository</w:t>
                </w:r>
              </w:p>
              <w:p w14:paraId="41431785" w14:textId="1955E302" w:rsidR="006A5AC8" w:rsidRDefault="006A5AC8" w:rsidP="006A5AC8"/>
              <w:p w14:paraId="62616671" w14:textId="3C0D5F00" w:rsidR="00341B07" w:rsidRPr="00B43662" w:rsidRDefault="006A5AC8" w:rsidP="00341B07">
                <w:r>
                  <w:t xml:space="preserve">Phytoplankton taxonomy. IOS Phytoplankton Database. </w:t>
                </w:r>
                <w:r w:rsidR="00341B07" w:rsidRPr="00B43662">
                  <w:t>(biological: 202</w:t>
                </w:r>
                <w:r w:rsidR="00341B07">
                  <w:t>2</w:t>
                </w:r>
                <w:r w:rsidR="00341B07" w:rsidRPr="00B43662">
                  <w:t>-2025).</w:t>
                </w:r>
              </w:p>
              <w:p w14:paraId="7D1BDFC3" w14:textId="77777777" w:rsidR="006A5AC8" w:rsidRDefault="006A5AC8" w:rsidP="006A5AC8"/>
              <w:p w14:paraId="1F00F257" w14:textId="1B9148E9" w:rsidR="00341B07" w:rsidRPr="00B43662" w:rsidRDefault="006A5AC8" w:rsidP="00341B07">
                <w:r>
                  <w:t xml:space="preserve">Zooplankton taxonomy, abundance, and biomass. IOS Zooplankton Database. </w:t>
                </w:r>
                <w:r w:rsidR="00341B07" w:rsidRPr="00B43662">
                  <w:t>(biological: 202</w:t>
                </w:r>
                <w:r w:rsidR="00341B07">
                  <w:t>2</w:t>
                </w:r>
                <w:r w:rsidR="00341B07" w:rsidRPr="00B43662">
                  <w:t xml:space="preserve">-2025). </w:t>
                </w:r>
              </w:p>
              <w:p w14:paraId="61E69E84" w14:textId="452C1025" w:rsidR="00A96350" w:rsidRPr="00665CF0" w:rsidRDefault="00A96350" w:rsidP="00B06488">
                <w:pPr>
                  <w:rPr>
                    <w:b/>
                    <w:bCs/>
                  </w:rPr>
                </w:pPr>
              </w:p>
              <w:p w14:paraId="514C2022" w14:textId="54FB03E1" w:rsidR="00E236FF" w:rsidRPr="00665CF0" w:rsidRDefault="00E236FF" w:rsidP="00B06488">
                <w:pPr>
                  <w:rPr>
                    <w:b/>
                    <w:bCs/>
                  </w:rPr>
                </w:pPr>
              </w:p>
            </w:tc>
          </w:sdtContent>
        </w:sdt>
      </w:tr>
      <w:tr w:rsidR="00E236FF" w:rsidRPr="00665CF0" w14:paraId="46132CBD" w14:textId="77777777" w:rsidTr="00F25F10">
        <w:tc>
          <w:tcPr>
            <w:tcW w:w="5000" w:type="pct"/>
            <w:shd w:val="clear" w:color="auto" w:fill="F2F2F2" w:themeFill="background1" w:themeFillShade="F2"/>
          </w:tcPr>
          <w:p w14:paraId="40ACF3D6" w14:textId="2C7F7A2B" w:rsidR="00E236FF" w:rsidRPr="00665CF0" w:rsidRDefault="00E236FF" w:rsidP="00B06488">
            <w:pPr>
              <w:rPr>
                <w:b/>
                <w:bCs/>
              </w:rPr>
            </w:pPr>
            <w:r w:rsidRPr="00665CF0">
              <w:rPr>
                <w:b/>
                <w:bCs/>
              </w:rPr>
              <w:t xml:space="preserve">Describe dataset locations and </w:t>
            </w:r>
            <w:r w:rsidR="002D6AAC" w:rsidRPr="00665CF0">
              <w:rPr>
                <w:b/>
                <w:bCs/>
              </w:rPr>
              <w:t xml:space="preserve">data management </w:t>
            </w:r>
            <w:r w:rsidR="00EB112A" w:rsidRPr="00665CF0">
              <w:rPr>
                <w:b/>
                <w:bCs/>
              </w:rPr>
              <w:t>systems</w:t>
            </w:r>
          </w:p>
        </w:tc>
      </w:tr>
      <w:tr w:rsidR="00E236FF" w:rsidRPr="00665CF0" w14:paraId="0420FED7" w14:textId="77777777" w:rsidTr="00F25F10">
        <w:trPr>
          <w:trHeight w:val="701"/>
        </w:trPr>
        <w:sdt>
          <w:sdtPr>
            <w:rPr>
              <w:b/>
              <w:bCs/>
            </w:rPr>
            <w:alias w:val="data_location"/>
            <w:tag w:val="data_location"/>
            <w:id w:val="-1353563655"/>
            <w:placeholder>
              <w:docPart w:val="87EB2CBC50DF4173B530C228C9C0297D"/>
            </w:placeholder>
          </w:sdtPr>
          <w:sdtContent>
            <w:tc>
              <w:tcPr>
                <w:tcW w:w="5000" w:type="pct"/>
              </w:tcPr>
              <w:p w14:paraId="68504DDF" w14:textId="0FF465BF" w:rsidR="00A96350" w:rsidRPr="007A4171" w:rsidRDefault="00A96350" w:rsidP="00A96350">
                <w:r w:rsidRPr="007A4171">
                  <w:t>IOS Zooplankton Database</w:t>
                </w:r>
                <w:r w:rsidR="003F7FD5" w:rsidRPr="007A4171">
                  <w:t xml:space="preserve"> (available upon request)</w:t>
                </w:r>
              </w:p>
              <w:p w14:paraId="7AF43D0D" w14:textId="137CB973" w:rsidR="00A96350" w:rsidRPr="007A4171" w:rsidRDefault="00A96350" w:rsidP="00A96350">
                <w:r w:rsidRPr="007A4171">
                  <w:t>Water Properties website</w:t>
                </w:r>
                <w:r w:rsidR="003F7FD5" w:rsidRPr="007A4171">
                  <w:t xml:space="preserve"> (waterproperties.ca)</w:t>
                </w:r>
              </w:p>
              <w:p w14:paraId="04E29955" w14:textId="1B60B2AA" w:rsidR="00E236FF" w:rsidRPr="00665CF0" w:rsidRDefault="00A96350" w:rsidP="00A96350">
                <w:pPr>
                  <w:rPr>
                    <w:b/>
                    <w:bCs/>
                  </w:rPr>
                </w:pPr>
                <w:r w:rsidRPr="007A4171">
                  <w:t>PACEA</w:t>
                </w:r>
                <w:r w:rsidR="00A40614" w:rsidRPr="007A4171">
                  <w:t xml:space="preserve"> </w:t>
                </w:r>
                <w:r w:rsidR="003F7FD5" w:rsidRPr="007A4171">
                  <w:t>(https://github.com/pbs-assess/pacea)</w:t>
                </w:r>
              </w:p>
            </w:tc>
          </w:sdtContent>
        </w:sdt>
      </w:tr>
      <w:tr w:rsidR="00574BD0" w:rsidRPr="00665CF0" w14:paraId="17A9899F" w14:textId="77777777" w:rsidTr="00F25F10">
        <w:tc>
          <w:tcPr>
            <w:tcW w:w="5000" w:type="pct"/>
            <w:shd w:val="clear" w:color="auto" w:fill="F2F2F2" w:themeFill="background1" w:themeFillShade="F2"/>
          </w:tcPr>
          <w:p w14:paraId="735B7BCE" w14:textId="44243354" w:rsidR="00574BD0" w:rsidRPr="00665CF0" w:rsidRDefault="00574BD0" w:rsidP="00B06488">
            <w:pPr>
              <w:rPr>
                <w:b/>
                <w:bCs/>
              </w:rPr>
            </w:pPr>
            <w:r w:rsidRPr="00665CF0">
              <w:rPr>
                <w:b/>
                <w:bCs/>
              </w:rPr>
              <w:t>List code, programs, or other software created</w:t>
            </w:r>
            <w:r w:rsidR="00457FB7" w:rsidRPr="00665CF0">
              <w:rPr>
                <w:b/>
                <w:bCs/>
              </w:rPr>
              <w:t xml:space="preserve"> (with links)</w:t>
            </w:r>
          </w:p>
        </w:tc>
      </w:tr>
      <w:tr w:rsidR="00574BD0" w:rsidRPr="00665CF0" w14:paraId="0BA64F4E" w14:textId="77777777" w:rsidTr="00F25F10">
        <w:trPr>
          <w:trHeight w:val="710"/>
        </w:trPr>
        <w:sdt>
          <w:sdtPr>
            <w:rPr>
              <w:b/>
              <w:bCs/>
            </w:rPr>
            <w:alias w:val="software"/>
            <w:tag w:val="software"/>
            <w:id w:val="1940797692"/>
            <w:placeholder>
              <w:docPart w:val="87EB2CBC50DF4173B530C228C9C0297D"/>
            </w:placeholder>
            <w:showingPlcHdr/>
          </w:sdtPr>
          <w:sdtContent>
            <w:tc>
              <w:tcPr>
                <w:tcW w:w="5000" w:type="pct"/>
              </w:tcPr>
              <w:p w14:paraId="15A59087" w14:textId="3D51B666" w:rsidR="00574BD0" w:rsidRPr="00665CF0" w:rsidRDefault="00574BD0" w:rsidP="00B06488">
                <w:pPr>
                  <w:rPr>
                    <w:b/>
                    <w:bCs/>
                  </w:rPr>
                </w:pPr>
                <w:r w:rsidRPr="00665CF0">
                  <w:rPr>
                    <w:rStyle w:val="PlaceholderText"/>
                  </w:rPr>
                  <w:t>Click or tap here to enter text.</w:t>
                </w:r>
              </w:p>
            </w:tc>
          </w:sdtContent>
        </w:sdt>
      </w:tr>
      <w:tr w:rsidR="00D6085B" w:rsidRPr="00665CF0" w14:paraId="63D2BC2F" w14:textId="77777777" w:rsidTr="00F25F10">
        <w:tc>
          <w:tcPr>
            <w:tcW w:w="5000" w:type="pct"/>
            <w:shd w:val="clear" w:color="auto" w:fill="F2F2F2" w:themeFill="background1" w:themeFillShade="F2"/>
          </w:tcPr>
          <w:p w14:paraId="61836474" w14:textId="658CDFFD" w:rsidR="00D6085B" w:rsidRPr="00665CF0" w:rsidRDefault="00E236FF" w:rsidP="00B06488">
            <w:pPr>
              <w:rPr>
                <w:b/>
                <w:bCs/>
                <w:highlight w:val="yellow"/>
              </w:rPr>
            </w:pPr>
            <w:r w:rsidRPr="00EA7F0D">
              <w:rPr>
                <w:b/>
                <w:bCs/>
              </w:rPr>
              <w:t>List communication or social media products</w:t>
            </w:r>
          </w:p>
        </w:tc>
      </w:tr>
      <w:tr w:rsidR="00D6085B" w:rsidRPr="00665CF0" w14:paraId="04C4ECF8" w14:textId="77777777" w:rsidTr="00F25F10">
        <w:trPr>
          <w:trHeight w:val="701"/>
        </w:trPr>
        <w:sdt>
          <w:sdtPr>
            <w:alias w:val="communications"/>
            <w:tag w:val="communications"/>
            <w:id w:val="-609968785"/>
            <w:placeholder>
              <w:docPart w:val="87EB2CBC50DF4173B530C228C9C0297D"/>
            </w:placeholder>
            <w:showingPlcHdr/>
          </w:sdtPr>
          <w:sdtContent>
            <w:tc>
              <w:tcPr>
                <w:tcW w:w="5000" w:type="pct"/>
              </w:tcPr>
              <w:p w14:paraId="268A4526" w14:textId="097F6059" w:rsidR="00D6085B" w:rsidRPr="00665CF0" w:rsidRDefault="00E236FF" w:rsidP="00B06488">
                <w:r w:rsidRPr="00665CF0">
                  <w:rPr>
                    <w:rStyle w:val="PlaceholderText"/>
                  </w:rPr>
                  <w:t>Click or tap here to enter text.</w:t>
                </w:r>
              </w:p>
            </w:tc>
          </w:sdtContent>
        </w:sdt>
      </w:tr>
      <w:tr w:rsidR="00D6085B" w:rsidRPr="00665CF0" w14:paraId="5D0C01DB" w14:textId="77777777" w:rsidTr="00F25F10">
        <w:tc>
          <w:tcPr>
            <w:tcW w:w="5000" w:type="pct"/>
            <w:shd w:val="clear" w:color="auto" w:fill="F2F2F2" w:themeFill="background1" w:themeFillShade="F2"/>
          </w:tcPr>
          <w:p w14:paraId="11C39A9F" w14:textId="3735CAD1" w:rsidR="00D6085B" w:rsidRPr="00665CF0" w:rsidRDefault="00007C5A" w:rsidP="00B06488">
            <w:pPr>
              <w:rPr>
                <w:b/>
                <w:bCs/>
              </w:rPr>
            </w:pPr>
            <w:r w:rsidRPr="00665CF0">
              <w:rPr>
                <w:b/>
                <w:bCs/>
                <w:highlight w:val="yellow"/>
              </w:rPr>
              <w:t>List and describe field work completed</w:t>
            </w:r>
          </w:p>
        </w:tc>
      </w:tr>
      <w:tr w:rsidR="00E236FF" w:rsidRPr="00665CF0" w14:paraId="1CFD60CF" w14:textId="77777777" w:rsidTr="00F25F10">
        <w:trPr>
          <w:trHeight w:val="602"/>
        </w:trPr>
        <w:sdt>
          <w:sdtPr>
            <w:alias w:val="fieldwork"/>
            <w:tag w:val="fieldwork"/>
            <w:id w:val="-1134106347"/>
            <w:placeholder>
              <w:docPart w:val="87EB2CBC50DF4173B530C228C9C0297D"/>
            </w:placeholder>
          </w:sdtPr>
          <w:sdtContent>
            <w:tc>
              <w:tcPr>
                <w:tcW w:w="5000" w:type="pct"/>
              </w:tcPr>
              <w:p w14:paraId="56FAE9C6" w14:textId="23CF7C59" w:rsidR="00DA5BCC" w:rsidRDefault="00DA5BCC" w:rsidP="00DA5BCC">
                <w:r>
                  <w:t xml:space="preserve">Strait of Georgia stations were sampled as part of multiple surveys in 2023 (12), 2024 (14), and 2025 (11). Survey frequency was biweekly to monthly. The itemized table below identifies all samples collected: Chitobiase = zooplankton productivity; FLC = active fluorescence, phytoplankton productivity. </w:t>
                </w:r>
              </w:p>
              <w:p w14:paraId="5407EF18" w14:textId="6E7343BF" w:rsidR="00DA5BCC" w:rsidRDefault="00DA5BCC" w:rsidP="00DA5BCC">
                <w:r>
                  <w:t>* include only CTDs/</w:t>
                </w:r>
                <w:proofErr w:type="spellStart"/>
                <w:r>
                  <w:t>chemcistry</w:t>
                </w:r>
                <w:proofErr w:type="spellEnd"/>
                <w:r>
                  <w:t xml:space="preserve"> assoc. w/ nets</w:t>
                </w:r>
              </w:p>
              <w:p w14:paraId="649AAD75" w14:textId="4F6C45C8" w:rsidR="00E236FF" w:rsidRPr="00665CF0" w:rsidRDefault="00DA5BCC" w:rsidP="00DA5BCC">
                <w:r>
                  <w:t xml:space="preserve">**only </w:t>
                </w:r>
                <w:proofErr w:type="spellStart"/>
                <w:r>
                  <w:t>SoG</w:t>
                </w:r>
                <w:proofErr w:type="spellEnd"/>
                <w:r>
                  <w:t xml:space="preserve"> stations</w:t>
                </w:r>
              </w:p>
            </w:tc>
          </w:sdtContent>
        </w:sdt>
      </w:tr>
      <w:tr w:rsidR="00771F91" w:rsidRPr="00665CF0" w14:paraId="19119936" w14:textId="77777777" w:rsidTr="00F25F10">
        <w:trPr>
          <w:trHeight w:val="251"/>
        </w:trPr>
        <w:tc>
          <w:tcPr>
            <w:tcW w:w="5000" w:type="pct"/>
            <w:shd w:val="clear" w:color="auto" w:fill="F2F2F2" w:themeFill="background1" w:themeFillShade="F2"/>
          </w:tcPr>
          <w:p w14:paraId="43290E2C" w14:textId="79EDD7C8" w:rsidR="00771F91" w:rsidRPr="00665CF0" w:rsidRDefault="00A340E6" w:rsidP="00B06488">
            <w:pPr>
              <w:rPr>
                <w:b/>
                <w:bCs/>
              </w:rPr>
            </w:pPr>
            <w:r w:rsidRPr="00665CF0">
              <w:rPr>
                <w:b/>
                <w:bCs/>
                <w:highlight w:val="yellow"/>
              </w:rPr>
              <w:t>List and describe samples collected/analyzed</w:t>
            </w:r>
            <w:r w:rsidR="00E9175E" w:rsidRPr="00665CF0">
              <w:rPr>
                <w:b/>
                <w:bCs/>
                <w:highlight w:val="yellow"/>
              </w:rPr>
              <w:t xml:space="preserve"> (number of samples)</w:t>
            </w:r>
          </w:p>
        </w:tc>
      </w:tr>
      <w:tr w:rsidR="00771F91" w:rsidRPr="00665CF0" w14:paraId="59B369C3" w14:textId="77777777" w:rsidTr="00F25F10">
        <w:trPr>
          <w:trHeight w:val="602"/>
        </w:trPr>
        <w:sdt>
          <w:sdtPr>
            <w:alias w:val="samples"/>
            <w:tag w:val="samples"/>
            <w:id w:val="1068926239"/>
            <w:placeholder>
              <w:docPart w:val="87EB2CBC50DF4173B530C228C9C0297D"/>
            </w:placeholder>
            <w:showingPlcHdr/>
          </w:sdtPr>
          <w:sdtContent>
            <w:tc>
              <w:tcPr>
                <w:tcW w:w="5000" w:type="pct"/>
              </w:tcPr>
              <w:p w14:paraId="5B1BEF2D" w14:textId="3770E7E9" w:rsidR="00771F91" w:rsidRPr="00665CF0" w:rsidRDefault="00382B33" w:rsidP="00B06488">
                <w:r w:rsidRPr="00665CF0">
                  <w:rPr>
                    <w:rStyle w:val="PlaceholderText"/>
                  </w:rPr>
                  <w:t>Click or tap here to enter text.</w:t>
                </w:r>
              </w:p>
            </w:tc>
          </w:sdtContent>
        </w:sdt>
      </w:tr>
    </w:tbl>
    <w:tbl>
      <w:tblPr>
        <w:tblStyle w:val="TableGrid1"/>
        <w:tblW w:w="11897" w:type="dxa"/>
        <w:jc w:val="center"/>
        <w:tblLook w:val="04A0" w:firstRow="1" w:lastRow="0" w:firstColumn="1" w:lastColumn="0" w:noHBand="0" w:noVBand="1"/>
      </w:tblPr>
      <w:tblGrid>
        <w:gridCol w:w="1170"/>
        <w:gridCol w:w="90"/>
        <w:gridCol w:w="1277"/>
        <w:gridCol w:w="845"/>
        <w:gridCol w:w="720"/>
        <w:gridCol w:w="719"/>
        <w:gridCol w:w="1179"/>
        <w:gridCol w:w="1011"/>
        <w:gridCol w:w="781"/>
        <w:gridCol w:w="682"/>
        <w:gridCol w:w="644"/>
        <w:gridCol w:w="890"/>
        <w:gridCol w:w="1140"/>
        <w:gridCol w:w="749"/>
      </w:tblGrid>
      <w:tr w:rsidR="00300906" w:rsidRPr="00430C9A" w14:paraId="399D91D4" w14:textId="77777777" w:rsidTr="00300906">
        <w:trPr>
          <w:trHeight w:val="600"/>
          <w:jc w:val="center"/>
        </w:trPr>
        <w:tc>
          <w:tcPr>
            <w:tcW w:w="1170" w:type="dxa"/>
            <w:tcBorders>
              <w:top w:val="nil"/>
              <w:left w:val="nil"/>
              <w:bottom w:val="single" w:sz="18" w:space="0" w:color="auto"/>
              <w:right w:val="nil"/>
            </w:tcBorders>
            <w:noWrap/>
          </w:tcPr>
          <w:p w14:paraId="61036A08" w14:textId="77777777" w:rsidR="00300906" w:rsidRPr="00430C9A" w:rsidRDefault="00300906" w:rsidP="00383120">
            <w:pPr>
              <w:rPr>
                <w:rFonts w:eastAsia="Times New Roman"/>
                <w:b/>
                <w:bCs/>
                <w:color w:val="000000"/>
                <w:lang w:eastAsia="en-CA"/>
              </w:rPr>
            </w:pPr>
          </w:p>
        </w:tc>
        <w:tc>
          <w:tcPr>
            <w:tcW w:w="1367" w:type="dxa"/>
            <w:gridSpan w:val="2"/>
            <w:tcBorders>
              <w:top w:val="nil"/>
              <w:left w:val="nil"/>
              <w:bottom w:val="single" w:sz="18" w:space="0" w:color="auto"/>
              <w:right w:val="nil"/>
            </w:tcBorders>
          </w:tcPr>
          <w:p w14:paraId="5B0791D1" w14:textId="77777777" w:rsidR="00300906" w:rsidRPr="00430C9A" w:rsidRDefault="00300906" w:rsidP="00383120">
            <w:pPr>
              <w:rPr>
                <w:rFonts w:eastAsia="Times New Roman"/>
                <w:b/>
                <w:bCs/>
                <w:color w:val="000000"/>
                <w:lang w:eastAsia="en-CA"/>
              </w:rPr>
            </w:pPr>
          </w:p>
        </w:tc>
        <w:tc>
          <w:tcPr>
            <w:tcW w:w="845" w:type="dxa"/>
            <w:tcBorders>
              <w:top w:val="nil"/>
              <w:left w:val="nil"/>
              <w:bottom w:val="single" w:sz="18" w:space="0" w:color="auto"/>
              <w:right w:val="nil"/>
            </w:tcBorders>
            <w:noWrap/>
          </w:tcPr>
          <w:p w14:paraId="4C71E1C1" w14:textId="77777777" w:rsidR="00300906" w:rsidRPr="00430C9A" w:rsidRDefault="00300906" w:rsidP="00383120">
            <w:pPr>
              <w:rPr>
                <w:rFonts w:eastAsia="Times New Roman"/>
                <w:b/>
                <w:bCs/>
                <w:color w:val="000000"/>
                <w:lang w:eastAsia="en-CA"/>
              </w:rPr>
            </w:pPr>
          </w:p>
        </w:tc>
        <w:tc>
          <w:tcPr>
            <w:tcW w:w="720" w:type="dxa"/>
            <w:tcBorders>
              <w:top w:val="nil"/>
              <w:left w:val="nil"/>
              <w:bottom w:val="single" w:sz="18" w:space="0" w:color="auto"/>
              <w:right w:val="nil"/>
            </w:tcBorders>
            <w:noWrap/>
          </w:tcPr>
          <w:p w14:paraId="47EE995B" w14:textId="77777777" w:rsidR="00300906" w:rsidRPr="00430C9A" w:rsidRDefault="00300906" w:rsidP="00383120">
            <w:pPr>
              <w:jc w:val="center"/>
              <w:rPr>
                <w:rFonts w:eastAsia="Times New Roman"/>
                <w:b/>
                <w:bCs/>
                <w:color w:val="000000"/>
                <w:lang w:eastAsia="en-CA"/>
              </w:rPr>
            </w:pPr>
          </w:p>
        </w:tc>
        <w:tc>
          <w:tcPr>
            <w:tcW w:w="719" w:type="dxa"/>
            <w:tcBorders>
              <w:top w:val="nil"/>
              <w:left w:val="nil"/>
              <w:bottom w:val="single" w:sz="18" w:space="0" w:color="auto"/>
              <w:right w:val="nil"/>
            </w:tcBorders>
            <w:noWrap/>
          </w:tcPr>
          <w:p w14:paraId="277E15A5" w14:textId="77777777" w:rsidR="00300906" w:rsidRPr="00430C9A" w:rsidRDefault="00300906" w:rsidP="00383120">
            <w:pPr>
              <w:jc w:val="center"/>
              <w:rPr>
                <w:rFonts w:eastAsia="Times New Roman"/>
                <w:b/>
                <w:bCs/>
                <w:color w:val="000000"/>
                <w:lang w:eastAsia="en-CA"/>
              </w:rPr>
            </w:pPr>
          </w:p>
        </w:tc>
        <w:tc>
          <w:tcPr>
            <w:tcW w:w="1179" w:type="dxa"/>
            <w:tcBorders>
              <w:top w:val="nil"/>
              <w:left w:val="nil"/>
              <w:bottom w:val="single" w:sz="18" w:space="0" w:color="auto"/>
              <w:right w:val="nil"/>
            </w:tcBorders>
            <w:noWrap/>
          </w:tcPr>
          <w:p w14:paraId="2B112FC3" w14:textId="77777777" w:rsidR="00300906" w:rsidRPr="00430C9A" w:rsidRDefault="00300906" w:rsidP="00383120">
            <w:pPr>
              <w:jc w:val="center"/>
              <w:rPr>
                <w:rFonts w:eastAsia="Times New Roman"/>
                <w:b/>
                <w:bCs/>
                <w:color w:val="000000"/>
                <w:lang w:eastAsia="en-CA"/>
              </w:rPr>
            </w:pPr>
          </w:p>
        </w:tc>
        <w:tc>
          <w:tcPr>
            <w:tcW w:w="1011" w:type="dxa"/>
            <w:tcBorders>
              <w:top w:val="nil"/>
              <w:left w:val="nil"/>
              <w:bottom w:val="single" w:sz="18" w:space="0" w:color="auto"/>
              <w:right w:val="nil"/>
            </w:tcBorders>
            <w:noWrap/>
          </w:tcPr>
          <w:p w14:paraId="4D6216FE" w14:textId="77777777" w:rsidR="00300906" w:rsidRPr="00430C9A" w:rsidRDefault="00300906" w:rsidP="00383120">
            <w:pPr>
              <w:jc w:val="center"/>
              <w:rPr>
                <w:rFonts w:eastAsia="Times New Roman"/>
                <w:b/>
                <w:bCs/>
                <w:color w:val="000000"/>
                <w:lang w:eastAsia="en-CA"/>
              </w:rPr>
            </w:pPr>
          </w:p>
        </w:tc>
        <w:tc>
          <w:tcPr>
            <w:tcW w:w="781" w:type="dxa"/>
            <w:tcBorders>
              <w:top w:val="nil"/>
              <w:left w:val="nil"/>
              <w:bottom w:val="single" w:sz="18" w:space="0" w:color="auto"/>
              <w:right w:val="nil"/>
            </w:tcBorders>
            <w:noWrap/>
          </w:tcPr>
          <w:p w14:paraId="4718EF3B" w14:textId="77777777" w:rsidR="00300906" w:rsidRPr="00430C9A" w:rsidRDefault="00300906" w:rsidP="00383120">
            <w:pPr>
              <w:jc w:val="center"/>
              <w:rPr>
                <w:rFonts w:eastAsia="Times New Roman"/>
                <w:b/>
                <w:bCs/>
                <w:color w:val="000000"/>
                <w:lang w:eastAsia="en-CA"/>
              </w:rPr>
            </w:pPr>
          </w:p>
        </w:tc>
        <w:tc>
          <w:tcPr>
            <w:tcW w:w="682" w:type="dxa"/>
            <w:tcBorders>
              <w:top w:val="nil"/>
              <w:left w:val="nil"/>
              <w:bottom w:val="single" w:sz="18" w:space="0" w:color="auto"/>
              <w:right w:val="nil"/>
            </w:tcBorders>
            <w:noWrap/>
          </w:tcPr>
          <w:p w14:paraId="229E85EC" w14:textId="77777777" w:rsidR="00300906" w:rsidRPr="00430C9A" w:rsidRDefault="00300906" w:rsidP="00383120">
            <w:pPr>
              <w:jc w:val="center"/>
              <w:rPr>
                <w:rFonts w:eastAsia="Times New Roman"/>
                <w:b/>
                <w:bCs/>
                <w:color w:val="000000"/>
                <w:lang w:eastAsia="en-CA"/>
              </w:rPr>
            </w:pPr>
          </w:p>
        </w:tc>
        <w:tc>
          <w:tcPr>
            <w:tcW w:w="644" w:type="dxa"/>
            <w:tcBorders>
              <w:top w:val="nil"/>
              <w:left w:val="nil"/>
              <w:bottom w:val="single" w:sz="18" w:space="0" w:color="auto"/>
              <w:right w:val="nil"/>
            </w:tcBorders>
            <w:noWrap/>
          </w:tcPr>
          <w:p w14:paraId="36848042" w14:textId="77777777" w:rsidR="00300906" w:rsidRPr="00430C9A" w:rsidRDefault="00300906" w:rsidP="00383120">
            <w:pPr>
              <w:jc w:val="center"/>
              <w:rPr>
                <w:rFonts w:eastAsia="Times New Roman"/>
                <w:b/>
                <w:bCs/>
                <w:color w:val="000000"/>
                <w:lang w:eastAsia="en-CA"/>
              </w:rPr>
            </w:pPr>
          </w:p>
        </w:tc>
        <w:tc>
          <w:tcPr>
            <w:tcW w:w="890" w:type="dxa"/>
            <w:tcBorders>
              <w:top w:val="nil"/>
              <w:left w:val="nil"/>
              <w:bottom w:val="single" w:sz="18" w:space="0" w:color="auto"/>
              <w:right w:val="nil"/>
            </w:tcBorders>
            <w:noWrap/>
          </w:tcPr>
          <w:p w14:paraId="14392F6F" w14:textId="77777777" w:rsidR="00300906" w:rsidRPr="00430C9A" w:rsidRDefault="00300906" w:rsidP="00383120">
            <w:pPr>
              <w:jc w:val="center"/>
              <w:rPr>
                <w:rFonts w:eastAsia="Times New Roman"/>
                <w:b/>
                <w:bCs/>
                <w:color w:val="000000"/>
                <w:lang w:eastAsia="en-CA"/>
              </w:rPr>
            </w:pPr>
          </w:p>
        </w:tc>
        <w:tc>
          <w:tcPr>
            <w:tcW w:w="1140" w:type="dxa"/>
            <w:tcBorders>
              <w:top w:val="nil"/>
              <w:left w:val="nil"/>
              <w:bottom w:val="single" w:sz="18" w:space="0" w:color="auto"/>
              <w:right w:val="nil"/>
            </w:tcBorders>
          </w:tcPr>
          <w:p w14:paraId="70DD656D" w14:textId="77777777" w:rsidR="00300906" w:rsidRPr="00430C9A" w:rsidRDefault="00300906" w:rsidP="00383120">
            <w:pPr>
              <w:jc w:val="center"/>
              <w:rPr>
                <w:rFonts w:eastAsia="Times New Roman"/>
                <w:b/>
                <w:bCs/>
                <w:color w:val="000000"/>
                <w:lang w:eastAsia="en-CA"/>
              </w:rPr>
            </w:pPr>
          </w:p>
        </w:tc>
        <w:tc>
          <w:tcPr>
            <w:tcW w:w="749" w:type="dxa"/>
            <w:tcBorders>
              <w:top w:val="nil"/>
              <w:left w:val="nil"/>
              <w:bottom w:val="single" w:sz="18" w:space="0" w:color="auto"/>
              <w:right w:val="nil"/>
            </w:tcBorders>
          </w:tcPr>
          <w:p w14:paraId="7888F7F6" w14:textId="77777777" w:rsidR="00300906" w:rsidRPr="00430C9A" w:rsidRDefault="00300906" w:rsidP="00383120">
            <w:pPr>
              <w:jc w:val="center"/>
              <w:rPr>
                <w:rFonts w:eastAsia="Times New Roman"/>
                <w:b/>
                <w:bCs/>
                <w:color w:val="000000"/>
                <w:lang w:eastAsia="en-CA"/>
              </w:rPr>
            </w:pPr>
          </w:p>
        </w:tc>
      </w:tr>
      <w:tr w:rsidR="00300906" w:rsidRPr="00430C9A" w14:paraId="278BEF32" w14:textId="77777777" w:rsidTr="00300906">
        <w:trPr>
          <w:trHeight w:val="600"/>
          <w:jc w:val="center"/>
        </w:trPr>
        <w:tc>
          <w:tcPr>
            <w:tcW w:w="1170" w:type="dxa"/>
            <w:tcBorders>
              <w:top w:val="single" w:sz="18" w:space="0" w:color="auto"/>
              <w:left w:val="nil"/>
              <w:bottom w:val="single" w:sz="18" w:space="0" w:color="auto"/>
              <w:right w:val="nil"/>
            </w:tcBorders>
            <w:noWrap/>
            <w:hideMark/>
          </w:tcPr>
          <w:p w14:paraId="61366775" w14:textId="77777777" w:rsidR="00300906" w:rsidRPr="00430C9A" w:rsidRDefault="00300906" w:rsidP="00383120">
            <w:pPr>
              <w:rPr>
                <w:rFonts w:eastAsia="Times New Roman"/>
                <w:b/>
                <w:bCs/>
                <w:color w:val="000000"/>
                <w:lang w:eastAsia="en-CA"/>
                <w14:ligatures w14:val="none"/>
              </w:rPr>
            </w:pPr>
            <w:r w:rsidRPr="00430C9A">
              <w:rPr>
                <w:rFonts w:eastAsia="Times New Roman"/>
                <w:b/>
                <w:bCs/>
                <w:color w:val="000000"/>
                <w:lang w:eastAsia="en-CA"/>
                <w14:ligatures w14:val="none"/>
              </w:rPr>
              <w:t>Cruise #</w:t>
            </w:r>
          </w:p>
        </w:tc>
        <w:tc>
          <w:tcPr>
            <w:tcW w:w="1367" w:type="dxa"/>
            <w:gridSpan w:val="2"/>
            <w:tcBorders>
              <w:top w:val="single" w:sz="18" w:space="0" w:color="auto"/>
              <w:left w:val="nil"/>
              <w:bottom w:val="single" w:sz="18" w:space="0" w:color="auto"/>
              <w:right w:val="nil"/>
            </w:tcBorders>
            <w:hideMark/>
          </w:tcPr>
          <w:p w14:paraId="7F2BD19C" w14:textId="77777777" w:rsidR="00300906" w:rsidRPr="00430C9A" w:rsidRDefault="00300906" w:rsidP="00383120">
            <w:pPr>
              <w:rPr>
                <w:rFonts w:eastAsia="Times New Roman"/>
                <w:b/>
                <w:bCs/>
                <w:color w:val="000000"/>
                <w:lang w:eastAsia="en-CA"/>
                <w14:ligatures w14:val="none"/>
              </w:rPr>
            </w:pPr>
            <w:r w:rsidRPr="00430C9A">
              <w:rPr>
                <w:rFonts w:eastAsia="Times New Roman"/>
                <w:b/>
                <w:bCs/>
                <w:color w:val="000000"/>
                <w:lang w:eastAsia="en-CA"/>
                <w14:ligatures w14:val="none"/>
              </w:rPr>
              <w:t>Project</w:t>
            </w:r>
          </w:p>
        </w:tc>
        <w:tc>
          <w:tcPr>
            <w:tcW w:w="845" w:type="dxa"/>
            <w:tcBorders>
              <w:top w:val="single" w:sz="18" w:space="0" w:color="auto"/>
              <w:left w:val="nil"/>
              <w:bottom w:val="single" w:sz="18" w:space="0" w:color="auto"/>
              <w:right w:val="nil"/>
            </w:tcBorders>
            <w:noWrap/>
            <w:hideMark/>
          </w:tcPr>
          <w:p w14:paraId="4F155345" w14:textId="77777777" w:rsidR="00300906" w:rsidRPr="00430C9A" w:rsidRDefault="00300906" w:rsidP="00383120">
            <w:pPr>
              <w:rPr>
                <w:rFonts w:eastAsia="Times New Roman"/>
                <w:b/>
                <w:bCs/>
                <w:color w:val="000000"/>
                <w:lang w:eastAsia="en-CA"/>
                <w14:ligatures w14:val="none"/>
              </w:rPr>
            </w:pPr>
            <w:r w:rsidRPr="00430C9A">
              <w:rPr>
                <w:rFonts w:eastAsia="Times New Roman"/>
                <w:b/>
                <w:bCs/>
                <w:color w:val="000000"/>
                <w:lang w:eastAsia="en-CA"/>
                <w14:ligatures w14:val="none"/>
              </w:rPr>
              <w:t>Month</w:t>
            </w:r>
          </w:p>
        </w:tc>
        <w:tc>
          <w:tcPr>
            <w:tcW w:w="720" w:type="dxa"/>
            <w:tcBorders>
              <w:top w:val="single" w:sz="18" w:space="0" w:color="auto"/>
              <w:left w:val="nil"/>
              <w:bottom w:val="single" w:sz="18" w:space="0" w:color="auto"/>
              <w:right w:val="nil"/>
            </w:tcBorders>
            <w:noWrap/>
            <w:hideMark/>
          </w:tcPr>
          <w:p w14:paraId="002852D1"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CTD</w:t>
            </w:r>
          </w:p>
        </w:tc>
        <w:tc>
          <w:tcPr>
            <w:tcW w:w="719" w:type="dxa"/>
            <w:tcBorders>
              <w:top w:val="single" w:sz="18" w:space="0" w:color="auto"/>
              <w:left w:val="nil"/>
              <w:bottom w:val="single" w:sz="18" w:space="0" w:color="auto"/>
              <w:right w:val="nil"/>
            </w:tcBorders>
            <w:noWrap/>
            <w:hideMark/>
          </w:tcPr>
          <w:p w14:paraId="25FDB9C0"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FLC</w:t>
            </w:r>
          </w:p>
        </w:tc>
        <w:tc>
          <w:tcPr>
            <w:tcW w:w="1179" w:type="dxa"/>
            <w:tcBorders>
              <w:top w:val="single" w:sz="18" w:space="0" w:color="auto"/>
              <w:left w:val="nil"/>
              <w:bottom w:val="single" w:sz="18" w:space="0" w:color="auto"/>
              <w:right w:val="nil"/>
            </w:tcBorders>
            <w:noWrap/>
            <w:hideMark/>
          </w:tcPr>
          <w:p w14:paraId="11CBB978"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Chitobiase</w:t>
            </w:r>
          </w:p>
        </w:tc>
        <w:tc>
          <w:tcPr>
            <w:tcW w:w="1011" w:type="dxa"/>
            <w:tcBorders>
              <w:top w:val="single" w:sz="18" w:space="0" w:color="auto"/>
              <w:left w:val="nil"/>
              <w:bottom w:val="single" w:sz="18" w:space="0" w:color="auto"/>
              <w:right w:val="nil"/>
            </w:tcBorders>
            <w:noWrap/>
            <w:hideMark/>
          </w:tcPr>
          <w:p w14:paraId="4F96F3BB"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Lugol's</w:t>
            </w:r>
          </w:p>
        </w:tc>
        <w:tc>
          <w:tcPr>
            <w:tcW w:w="781" w:type="dxa"/>
            <w:tcBorders>
              <w:top w:val="single" w:sz="18" w:space="0" w:color="auto"/>
              <w:left w:val="nil"/>
              <w:bottom w:val="single" w:sz="18" w:space="0" w:color="auto"/>
              <w:right w:val="nil"/>
            </w:tcBorders>
            <w:noWrap/>
            <w:hideMark/>
          </w:tcPr>
          <w:p w14:paraId="6D111D2E" w14:textId="77777777" w:rsidR="00300906" w:rsidRPr="00430C9A" w:rsidRDefault="00300906" w:rsidP="00383120">
            <w:pPr>
              <w:jc w:val="center"/>
              <w:rPr>
                <w:rFonts w:eastAsia="Times New Roman"/>
                <w:b/>
                <w:bCs/>
                <w:color w:val="000000"/>
                <w:lang w:eastAsia="en-CA"/>
                <w14:ligatures w14:val="none"/>
              </w:rPr>
            </w:pPr>
            <w:proofErr w:type="spellStart"/>
            <w:r w:rsidRPr="00430C9A">
              <w:rPr>
                <w:rFonts w:eastAsia="Times New Roman"/>
                <w:b/>
                <w:bCs/>
                <w:color w:val="000000"/>
                <w:lang w:eastAsia="en-CA"/>
                <w14:ligatures w14:val="none"/>
              </w:rPr>
              <w:t>Chl</w:t>
            </w:r>
            <w:proofErr w:type="spellEnd"/>
            <w:r w:rsidRPr="00430C9A">
              <w:rPr>
                <w:rFonts w:eastAsia="Times New Roman"/>
                <w:b/>
                <w:bCs/>
                <w:color w:val="000000"/>
                <w:lang w:eastAsia="en-CA"/>
                <w14:ligatures w14:val="none"/>
              </w:rPr>
              <w:t>-</w:t>
            </w:r>
            <w:r w:rsidRPr="00430C9A">
              <w:rPr>
                <w:rFonts w:eastAsia="Times New Roman"/>
                <w:b/>
                <w:bCs/>
                <w:i/>
                <w:iCs/>
                <w:color w:val="000000"/>
                <w:lang w:eastAsia="en-CA"/>
                <w14:ligatures w14:val="none"/>
              </w:rPr>
              <w:t>a</w:t>
            </w:r>
          </w:p>
        </w:tc>
        <w:tc>
          <w:tcPr>
            <w:tcW w:w="682" w:type="dxa"/>
            <w:tcBorders>
              <w:top w:val="single" w:sz="18" w:space="0" w:color="auto"/>
              <w:left w:val="nil"/>
              <w:bottom w:val="single" w:sz="18" w:space="0" w:color="auto"/>
              <w:right w:val="nil"/>
            </w:tcBorders>
            <w:noWrap/>
            <w:hideMark/>
          </w:tcPr>
          <w:p w14:paraId="44995C28"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HPLC</w:t>
            </w:r>
          </w:p>
        </w:tc>
        <w:tc>
          <w:tcPr>
            <w:tcW w:w="644" w:type="dxa"/>
            <w:tcBorders>
              <w:top w:val="single" w:sz="18" w:space="0" w:color="auto"/>
              <w:left w:val="nil"/>
              <w:bottom w:val="single" w:sz="18" w:space="0" w:color="auto"/>
              <w:right w:val="nil"/>
            </w:tcBorders>
            <w:noWrap/>
            <w:hideMark/>
          </w:tcPr>
          <w:p w14:paraId="4A713A7B"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Nuts</w:t>
            </w:r>
          </w:p>
        </w:tc>
        <w:tc>
          <w:tcPr>
            <w:tcW w:w="890" w:type="dxa"/>
            <w:tcBorders>
              <w:top w:val="single" w:sz="18" w:space="0" w:color="auto"/>
              <w:left w:val="nil"/>
              <w:bottom w:val="single" w:sz="18" w:space="0" w:color="auto"/>
              <w:right w:val="nil"/>
            </w:tcBorders>
            <w:noWrap/>
            <w:hideMark/>
          </w:tcPr>
          <w:p w14:paraId="74DD5340"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Salinity</w:t>
            </w:r>
          </w:p>
        </w:tc>
        <w:tc>
          <w:tcPr>
            <w:tcW w:w="1140" w:type="dxa"/>
            <w:tcBorders>
              <w:top w:val="single" w:sz="18" w:space="0" w:color="auto"/>
              <w:left w:val="nil"/>
              <w:bottom w:val="single" w:sz="18" w:space="0" w:color="auto"/>
              <w:right w:val="nil"/>
            </w:tcBorders>
            <w:hideMark/>
          </w:tcPr>
          <w:p w14:paraId="69CFC4E5"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Zoop</w:t>
            </w:r>
            <w:r>
              <w:rPr>
                <w:rFonts w:eastAsia="Times New Roman"/>
                <w:b/>
                <w:bCs/>
                <w:color w:val="000000"/>
                <w:lang w:eastAsia="en-CA"/>
                <w14:ligatures w14:val="none"/>
              </w:rPr>
              <w:t>.</w:t>
            </w:r>
            <w:r w:rsidRPr="00430C9A">
              <w:rPr>
                <w:rFonts w:eastAsia="Times New Roman"/>
                <w:b/>
                <w:bCs/>
                <w:color w:val="000000"/>
                <w:lang w:eastAsia="en-CA"/>
                <w14:ligatures w14:val="none"/>
              </w:rPr>
              <w:t xml:space="preserve"> taxonomy</w:t>
            </w:r>
          </w:p>
        </w:tc>
        <w:tc>
          <w:tcPr>
            <w:tcW w:w="749" w:type="dxa"/>
            <w:tcBorders>
              <w:top w:val="single" w:sz="18" w:space="0" w:color="auto"/>
              <w:left w:val="nil"/>
              <w:bottom w:val="single" w:sz="18" w:space="0" w:color="auto"/>
              <w:right w:val="nil"/>
            </w:tcBorders>
            <w:hideMark/>
          </w:tcPr>
          <w:p w14:paraId="62C16EC3" w14:textId="77777777" w:rsidR="00300906"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Zoop</w:t>
            </w:r>
            <w:r>
              <w:rPr>
                <w:rFonts w:eastAsia="Times New Roman"/>
                <w:b/>
                <w:bCs/>
                <w:color w:val="000000"/>
                <w:lang w:eastAsia="en-CA"/>
                <w14:ligatures w14:val="none"/>
              </w:rPr>
              <w:t>.</w:t>
            </w:r>
          </w:p>
          <w:p w14:paraId="31C32C6C" w14:textId="77777777" w:rsidR="00300906" w:rsidRPr="00430C9A"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Other</w:t>
            </w:r>
          </w:p>
        </w:tc>
      </w:tr>
      <w:tr w:rsidR="00300906" w14:paraId="0A2B4195" w14:textId="77777777" w:rsidTr="00300906">
        <w:trPr>
          <w:jc w:val="center"/>
        </w:trPr>
        <w:tc>
          <w:tcPr>
            <w:tcW w:w="1260" w:type="dxa"/>
            <w:gridSpan w:val="2"/>
            <w:tcBorders>
              <w:top w:val="single" w:sz="18" w:space="0" w:color="auto"/>
              <w:left w:val="nil"/>
              <w:bottom w:val="nil"/>
              <w:right w:val="nil"/>
            </w:tcBorders>
          </w:tcPr>
          <w:p w14:paraId="3E642156" w14:textId="77777777" w:rsidR="00300906" w:rsidRDefault="00300906" w:rsidP="00383120"/>
        </w:tc>
        <w:tc>
          <w:tcPr>
            <w:tcW w:w="1277" w:type="dxa"/>
            <w:tcBorders>
              <w:top w:val="single" w:sz="18" w:space="0" w:color="auto"/>
              <w:left w:val="nil"/>
              <w:bottom w:val="nil"/>
              <w:right w:val="nil"/>
            </w:tcBorders>
          </w:tcPr>
          <w:p w14:paraId="225FC7B8" w14:textId="77777777" w:rsidR="00300906" w:rsidRDefault="00300906" w:rsidP="00383120"/>
        </w:tc>
        <w:tc>
          <w:tcPr>
            <w:tcW w:w="845" w:type="dxa"/>
            <w:tcBorders>
              <w:top w:val="single" w:sz="18" w:space="0" w:color="auto"/>
              <w:left w:val="nil"/>
              <w:bottom w:val="nil"/>
              <w:right w:val="nil"/>
            </w:tcBorders>
          </w:tcPr>
          <w:p w14:paraId="4F7DB1C3" w14:textId="77777777" w:rsidR="00300906" w:rsidRDefault="00300906" w:rsidP="00383120"/>
        </w:tc>
        <w:tc>
          <w:tcPr>
            <w:tcW w:w="720" w:type="dxa"/>
            <w:tcBorders>
              <w:top w:val="single" w:sz="18" w:space="0" w:color="auto"/>
              <w:left w:val="nil"/>
              <w:bottom w:val="nil"/>
              <w:right w:val="nil"/>
            </w:tcBorders>
          </w:tcPr>
          <w:p w14:paraId="24197077" w14:textId="77777777" w:rsidR="00300906" w:rsidRDefault="00300906" w:rsidP="00383120"/>
        </w:tc>
        <w:tc>
          <w:tcPr>
            <w:tcW w:w="719" w:type="dxa"/>
            <w:tcBorders>
              <w:top w:val="single" w:sz="18" w:space="0" w:color="auto"/>
              <w:left w:val="nil"/>
              <w:bottom w:val="nil"/>
              <w:right w:val="nil"/>
            </w:tcBorders>
          </w:tcPr>
          <w:p w14:paraId="7EFC4AE9" w14:textId="77777777" w:rsidR="00300906" w:rsidRDefault="00300906" w:rsidP="00383120"/>
        </w:tc>
        <w:tc>
          <w:tcPr>
            <w:tcW w:w="1179" w:type="dxa"/>
            <w:tcBorders>
              <w:top w:val="single" w:sz="18" w:space="0" w:color="auto"/>
              <w:left w:val="nil"/>
              <w:bottom w:val="nil"/>
              <w:right w:val="nil"/>
            </w:tcBorders>
          </w:tcPr>
          <w:p w14:paraId="2FD2CA00" w14:textId="77777777" w:rsidR="00300906" w:rsidRDefault="00300906" w:rsidP="00383120"/>
        </w:tc>
        <w:tc>
          <w:tcPr>
            <w:tcW w:w="1011" w:type="dxa"/>
            <w:tcBorders>
              <w:top w:val="single" w:sz="18" w:space="0" w:color="auto"/>
              <w:left w:val="nil"/>
              <w:bottom w:val="nil"/>
              <w:right w:val="nil"/>
            </w:tcBorders>
          </w:tcPr>
          <w:p w14:paraId="449C377E" w14:textId="77777777" w:rsidR="00300906" w:rsidRDefault="00300906" w:rsidP="00383120"/>
        </w:tc>
        <w:tc>
          <w:tcPr>
            <w:tcW w:w="781" w:type="dxa"/>
            <w:tcBorders>
              <w:top w:val="single" w:sz="18" w:space="0" w:color="auto"/>
              <w:left w:val="nil"/>
              <w:bottom w:val="nil"/>
              <w:right w:val="nil"/>
            </w:tcBorders>
          </w:tcPr>
          <w:p w14:paraId="3809C047" w14:textId="77777777" w:rsidR="00300906" w:rsidRDefault="00300906" w:rsidP="00383120"/>
        </w:tc>
        <w:tc>
          <w:tcPr>
            <w:tcW w:w="682" w:type="dxa"/>
            <w:tcBorders>
              <w:top w:val="single" w:sz="18" w:space="0" w:color="auto"/>
              <w:left w:val="nil"/>
              <w:bottom w:val="nil"/>
              <w:right w:val="nil"/>
            </w:tcBorders>
          </w:tcPr>
          <w:p w14:paraId="69224606" w14:textId="77777777" w:rsidR="00300906" w:rsidRDefault="00300906" w:rsidP="00383120"/>
        </w:tc>
        <w:tc>
          <w:tcPr>
            <w:tcW w:w="644" w:type="dxa"/>
            <w:tcBorders>
              <w:top w:val="single" w:sz="18" w:space="0" w:color="auto"/>
              <w:left w:val="nil"/>
              <w:bottom w:val="nil"/>
              <w:right w:val="nil"/>
            </w:tcBorders>
          </w:tcPr>
          <w:p w14:paraId="62E53309" w14:textId="77777777" w:rsidR="00300906" w:rsidRDefault="00300906" w:rsidP="00383120"/>
        </w:tc>
        <w:tc>
          <w:tcPr>
            <w:tcW w:w="890" w:type="dxa"/>
            <w:tcBorders>
              <w:top w:val="single" w:sz="18" w:space="0" w:color="auto"/>
              <w:left w:val="nil"/>
              <w:bottom w:val="nil"/>
              <w:right w:val="nil"/>
            </w:tcBorders>
          </w:tcPr>
          <w:p w14:paraId="0DE3DED4" w14:textId="77777777" w:rsidR="00300906" w:rsidRDefault="00300906" w:rsidP="00383120"/>
        </w:tc>
        <w:tc>
          <w:tcPr>
            <w:tcW w:w="1140" w:type="dxa"/>
            <w:tcBorders>
              <w:top w:val="single" w:sz="18" w:space="0" w:color="auto"/>
              <w:left w:val="nil"/>
              <w:bottom w:val="nil"/>
              <w:right w:val="nil"/>
            </w:tcBorders>
          </w:tcPr>
          <w:p w14:paraId="79E81679" w14:textId="77777777" w:rsidR="00300906" w:rsidRDefault="00300906" w:rsidP="00383120"/>
        </w:tc>
        <w:tc>
          <w:tcPr>
            <w:tcW w:w="749" w:type="dxa"/>
            <w:tcBorders>
              <w:top w:val="single" w:sz="18" w:space="0" w:color="auto"/>
              <w:left w:val="nil"/>
              <w:bottom w:val="nil"/>
              <w:right w:val="nil"/>
            </w:tcBorders>
          </w:tcPr>
          <w:p w14:paraId="57B30748" w14:textId="77777777" w:rsidR="00300906" w:rsidRDefault="00300906" w:rsidP="00383120"/>
        </w:tc>
      </w:tr>
      <w:tr w:rsidR="00300906" w:rsidRPr="00D61219" w14:paraId="1F4F1855" w14:textId="77777777" w:rsidTr="00383120">
        <w:tblPrEx>
          <w:jc w:val="left"/>
        </w:tblPrEx>
        <w:trPr>
          <w:trHeight w:val="300"/>
        </w:trPr>
        <w:tc>
          <w:tcPr>
            <w:tcW w:w="1260" w:type="dxa"/>
            <w:gridSpan w:val="2"/>
            <w:tcBorders>
              <w:top w:val="nil"/>
              <w:left w:val="nil"/>
              <w:bottom w:val="nil"/>
              <w:right w:val="nil"/>
            </w:tcBorders>
            <w:noWrap/>
            <w:hideMark/>
          </w:tcPr>
          <w:p w14:paraId="387F9E3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2023-002</w:t>
            </w:r>
          </w:p>
        </w:tc>
        <w:tc>
          <w:tcPr>
            <w:tcW w:w="1277" w:type="dxa"/>
            <w:tcBorders>
              <w:top w:val="nil"/>
              <w:left w:val="nil"/>
              <w:bottom w:val="nil"/>
              <w:right w:val="nil"/>
            </w:tcBorders>
            <w:hideMark/>
          </w:tcPr>
          <w:p w14:paraId="12E64AFA"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27D710D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Feb</w:t>
            </w:r>
          </w:p>
        </w:tc>
        <w:tc>
          <w:tcPr>
            <w:tcW w:w="720" w:type="dxa"/>
            <w:tcBorders>
              <w:top w:val="nil"/>
              <w:left w:val="nil"/>
              <w:bottom w:val="nil"/>
              <w:right w:val="nil"/>
            </w:tcBorders>
            <w:noWrap/>
            <w:hideMark/>
          </w:tcPr>
          <w:p w14:paraId="00AEE96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513C8BE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79" w:type="dxa"/>
            <w:tcBorders>
              <w:top w:val="nil"/>
              <w:left w:val="nil"/>
              <w:bottom w:val="nil"/>
              <w:right w:val="nil"/>
            </w:tcBorders>
            <w:noWrap/>
            <w:hideMark/>
          </w:tcPr>
          <w:p w14:paraId="1ACEF57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10AB49B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81" w:type="dxa"/>
            <w:tcBorders>
              <w:top w:val="nil"/>
              <w:left w:val="nil"/>
              <w:bottom w:val="nil"/>
              <w:right w:val="nil"/>
            </w:tcBorders>
            <w:noWrap/>
            <w:hideMark/>
          </w:tcPr>
          <w:p w14:paraId="1637E4D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79540E5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28B7C6F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890" w:type="dxa"/>
            <w:tcBorders>
              <w:top w:val="nil"/>
              <w:left w:val="nil"/>
              <w:bottom w:val="nil"/>
              <w:right w:val="nil"/>
            </w:tcBorders>
            <w:noWrap/>
            <w:hideMark/>
          </w:tcPr>
          <w:p w14:paraId="2D59197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1140" w:type="dxa"/>
            <w:tcBorders>
              <w:top w:val="nil"/>
              <w:left w:val="nil"/>
              <w:bottom w:val="nil"/>
              <w:right w:val="nil"/>
            </w:tcBorders>
            <w:noWrap/>
            <w:hideMark/>
          </w:tcPr>
          <w:p w14:paraId="4E33EB3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749" w:type="dxa"/>
            <w:tcBorders>
              <w:top w:val="nil"/>
              <w:left w:val="nil"/>
              <w:bottom w:val="nil"/>
              <w:right w:val="nil"/>
            </w:tcBorders>
            <w:noWrap/>
            <w:hideMark/>
          </w:tcPr>
          <w:p w14:paraId="38D35AC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r>
      <w:tr w:rsidR="00300906" w:rsidRPr="00D61219" w14:paraId="3F155BB5" w14:textId="77777777" w:rsidTr="00383120">
        <w:tblPrEx>
          <w:jc w:val="left"/>
        </w:tblPrEx>
        <w:trPr>
          <w:trHeight w:val="300"/>
        </w:trPr>
        <w:tc>
          <w:tcPr>
            <w:tcW w:w="1260" w:type="dxa"/>
            <w:gridSpan w:val="2"/>
            <w:tcBorders>
              <w:top w:val="nil"/>
              <w:left w:val="nil"/>
              <w:bottom w:val="nil"/>
              <w:right w:val="nil"/>
            </w:tcBorders>
            <w:noWrap/>
            <w:hideMark/>
          </w:tcPr>
          <w:p w14:paraId="38652EA6"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2023-007</w:t>
            </w:r>
          </w:p>
        </w:tc>
        <w:tc>
          <w:tcPr>
            <w:tcW w:w="1277" w:type="dxa"/>
            <w:tcBorders>
              <w:top w:val="nil"/>
              <w:left w:val="nil"/>
              <w:bottom w:val="nil"/>
              <w:right w:val="nil"/>
            </w:tcBorders>
            <w:hideMark/>
          </w:tcPr>
          <w:p w14:paraId="1CBB71DF"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Acoustics**</w:t>
            </w:r>
          </w:p>
        </w:tc>
        <w:tc>
          <w:tcPr>
            <w:tcW w:w="845" w:type="dxa"/>
            <w:tcBorders>
              <w:top w:val="nil"/>
              <w:left w:val="nil"/>
              <w:bottom w:val="nil"/>
              <w:right w:val="nil"/>
            </w:tcBorders>
            <w:noWrap/>
            <w:hideMark/>
          </w:tcPr>
          <w:p w14:paraId="5E0C2A23"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Feb-Mar</w:t>
            </w:r>
          </w:p>
        </w:tc>
        <w:tc>
          <w:tcPr>
            <w:tcW w:w="720" w:type="dxa"/>
            <w:tcBorders>
              <w:top w:val="nil"/>
              <w:left w:val="nil"/>
              <w:bottom w:val="nil"/>
              <w:right w:val="nil"/>
            </w:tcBorders>
            <w:noWrap/>
            <w:hideMark/>
          </w:tcPr>
          <w:p w14:paraId="13B96E6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719" w:type="dxa"/>
            <w:tcBorders>
              <w:top w:val="nil"/>
              <w:left w:val="nil"/>
              <w:bottom w:val="nil"/>
              <w:right w:val="nil"/>
            </w:tcBorders>
            <w:noWrap/>
            <w:hideMark/>
          </w:tcPr>
          <w:p w14:paraId="4BCD88F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270D196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011" w:type="dxa"/>
            <w:tcBorders>
              <w:top w:val="nil"/>
              <w:left w:val="nil"/>
              <w:bottom w:val="nil"/>
              <w:right w:val="nil"/>
            </w:tcBorders>
            <w:noWrap/>
            <w:hideMark/>
          </w:tcPr>
          <w:p w14:paraId="3C93F61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81" w:type="dxa"/>
            <w:tcBorders>
              <w:top w:val="nil"/>
              <w:left w:val="nil"/>
              <w:bottom w:val="nil"/>
              <w:right w:val="nil"/>
            </w:tcBorders>
            <w:noWrap/>
            <w:hideMark/>
          </w:tcPr>
          <w:p w14:paraId="13554F6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37</w:t>
            </w:r>
          </w:p>
        </w:tc>
        <w:tc>
          <w:tcPr>
            <w:tcW w:w="682" w:type="dxa"/>
            <w:tcBorders>
              <w:top w:val="nil"/>
              <w:left w:val="nil"/>
              <w:bottom w:val="nil"/>
              <w:right w:val="nil"/>
            </w:tcBorders>
            <w:noWrap/>
            <w:hideMark/>
          </w:tcPr>
          <w:p w14:paraId="4AD454A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644" w:type="dxa"/>
            <w:tcBorders>
              <w:top w:val="nil"/>
              <w:left w:val="nil"/>
              <w:bottom w:val="nil"/>
              <w:right w:val="nil"/>
            </w:tcBorders>
            <w:noWrap/>
            <w:hideMark/>
          </w:tcPr>
          <w:p w14:paraId="4EC1290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67</w:t>
            </w:r>
          </w:p>
        </w:tc>
        <w:tc>
          <w:tcPr>
            <w:tcW w:w="890" w:type="dxa"/>
            <w:tcBorders>
              <w:top w:val="nil"/>
              <w:left w:val="nil"/>
              <w:bottom w:val="nil"/>
              <w:right w:val="nil"/>
            </w:tcBorders>
            <w:noWrap/>
            <w:hideMark/>
          </w:tcPr>
          <w:p w14:paraId="63506DA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1140" w:type="dxa"/>
            <w:tcBorders>
              <w:top w:val="nil"/>
              <w:left w:val="nil"/>
              <w:bottom w:val="nil"/>
              <w:right w:val="nil"/>
            </w:tcBorders>
            <w:noWrap/>
            <w:hideMark/>
          </w:tcPr>
          <w:p w14:paraId="1F8C682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749" w:type="dxa"/>
            <w:tcBorders>
              <w:top w:val="nil"/>
              <w:left w:val="nil"/>
              <w:bottom w:val="nil"/>
              <w:right w:val="nil"/>
            </w:tcBorders>
            <w:noWrap/>
            <w:hideMark/>
          </w:tcPr>
          <w:p w14:paraId="688485F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r>
      <w:tr w:rsidR="00300906" w:rsidRPr="00D61219" w14:paraId="4739882E" w14:textId="77777777" w:rsidTr="00383120">
        <w:tblPrEx>
          <w:jc w:val="left"/>
        </w:tblPrEx>
        <w:trPr>
          <w:trHeight w:val="300"/>
        </w:trPr>
        <w:tc>
          <w:tcPr>
            <w:tcW w:w="1260" w:type="dxa"/>
            <w:gridSpan w:val="2"/>
            <w:tcBorders>
              <w:top w:val="nil"/>
              <w:left w:val="nil"/>
              <w:bottom w:val="nil"/>
              <w:right w:val="nil"/>
            </w:tcBorders>
            <w:noWrap/>
            <w:hideMark/>
          </w:tcPr>
          <w:p w14:paraId="316C00F4"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2023-003</w:t>
            </w:r>
          </w:p>
        </w:tc>
        <w:tc>
          <w:tcPr>
            <w:tcW w:w="1277" w:type="dxa"/>
            <w:tcBorders>
              <w:top w:val="nil"/>
              <w:left w:val="nil"/>
              <w:bottom w:val="nil"/>
              <w:right w:val="nil"/>
            </w:tcBorders>
            <w:hideMark/>
          </w:tcPr>
          <w:p w14:paraId="176D4E16"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5759535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Mar</w:t>
            </w:r>
          </w:p>
        </w:tc>
        <w:tc>
          <w:tcPr>
            <w:tcW w:w="720" w:type="dxa"/>
            <w:tcBorders>
              <w:top w:val="nil"/>
              <w:left w:val="nil"/>
              <w:bottom w:val="nil"/>
              <w:right w:val="nil"/>
            </w:tcBorders>
            <w:noWrap/>
            <w:hideMark/>
          </w:tcPr>
          <w:p w14:paraId="18E031E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6BE6AB2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1179" w:type="dxa"/>
            <w:tcBorders>
              <w:top w:val="nil"/>
              <w:left w:val="nil"/>
              <w:bottom w:val="nil"/>
              <w:right w:val="nil"/>
            </w:tcBorders>
            <w:noWrap/>
            <w:hideMark/>
          </w:tcPr>
          <w:p w14:paraId="0B40E14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530ECF5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81" w:type="dxa"/>
            <w:tcBorders>
              <w:top w:val="nil"/>
              <w:left w:val="nil"/>
              <w:bottom w:val="nil"/>
              <w:right w:val="nil"/>
            </w:tcBorders>
            <w:noWrap/>
            <w:hideMark/>
          </w:tcPr>
          <w:p w14:paraId="7A34E3B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5A10DCA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53ED4E7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21</w:t>
            </w:r>
          </w:p>
        </w:tc>
        <w:tc>
          <w:tcPr>
            <w:tcW w:w="890" w:type="dxa"/>
            <w:tcBorders>
              <w:top w:val="nil"/>
              <w:left w:val="nil"/>
              <w:bottom w:val="nil"/>
              <w:right w:val="nil"/>
            </w:tcBorders>
            <w:noWrap/>
            <w:hideMark/>
          </w:tcPr>
          <w:p w14:paraId="51E8826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40" w:type="dxa"/>
            <w:tcBorders>
              <w:top w:val="nil"/>
              <w:left w:val="nil"/>
              <w:bottom w:val="nil"/>
              <w:right w:val="nil"/>
            </w:tcBorders>
            <w:noWrap/>
            <w:hideMark/>
          </w:tcPr>
          <w:p w14:paraId="5FE05CD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749" w:type="dxa"/>
            <w:tcBorders>
              <w:top w:val="nil"/>
              <w:left w:val="nil"/>
              <w:bottom w:val="nil"/>
              <w:right w:val="nil"/>
            </w:tcBorders>
            <w:noWrap/>
            <w:hideMark/>
          </w:tcPr>
          <w:p w14:paraId="3D56D51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r>
      <w:tr w:rsidR="00300906" w:rsidRPr="00D61219" w14:paraId="252D8657" w14:textId="77777777" w:rsidTr="00383120">
        <w:tblPrEx>
          <w:jc w:val="left"/>
        </w:tblPrEx>
        <w:trPr>
          <w:trHeight w:val="300"/>
        </w:trPr>
        <w:tc>
          <w:tcPr>
            <w:tcW w:w="1260" w:type="dxa"/>
            <w:gridSpan w:val="2"/>
            <w:tcBorders>
              <w:top w:val="nil"/>
              <w:left w:val="nil"/>
              <w:bottom w:val="nil"/>
              <w:right w:val="nil"/>
            </w:tcBorders>
            <w:noWrap/>
            <w:hideMark/>
          </w:tcPr>
          <w:p w14:paraId="052A28BA"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2023-020</w:t>
            </w:r>
          </w:p>
        </w:tc>
        <w:tc>
          <w:tcPr>
            <w:tcW w:w="1277" w:type="dxa"/>
            <w:tcBorders>
              <w:top w:val="nil"/>
              <w:left w:val="nil"/>
              <w:bottom w:val="nil"/>
              <w:right w:val="nil"/>
            </w:tcBorders>
            <w:hideMark/>
          </w:tcPr>
          <w:p w14:paraId="3D691D25"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048FE96A"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Apr</w:t>
            </w:r>
          </w:p>
        </w:tc>
        <w:tc>
          <w:tcPr>
            <w:tcW w:w="720" w:type="dxa"/>
            <w:tcBorders>
              <w:top w:val="nil"/>
              <w:left w:val="nil"/>
              <w:bottom w:val="nil"/>
              <w:right w:val="nil"/>
            </w:tcBorders>
            <w:noWrap/>
            <w:hideMark/>
          </w:tcPr>
          <w:p w14:paraId="1FFA3A3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5D98E88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1179" w:type="dxa"/>
            <w:tcBorders>
              <w:top w:val="nil"/>
              <w:left w:val="nil"/>
              <w:bottom w:val="nil"/>
              <w:right w:val="nil"/>
            </w:tcBorders>
            <w:noWrap/>
            <w:hideMark/>
          </w:tcPr>
          <w:p w14:paraId="4E1CC5D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40DE207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81" w:type="dxa"/>
            <w:tcBorders>
              <w:top w:val="nil"/>
              <w:left w:val="nil"/>
              <w:bottom w:val="nil"/>
              <w:right w:val="nil"/>
            </w:tcBorders>
            <w:noWrap/>
            <w:hideMark/>
          </w:tcPr>
          <w:p w14:paraId="249170B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7A9F033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414C095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890" w:type="dxa"/>
            <w:tcBorders>
              <w:top w:val="nil"/>
              <w:left w:val="nil"/>
              <w:bottom w:val="nil"/>
              <w:right w:val="nil"/>
            </w:tcBorders>
            <w:noWrap/>
            <w:hideMark/>
          </w:tcPr>
          <w:p w14:paraId="1D0E06E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40" w:type="dxa"/>
            <w:tcBorders>
              <w:top w:val="nil"/>
              <w:left w:val="nil"/>
              <w:bottom w:val="nil"/>
              <w:right w:val="nil"/>
            </w:tcBorders>
            <w:noWrap/>
            <w:hideMark/>
          </w:tcPr>
          <w:p w14:paraId="3E2C62C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749" w:type="dxa"/>
            <w:tcBorders>
              <w:top w:val="nil"/>
              <w:left w:val="nil"/>
              <w:bottom w:val="nil"/>
              <w:right w:val="nil"/>
            </w:tcBorders>
            <w:noWrap/>
            <w:hideMark/>
          </w:tcPr>
          <w:p w14:paraId="47D72ED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r>
      <w:tr w:rsidR="00300906" w:rsidRPr="00D61219" w14:paraId="08A1427A" w14:textId="77777777" w:rsidTr="00383120">
        <w:tblPrEx>
          <w:jc w:val="left"/>
        </w:tblPrEx>
        <w:trPr>
          <w:trHeight w:val="300"/>
        </w:trPr>
        <w:tc>
          <w:tcPr>
            <w:tcW w:w="1260" w:type="dxa"/>
            <w:gridSpan w:val="2"/>
            <w:tcBorders>
              <w:top w:val="nil"/>
              <w:left w:val="nil"/>
              <w:bottom w:val="nil"/>
              <w:right w:val="nil"/>
            </w:tcBorders>
            <w:noWrap/>
            <w:hideMark/>
          </w:tcPr>
          <w:p w14:paraId="5E8777F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2023-021</w:t>
            </w:r>
          </w:p>
        </w:tc>
        <w:tc>
          <w:tcPr>
            <w:tcW w:w="1277" w:type="dxa"/>
            <w:tcBorders>
              <w:top w:val="nil"/>
              <w:left w:val="nil"/>
              <w:bottom w:val="nil"/>
              <w:right w:val="nil"/>
            </w:tcBorders>
            <w:hideMark/>
          </w:tcPr>
          <w:p w14:paraId="0E12400F"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 'Lite'</w:t>
            </w:r>
          </w:p>
        </w:tc>
        <w:tc>
          <w:tcPr>
            <w:tcW w:w="845" w:type="dxa"/>
            <w:tcBorders>
              <w:top w:val="nil"/>
              <w:left w:val="nil"/>
              <w:bottom w:val="nil"/>
              <w:right w:val="nil"/>
            </w:tcBorders>
            <w:noWrap/>
            <w:hideMark/>
          </w:tcPr>
          <w:p w14:paraId="6D30468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w:t>
            </w:r>
          </w:p>
        </w:tc>
        <w:tc>
          <w:tcPr>
            <w:tcW w:w="720" w:type="dxa"/>
            <w:tcBorders>
              <w:top w:val="nil"/>
              <w:left w:val="nil"/>
              <w:bottom w:val="nil"/>
              <w:right w:val="nil"/>
            </w:tcBorders>
            <w:noWrap/>
            <w:hideMark/>
          </w:tcPr>
          <w:p w14:paraId="700F9DE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719" w:type="dxa"/>
            <w:tcBorders>
              <w:top w:val="nil"/>
              <w:left w:val="nil"/>
              <w:bottom w:val="nil"/>
              <w:right w:val="nil"/>
            </w:tcBorders>
            <w:noWrap/>
            <w:hideMark/>
          </w:tcPr>
          <w:p w14:paraId="2228E15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79" w:type="dxa"/>
            <w:tcBorders>
              <w:top w:val="nil"/>
              <w:left w:val="nil"/>
              <w:bottom w:val="nil"/>
              <w:right w:val="nil"/>
            </w:tcBorders>
            <w:noWrap/>
            <w:hideMark/>
          </w:tcPr>
          <w:p w14:paraId="1558776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c>
          <w:tcPr>
            <w:tcW w:w="1011" w:type="dxa"/>
            <w:tcBorders>
              <w:top w:val="nil"/>
              <w:left w:val="nil"/>
              <w:bottom w:val="nil"/>
              <w:right w:val="nil"/>
            </w:tcBorders>
            <w:noWrap/>
            <w:hideMark/>
          </w:tcPr>
          <w:p w14:paraId="7DEA87B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781" w:type="dxa"/>
            <w:tcBorders>
              <w:top w:val="nil"/>
              <w:left w:val="nil"/>
              <w:bottom w:val="nil"/>
              <w:right w:val="nil"/>
            </w:tcBorders>
            <w:noWrap/>
            <w:hideMark/>
          </w:tcPr>
          <w:p w14:paraId="296609C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682" w:type="dxa"/>
            <w:tcBorders>
              <w:top w:val="nil"/>
              <w:left w:val="nil"/>
              <w:bottom w:val="nil"/>
              <w:right w:val="nil"/>
            </w:tcBorders>
            <w:noWrap/>
            <w:hideMark/>
          </w:tcPr>
          <w:p w14:paraId="4A928A2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644" w:type="dxa"/>
            <w:tcBorders>
              <w:top w:val="nil"/>
              <w:left w:val="nil"/>
              <w:bottom w:val="nil"/>
              <w:right w:val="nil"/>
            </w:tcBorders>
            <w:noWrap/>
            <w:hideMark/>
          </w:tcPr>
          <w:p w14:paraId="72CA2EF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890" w:type="dxa"/>
            <w:tcBorders>
              <w:top w:val="nil"/>
              <w:left w:val="nil"/>
              <w:bottom w:val="nil"/>
              <w:right w:val="nil"/>
            </w:tcBorders>
            <w:noWrap/>
            <w:hideMark/>
          </w:tcPr>
          <w:p w14:paraId="51779F4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75273F6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49" w:type="dxa"/>
            <w:tcBorders>
              <w:top w:val="nil"/>
              <w:left w:val="nil"/>
              <w:bottom w:val="nil"/>
              <w:right w:val="nil"/>
            </w:tcBorders>
            <w:noWrap/>
            <w:hideMark/>
          </w:tcPr>
          <w:p w14:paraId="7DB7A0D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r>
      <w:tr w:rsidR="00300906" w:rsidRPr="00D61219" w14:paraId="7461AE9A" w14:textId="77777777" w:rsidTr="00383120">
        <w:tblPrEx>
          <w:jc w:val="left"/>
        </w:tblPrEx>
        <w:trPr>
          <w:trHeight w:val="300"/>
        </w:trPr>
        <w:tc>
          <w:tcPr>
            <w:tcW w:w="1260" w:type="dxa"/>
            <w:gridSpan w:val="2"/>
            <w:tcBorders>
              <w:top w:val="nil"/>
              <w:left w:val="nil"/>
              <w:bottom w:val="nil"/>
              <w:right w:val="nil"/>
            </w:tcBorders>
            <w:noWrap/>
            <w:hideMark/>
          </w:tcPr>
          <w:p w14:paraId="2D7FFFF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2023-066</w:t>
            </w:r>
          </w:p>
        </w:tc>
        <w:tc>
          <w:tcPr>
            <w:tcW w:w="1277" w:type="dxa"/>
            <w:tcBorders>
              <w:top w:val="nil"/>
              <w:left w:val="nil"/>
              <w:bottom w:val="nil"/>
              <w:right w:val="nil"/>
            </w:tcBorders>
            <w:hideMark/>
          </w:tcPr>
          <w:p w14:paraId="228C5332"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Line P **</w:t>
            </w:r>
          </w:p>
        </w:tc>
        <w:tc>
          <w:tcPr>
            <w:tcW w:w="845" w:type="dxa"/>
            <w:tcBorders>
              <w:top w:val="nil"/>
              <w:left w:val="nil"/>
              <w:bottom w:val="nil"/>
              <w:right w:val="nil"/>
            </w:tcBorders>
            <w:noWrap/>
            <w:hideMark/>
          </w:tcPr>
          <w:p w14:paraId="7C60672C"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w:t>
            </w:r>
          </w:p>
        </w:tc>
        <w:tc>
          <w:tcPr>
            <w:tcW w:w="720" w:type="dxa"/>
            <w:tcBorders>
              <w:top w:val="nil"/>
              <w:left w:val="nil"/>
              <w:bottom w:val="nil"/>
              <w:right w:val="nil"/>
            </w:tcBorders>
            <w:noWrap/>
            <w:hideMark/>
          </w:tcPr>
          <w:p w14:paraId="1963042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719" w:type="dxa"/>
            <w:tcBorders>
              <w:top w:val="nil"/>
              <w:left w:val="nil"/>
              <w:bottom w:val="nil"/>
              <w:right w:val="nil"/>
            </w:tcBorders>
            <w:noWrap/>
            <w:hideMark/>
          </w:tcPr>
          <w:p w14:paraId="06A3786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484FDE2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3B09DE2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81" w:type="dxa"/>
            <w:tcBorders>
              <w:top w:val="nil"/>
              <w:left w:val="nil"/>
              <w:bottom w:val="nil"/>
              <w:right w:val="nil"/>
            </w:tcBorders>
            <w:noWrap/>
            <w:hideMark/>
          </w:tcPr>
          <w:p w14:paraId="049D28B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66</w:t>
            </w:r>
          </w:p>
        </w:tc>
        <w:tc>
          <w:tcPr>
            <w:tcW w:w="682" w:type="dxa"/>
            <w:tcBorders>
              <w:top w:val="nil"/>
              <w:left w:val="nil"/>
              <w:bottom w:val="nil"/>
              <w:right w:val="nil"/>
            </w:tcBorders>
            <w:noWrap/>
            <w:hideMark/>
          </w:tcPr>
          <w:p w14:paraId="1C2E8E3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644" w:type="dxa"/>
            <w:tcBorders>
              <w:top w:val="nil"/>
              <w:left w:val="nil"/>
              <w:bottom w:val="nil"/>
              <w:right w:val="nil"/>
            </w:tcBorders>
            <w:noWrap/>
            <w:hideMark/>
          </w:tcPr>
          <w:p w14:paraId="411319F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183</w:t>
            </w:r>
          </w:p>
        </w:tc>
        <w:tc>
          <w:tcPr>
            <w:tcW w:w="890" w:type="dxa"/>
            <w:tcBorders>
              <w:top w:val="nil"/>
              <w:left w:val="nil"/>
              <w:bottom w:val="nil"/>
              <w:right w:val="nil"/>
            </w:tcBorders>
            <w:noWrap/>
            <w:hideMark/>
          </w:tcPr>
          <w:p w14:paraId="14D7085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1140" w:type="dxa"/>
            <w:tcBorders>
              <w:top w:val="nil"/>
              <w:left w:val="nil"/>
              <w:bottom w:val="nil"/>
              <w:right w:val="nil"/>
            </w:tcBorders>
            <w:noWrap/>
            <w:hideMark/>
          </w:tcPr>
          <w:p w14:paraId="1867F0F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749" w:type="dxa"/>
            <w:tcBorders>
              <w:top w:val="nil"/>
              <w:left w:val="nil"/>
              <w:bottom w:val="nil"/>
              <w:right w:val="nil"/>
            </w:tcBorders>
            <w:noWrap/>
            <w:hideMark/>
          </w:tcPr>
          <w:p w14:paraId="6694C54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r>
      <w:tr w:rsidR="00300906" w:rsidRPr="00D61219" w14:paraId="63E929A9" w14:textId="77777777" w:rsidTr="00383120">
        <w:tblPrEx>
          <w:jc w:val="left"/>
        </w:tblPrEx>
        <w:trPr>
          <w:trHeight w:val="300"/>
        </w:trPr>
        <w:tc>
          <w:tcPr>
            <w:tcW w:w="1260" w:type="dxa"/>
            <w:gridSpan w:val="2"/>
            <w:tcBorders>
              <w:top w:val="nil"/>
              <w:left w:val="nil"/>
              <w:bottom w:val="nil"/>
              <w:right w:val="nil"/>
            </w:tcBorders>
            <w:noWrap/>
            <w:hideMark/>
          </w:tcPr>
          <w:p w14:paraId="62743A6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2023-019</w:t>
            </w:r>
          </w:p>
        </w:tc>
        <w:tc>
          <w:tcPr>
            <w:tcW w:w="1277" w:type="dxa"/>
            <w:tcBorders>
              <w:top w:val="nil"/>
              <w:left w:val="nil"/>
              <w:bottom w:val="nil"/>
              <w:right w:val="nil"/>
            </w:tcBorders>
            <w:hideMark/>
          </w:tcPr>
          <w:p w14:paraId="1FF1C0B6"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La Perouse**</w:t>
            </w:r>
          </w:p>
        </w:tc>
        <w:tc>
          <w:tcPr>
            <w:tcW w:w="845" w:type="dxa"/>
            <w:tcBorders>
              <w:top w:val="nil"/>
              <w:left w:val="nil"/>
              <w:bottom w:val="nil"/>
              <w:right w:val="nil"/>
            </w:tcBorders>
            <w:noWrap/>
            <w:hideMark/>
          </w:tcPr>
          <w:p w14:paraId="187AD58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w:t>
            </w:r>
          </w:p>
        </w:tc>
        <w:tc>
          <w:tcPr>
            <w:tcW w:w="720" w:type="dxa"/>
            <w:tcBorders>
              <w:top w:val="nil"/>
              <w:left w:val="nil"/>
              <w:bottom w:val="nil"/>
              <w:right w:val="nil"/>
            </w:tcBorders>
            <w:noWrap/>
            <w:hideMark/>
          </w:tcPr>
          <w:p w14:paraId="3B5EFDA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w:t>
            </w:r>
          </w:p>
        </w:tc>
        <w:tc>
          <w:tcPr>
            <w:tcW w:w="719" w:type="dxa"/>
            <w:tcBorders>
              <w:top w:val="nil"/>
              <w:left w:val="nil"/>
              <w:bottom w:val="nil"/>
              <w:right w:val="nil"/>
            </w:tcBorders>
            <w:noWrap/>
            <w:hideMark/>
          </w:tcPr>
          <w:p w14:paraId="4635C66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180A773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011" w:type="dxa"/>
            <w:tcBorders>
              <w:top w:val="nil"/>
              <w:left w:val="nil"/>
              <w:bottom w:val="nil"/>
              <w:right w:val="nil"/>
            </w:tcBorders>
            <w:noWrap/>
            <w:hideMark/>
          </w:tcPr>
          <w:p w14:paraId="648BC86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781" w:type="dxa"/>
            <w:tcBorders>
              <w:top w:val="nil"/>
              <w:left w:val="nil"/>
              <w:bottom w:val="nil"/>
              <w:right w:val="nil"/>
            </w:tcBorders>
            <w:noWrap/>
            <w:hideMark/>
          </w:tcPr>
          <w:p w14:paraId="6194E2D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c>
          <w:tcPr>
            <w:tcW w:w="682" w:type="dxa"/>
            <w:tcBorders>
              <w:top w:val="nil"/>
              <w:left w:val="nil"/>
              <w:bottom w:val="nil"/>
              <w:right w:val="nil"/>
            </w:tcBorders>
            <w:noWrap/>
            <w:hideMark/>
          </w:tcPr>
          <w:p w14:paraId="27CEA1B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w:t>
            </w:r>
          </w:p>
        </w:tc>
        <w:tc>
          <w:tcPr>
            <w:tcW w:w="644" w:type="dxa"/>
            <w:tcBorders>
              <w:top w:val="nil"/>
              <w:left w:val="nil"/>
              <w:bottom w:val="nil"/>
              <w:right w:val="nil"/>
            </w:tcBorders>
            <w:noWrap/>
            <w:hideMark/>
          </w:tcPr>
          <w:p w14:paraId="3D1E433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w:t>
            </w:r>
          </w:p>
        </w:tc>
        <w:tc>
          <w:tcPr>
            <w:tcW w:w="890" w:type="dxa"/>
            <w:tcBorders>
              <w:top w:val="nil"/>
              <w:left w:val="nil"/>
              <w:bottom w:val="nil"/>
              <w:right w:val="nil"/>
            </w:tcBorders>
            <w:noWrap/>
            <w:hideMark/>
          </w:tcPr>
          <w:p w14:paraId="4D048F9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w:t>
            </w:r>
          </w:p>
        </w:tc>
        <w:tc>
          <w:tcPr>
            <w:tcW w:w="1140" w:type="dxa"/>
            <w:tcBorders>
              <w:top w:val="nil"/>
              <w:left w:val="nil"/>
              <w:bottom w:val="nil"/>
              <w:right w:val="nil"/>
            </w:tcBorders>
            <w:noWrap/>
            <w:hideMark/>
          </w:tcPr>
          <w:p w14:paraId="4306213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749" w:type="dxa"/>
            <w:tcBorders>
              <w:top w:val="nil"/>
              <w:left w:val="nil"/>
              <w:bottom w:val="nil"/>
              <w:right w:val="nil"/>
            </w:tcBorders>
            <w:noWrap/>
            <w:hideMark/>
          </w:tcPr>
          <w:p w14:paraId="5D35617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w:t>
            </w:r>
          </w:p>
        </w:tc>
      </w:tr>
      <w:tr w:rsidR="00300906" w:rsidRPr="00D61219" w14:paraId="634D7A10" w14:textId="77777777" w:rsidTr="00383120">
        <w:tblPrEx>
          <w:jc w:val="left"/>
        </w:tblPrEx>
        <w:trPr>
          <w:trHeight w:val="300"/>
        </w:trPr>
        <w:tc>
          <w:tcPr>
            <w:tcW w:w="1260" w:type="dxa"/>
            <w:gridSpan w:val="2"/>
            <w:tcBorders>
              <w:top w:val="nil"/>
              <w:left w:val="nil"/>
              <w:bottom w:val="nil"/>
              <w:right w:val="nil"/>
            </w:tcBorders>
            <w:noWrap/>
            <w:hideMark/>
          </w:tcPr>
          <w:p w14:paraId="02F015E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2023-022</w:t>
            </w:r>
          </w:p>
        </w:tc>
        <w:tc>
          <w:tcPr>
            <w:tcW w:w="1277" w:type="dxa"/>
            <w:tcBorders>
              <w:top w:val="nil"/>
              <w:left w:val="nil"/>
              <w:bottom w:val="nil"/>
              <w:right w:val="nil"/>
            </w:tcBorders>
            <w:hideMark/>
          </w:tcPr>
          <w:p w14:paraId="4F853322"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44076EA1"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Jun</w:t>
            </w:r>
          </w:p>
        </w:tc>
        <w:tc>
          <w:tcPr>
            <w:tcW w:w="720" w:type="dxa"/>
            <w:tcBorders>
              <w:top w:val="nil"/>
              <w:left w:val="nil"/>
              <w:bottom w:val="nil"/>
              <w:right w:val="nil"/>
            </w:tcBorders>
            <w:noWrap/>
            <w:hideMark/>
          </w:tcPr>
          <w:p w14:paraId="6C2BE7B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6B65070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79" w:type="dxa"/>
            <w:tcBorders>
              <w:top w:val="nil"/>
              <w:left w:val="nil"/>
              <w:bottom w:val="nil"/>
              <w:right w:val="nil"/>
            </w:tcBorders>
            <w:noWrap/>
            <w:hideMark/>
          </w:tcPr>
          <w:p w14:paraId="1DCCB17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50C165D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781" w:type="dxa"/>
            <w:tcBorders>
              <w:top w:val="nil"/>
              <w:left w:val="nil"/>
              <w:bottom w:val="nil"/>
              <w:right w:val="nil"/>
            </w:tcBorders>
            <w:noWrap/>
            <w:hideMark/>
          </w:tcPr>
          <w:p w14:paraId="266DD99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682" w:type="dxa"/>
            <w:tcBorders>
              <w:top w:val="nil"/>
              <w:left w:val="nil"/>
              <w:bottom w:val="nil"/>
              <w:right w:val="nil"/>
            </w:tcBorders>
            <w:noWrap/>
            <w:hideMark/>
          </w:tcPr>
          <w:p w14:paraId="5F41CE9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c>
          <w:tcPr>
            <w:tcW w:w="644" w:type="dxa"/>
            <w:tcBorders>
              <w:top w:val="nil"/>
              <w:left w:val="nil"/>
              <w:bottom w:val="nil"/>
              <w:right w:val="nil"/>
            </w:tcBorders>
            <w:noWrap/>
            <w:hideMark/>
          </w:tcPr>
          <w:p w14:paraId="7AA0964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890" w:type="dxa"/>
            <w:tcBorders>
              <w:top w:val="nil"/>
              <w:left w:val="nil"/>
              <w:bottom w:val="nil"/>
              <w:right w:val="nil"/>
            </w:tcBorders>
            <w:noWrap/>
            <w:hideMark/>
          </w:tcPr>
          <w:p w14:paraId="7DB13C6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40" w:type="dxa"/>
            <w:tcBorders>
              <w:top w:val="nil"/>
              <w:left w:val="nil"/>
              <w:bottom w:val="nil"/>
              <w:right w:val="nil"/>
            </w:tcBorders>
            <w:noWrap/>
            <w:hideMark/>
          </w:tcPr>
          <w:p w14:paraId="136791A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749" w:type="dxa"/>
            <w:tcBorders>
              <w:top w:val="nil"/>
              <w:left w:val="nil"/>
              <w:bottom w:val="nil"/>
              <w:right w:val="nil"/>
            </w:tcBorders>
            <w:noWrap/>
            <w:hideMark/>
          </w:tcPr>
          <w:p w14:paraId="074B000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r>
      <w:tr w:rsidR="00300906" w:rsidRPr="00D61219" w14:paraId="03A3250A" w14:textId="77777777" w:rsidTr="00383120">
        <w:tblPrEx>
          <w:jc w:val="left"/>
        </w:tblPrEx>
        <w:trPr>
          <w:trHeight w:val="300"/>
        </w:trPr>
        <w:tc>
          <w:tcPr>
            <w:tcW w:w="1260" w:type="dxa"/>
            <w:gridSpan w:val="2"/>
            <w:tcBorders>
              <w:top w:val="nil"/>
              <w:left w:val="nil"/>
              <w:bottom w:val="nil"/>
              <w:right w:val="nil"/>
            </w:tcBorders>
            <w:noWrap/>
            <w:hideMark/>
          </w:tcPr>
          <w:p w14:paraId="2E50B06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2023-025</w:t>
            </w:r>
          </w:p>
        </w:tc>
        <w:tc>
          <w:tcPr>
            <w:tcW w:w="1277" w:type="dxa"/>
            <w:tcBorders>
              <w:top w:val="nil"/>
              <w:left w:val="nil"/>
              <w:bottom w:val="nil"/>
              <w:right w:val="nil"/>
            </w:tcBorders>
            <w:hideMark/>
          </w:tcPr>
          <w:p w14:paraId="688B105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nil"/>
              <w:right w:val="nil"/>
            </w:tcBorders>
            <w:noWrap/>
            <w:hideMark/>
          </w:tcPr>
          <w:p w14:paraId="39FDCB2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Jun</w:t>
            </w:r>
          </w:p>
        </w:tc>
        <w:tc>
          <w:tcPr>
            <w:tcW w:w="720" w:type="dxa"/>
            <w:tcBorders>
              <w:top w:val="nil"/>
              <w:left w:val="nil"/>
              <w:bottom w:val="nil"/>
              <w:right w:val="nil"/>
            </w:tcBorders>
            <w:noWrap/>
            <w:hideMark/>
          </w:tcPr>
          <w:p w14:paraId="5867FEF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19" w:type="dxa"/>
            <w:tcBorders>
              <w:top w:val="nil"/>
              <w:left w:val="nil"/>
              <w:bottom w:val="nil"/>
              <w:right w:val="nil"/>
            </w:tcBorders>
            <w:noWrap/>
            <w:hideMark/>
          </w:tcPr>
          <w:p w14:paraId="28AE565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1179" w:type="dxa"/>
            <w:tcBorders>
              <w:top w:val="nil"/>
              <w:left w:val="nil"/>
              <w:bottom w:val="nil"/>
              <w:right w:val="nil"/>
            </w:tcBorders>
            <w:noWrap/>
            <w:hideMark/>
          </w:tcPr>
          <w:p w14:paraId="4332984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0707B0E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81" w:type="dxa"/>
            <w:tcBorders>
              <w:top w:val="nil"/>
              <w:left w:val="nil"/>
              <w:bottom w:val="nil"/>
              <w:right w:val="nil"/>
            </w:tcBorders>
            <w:noWrap/>
            <w:hideMark/>
          </w:tcPr>
          <w:p w14:paraId="4D199B9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57</w:t>
            </w:r>
          </w:p>
        </w:tc>
        <w:tc>
          <w:tcPr>
            <w:tcW w:w="682" w:type="dxa"/>
            <w:tcBorders>
              <w:top w:val="nil"/>
              <w:left w:val="nil"/>
              <w:bottom w:val="nil"/>
              <w:right w:val="nil"/>
            </w:tcBorders>
            <w:noWrap/>
            <w:hideMark/>
          </w:tcPr>
          <w:p w14:paraId="6A724F8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3E63162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68</w:t>
            </w:r>
          </w:p>
        </w:tc>
        <w:tc>
          <w:tcPr>
            <w:tcW w:w="890" w:type="dxa"/>
            <w:tcBorders>
              <w:top w:val="nil"/>
              <w:left w:val="nil"/>
              <w:bottom w:val="nil"/>
              <w:right w:val="nil"/>
            </w:tcBorders>
            <w:noWrap/>
            <w:hideMark/>
          </w:tcPr>
          <w:p w14:paraId="7A5519D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c>
          <w:tcPr>
            <w:tcW w:w="1140" w:type="dxa"/>
            <w:tcBorders>
              <w:top w:val="nil"/>
              <w:left w:val="nil"/>
              <w:bottom w:val="nil"/>
              <w:right w:val="nil"/>
            </w:tcBorders>
            <w:noWrap/>
            <w:hideMark/>
          </w:tcPr>
          <w:p w14:paraId="2DCD919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49" w:type="dxa"/>
            <w:tcBorders>
              <w:top w:val="nil"/>
              <w:left w:val="nil"/>
              <w:bottom w:val="nil"/>
              <w:right w:val="nil"/>
            </w:tcBorders>
            <w:noWrap/>
            <w:hideMark/>
          </w:tcPr>
          <w:p w14:paraId="42564BB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r>
      <w:tr w:rsidR="00300906" w:rsidRPr="00D61219" w14:paraId="361506AE" w14:textId="77777777" w:rsidTr="00383120">
        <w:tblPrEx>
          <w:jc w:val="left"/>
        </w:tblPrEx>
        <w:trPr>
          <w:trHeight w:val="300"/>
        </w:trPr>
        <w:tc>
          <w:tcPr>
            <w:tcW w:w="1260" w:type="dxa"/>
            <w:gridSpan w:val="2"/>
            <w:tcBorders>
              <w:top w:val="nil"/>
              <w:left w:val="nil"/>
              <w:bottom w:val="nil"/>
              <w:right w:val="nil"/>
            </w:tcBorders>
            <w:noWrap/>
            <w:hideMark/>
          </w:tcPr>
          <w:p w14:paraId="24D0B2A6"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2023-023</w:t>
            </w:r>
          </w:p>
        </w:tc>
        <w:tc>
          <w:tcPr>
            <w:tcW w:w="1277" w:type="dxa"/>
            <w:tcBorders>
              <w:top w:val="nil"/>
              <w:left w:val="nil"/>
              <w:bottom w:val="nil"/>
              <w:right w:val="nil"/>
            </w:tcBorders>
            <w:hideMark/>
          </w:tcPr>
          <w:p w14:paraId="75623EC0"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550E51A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Jul</w:t>
            </w:r>
          </w:p>
        </w:tc>
        <w:tc>
          <w:tcPr>
            <w:tcW w:w="720" w:type="dxa"/>
            <w:tcBorders>
              <w:top w:val="nil"/>
              <w:left w:val="nil"/>
              <w:bottom w:val="nil"/>
              <w:right w:val="nil"/>
            </w:tcBorders>
            <w:noWrap/>
            <w:hideMark/>
          </w:tcPr>
          <w:p w14:paraId="215F179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5817A30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c>
          <w:tcPr>
            <w:tcW w:w="1179" w:type="dxa"/>
            <w:tcBorders>
              <w:top w:val="nil"/>
              <w:left w:val="nil"/>
              <w:bottom w:val="nil"/>
              <w:right w:val="nil"/>
            </w:tcBorders>
            <w:noWrap/>
            <w:hideMark/>
          </w:tcPr>
          <w:p w14:paraId="1DD590A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251BBD2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81" w:type="dxa"/>
            <w:tcBorders>
              <w:top w:val="nil"/>
              <w:left w:val="nil"/>
              <w:bottom w:val="nil"/>
              <w:right w:val="nil"/>
            </w:tcBorders>
            <w:noWrap/>
            <w:hideMark/>
          </w:tcPr>
          <w:p w14:paraId="34342A2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504201B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0F48CAB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890" w:type="dxa"/>
            <w:tcBorders>
              <w:top w:val="nil"/>
              <w:left w:val="nil"/>
              <w:bottom w:val="nil"/>
              <w:right w:val="nil"/>
            </w:tcBorders>
            <w:noWrap/>
            <w:hideMark/>
          </w:tcPr>
          <w:p w14:paraId="76964E6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40" w:type="dxa"/>
            <w:tcBorders>
              <w:top w:val="nil"/>
              <w:left w:val="nil"/>
              <w:bottom w:val="nil"/>
              <w:right w:val="nil"/>
            </w:tcBorders>
            <w:noWrap/>
            <w:hideMark/>
          </w:tcPr>
          <w:p w14:paraId="7F4BE4B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26</w:t>
            </w:r>
          </w:p>
        </w:tc>
        <w:tc>
          <w:tcPr>
            <w:tcW w:w="749" w:type="dxa"/>
            <w:tcBorders>
              <w:top w:val="nil"/>
              <w:left w:val="nil"/>
              <w:bottom w:val="nil"/>
              <w:right w:val="nil"/>
            </w:tcBorders>
            <w:noWrap/>
            <w:hideMark/>
          </w:tcPr>
          <w:p w14:paraId="1D9346E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w:t>
            </w:r>
          </w:p>
        </w:tc>
      </w:tr>
      <w:tr w:rsidR="00300906" w:rsidRPr="00D61219" w14:paraId="5B824360" w14:textId="77777777" w:rsidTr="00383120">
        <w:tblPrEx>
          <w:jc w:val="left"/>
        </w:tblPrEx>
        <w:trPr>
          <w:trHeight w:val="300"/>
        </w:trPr>
        <w:tc>
          <w:tcPr>
            <w:tcW w:w="1260" w:type="dxa"/>
            <w:gridSpan w:val="2"/>
            <w:tcBorders>
              <w:top w:val="nil"/>
              <w:left w:val="nil"/>
              <w:bottom w:val="nil"/>
              <w:right w:val="nil"/>
            </w:tcBorders>
            <w:noWrap/>
            <w:hideMark/>
          </w:tcPr>
          <w:p w14:paraId="5FAE2277"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2023-026</w:t>
            </w:r>
          </w:p>
        </w:tc>
        <w:tc>
          <w:tcPr>
            <w:tcW w:w="1277" w:type="dxa"/>
            <w:tcBorders>
              <w:top w:val="nil"/>
              <w:left w:val="nil"/>
              <w:bottom w:val="nil"/>
              <w:right w:val="nil"/>
            </w:tcBorders>
            <w:hideMark/>
          </w:tcPr>
          <w:p w14:paraId="366D269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La Perouse**</w:t>
            </w:r>
          </w:p>
        </w:tc>
        <w:tc>
          <w:tcPr>
            <w:tcW w:w="845" w:type="dxa"/>
            <w:tcBorders>
              <w:top w:val="nil"/>
              <w:left w:val="nil"/>
              <w:bottom w:val="nil"/>
              <w:right w:val="nil"/>
            </w:tcBorders>
            <w:noWrap/>
            <w:hideMark/>
          </w:tcPr>
          <w:p w14:paraId="146E5642"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Sept</w:t>
            </w:r>
          </w:p>
        </w:tc>
        <w:tc>
          <w:tcPr>
            <w:tcW w:w="720" w:type="dxa"/>
            <w:tcBorders>
              <w:top w:val="nil"/>
              <w:left w:val="nil"/>
              <w:bottom w:val="nil"/>
              <w:right w:val="nil"/>
            </w:tcBorders>
            <w:noWrap/>
            <w:hideMark/>
          </w:tcPr>
          <w:p w14:paraId="67EFEEE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719" w:type="dxa"/>
            <w:tcBorders>
              <w:top w:val="nil"/>
              <w:left w:val="nil"/>
              <w:bottom w:val="nil"/>
              <w:right w:val="nil"/>
            </w:tcBorders>
            <w:noWrap/>
            <w:hideMark/>
          </w:tcPr>
          <w:p w14:paraId="7AADE8D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79" w:type="dxa"/>
            <w:tcBorders>
              <w:top w:val="nil"/>
              <w:left w:val="nil"/>
              <w:bottom w:val="nil"/>
              <w:right w:val="nil"/>
            </w:tcBorders>
            <w:noWrap/>
            <w:hideMark/>
          </w:tcPr>
          <w:p w14:paraId="7CCA6BC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7C958BE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781" w:type="dxa"/>
            <w:tcBorders>
              <w:top w:val="nil"/>
              <w:left w:val="nil"/>
              <w:bottom w:val="nil"/>
              <w:right w:val="nil"/>
            </w:tcBorders>
            <w:noWrap/>
            <w:hideMark/>
          </w:tcPr>
          <w:p w14:paraId="102427C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682" w:type="dxa"/>
            <w:tcBorders>
              <w:top w:val="nil"/>
              <w:left w:val="nil"/>
              <w:bottom w:val="nil"/>
              <w:right w:val="nil"/>
            </w:tcBorders>
            <w:noWrap/>
            <w:hideMark/>
          </w:tcPr>
          <w:p w14:paraId="5617E76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644" w:type="dxa"/>
            <w:tcBorders>
              <w:top w:val="nil"/>
              <w:left w:val="nil"/>
              <w:bottom w:val="nil"/>
              <w:right w:val="nil"/>
            </w:tcBorders>
            <w:noWrap/>
            <w:hideMark/>
          </w:tcPr>
          <w:p w14:paraId="6E15EF0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54</w:t>
            </w:r>
          </w:p>
        </w:tc>
        <w:tc>
          <w:tcPr>
            <w:tcW w:w="890" w:type="dxa"/>
            <w:tcBorders>
              <w:top w:val="nil"/>
              <w:left w:val="nil"/>
              <w:bottom w:val="nil"/>
              <w:right w:val="nil"/>
            </w:tcBorders>
            <w:noWrap/>
            <w:hideMark/>
          </w:tcPr>
          <w:p w14:paraId="5A80B73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1140" w:type="dxa"/>
            <w:tcBorders>
              <w:top w:val="nil"/>
              <w:left w:val="nil"/>
              <w:bottom w:val="nil"/>
              <w:right w:val="nil"/>
            </w:tcBorders>
            <w:noWrap/>
            <w:hideMark/>
          </w:tcPr>
          <w:p w14:paraId="1702803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49" w:type="dxa"/>
            <w:tcBorders>
              <w:top w:val="nil"/>
              <w:left w:val="nil"/>
              <w:bottom w:val="nil"/>
              <w:right w:val="nil"/>
            </w:tcBorders>
            <w:noWrap/>
            <w:hideMark/>
          </w:tcPr>
          <w:p w14:paraId="55FCBA4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r>
      <w:tr w:rsidR="00300906" w:rsidRPr="00D61219" w14:paraId="17B0226A" w14:textId="77777777" w:rsidTr="00383120">
        <w:tblPrEx>
          <w:jc w:val="left"/>
        </w:tblPrEx>
        <w:trPr>
          <w:trHeight w:val="300"/>
        </w:trPr>
        <w:tc>
          <w:tcPr>
            <w:tcW w:w="1260" w:type="dxa"/>
            <w:gridSpan w:val="2"/>
            <w:tcBorders>
              <w:top w:val="nil"/>
              <w:left w:val="nil"/>
              <w:bottom w:val="single" w:sz="4" w:space="0" w:color="auto"/>
              <w:right w:val="nil"/>
            </w:tcBorders>
            <w:noWrap/>
            <w:hideMark/>
          </w:tcPr>
          <w:p w14:paraId="2F5FAC11"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lastRenderedPageBreak/>
              <w:t>2023-029</w:t>
            </w:r>
          </w:p>
        </w:tc>
        <w:tc>
          <w:tcPr>
            <w:tcW w:w="1277" w:type="dxa"/>
            <w:tcBorders>
              <w:top w:val="nil"/>
              <w:left w:val="nil"/>
              <w:bottom w:val="single" w:sz="4" w:space="0" w:color="auto"/>
              <w:right w:val="nil"/>
            </w:tcBorders>
            <w:hideMark/>
          </w:tcPr>
          <w:p w14:paraId="0458DB2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single" w:sz="4" w:space="0" w:color="auto"/>
              <w:right w:val="nil"/>
            </w:tcBorders>
            <w:noWrap/>
            <w:hideMark/>
          </w:tcPr>
          <w:p w14:paraId="5FDB110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Oct</w:t>
            </w:r>
          </w:p>
        </w:tc>
        <w:tc>
          <w:tcPr>
            <w:tcW w:w="720" w:type="dxa"/>
            <w:tcBorders>
              <w:top w:val="nil"/>
              <w:left w:val="nil"/>
              <w:bottom w:val="single" w:sz="4" w:space="0" w:color="auto"/>
              <w:right w:val="nil"/>
            </w:tcBorders>
            <w:noWrap/>
            <w:hideMark/>
          </w:tcPr>
          <w:p w14:paraId="7228E81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19" w:type="dxa"/>
            <w:tcBorders>
              <w:top w:val="nil"/>
              <w:left w:val="nil"/>
              <w:bottom w:val="single" w:sz="4" w:space="0" w:color="auto"/>
              <w:right w:val="nil"/>
            </w:tcBorders>
            <w:noWrap/>
            <w:hideMark/>
          </w:tcPr>
          <w:p w14:paraId="265BF30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1179" w:type="dxa"/>
            <w:tcBorders>
              <w:top w:val="nil"/>
              <w:left w:val="nil"/>
              <w:bottom w:val="single" w:sz="4" w:space="0" w:color="auto"/>
              <w:right w:val="nil"/>
            </w:tcBorders>
            <w:noWrap/>
            <w:hideMark/>
          </w:tcPr>
          <w:p w14:paraId="30870A0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single" w:sz="4" w:space="0" w:color="auto"/>
              <w:right w:val="nil"/>
            </w:tcBorders>
            <w:noWrap/>
            <w:hideMark/>
          </w:tcPr>
          <w:p w14:paraId="4798175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81" w:type="dxa"/>
            <w:tcBorders>
              <w:top w:val="nil"/>
              <w:left w:val="nil"/>
              <w:bottom w:val="single" w:sz="4" w:space="0" w:color="auto"/>
              <w:right w:val="nil"/>
            </w:tcBorders>
            <w:noWrap/>
            <w:hideMark/>
          </w:tcPr>
          <w:p w14:paraId="30C34C6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72</w:t>
            </w:r>
          </w:p>
        </w:tc>
        <w:tc>
          <w:tcPr>
            <w:tcW w:w="682" w:type="dxa"/>
            <w:tcBorders>
              <w:top w:val="nil"/>
              <w:left w:val="nil"/>
              <w:bottom w:val="single" w:sz="4" w:space="0" w:color="auto"/>
              <w:right w:val="nil"/>
            </w:tcBorders>
            <w:noWrap/>
            <w:hideMark/>
          </w:tcPr>
          <w:p w14:paraId="4F57CEC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644" w:type="dxa"/>
            <w:tcBorders>
              <w:top w:val="nil"/>
              <w:left w:val="nil"/>
              <w:bottom w:val="single" w:sz="4" w:space="0" w:color="auto"/>
              <w:right w:val="nil"/>
            </w:tcBorders>
            <w:noWrap/>
            <w:hideMark/>
          </w:tcPr>
          <w:p w14:paraId="76A5B38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82</w:t>
            </w:r>
          </w:p>
        </w:tc>
        <w:tc>
          <w:tcPr>
            <w:tcW w:w="890" w:type="dxa"/>
            <w:tcBorders>
              <w:top w:val="nil"/>
              <w:left w:val="nil"/>
              <w:bottom w:val="single" w:sz="4" w:space="0" w:color="auto"/>
              <w:right w:val="nil"/>
            </w:tcBorders>
            <w:noWrap/>
            <w:hideMark/>
          </w:tcPr>
          <w:p w14:paraId="4DE594E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1140" w:type="dxa"/>
            <w:tcBorders>
              <w:top w:val="nil"/>
              <w:left w:val="nil"/>
              <w:bottom w:val="single" w:sz="4" w:space="0" w:color="auto"/>
              <w:right w:val="nil"/>
            </w:tcBorders>
            <w:noWrap/>
            <w:hideMark/>
          </w:tcPr>
          <w:p w14:paraId="7B8DCE0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49" w:type="dxa"/>
            <w:tcBorders>
              <w:top w:val="nil"/>
              <w:left w:val="nil"/>
              <w:bottom w:val="single" w:sz="4" w:space="0" w:color="auto"/>
              <w:right w:val="nil"/>
            </w:tcBorders>
            <w:noWrap/>
            <w:hideMark/>
          </w:tcPr>
          <w:p w14:paraId="0A27107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r>
      <w:tr w:rsidR="00300906" w14:paraId="0D2557EC" w14:textId="77777777" w:rsidTr="00383120">
        <w:trPr>
          <w:jc w:val="center"/>
        </w:trPr>
        <w:tc>
          <w:tcPr>
            <w:tcW w:w="1260" w:type="dxa"/>
            <w:gridSpan w:val="2"/>
            <w:tcBorders>
              <w:top w:val="single" w:sz="4" w:space="0" w:color="auto"/>
              <w:left w:val="nil"/>
              <w:bottom w:val="nil"/>
              <w:right w:val="nil"/>
            </w:tcBorders>
          </w:tcPr>
          <w:p w14:paraId="5B250D47" w14:textId="77777777" w:rsidR="00300906" w:rsidRDefault="00300906" w:rsidP="00383120"/>
        </w:tc>
        <w:tc>
          <w:tcPr>
            <w:tcW w:w="1277" w:type="dxa"/>
            <w:tcBorders>
              <w:top w:val="single" w:sz="4" w:space="0" w:color="auto"/>
              <w:left w:val="nil"/>
              <w:bottom w:val="nil"/>
              <w:right w:val="nil"/>
            </w:tcBorders>
          </w:tcPr>
          <w:p w14:paraId="377B55A7" w14:textId="77777777" w:rsidR="00300906" w:rsidRDefault="00300906" w:rsidP="00383120"/>
        </w:tc>
        <w:tc>
          <w:tcPr>
            <w:tcW w:w="845" w:type="dxa"/>
            <w:tcBorders>
              <w:top w:val="single" w:sz="4" w:space="0" w:color="auto"/>
              <w:left w:val="nil"/>
              <w:bottom w:val="nil"/>
              <w:right w:val="nil"/>
            </w:tcBorders>
          </w:tcPr>
          <w:p w14:paraId="1191C0FC" w14:textId="77777777" w:rsidR="00300906" w:rsidRDefault="00300906" w:rsidP="00383120"/>
        </w:tc>
        <w:tc>
          <w:tcPr>
            <w:tcW w:w="720" w:type="dxa"/>
            <w:tcBorders>
              <w:top w:val="single" w:sz="4" w:space="0" w:color="auto"/>
              <w:left w:val="nil"/>
              <w:bottom w:val="nil"/>
              <w:right w:val="nil"/>
            </w:tcBorders>
          </w:tcPr>
          <w:p w14:paraId="1FA54ACE" w14:textId="77777777" w:rsidR="00300906" w:rsidRDefault="00300906" w:rsidP="00383120"/>
        </w:tc>
        <w:tc>
          <w:tcPr>
            <w:tcW w:w="719" w:type="dxa"/>
            <w:tcBorders>
              <w:top w:val="single" w:sz="4" w:space="0" w:color="auto"/>
              <w:left w:val="nil"/>
              <w:bottom w:val="nil"/>
              <w:right w:val="nil"/>
            </w:tcBorders>
          </w:tcPr>
          <w:p w14:paraId="233390B6" w14:textId="77777777" w:rsidR="00300906" w:rsidRDefault="00300906" w:rsidP="00383120"/>
        </w:tc>
        <w:tc>
          <w:tcPr>
            <w:tcW w:w="1179" w:type="dxa"/>
            <w:tcBorders>
              <w:top w:val="single" w:sz="4" w:space="0" w:color="auto"/>
              <w:left w:val="nil"/>
              <w:bottom w:val="nil"/>
              <w:right w:val="nil"/>
            </w:tcBorders>
          </w:tcPr>
          <w:p w14:paraId="0C4361B9" w14:textId="77777777" w:rsidR="00300906" w:rsidRDefault="00300906" w:rsidP="00383120"/>
        </w:tc>
        <w:tc>
          <w:tcPr>
            <w:tcW w:w="1011" w:type="dxa"/>
            <w:tcBorders>
              <w:top w:val="single" w:sz="4" w:space="0" w:color="auto"/>
              <w:left w:val="nil"/>
              <w:bottom w:val="nil"/>
              <w:right w:val="nil"/>
            </w:tcBorders>
          </w:tcPr>
          <w:p w14:paraId="1008B440" w14:textId="77777777" w:rsidR="00300906" w:rsidRDefault="00300906" w:rsidP="00383120"/>
        </w:tc>
        <w:tc>
          <w:tcPr>
            <w:tcW w:w="781" w:type="dxa"/>
            <w:tcBorders>
              <w:top w:val="single" w:sz="4" w:space="0" w:color="auto"/>
              <w:left w:val="nil"/>
              <w:bottom w:val="nil"/>
              <w:right w:val="nil"/>
            </w:tcBorders>
          </w:tcPr>
          <w:p w14:paraId="38F7BE03" w14:textId="77777777" w:rsidR="00300906" w:rsidRDefault="00300906" w:rsidP="00383120"/>
        </w:tc>
        <w:tc>
          <w:tcPr>
            <w:tcW w:w="682" w:type="dxa"/>
            <w:tcBorders>
              <w:top w:val="single" w:sz="4" w:space="0" w:color="auto"/>
              <w:left w:val="nil"/>
              <w:bottom w:val="nil"/>
              <w:right w:val="nil"/>
            </w:tcBorders>
          </w:tcPr>
          <w:p w14:paraId="13414CDD" w14:textId="77777777" w:rsidR="00300906" w:rsidRDefault="00300906" w:rsidP="00383120"/>
        </w:tc>
        <w:tc>
          <w:tcPr>
            <w:tcW w:w="644" w:type="dxa"/>
            <w:tcBorders>
              <w:top w:val="single" w:sz="4" w:space="0" w:color="auto"/>
              <w:left w:val="nil"/>
              <w:bottom w:val="nil"/>
              <w:right w:val="nil"/>
            </w:tcBorders>
          </w:tcPr>
          <w:p w14:paraId="4B2E709C" w14:textId="77777777" w:rsidR="00300906" w:rsidRDefault="00300906" w:rsidP="00383120"/>
        </w:tc>
        <w:tc>
          <w:tcPr>
            <w:tcW w:w="890" w:type="dxa"/>
            <w:tcBorders>
              <w:top w:val="single" w:sz="4" w:space="0" w:color="auto"/>
              <w:left w:val="nil"/>
              <w:bottom w:val="nil"/>
              <w:right w:val="nil"/>
            </w:tcBorders>
          </w:tcPr>
          <w:p w14:paraId="4FA2DE99" w14:textId="77777777" w:rsidR="00300906" w:rsidRDefault="00300906" w:rsidP="00383120"/>
        </w:tc>
        <w:tc>
          <w:tcPr>
            <w:tcW w:w="1140" w:type="dxa"/>
            <w:tcBorders>
              <w:top w:val="single" w:sz="4" w:space="0" w:color="auto"/>
              <w:left w:val="nil"/>
              <w:bottom w:val="nil"/>
              <w:right w:val="nil"/>
            </w:tcBorders>
          </w:tcPr>
          <w:p w14:paraId="364269D3" w14:textId="77777777" w:rsidR="00300906" w:rsidRDefault="00300906" w:rsidP="00383120"/>
        </w:tc>
        <w:tc>
          <w:tcPr>
            <w:tcW w:w="749" w:type="dxa"/>
            <w:tcBorders>
              <w:top w:val="single" w:sz="4" w:space="0" w:color="auto"/>
              <w:left w:val="nil"/>
              <w:bottom w:val="nil"/>
              <w:right w:val="nil"/>
            </w:tcBorders>
          </w:tcPr>
          <w:p w14:paraId="2CE2A01E" w14:textId="77777777" w:rsidR="00300906" w:rsidRDefault="00300906" w:rsidP="00383120"/>
        </w:tc>
      </w:tr>
      <w:tr w:rsidR="00300906" w:rsidRPr="00D61219" w14:paraId="2D0A819E" w14:textId="77777777" w:rsidTr="00383120">
        <w:tblPrEx>
          <w:jc w:val="left"/>
        </w:tblPrEx>
        <w:trPr>
          <w:trHeight w:val="315"/>
        </w:trPr>
        <w:tc>
          <w:tcPr>
            <w:tcW w:w="1260" w:type="dxa"/>
            <w:gridSpan w:val="2"/>
            <w:tcBorders>
              <w:top w:val="nil"/>
              <w:left w:val="nil"/>
              <w:bottom w:val="single" w:sz="18" w:space="0" w:color="auto"/>
              <w:right w:val="nil"/>
            </w:tcBorders>
            <w:noWrap/>
            <w:hideMark/>
          </w:tcPr>
          <w:p w14:paraId="6CAAB4F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w:t>
            </w:r>
          </w:p>
        </w:tc>
        <w:tc>
          <w:tcPr>
            <w:tcW w:w="1277" w:type="dxa"/>
            <w:tcBorders>
              <w:top w:val="nil"/>
              <w:left w:val="nil"/>
              <w:bottom w:val="single" w:sz="18" w:space="0" w:color="auto"/>
              <w:right w:val="nil"/>
            </w:tcBorders>
            <w:hideMark/>
          </w:tcPr>
          <w:p w14:paraId="6BEDB62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w:t>
            </w:r>
          </w:p>
        </w:tc>
        <w:tc>
          <w:tcPr>
            <w:tcW w:w="845" w:type="dxa"/>
            <w:tcBorders>
              <w:top w:val="nil"/>
              <w:left w:val="nil"/>
              <w:bottom w:val="single" w:sz="18" w:space="0" w:color="auto"/>
              <w:right w:val="nil"/>
            </w:tcBorders>
            <w:noWrap/>
            <w:hideMark/>
          </w:tcPr>
          <w:p w14:paraId="1972068F"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TOTAL</w:t>
            </w:r>
          </w:p>
        </w:tc>
        <w:tc>
          <w:tcPr>
            <w:tcW w:w="720" w:type="dxa"/>
            <w:tcBorders>
              <w:top w:val="nil"/>
              <w:left w:val="nil"/>
              <w:bottom w:val="single" w:sz="18" w:space="0" w:color="auto"/>
              <w:right w:val="nil"/>
            </w:tcBorders>
            <w:noWrap/>
            <w:hideMark/>
          </w:tcPr>
          <w:p w14:paraId="4672505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250</w:t>
            </w:r>
          </w:p>
        </w:tc>
        <w:tc>
          <w:tcPr>
            <w:tcW w:w="719" w:type="dxa"/>
            <w:tcBorders>
              <w:top w:val="nil"/>
              <w:left w:val="nil"/>
              <w:bottom w:val="single" w:sz="18" w:space="0" w:color="auto"/>
              <w:right w:val="nil"/>
            </w:tcBorders>
            <w:noWrap/>
            <w:hideMark/>
          </w:tcPr>
          <w:p w14:paraId="2A8058B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94</w:t>
            </w:r>
          </w:p>
        </w:tc>
        <w:tc>
          <w:tcPr>
            <w:tcW w:w="1179" w:type="dxa"/>
            <w:tcBorders>
              <w:top w:val="nil"/>
              <w:left w:val="nil"/>
              <w:bottom w:val="single" w:sz="18" w:space="0" w:color="auto"/>
              <w:right w:val="nil"/>
            </w:tcBorders>
            <w:noWrap/>
            <w:hideMark/>
          </w:tcPr>
          <w:p w14:paraId="18D8592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193</w:t>
            </w:r>
          </w:p>
        </w:tc>
        <w:tc>
          <w:tcPr>
            <w:tcW w:w="1011" w:type="dxa"/>
            <w:tcBorders>
              <w:top w:val="nil"/>
              <w:left w:val="nil"/>
              <w:bottom w:val="single" w:sz="18" w:space="0" w:color="auto"/>
              <w:right w:val="nil"/>
            </w:tcBorders>
            <w:noWrap/>
            <w:hideMark/>
          </w:tcPr>
          <w:p w14:paraId="3EE0B32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81</w:t>
            </w:r>
          </w:p>
        </w:tc>
        <w:tc>
          <w:tcPr>
            <w:tcW w:w="781" w:type="dxa"/>
            <w:tcBorders>
              <w:top w:val="nil"/>
              <w:left w:val="nil"/>
              <w:bottom w:val="single" w:sz="18" w:space="0" w:color="auto"/>
              <w:right w:val="nil"/>
            </w:tcBorders>
            <w:noWrap/>
            <w:hideMark/>
          </w:tcPr>
          <w:p w14:paraId="4D461A1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334</w:t>
            </w:r>
          </w:p>
        </w:tc>
        <w:tc>
          <w:tcPr>
            <w:tcW w:w="682" w:type="dxa"/>
            <w:tcBorders>
              <w:top w:val="nil"/>
              <w:left w:val="nil"/>
              <w:bottom w:val="single" w:sz="18" w:space="0" w:color="auto"/>
              <w:right w:val="nil"/>
            </w:tcBorders>
            <w:noWrap/>
            <w:hideMark/>
          </w:tcPr>
          <w:p w14:paraId="1564ABC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157</w:t>
            </w:r>
          </w:p>
        </w:tc>
        <w:tc>
          <w:tcPr>
            <w:tcW w:w="644" w:type="dxa"/>
            <w:tcBorders>
              <w:top w:val="nil"/>
              <w:left w:val="nil"/>
              <w:bottom w:val="single" w:sz="18" w:space="0" w:color="auto"/>
              <w:right w:val="nil"/>
            </w:tcBorders>
            <w:noWrap/>
            <w:hideMark/>
          </w:tcPr>
          <w:p w14:paraId="521F5BB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576</w:t>
            </w:r>
          </w:p>
        </w:tc>
        <w:tc>
          <w:tcPr>
            <w:tcW w:w="890" w:type="dxa"/>
            <w:tcBorders>
              <w:top w:val="nil"/>
              <w:left w:val="nil"/>
              <w:bottom w:val="single" w:sz="18" w:space="0" w:color="auto"/>
              <w:right w:val="nil"/>
            </w:tcBorders>
            <w:noWrap/>
            <w:hideMark/>
          </w:tcPr>
          <w:p w14:paraId="180F6F6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100</w:t>
            </w:r>
          </w:p>
        </w:tc>
        <w:tc>
          <w:tcPr>
            <w:tcW w:w="1140" w:type="dxa"/>
            <w:tcBorders>
              <w:top w:val="nil"/>
              <w:left w:val="nil"/>
              <w:bottom w:val="single" w:sz="18" w:space="0" w:color="auto"/>
              <w:right w:val="nil"/>
            </w:tcBorders>
            <w:noWrap/>
            <w:hideMark/>
          </w:tcPr>
          <w:p w14:paraId="2332758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194</w:t>
            </w:r>
          </w:p>
        </w:tc>
        <w:tc>
          <w:tcPr>
            <w:tcW w:w="749" w:type="dxa"/>
            <w:tcBorders>
              <w:top w:val="nil"/>
              <w:left w:val="nil"/>
              <w:bottom w:val="single" w:sz="18" w:space="0" w:color="auto"/>
              <w:right w:val="nil"/>
            </w:tcBorders>
            <w:noWrap/>
            <w:hideMark/>
          </w:tcPr>
          <w:p w14:paraId="61D46A9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147</w:t>
            </w:r>
          </w:p>
        </w:tc>
      </w:tr>
      <w:tr w:rsidR="00300906" w:rsidRPr="00D61219" w14:paraId="586EEEAB" w14:textId="77777777" w:rsidTr="00383120">
        <w:tblPrEx>
          <w:jc w:val="left"/>
        </w:tblPrEx>
        <w:trPr>
          <w:trHeight w:val="315"/>
        </w:trPr>
        <w:tc>
          <w:tcPr>
            <w:tcW w:w="1260" w:type="dxa"/>
            <w:gridSpan w:val="2"/>
            <w:tcBorders>
              <w:top w:val="single" w:sz="18" w:space="0" w:color="auto"/>
              <w:left w:val="nil"/>
              <w:bottom w:val="nil"/>
              <w:right w:val="nil"/>
            </w:tcBorders>
            <w:noWrap/>
          </w:tcPr>
          <w:p w14:paraId="071B64EA" w14:textId="77777777" w:rsidR="00300906" w:rsidRPr="00D61219" w:rsidRDefault="00300906" w:rsidP="00383120">
            <w:pPr>
              <w:rPr>
                <w:rFonts w:eastAsia="Times New Roman"/>
                <w:color w:val="000000"/>
                <w:lang w:eastAsia="en-CA"/>
                <w14:ligatures w14:val="none"/>
              </w:rPr>
            </w:pPr>
          </w:p>
        </w:tc>
        <w:tc>
          <w:tcPr>
            <w:tcW w:w="1277" w:type="dxa"/>
            <w:tcBorders>
              <w:top w:val="single" w:sz="18" w:space="0" w:color="auto"/>
              <w:left w:val="nil"/>
              <w:bottom w:val="nil"/>
              <w:right w:val="nil"/>
            </w:tcBorders>
          </w:tcPr>
          <w:p w14:paraId="40FB28AB" w14:textId="77777777" w:rsidR="00300906" w:rsidRPr="00D61219" w:rsidRDefault="00300906" w:rsidP="00383120">
            <w:pPr>
              <w:rPr>
                <w:rFonts w:eastAsia="Times New Roman"/>
                <w:color w:val="000000"/>
                <w:lang w:eastAsia="en-CA"/>
                <w14:ligatures w14:val="none"/>
              </w:rPr>
            </w:pPr>
          </w:p>
        </w:tc>
        <w:tc>
          <w:tcPr>
            <w:tcW w:w="845" w:type="dxa"/>
            <w:tcBorders>
              <w:top w:val="single" w:sz="18" w:space="0" w:color="auto"/>
              <w:left w:val="nil"/>
              <w:bottom w:val="nil"/>
              <w:right w:val="nil"/>
            </w:tcBorders>
            <w:noWrap/>
          </w:tcPr>
          <w:p w14:paraId="7E5402C8" w14:textId="77777777" w:rsidR="00300906" w:rsidRPr="00D61219" w:rsidRDefault="00300906" w:rsidP="00383120">
            <w:pPr>
              <w:rPr>
                <w:rFonts w:eastAsia="Times New Roman"/>
                <w:color w:val="000000"/>
                <w:lang w:eastAsia="en-CA"/>
                <w14:ligatures w14:val="none"/>
              </w:rPr>
            </w:pPr>
          </w:p>
        </w:tc>
        <w:tc>
          <w:tcPr>
            <w:tcW w:w="720" w:type="dxa"/>
            <w:tcBorders>
              <w:top w:val="single" w:sz="18" w:space="0" w:color="auto"/>
              <w:left w:val="nil"/>
              <w:bottom w:val="nil"/>
              <w:right w:val="nil"/>
            </w:tcBorders>
            <w:noWrap/>
          </w:tcPr>
          <w:p w14:paraId="77FBAA9D" w14:textId="77777777" w:rsidR="00300906" w:rsidRPr="00D61219" w:rsidRDefault="00300906" w:rsidP="00383120">
            <w:pPr>
              <w:jc w:val="center"/>
              <w:rPr>
                <w:rFonts w:eastAsia="Times New Roman"/>
                <w:color w:val="000000"/>
                <w:lang w:eastAsia="en-CA"/>
                <w14:ligatures w14:val="none"/>
              </w:rPr>
            </w:pPr>
          </w:p>
        </w:tc>
        <w:tc>
          <w:tcPr>
            <w:tcW w:w="719" w:type="dxa"/>
            <w:tcBorders>
              <w:top w:val="single" w:sz="18" w:space="0" w:color="auto"/>
              <w:left w:val="nil"/>
              <w:bottom w:val="nil"/>
              <w:right w:val="nil"/>
            </w:tcBorders>
            <w:noWrap/>
          </w:tcPr>
          <w:p w14:paraId="0CCD41E6" w14:textId="77777777" w:rsidR="00300906" w:rsidRPr="00D61219" w:rsidRDefault="00300906" w:rsidP="00383120">
            <w:pPr>
              <w:jc w:val="center"/>
              <w:rPr>
                <w:rFonts w:eastAsia="Times New Roman"/>
                <w:color w:val="000000"/>
                <w:lang w:eastAsia="en-CA"/>
                <w14:ligatures w14:val="none"/>
              </w:rPr>
            </w:pPr>
          </w:p>
        </w:tc>
        <w:tc>
          <w:tcPr>
            <w:tcW w:w="1179" w:type="dxa"/>
            <w:tcBorders>
              <w:top w:val="single" w:sz="18" w:space="0" w:color="auto"/>
              <w:left w:val="nil"/>
              <w:bottom w:val="nil"/>
              <w:right w:val="nil"/>
            </w:tcBorders>
            <w:noWrap/>
          </w:tcPr>
          <w:p w14:paraId="3965C795" w14:textId="77777777" w:rsidR="00300906" w:rsidRPr="00D61219" w:rsidRDefault="00300906" w:rsidP="00383120">
            <w:pPr>
              <w:jc w:val="center"/>
              <w:rPr>
                <w:rFonts w:eastAsia="Times New Roman"/>
                <w:color w:val="000000"/>
                <w:lang w:eastAsia="en-CA"/>
                <w14:ligatures w14:val="none"/>
              </w:rPr>
            </w:pPr>
          </w:p>
        </w:tc>
        <w:tc>
          <w:tcPr>
            <w:tcW w:w="1011" w:type="dxa"/>
            <w:tcBorders>
              <w:top w:val="single" w:sz="18" w:space="0" w:color="auto"/>
              <w:left w:val="nil"/>
              <w:bottom w:val="nil"/>
              <w:right w:val="nil"/>
            </w:tcBorders>
            <w:noWrap/>
          </w:tcPr>
          <w:p w14:paraId="10A66D5B" w14:textId="77777777" w:rsidR="00300906" w:rsidRPr="00D61219" w:rsidRDefault="00300906" w:rsidP="00383120">
            <w:pPr>
              <w:jc w:val="center"/>
              <w:rPr>
                <w:rFonts w:eastAsia="Times New Roman"/>
                <w:color w:val="000000"/>
                <w:lang w:eastAsia="en-CA"/>
                <w14:ligatures w14:val="none"/>
              </w:rPr>
            </w:pPr>
          </w:p>
        </w:tc>
        <w:tc>
          <w:tcPr>
            <w:tcW w:w="781" w:type="dxa"/>
            <w:tcBorders>
              <w:top w:val="single" w:sz="18" w:space="0" w:color="auto"/>
              <w:left w:val="nil"/>
              <w:bottom w:val="nil"/>
              <w:right w:val="nil"/>
            </w:tcBorders>
            <w:noWrap/>
          </w:tcPr>
          <w:p w14:paraId="5BBE07CF" w14:textId="77777777" w:rsidR="00300906" w:rsidRPr="00D61219" w:rsidRDefault="00300906" w:rsidP="00383120">
            <w:pPr>
              <w:jc w:val="center"/>
              <w:rPr>
                <w:rFonts w:eastAsia="Times New Roman"/>
                <w:color w:val="000000"/>
                <w:lang w:eastAsia="en-CA"/>
                <w14:ligatures w14:val="none"/>
              </w:rPr>
            </w:pPr>
          </w:p>
        </w:tc>
        <w:tc>
          <w:tcPr>
            <w:tcW w:w="682" w:type="dxa"/>
            <w:tcBorders>
              <w:top w:val="single" w:sz="18" w:space="0" w:color="auto"/>
              <w:left w:val="nil"/>
              <w:bottom w:val="nil"/>
              <w:right w:val="nil"/>
            </w:tcBorders>
            <w:noWrap/>
          </w:tcPr>
          <w:p w14:paraId="243E828B" w14:textId="77777777" w:rsidR="00300906" w:rsidRPr="00D61219" w:rsidRDefault="00300906" w:rsidP="00383120">
            <w:pPr>
              <w:jc w:val="center"/>
              <w:rPr>
                <w:rFonts w:eastAsia="Times New Roman"/>
                <w:color w:val="000000"/>
                <w:lang w:eastAsia="en-CA"/>
                <w14:ligatures w14:val="none"/>
              </w:rPr>
            </w:pPr>
          </w:p>
        </w:tc>
        <w:tc>
          <w:tcPr>
            <w:tcW w:w="644" w:type="dxa"/>
            <w:tcBorders>
              <w:top w:val="single" w:sz="18" w:space="0" w:color="auto"/>
              <w:left w:val="nil"/>
              <w:bottom w:val="nil"/>
              <w:right w:val="nil"/>
            </w:tcBorders>
            <w:noWrap/>
          </w:tcPr>
          <w:p w14:paraId="0D22C905" w14:textId="77777777" w:rsidR="00300906" w:rsidRPr="00D61219" w:rsidRDefault="00300906" w:rsidP="00383120">
            <w:pPr>
              <w:jc w:val="center"/>
              <w:rPr>
                <w:rFonts w:eastAsia="Times New Roman"/>
                <w:color w:val="000000"/>
                <w:lang w:eastAsia="en-CA"/>
                <w14:ligatures w14:val="none"/>
              </w:rPr>
            </w:pPr>
          </w:p>
        </w:tc>
        <w:tc>
          <w:tcPr>
            <w:tcW w:w="890" w:type="dxa"/>
            <w:tcBorders>
              <w:top w:val="single" w:sz="18" w:space="0" w:color="auto"/>
              <w:left w:val="nil"/>
              <w:bottom w:val="nil"/>
              <w:right w:val="nil"/>
            </w:tcBorders>
            <w:noWrap/>
          </w:tcPr>
          <w:p w14:paraId="0A8672FA" w14:textId="77777777" w:rsidR="00300906" w:rsidRPr="00D61219" w:rsidRDefault="00300906" w:rsidP="00383120">
            <w:pPr>
              <w:jc w:val="center"/>
              <w:rPr>
                <w:rFonts w:eastAsia="Times New Roman"/>
                <w:color w:val="000000"/>
                <w:lang w:eastAsia="en-CA"/>
                <w14:ligatures w14:val="none"/>
              </w:rPr>
            </w:pPr>
          </w:p>
        </w:tc>
        <w:tc>
          <w:tcPr>
            <w:tcW w:w="1140" w:type="dxa"/>
            <w:tcBorders>
              <w:top w:val="single" w:sz="18" w:space="0" w:color="auto"/>
              <w:left w:val="nil"/>
              <w:bottom w:val="nil"/>
              <w:right w:val="nil"/>
            </w:tcBorders>
            <w:noWrap/>
          </w:tcPr>
          <w:p w14:paraId="62F59019" w14:textId="77777777" w:rsidR="00300906" w:rsidRPr="00D61219" w:rsidRDefault="00300906" w:rsidP="00383120">
            <w:pPr>
              <w:jc w:val="center"/>
              <w:rPr>
                <w:rFonts w:eastAsia="Times New Roman"/>
                <w:color w:val="000000"/>
                <w:lang w:eastAsia="en-CA"/>
                <w14:ligatures w14:val="none"/>
              </w:rPr>
            </w:pPr>
          </w:p>
        </w:tc>
        <w:tc>
          <w:tcPr>
            <w:tcW w:w="749" w:type="dxa"/>
            <w:tcBorders>
              <w:top w:val="single" w:sz="18" w:space="0" w:color="auto"/>
              <w:left w:val="nil"/>
              <w:bottom w:val="nil"/>
              <w:right w:val="nil"/>
            </w:tcBorders>
            <w:noWrap/>
          </w:tcPr>
          <w:p w14:paraId="01A60087" w14:textId="77777777" w:rsidR="00300906" w:rsidRPr="00D61219" w:rsidRDefault="00300906" w:rsidP="00383120">
            <w:pPr>
              <w:jc w:val="center"/>
              <w:rPr>
                <w:rFonts w:eastAsia="Times New Roman"/>
                <w:color w:val="000000"/>
                <w:lang w:eastAsia="en-CA"/>
                <w14:ligatures w14:val="none"/>
              </w:rPr>
            </w:pPr>
          </w:p>
        </w:tc>
      </w:tr>
      <w:tr w:rsidR="00300906" w14:paraId="534AF073" w14:textId="77777777" w:rsidTr="00383120">
        <w:trPr>
          <w:jc w:val="center"/>
        </w:trPr>
        <w:tc>
          <w:tcPr>
            <w:tcW w:w="1260" w:type="dxa"/>
            <w:gridSpan w:val="2"/>
            <w:tcBorders>
              <w:top w:val="nil"/>
              <w:left w:val="nil"/>
              <w:bottom w:val="single" w:sz="18" w:space="0" w:color="auto"/>
              <w:right w:val="nil"/>
            </w:tcBorders>
          </w:tcPr>
          <w:p w14:paraId="32C6F5BB" w14:textId="77777777" w:rsidR="00300906" w:rsidRDefault="00300906" w:rsidP="00383120">
            <w:r w:rsidRPr="00430C9A">
              <w:rPr>
                <w:rFonts w:eastAsia="Times New Roman"/>
                <w:b/>
                <w:bCs/>
                <w:color w:val="000000"/>
                <w:lang w:eastAsia="en-CA"/>
                <w14:ligatures w14:val="none"/>
              </w:rPr>
              <w:t>Cruise #</w:t>
            </w:r>
          </w:p>
        </w:tc>
        <w:tc>
          <w:tcPr>
            <w:tcW w:w="1277" w:type="dxa"/>
            <w:tcBorders>
              <w:top w:val="nil"/>
              <w:left w:val="nil"/>
              <w:bottom w:val="single" w:sz="18" w:space="0" w:color="auto"/>
              <w:right w:val="nil"/>
            </w:tcBorders>
          </w:tcPr>
          <w:p w14:paraId="15CDE38C" w14:textId="77777777" w:rsidR="00300906" w:rsidRDefault="00300906" w:rsidP="00383120">
            <w:r w:rsidRPr="00430C9A">
              <w:rPr>
                <w:rFonts w:eastAsia="Times New Roman"/>
                <w:b/>
                <w:bCs/>
                <w:color w:val="000000"/>
                <w:lang w:eastAsia="en-CA"/>
                <w14:ligatures w14:val="none"/>
              </w:rPr>
              <w:t>Project</w:t>
            </w:r>
          </w:p>
        </w:tc>
        <w:tc>
          <w:tcPr>
            <w:tcW w:w="845" w:type="dxa"/>
            <w:tcBorders>
              <w:top w:val="nil"/>
              <w:left w:val="nil"/>
              <w:bottom w:val="single" w:sz="18" w:space="0" w:color="auto"/>
              <w:right w:val="nil"/>
            </w:tcBorders>
          </w:tcPr>
          <w:p w14:paraId="169F38D2" w14:textId="77777777" w:rsidR="00300906" w:rsidRDefault="00300906" w:rsidP="00383120">
            <w:r w:rsidRPr="00430C9A">
              <w:rPr>
                <w:rFonts w:eastAsia="Times New Roman"/>
                <w:b/>
                <w:bCs/>
                <w:color w:val="000000"/>
                <w:lang w:eastAsia="en-CA"/>
                <w14:ligatures w14:val="none"/>
              </w:rPr>
              <w:t>Month</w:t>
            </w:r>
          </w:p>
        </w:tc>
        <w:tc>
          <w:tcPr>
            <w:tcW w:w="720" w:type="dxa"/>
            <w:tcBorders>
              <w:top w:val="nil"/>
              <w:left w:val="nil"/>
              <w:bottom w:val="single" w:sz="18" w:space="0" w:color="auto"/>
              <w:right w:val="nil"/>
            </w:tcBorders>
          </w:tcPr>
          <w:p w14:paraId="75538449" w14:textId="77777777" w:rsidR="00300906" w:rsidRDefault="00300906" w:rsidP="00383120">
            <w:r w:rsidRPr="00430C9A">
              <w:rPr>
                <w:rFonts w:eastAsia="Times New Roman"/>
                <w:b/>
                <w:bCs/>
                <w:color w:val="000000"/>
                <w:lang w:eastAsia="en-CA"/>
                <w14:ligatures w14:val="none"/>
              </w:rPr>
              <w:t>CTD</w:t>
            </w:r>
          </w:p>
        </w:tc>
        <w:tc>
          <w:tcPr>
            <w:tcW w:w="719" w:type="dxa"/>
            <w:tcBorders>
              <w:top w:val="nil"/>
              <w:left w:val="nil"/>
              <w:bottom w:val="single" w:sz="18" w:space="0" w:color="auto"/>
              <w:right w:val="nil"/>
            </w:tcBorders>
          </w:tcPr>
          <w:p w14:paraId="2006E6F9" w14:textId="77777777" w:rsidR="00300906" w:rsidRDefault="00300906" w:rsidP="00383120">
            <w:r w:rsidRPr="00430C9A">
              <w:rPr>
                <w:rFonts w:eastAsia="Times New Roman"/>
                <w:b/>
                <w:bCs/>
                <w:color w:val="000000"/>
                <w:lang w:eastAsia="en-CA"/>
                <w14:ligatures w14:val="none"/>
              </w:rPr>
              <w:t>FLC</w:t>
            </w:r>
          </w:p>
        </w:tc>
        <w:tc>
          <w:tcPr>
            <w:tcW w:w="1179" w:type="dxa"/>
            <w:tcBorders>
              <w:top w:val="nil"/>
              <w:left w:val="nil"/>
              <w:bottom w:val="single" w:sz="18" w:space="0" w:color="auto"/>
              <w:right w:val="nil"/>
            </w:tcBorders>
          </w:tcPr>
          <w:p w14:paraId="43D79B13" w14:textId="77777777" w:rsidR="00300906" w:rsidRDefault="00300906" w:rsidP="00383120">
            <w:r w:rsidRPr="00430C9A">
              <w:rPr>
                <w:rFonts w:eastAsia="Times New Roman"/>
                <w:b/>
                <w:bCs/>
                <w:color w:val="000000"/>
                <w:lang w:eastAsia="en-CA"/>
                <w14:ligatures w14:val="none"/>
              </w:rPr>
              <w:t>Chitobiase</w:t>
            </w:r>
          </w:p>
        </w:tc>
        <w:tc>
          <w:tcPr>
            <w:tcW w:w="1011" w:type="dxa"/>
            <w:tcBorders>
              <w:top w:val="nil"/>
              <w:left w:val="nil"/>
              <w:bottom w:val="single" w:sz="18" w:space="0" w:color="auto"/>
              <w:right w:val="nil"/>
            </w:tcBorders>
          </w:tcPr>
          <w:p w14:paraId="4164FFB8" w14:textId="77777777" w:rsidR="00300906" w:rsidRDefault="00300906" w:rsidP="00383120">
            <w:r w:rsidRPr="00430C9A">
              <w:rPr>
                <w:rFonts w:eastAsia="Times New Roman"/>
                <w:b/>
                <w:bCs/>
                <w:color w:val="000000"/>
                <w:lang w:eastAsia="en-CA"/>
                <w14:ligatures w14:val="none"/>
              </w:rPr>
              <w:t>Lugol's</w:t>
            </w:r>
          </w:p>
        </w:tc>
        <w:tc>
          <w:tcPr>
            <w:tcW w:w="781" w:type="dxa"/>
            <w:tcBorders>
              <w:top w:val="nil"/>
              <w:left w:val="nil"/>
              <w:bottom w:val="single" w:sz="18" w:space="0" w:color="auto"/>
              <w:right w:val="nil"/>
            </w:tcBorders>
          </w:tcPr>
          <w:p w14:paraId="5AB30B30" w14:textId="77777777" w:rsidR="00300906" w:rsidRDefault="00300906" w:rsidP="00383120">
            <w:proofErr w:type="spellStart"/>
            <w:r w:rsidRPr="00430C9A">
              <w:rPr>
                <w:rFonts w:eastAsia="Times New Roman"/>
                <w:b/>
                <w:bCs/>
                <w:color w:val="000000"/>
                <w:lang w:eastAsia="en-CA"/>
                <w14:ligatures w14:val="none"/>
              </w:rPr>
              <w:t>Chl</w:t>
            </w:r>
            <w:proofErr w:type="spellEnd"/>
            <w:r w:rsidRPr="00430C9A">
              <w:rPr>
                <w:rFonts w:eastAsia="Times New Roman"/>
                <w:b/>
                <w:bCs/>
                <w:color w:val="000000"/>
                <w:lang w:eastAsia="en-CA"/>
                <w14:ligatures w14:val="none"/>
              </w:rPr>
              <w:t>-</w:t>
            </w:r>
            <w:r w:rsidRPr="00430C9A">
              <w:rPr>
                <w:rFonts w:eastAsia="Times New Roman"/>
                <w:b/>
                <w:bCs/>
                <w:i/>
                <w:iCs/>
                <w:color w:val="000000"/>
                <w:lang w:eastAsia="en-CA"/>
                <w14:ligatures w14:val="none"/>
              </w:rPr>
              <w:t>a</w:t>
            </w:r>
          </w:p>
        </w:tc>
        <w:tc>
          <w:tcPr>
            <w:tcW w:w="682" w:type="dxa"/>
            <w:tcBorders>
              <w:top w:val="nil"/>
              <w:left w:val="nil"/>
              <w:bottom w:val="single" w:sz="18" w:space="0" w:color="auto"/>
              <w:right w:val="nil"/>
            </w:tcBorders>
          </w:tcPr>
          <w:p w14:paraId="21C10602" w14:textId="77777777" w:rsidR="00300906" w:rsidRDefault="00300906" w:rsidP="00383120">
            <w:r w:rsidRPr="00430C9A">
              <w:rPr>
                <w:rFonts w:eastAsia="Times New Roman"/>
                <w:b/>
                <w:bCs/>
                <w:color w:val="000000"/>
                <w:lang w:eastAsia="en-CA"/>
                <w14:ligatures w14:val="none"/>
              </w:rPr>
              <w:t>HPLC</w:t>
            </w:r>
          </w:p>
        </w:tc>
        <w:tc>
          <w:tcPr>
            <w:tcW w:w="644" w:type="dxa"/>
            <w:tcBorders>
              <w:top w:val="nil"/>
              <w:left w:val="nil"/>
              <w:bottom w:val="single" w:sz="18" w:space="0" w:color="auto"/>
              <w:right w:val="nil"/>
            </w:tcBorders>
          </w:tcPr>
          <w:p w14:paraId="05103ED7" w14:textId="77777777" w:rsidR="00300906" w:rsidRDefault="00300906" w:rsidP="00383120">
            <w:r w:rsidRPr="00430C9A">
              <w:rPr>
                <w:rFonts w:eastAsia="Times New Roman"/>
                <w:b/>
                <w:bCs/>
                <w:color w:val="000000"/>
                <w:lang w:eastAsia="en-CA"/>
                <w14:ligatures w14:val="none"/>
              </w:rPr>
              <w:t>Nuts</w:t>
            </w:r>
          </w:p>
        </w:tc>
        <w:tc>
          <w:tcPr>
            <w:tcW w:w="890" w:type="dxa"/>
            <w:tcBorders>
              <w:top w:val="nil"/>
              <w:left w:val="nil"/>
              <w:bottom w:val="single" w:sz="18" w:space="0" w:color="auto"/>
              <w:right w:val="nil"/>
            </w:tcBorders>
          </w:tcPr>
          <w:p w14:paraId="5B4775DA" w14:textId="77777777" w:rsidR="00300906" w:rsidRDefault="00300906" w:rsidP="00383120">
            <w:r w:rsidRPr="00430C9A">
              <w:rPr>
                <w:rFonts w:eastAsia="Times New Roman"/>
                <w:b/>
                <w:bCs/>
                <w:color w:val="000000"/>
                <w:lang w:eastAsia="en-CA"/>
                <w14:ligatures w14:val="none"/>
              </w:rPr>
              <w:t>Salinity</w:t>
            </w:r>
          </w:p>
        </w:tc>
        <w:tc>
          <w:tcPr>
            <w:tcW w:w="1140" w:type="dxa"/>
            <w:tcBorders>
              <w:top w:val="nil"/>
              <w:left w:val="nil"/>
              <w:bottom w:val="single" w:sz="18" w:space="0" w:color="auto"/>
              <w:right w:val="nil"/>
            </w:tcBorders>
          </w:tcPr>
          <w:p w14:paraId="5F810B6D" w14:textId="77777777" w:rsidR="00300906" w:rsidRDefault="00300906" w:rsidP="00383120">
            <w:r w:rsidRPr="00430C9A">
              <w:rPr>
                <w:rFonts w:eastAsia="Times New Roman"/>
                <w:b/>
                <w:bCs/>
                <w:color w:val="000000"/>
                <w:lang w:eastAsia="en-CA"/>
                <w14:ligatures w14:val="none"/>
              </w:rPr>
              <w:t>Zoop</w:t>
            </w:r>
            <w:r>
              <w:rPr>
                <w:rFonts w:eastAsia="Times New Roman"/>
                <w:b/>
                <w:bCs/>
                <w:color w:val="000000"/>
                <w:lang w:eastAsia="en-CA"/>
                <w14:ligatures w14:val="none"/>
              </w:rPr>
              <w:t>.</w:t>
            </w:r>
            <w:r w:rsidRPr="00430C9A">
              <w:rPr>
                <w:rFonts w:eastAsia="Times New Roman"/>
                <w:b/>
                <w:bCs/>
                <w:color w:val="000000"/>
                <w:lang w:eastAsia="en-CA"/>
                <w14:ligatures w14:val="none"/>
              </w:rPr>
              <w:t xml:space="preserve"> taxonomy</w:t>
            </w:r>
          </w:p>
        </w:tc>
        <w:tc>
          <w:tcPr>
            <w:tcW w:w="749" w:type="dxa"/>
            <w:tcBorders>
              <w:top w:val="nil"/>
              <w:left w:val="nil"/>
              <w:bottom w:val="single" w:sz="18" w:space="0" w:color="auto"/>
              <w:right w:val="nil"/>
            </w:tcBorders>
          </w:tcPr>
          <w:p w14:paraId="74A04FA1" w14:textId="77777777" w:rsidR="00300906"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Zoop</w:t>
            </w:r>
            <w:r>
              <w:rPr>
                <w:rFonts w:eastAsia="Times New Roman"/>
                <w:b/>
                <w:bCs/>
                <w:color w:val="000000"/>
                <w:lang w:eastAsia="en-CA"/>
                <w14:ligatures w14:val="none"/>
              </w:rPr>
              <w:t>.</w:t>
            </w:r>
          </w:p>
          <w:p w14:paraId="451BB711" w14:textId="77777777" w:rsidR="00300906" w:rsidRDefault="00300906" w:rsidP="00383120">
            <w:r w:rsidRPr="00430C9A">
              <w:rPr>
                <w:rFonts w:eastAsia="Times New Roman"/>
                <w:b/>
                <w:bCs/>
                <w:color w:val="000000"/>
                <w:lang w:eastAsia="en-CA"/>
                <w14:ligatures w14:val="none"/>
              </w:rPr>
              <w:t>Other</w:t>
            </w:r>
          </w:p>
        </w:tc>
      </w:tr>
      <w:tr w:rsidR="00300906" w:rsidRPr="00D61219" w14:paraId="27A90717" w14:textId="77777777" w:rsidTr="00383120">
        <w:tblPrEx>
          <w:jc w:val="left"/>
        </w:tblPrEx>
        <w:trPr>
          <w:trHeight w:val="300"/>
        </w:trPr>
        <w:tc>
          <w:tcPr>
            <w:tcW w:w="1260" w:type="dxa"/>
            <w:gridSpan w:val="2"/>
            <w:tcBorders>
              <w:top w:val="single" w:sz="18" w:space="0" w:color="auto"/>
              <w:left w:val="nil"/>
              <w:bottom w:val="nil"/>
              <w:right w:val="nil"/>
            </w:tcBorders>
            <w:noWrap/>
            <w:hideMark/>
          </w:tcPr>
          <w:p w14:paraId="7CF74D7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2024-002</w:t>
            </w:r>
          </w:p>
        </w:tc>
        <w:tc>
          <w:tcPr>
            <w:tcW w:w="1277" w:type="dxa"/>
            <w:tcBorders>
              <w:top w:val="single" w:sz="18" w:space="0" w:color="auto"/>
              <w:left w:val="nil"/>
              <w:bottom w:val="nil"/>
              <w:right w:val="nil"/>
            </w:tcBorders>
            <w:hideMark/>
          </w:tcPr>
          <w:p w14:paraId="3664627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Line P**</w:t>
            </w:r>
          </w:p>
        </w:tc>
        <w:tc>
          <w:tcPr>
            <w:tcW w:w="845" w:type="dxa"/>
            <w:tcBorders>
              <w:top w:val="single" w:sz="18" w:space="0" w:color="auto"/>
              <w:left w:val="nil"/>
              <w:bottom w:val="nil"/>
              <w:right w:val="nil"/>
            </w:tcBorders>
            <w:noWrap/>
            <w:hideMark/>
          </w:tcPr>
          <w:p w14:paraId="44234A86"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Feb</w:t>
            </w:r>
          </w:p>
        </w:tc>
        <w:tc>
          <w:tcPr>
            <w:tcW w:w="720" w:type="dxa"/>
            <w:tcBorders>
              <w:top w:val="single" w:sz="18" w:space="0" w:color="auto"/>
              <w:left w:val="nil"/>
              <w:bottom w:val="nil"/>
              <w:right w:val="nil"/>
            </w:tcBorders>
            <w:noWrap/>
            <w:hideMark/>
          </w:tcPr>
          <w:p w14:paraId="18EECCD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719" w:type="dxa"/>
            <w:tcBorders>
              <w:top w:val="single" w:sz="18" w:space="0" w:color="auto"/>
              <w:left w:val="nil"/>
              <w:bottom w:val="nil"/>
              <w:right w:val="nil"/>
            </w:tcBorders>
            <w:noWrap/>
            <w:hideMark/>
          </w:tcPr>
          <w:p w14:paraId="1C35765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1179" w:type="dxa"/>
            <w:tcBorders>
              <w:top w:val="single" w:sz="18" w:space="0" w:color="auto"/>
              <w:left w:val="nil"/>
              <w:bottom w:val="nil"/>
              <w:right w:val="nil"/>
            </w:tcBorders>
            <w:noWrap/>
            <w:hideMark/>
          </w:tcPr>
          <w:p w14:paraId="4A0931A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single" w:sz="18" w:space="0" w:color="auto"/>
              <w:left w:val="nil"/>
              <w:bottom w:val="nil"/>
              <w:right w:val="nil"/>
            </w:tcBorders>
            <w:noWrap/>
            <w:hideMark/>
          </w:tcPr>
          <w:p w14:paraId="5DC2DC4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81" w:type="dxa"/>
            <w:tcBorders>
              <w:top w:val="single" w:sz="18" w:space="0" w:color="auto"/>
              <w:left w:val="nil"/>
              <w:bottom w:val="nil"/>
              <w:right w:val="nil"/>
            </w:tcBorders>
            <w:noWrap/>
            <w:hideMark/>
          </w:tcPr>
          <w:p w14:paraId="1788D53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43</w:t>
            </w:r>
          </w:p>
        </w:tc>
        <w:tc>
          <w:tcPr>
            <w:tcW w:w="682" w:type="dxa"/>
            <w:tcBorders>
              <w:top w:val="single" w:sz="18" w:space="0" w:color="auto"/>
              <w:left w:val="nil"/>
              <w:bottom w:val="nil"/>
              <w:right w:val="nil"/>
            </w:tcBorders>
            <w:noWrap/>
            <w:hideMark/>
          </w:tcPr>
          <w:p w14:paraId="7767DDB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single" w:sz="18" w:space="0" w:color="auto"/>
              <w:left w:val="nil"/>
              <w:bottom w:val="nil"/>
              <w:right w:val="nil"/>
            </w:tcBorders>
            <w:noWrap/>
            <w:hideMark/>
          </w:tcPr>
          <w:p w14:paraId="66B1ADA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86</w:t>
            </w:r>
          </w:p>
        </w:tc>
        <w:tc>
          <w:tcPr>
            <w:tcW w:w="890" w:type="dxa"/>
            <w:tcBorders>
              <w:top w:val="single" w:sz="18" w:space="0" w:color="auto"/>
              <w:left w:val="nil"/>
              <w:bottom w:val="nil"/>
              <w:right w:val="nil"/>
            </w:tcBorders>
            <w:noWrap/>
            <w:hideMark/>
          </w:tcPr>
          <w:p w14:paraId="49603A1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1140" w:type="dxa"/>
            <w:tcBorders>
              <w:top w:val="single" w:sz="18" w:space="0" w:color="auto"/>
              <w:left w:val="nil"/>
              <w:bottom w:val="nil"/>
              <w:right w:val="nil"/>
            </w:tcBorders>
            <w:noWrap/>
            <w:hideMark/>
          </w:tcPr>
          <w:p w14:paraId="0BA123F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749" w:type="dxa"/>
            <w:tcBorders>
              <w:top w:val="single" w:sz="18" w:space="0" w:color="auto"/>
              <w:left w:val="nil"/>
              <w:bottom w:val="nil"/>
              <w:right w:val="nil"/>
            </w:tcBorders>
            <w:noWrap/>
            <w:hideMark/>
          </w:tcPr>
          <w:p w14:paraId="3FEDFA5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r>
      <w:tr w:rsidR="00300906" w:rsidRPr="00D61219" w14:paraId="6C98493B" w14:textId="77777777" w:rsidTr="00383120">
        <w:tblPrEx>
          <w:jc w:val="left"/>
        </w:tblPrEx>
        <w:trPr>
          <w:trHeight w:val="300"/>
        </w:trPr>
        <w:tc>
          <w:tcPr>
            <w:tcW w:w="1260" w:type="dxa"/>
            <w:gridSpan w:val="2"/>
            <w:tcBorders>
              <w:top w:val="nil"/>
              <w:left w:val="nil"/>
              <w:bottom w:val="nil"/>
              <w:right w:val="nil"/>
            </w:tcBorders>
            <w:noWrap/>
            <w:hideMark/>
          </w:tcPr>
          <w:p w14:paraId="1A81B50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2024-032</w:t>
            </w:r>
          </w:p>
        </w:tc>
        <w:tc>
          <w:tcPr>
            <w:tcW w:w="1277" w:type="dxa"/>
            <w:tcBorders>
              <w:top w:val="nil"/>
              <w:left w:val="nil"/>
              <w:bottom w:val="nil"/>
              <w:right w:val="nil"/>
            </w:tcBorders>
            <w:hideMark/>
          </w:tcPr>
          <w:p w14:paraId="7D0AA5CE"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Acoustics</w:t>
            </w:r>
          </w:p>
        </w:tc>
        <w:tc>
          <w:tcPr>
            <w:tcW w:w="845" w:type="dxa"/>
            <w:tcBorders>
              <w:top w:val="nil"/>
              <w:left w:val="nil"/>
              <w:bottom w:val="nil"/>
              <w:right w:val="nil"/>
            </w:tcBorders>
            <w:noWrap/>
            <w:hideMark/>
          </w:tcPr>
          <w:p w14:paraId="1C87CEF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Feb-Mar</w:t>
            </w:r>
          </w:p>
        </w:tc>
        <w:tc>
          <w:tcPr>
            <w:tcW w:w="720" w:type="dxa"/>
            <w:tcBorders>
              <w:top w:val="nil"/>
              <w:left w:val="nil"/>
              <w:bottom w:val="nil"/>
              <w:right w:val="nil"/>
            </w:tcBorders>
            <w:noWrap/>
            <w:hideMark/>
          </w:tcPr>
          <w:p w14:paraId="211CA33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719" w:type="dxa"/>
            <w:tcBorders>
              <w:top w:val="nil"/>
              <w:left w:val="nil"/>
              <w:bottom w:val="nil"/>
              <w:right w:val="nil"/>
            </w:tcBorders>
            <w:noWrap/>
            <w:hideMark/>
          </w:tcPr>
          <w:p w14:paraId="62AD5C2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1179" w:type="dxa"/>
            <w:tcBorders>
              <w:top w:val="nil"/>
              <w:left w:val="nil"/>
              <w:bottom w:val="nil"/>
              <w:right w:val="nil"/>
            </w:tcBorders>
            <w:noWrap/>
            <w:hideMark/>
          </w:tcPr>
          <w:p w14:paraId="2FB422D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2CA9B5E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81" w:type="dxa"/>
            <w:tcBorders>
              <w:top w:val="nil"/>
              <w:left w:val="nil"/>
              <w:bottom w:val="nil"/>
              <w:right w:val="nil"/>
            </w:tcBorders>
            <w:noWrap/>
            <w:hideMark/>
          </w:tcPr>
          <w:p w14:paraId="05B414F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34</w:t>
            </w:r>
          </w:p>
        </w:tc>
        <w:tc>
          <w:tcPr>
            <w:tcW w:w="682" w:type="dxa"/>
            <w:tcBorders>
              <w:top w:val="nil"/>
              <w:left w:val="nil"/>
              <w:bottom w:val="nil"/>
              <w:right w:val="nil"/>
            </w:tcBorders>
            <w:noWrap/>
            <w:hideMark/>
          </w:tcPr>
          <w:p w14:paraId="689439F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19809F7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46</w:t>
            </w:r>
          </w:p>
        </w:tc>
        <w:tc>
          <w:tcPr>
            <w:tcW w:w="890" w:type="dxa"/>
            <w:tcBorders>
              <w:top w:val="nil"/>
              <w:left w:val="nil"/>
              <w:bottom w:val="nil"/>
              <w:right w:val="nil"/>
            </w:tcBorders>
            <w:noWrap/>
            <w:hideMark/>
          </w:tcPr>
          <w:p w14:paraId="7672267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1140" w:type="dxa"/>
            <w:tcBorders>
              <w:top w:val="nil"/>
              <w:left w:val="nil"/>
              <w:bottom w:val="nil"/>
              <w:right w:val="nil"/>
            </w:tcBorders>
            <w:noWrap/>
            <w:hideMark/>
          </w:tcPr>
          <w:p w14:paraId="143A90B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49" w:type="dxa"/>
            <w:tcBorders>
              <w:top w:val="nil"/>
              <w:left w:val="nil"/>
              <w:bottom w:val="nil"/>
              <w:right w:val="nil"/>
            </w:tcBorders>
            <w:noWrap/>
            <w:hideMark/>
          </w:tcPr>
          <w:p w14:paraId="25CE0B6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r>
      <w:tr w:rsidR="00300906" w:rsidRPr="00D61219" w14:paraId="1AF5B4AA" w14:textId="77777777" w:rsidTr="00383120">
        <w:tblPrEx>
          <w:jc w:val="left"/>
        </w:tblPrEx>
        <w:trPr>
          <w:trHeight w:val="300"/>
        </w:trPr>
        <w:tc>
          <w:tcPr>
            <w:tcW w:w="1260" w:type="dxa"/>
            <w:gridSpan w:val="2"/>
            <w:tcBorders>
              <w:top w:val="nil"/>
              <w:left w:val="nil"/>
              <w:bottom w:val="nil"/>
              <w:right w:val="nil"/>
            </w:tcBorders>
            <w:noWrap/>
            <w:hideMark/>
          </w:tcPr>
          <w:p w14:paraId="293E3BF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2024-043</w:t>
            </w:r>
          </w:p>
        </w:tc>
        <w:tc>
          <w:tcPr>
            <w:tcW w:w="1277" w:type="dxa"/>
            <w:tcBorders>
              <w:top w:val="nil"/>
              <w:left w:val="nil"/>
              <w:bottom w:val="nil"/>
              <w:right w:val="nil"/>
            </w:tcBorders>
            <w:hideMark/>
          </w:tcPr>
          <w:p w14:paraId="538F6359"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3EE3276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Mar</w:t>
            </w:r>
          </w:p>
        </w:tc>
        <w:tc>
          <w:tcPr>
            <w:tcW w:w="720" w:type="dxa"/>
            <w:tcBorders>
              <w:top w:val="nil"/>
              <w:left w:val="nil"/>
              <w:bottom w:val="nil"/>
              <w:right w:val="nil"/>
            </w:tcBorders>
            <w:noWrap/>
            <w:hideMark/>
          </w:tcPr>
          <w:p w14:paraId="2B6B344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719" w:type="dxa"/>
            <w:tcBorders>
              <w:top w:val="nil"/>
              <w:left w:val="nil"/>
              <w:bottom w:val="nil"/>
              <w:right w:val="nil"/>
            </w:tcBorders>
            <w:noWrap/>
            <w:hideMark/>
          </w:tcPr>
          <w:p w14:paraId="4AC1081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1179" w:type="dxa"/>
            <w:tcBorders>
              <w:top w:val="nil"/>
              <w:left w:val="nil"/>
              <w:bottom w:val="nil"/>
              <w:right w:val="nil"/>
            </w:tcBorders>
            <w:noWrap/>
            <w:hideMark/>
          </w:tcPr>
          <w:p w14:paraId="6A60501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c>
          <w:tcPr>
            <w:tcW w:w="1011" w:type="dxa"/>
            <w:tcBorders>
              <w:top w:val="nil"/>
              <w:left w:val="nil"/>
              <w:bottom w:val="nil"/>
              <w:right w:val="nil"/>
            </w:tcBorders>
            <w:noWrap/>
            <w:hideMark/>
          </w:tcPr>
          <w:p w14:paraId="0BEC83B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781" w:type="dxa"/>
            <w:tcBorders>
              <w:top w:val="nil"/>
              <w:left w:val="nil"/>
              <w:bottom w:val="nil"/>
              <w:right w:val="nil"/>
            </w:tcBorders>
            <w:noWrap/>
            <w:hideMark/>
          </w:tcPr>
          <w:p w14:paraId="0B86517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682" w:type="dxa"/>
            <w:tcBorders>
              <w:top w:val="nil"/>
              <w:left w:val="nil"/>
              <w:bottom w:val="nil"/>
              <w:right w:val="nil"/>
            </w:tcBorders>
            <w:noWrap/>
            <w:hideMark/>
          </w:tcPr>
          <w:p w14:paraId="3AEFDC0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644" w:type="dxa"/>
            <w:tcBorders>
              <w:top w:val="nil"/>
              <w:left w:val="nil"/>
              <w:bottom w:val="nil"/>
              <w:right w:val="nil"/>
            </w:tcBorders>
            <w:noWrap/>
            <w:hideMark/>
          </w:tcPr>
          <w:p w14:paraId="1ED7FEC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w:t>
            </w:r>
          </w:p>
        </w:tc>
        <w:tc>
          <w:tcPr>
            <w:tcW w:w="890" w:type="dxa"/>
            <w:tcBorders>
              <w:top w:val="nil"/>
              <w:left w:val="nil"/>
              <w:bottom w:val="nil"/>
              <w:right w:val="nil"/>
            </w:tcBorders>
            <w:noWrap/>
            <w:hideMark/>
          </w:tcPr>
          <w:p w14:paraId="5F56387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w:t>
            </w:r>
          </w:p>
        </w:tc>
        <w:tc>
          <w:tcPr>
            <w:tcW w:w="1140" w:type="dxa"/>
            <w:tcBorders>
              <w:top w:val="nil"/>
              <w:left w:val="nil"/>
              <w:bottom w:val="nil"/>
              <w:right w:val="nil"/>
            </w:tcBorders>
            <w:noWrap/>
            <w:hideMark/>
          </w:tcPr>
          <w:p w14:paraId="09C1FA9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49" w:type="dxa"/>
            <w:tcBorders>
              <w:top w:val="nil"/>
              <w:left w:val="nil"/>
              <w:bottom w:val="nil"/>
              <w:right w:val="nil"/>
            </w:tcBorders>
            <w:noWrap/>
            <w:hideMark/>
          </w:tcPr>
          <w:p w14:paraId="71B72AE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r>
      <w:tr w:rsidR="00300906" w:rsidRPr="00D61219" w14:paraId="18619FD3" w14:textId="77777777" w:rsidTr="00383120">
        <w:tblPrEx>
          <w:jc w:val="left"/>
        </w:tblPrEx>
        <w:trPr>
          <w:trHeight w:val="300"/>
        </w:trPr>
        <w:tc>
          <w:tcPr>
            <w:tcW w:w="1260" w:type="dxa"/>
            <w:gridSpan w:val="2"/>
            <w:tcBorders>
              <w:top w:val="nil"/>
              <w:left w:val="nil"/>
              <w:bottom w:val="nil"/>
              <w:right w:val="nil"/>
            </w:tcBorders>
            <w:noWrap/>
            <w:hideMark/>
          </w:tcPr>
          <w:p w14:paraId="5F20A204"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2024-004</w:t>
            </w:r>
          </w:p>
        </w:tc>
        <w:tc>
          <w:tcPr>
            <w:tcW w:w="1277" w:type="dxa"/>
            <w:tcBorders>
              <w:top w:val="nil"/>
              <w:left w:val="nil"/>
              <w:bottom w:val="nil"/>
              <w:right w:val="nil"/>
            </w:tcBorders>
            <w:hideMark/>
          </w:tcPr>
          <w:p w14:paraId="01F45F81"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nil"/>
              <w:right w:val="nil"/>
            </w:tcBorders>
            <w:noWrap/>
            <w:hideMark/>
          </w:tcPr>
          <w:p w14:paraId="1700887F"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Apr</w:t>
            </w:r>
          </w:p>
        </w:tc>
        <w:tc>
          <w:tcPr>
            <w:tcW w:w="720" w:type="dxa"/>
            <w:tcBorders>
              <w:top w:val="nil"/>
              <w:left w:val="nil"/>
              <w:bottom w:val="nil"/>
              <w:right w:val="nil"/>
            </w:tcBorders>
            <w:noWrap/>
            <w:hideMark/>
          </w:tcPr>
          <w:p w14:paraId="0A811F3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19" w:type="dxa"/>
            <w:tcBorders>
              <w:top w:val="nil"/>
              <w:left w:val="nil"/>
              <w:bottom w:val="nil"/>
              <w:right w:val="nil"/>
            </w:tcBorders>
            <w:noWrap/>
            <w:hideMark/>
          </w:tcPr>
          <w:p w14:paraId="16968E5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1179" w:type="dxa"/>
            <w:tcBorders>
              <w:top w:val="nil"/>
              <w:left w:val="nil"/>
              <w:bottom w:val="nil"/>
              <w:right w:val="nil"/>
            </w:tcBorders>
            <w:noWrap/>
            <w:hideMark/>
          </w:tcPr>
          <w:p w14:paraId="28DF7CE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20C7162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81" w:type="dxa"/>
            <w:tcBorders>
              <w:top w:val="nil"/>
              <w:left w:val="nil"/>
              <w:bottom w:val="nil"/>
              <w:right w:val="nil"/>
            </w:tcBorders>
            <w:noWrap/>
            <w:hideMark/>
          </w:tcPr>
          <w:p w14:paraId="10A9185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64</w:t>
            </w:r>
          </w:p>
        </w:tc>
        <w:tc>
          <w:tcPr>
            <w:tcW w:w="682" w:type="dxa"/>
            <w:tcBorders>
              <w:top w:val="nil"/>
              <w:left w:val="nil"/>
              <w:bottom w:val="nil"/>
              <w:right w:val="nil"/>
            </w:tcBorders>
            <w:noWrap/>
            <w:hideMark/>
          </w:tcPr>
          <w:p w14:paraId="4218142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644" w:type="dxa"/>
            <w:tcBorders>
              <w:top w:val="nil"/>
              <w:left w:val="nil"/>
              <w:bottom w:val="nil"/>
              <w:right w:val="nil"/>
            </w:tcBorders>
            <w:noWrap/>
            <w:hideMark/>
          </w:tcPr>
          <w:p w14:paraId="30CA05B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64</w:t>
            </w:r>
          </w:p>
        </w:tc>
        <w:tc>
          <w:tcPr>
            <w:tcW w:w="890" w:type="dxa"/>
            <w:tcBorders>
              <w:top w:val="nil"/>
              <w:left w:val="nil"/>
              <w:bottom w:val="nil"/>
              <w:right w:val="nil"/>
            </w:tcBorders>
            <w:noWrap/>
            <w:hideMark/>
          </w:tcPr>
          <w:p w14:paraId="514B213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1140" w:type="dxa"/>
            <w:tcBorders>
              <w:top w:val="nil"/>
              <w:left w:val="nil"/>
              <w:bottom w:val="nil"/>
              <w:right w:val="nil"/>
            </w:tcBorders>
            <w:noWrap/>
            <w:hideMark/>
          </w:tcPr>
          <w:p w14:paraId="4A470B7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49" w:type="dxa"/>
            <w:tcBorders>
              <w:top w:val="nil"/>
              <w:left w:val="nil"/>
              <w:bottom w:val="nil"/>
              <w:right w:val="nil"/>
            </w:tcBorders>
            <w:noWrap/>
            <w:hideMark/>
          </w:tcPr>
          <w:p w14:paraId="2290643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r>
      <w:tr w:rsidR="00300906" w:rsidRPr="00D61219" w14:paraId="76566C86" w14:textId="77777777" w:rsidTr="00383120">
        <w:tblPrEx>
          <w:jc w:val="left"/>
        </w:tblPrEx>
        <w:trPr>
          <w:trHeight w:val="300"/>
        </w:trPr>
        <w:tc>
          <w:tcPr>
            <w:tcW w:w="1260" w:type="dxa"/>
            <w:gridSpan w:val="2"/>
            <w:tcBorders>
              <w:top w:val="nil"/>
              <w:left w:val="nil"/>
              <w:bottom w:val="nil"/>
              <w:right w:val="nil"/>
            </w:tcBorders>
            <w:noWrap/>
            <w:hideMark/>
          </w:tcPr>
          <w:p w14:paraId="743D0F3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2024-029</w:t>
            </w:r>
          </w:p>
        </w:tc>
        <w:tc>
          <w:tcPr>
            <w:tcW w:w="1277" w:type="dxa"/>
            <w:tcBorders>
              <w:top w:val="nil"/>
              <w:left w:val="nil"/>
              <w:bottom w:val="nil"/>
              <w:right w:val="nil"/>
            </w:tcBorders>
            <w:hideMark/>
          </w:tcPr>
          <w:p w14:paraId="657D4EE0"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1347D38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Apr-May</w:t>
            </w:r>
          </w:p>
        </w:tc>
        <w:tc>
          <w:tcPr>
            <w:tcW w:w="720" w:type="dxa"/>
            <w:tcBorders>
              <w:top w:val="nil"/>
              <w:left w:val="nil"/>
              <w:bottom w:val="nil"/>
              <w:right w:val="nil"/>
            </w:tcBorders>
            <w:noWrap/>
            <w:hideMark/>
          </w:tcPr>
          <w:p w14:paraId="45898D1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48F6C96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1179" w:type="dxa"/>
            <w:tcBorders>
              <w:top w:val="nil"/>
              <w:left w:val="nil"/>
              <w:bottom w:val="nil"/>
              <w:right w:val="nil"/>
            </w:tcBorders>
            <w:noWrap/>
            <w:hideMark/>
          </w:tcPr>
          <w:p w14:paraId="3E986B2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785373A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781" w:type="dxa"/>
            <w:tcBorders>
              <w:top w:val="nil"/>
              <w:left w:val="nil"/>
              <w:bottom w:val="nil"/>
              <w:right w:val="nil"/>
            </w:tcBorders>
            <w:noWrap/>
            <w:hideMark/>
          </w:tcPr>
          <w:p w14:paraId="3487FE1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602BBC7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08E990E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890" w:type="dxa"/>
            <w:tcBorders>
              <w:top w:val="nil"/>
              <w:left w:val="nil"/>
              <w:bottom w:val="nil"/>
              <w:right w:val="nil"/>
            </w:tcBorders>
            <w:noWrap/>
            <w:hideMark/>
          </w:tcPr>
          <w:p w14:paraId="03688A7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5C94D8E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w:t>
            </w:r>
          </w:p>
        </w:tc>
        <w:tc>
          <w:tcPr>
            <w:tcW w:w="749" w:type="dxa"/>
            <w:tcBorders>
              <w:top w:val="nil"/>
              <w:left w:val="nil"/>
              <w:bottom w:val="nil"/>
              <w:right w:val="nil"/>
            </w:tcBorders>
            <w:noWrap/>
            <w:hideMark/>
          </w:tcPr>
          <w:p w14:paraId="555343A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w:t>
            </w:r>
          </w:p>
        </w:tc>
      </w:tr>
      <w:tr w:rsidR="00300906" w:rsidRPr="00D61219" w14:paraId="0D6929EB" w14:textId="77777777" w:rsidTr="00383120">
        <w:tblPrEx>
          <w:jc w:val="left"/>
        </w:tblPrEx>
        <w:trPr>
          <w:trHeight w:val="300"/>
        </w:trPr>
        <w:tc>
          <w:tcPr>
            <w:tcW w:w="1260" w:type="dxa"/>
            <w:gridSpan w:val="2"/>
            <w:tcBorders>
              <w:top w:val="nil"/>
              <w:left w:val="nil"/>
              <w:bottom w:val="nil"/>
              <w:right w:val="nil"/>
            </w:tcBorders>
            <w:noWrap/>
            <w:hideMark/>
          </w:tcPr>
          <w:p w14:paraId="6C8E463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2024-006</w:t>
            </w:r>
          </w:p>
        </w:tc>
        <w:tc>
          <w:tcPr>
            <w:tcW w:w="1277" w:type="dxa"/>
            <w:tcBorders>
              <w:top w:val="nil"/>
              <w:left w:val="nil"/>
              <w:bottom w:val="nil"/>
              <w:right w:val="nil"/>
            </w:tcBorders>
            <w:hideMark/>
          </w:tcPr>
          <w:p w14:paraId="29299237"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Line P**</w:t>
            </w:r>
          </w:p>
        </w:tc>
        <w:tc>
          <w:tcPr>
            <w:tcW w:w="845" w:type="dxa"/>
            <w:tcBorders>
              <w:top w:val="nil"/>
              <w:left w:val="nil"/>
              <w:bottom w:val="nil"/>
              <w:right w:val="nil"/>
            </w:tcBorders>
            <w:noWrap/>
            <w:hideMark/>
          </w:tcPr>
          <w:p w14:paraId="3ADB0BC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w:t>
            </w:r>
          </w:p>
        </w:tc>
        <w:tc>
          <w:tcPr>
            <w:tcW w:w="720" w:type="dxa"/>
            <w:tcBorders>
              <w:top w:val="nil"/>
              <w:left w:val="nil"/>
              <w:bottom w:val="nil"/>
              <w:right w:val="nil"/>
            </w:tcBorders>
            <w:noWrap/>
            <w:hideMark/>
          </w:tcPr>
          <w:p w14:paraId="00602CF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719" w:type="dxa"/>
            <w:tcBorders>
              <w:top w:val="nil"/>
              <w:left w:val="nil"/>
              <w:bottom w:val="nil"/>
              <w:right w:val="nil"/>
            </w:tcBorders>
            <w:noWrap/>
            <w:hideMark/>
          </w:tcPr>
          <w:p w14:paraId="04AA88E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1D52D91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0E5F210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781" w:type="dxa"/>
            <w:tcBorders>
              <w:top w:val="nil"/>
              <w:left w:val="nil"/>
              <w:bottom w:val="nil"/>
              <w:right w:val="nil"/>
            </w:tcBorders>
            <w:noWrap/>
            <w:hideMark/>
          </w:tcPr>
          <w:p w14:paraId="7283031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682" w:type="dxa"/>
            <w:tcBorders>
              <w:top w:val="nil"/>
              <w:left w:val="nil"/>
              <w:bottom w:val="nil"/>
              <w:right w:val="nil"/>
            </w:tcBorders>
            <w:noWrap/>
            <w:hideMark/>
          </w:tcPr>
          <w:p w14:paraId="271B518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w:t>
            </w:r>
          </w:p>
        </w:tc>
        <w:tc>
          <w:tcPr>
            <w:tcW w:w="644" w:type="dxa"/>
            <w:tcBorders>
              <w:top w:val="nil"/>
              <w:left w:val="nil"/>
              <w:bottom w:val="nil"/>
              <w:right w:val="nil"/>
            </w:tcBorders>
            <w:noWrap/>
            <w:hideMark/>
          </w:tcPr>
          <w:p w14:paraId="5E129B8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45</w:t>
            </w:r>
          </w:p>
        </w:tc>
        <w:tc>
          <w:tcPr>
            <w:tcW w:w="890" w:type="dxa"/>
            <w:tcBorders>
              <w:top w:val="nil"/>
              <w:left w:val="nil"/>
              <w:bottom w:val="nil"/>
              <w:right w:val="nil"/>
            </w:tcBorders>
            <w:noWrap/>
            <w:hideMark/>
          </w:tcPr>
          <w:p w14:paraId="0AE65A5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1140" w:type="dxa"/>
            <w:tcBorders>
              <w:top w:val="nil"/>
              <w:left w:val="nil"/>
              <w:bottom w:val="nil"/>
              <w:right w:val="nil"/>
            </w:tcBorders>
            <w:noWrap/>
            <w:hideMark/>
          </w:tcPr>
          <w:p w14:paraId="4223DD6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w:t>
            </w:r>
          </w:p>
        </w:tc>
        <w:tc>
          <w:tcPr>
            <w:tcW w:w="749" w:type="dxa"/>
            <w:tcBorders>
              <w:top w:val="nil"/>
              <w:left w:val="nil"/>
              <w:bottom w:val="nil"/>
              <w:right w:val="nil"/>
            </w:tcBorders>
            <w:noWrap/>
            <w:hideMark/>
          </w:tcPr>
          <w:p w14:paraId="74F245B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w:t>
            </w:r>
          </w:p>
        </w:tc>
      </w:tr>
      <w:tr w:rsidR="00300906" w:rsidRPr="00D61219" w14:paraId="58CB64D2" w14:textId="77777777" w:rsidTr="00383120">
        <w:tblPrEx>
          <w:jc w:val="left"/>
        </w:tblPrEx>
        <w:trPr>
          <w:trHeight w:val="300"/>
        </w:trPr>
        <w:tc>
          <w:tcPr>
            <w:tcW w:w="1260" w:type="dxa"/>
            <w:gridSpan w:val="2"/>
            <w:tcBorders>
              <w:top w:val="nil"/>
              <w:left w:val="nil"/>
              <w:bottom w:val="nil"/>
              <w:right w:val="nil"/>
            </w:tcBorders>
            <w:noWrap/>
            <w:hideMark/>
          </w:tcPr>
          <w:p w14:paraId="1679C4E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2024-019</w:t>
            </w:r>
          </w:p>
        </w:tc>
        <w:tc>
          <w:tcPr>
            <w:tcW w:w="1277" w:type="dxa"/>
            <w:tcBorders>
              <w:top w:val="nil"/>
              <w:left w:val="nil"/>
              <w:bottom w:val="nil"/>
              <w:right w:val="nil"/>
            </w:tcBorders>
            <w:hideMark/>
          </w:tcPr>
          <w:p w14:paraId="5883DC62"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La Perouse**</w:t>
            </w:r>
          </w:p>
        </w:tc>
        <w:tc>
          <w:tcPr>
            <w:tcW w:w="845" w:type="dxa"/>
            <w:tcBorders>
              <w:top w:val="nil"/>
              <w:left w:val="nil"/>
              <w:bottom w:val="nil"/>
              <w:right w:val="nil"/>
            </w:tcBorders>
            <w:noWrap/>
            <w:hideMark/>
          </w:tcPr>
          <w:p w14:paraId="55AA8F37"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w:t>
            </w:r>
          </w:p>
        </w:tc>
        <w:tc>
          <w:tcPr>
            <w:tcW w:w="720" w:type="dxa"/>
            <w:tcBorders>
              <w:top w:val="nil"/>
              <w:left w:val="nil"/>
              <w:bottom w:val="nil"/>
              <w:right w:val="nil"/>
            </w:tcBorders>
            <w:noWrap/>
            <w:hideMark/>
          </w:tcPr>
          <w:p w14:paraId="0B45153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719" w:type="dxa"/>
            <w:tcBorders>
              <w:top w:val="nil"/>
              <w:left w:val="nil"/>
              <w:bottom w:val="nil"/>
              <w:right w:val="nil"/>
            </w:tcBorders>
            <w:noWrap/>
            <w:hideMark/>
          </w:tcPr>
          <w:p w14:paraId="744C79F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34F0948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011" w:type="dxa"/>
            <w:tcBorders>
              <w:top w:val="nil"/>
              <w:left w:val="nil"/>
              <w:bottom w:val="nil"/>
              <w:right w:val="nil"/>
            </w:tcBorders>
            <w:noWrap/>
            <w:hideMark/>
          </w:tcPr>
          <w:p w14:paraId="0C800DE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781" w:type="dxa"/>
            <w:tcBorders>
              <w:top w:val="nil"/>
              <w:left w:val="nil"/>
              <w:bottom w:val="nil"/>
              <w:right w:val="nil"/>
            </w:tcBorders>
            <w:noWrap/>
            <w:hideMark/>
          </w:tcPr>
          <w:p w14:paraId="27A1926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c>
          <w:tcPr>
            <w:tcW w:w="682" w:type="dxa"/>
            <w:tcBorders>
              <w:top w:val="nil"/>
              <w:left w:val="nil"/>
              <w:bottom w:val="nil"/>
              <w:right w:val="nil"/>
            </w:tcBorders>
            <w:noWrap/>
            <w:hideMark/>
          </w:tcPr>
          <w:p w14:paraId="7C7B856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644" w:type="dxa"/>
            <w:tcBorders>
              <w:top w:val="nil"/>
              <w:left w:val="nil"/>
              <w:bottom w:val="nil"/>
              <w:right w:val="nil"/>
            </w:tcBorders>
            <w:noWrap/>
            <w:hideMark/>
          </w:tcPr>
          <w:p w14:paraId="29BA0C3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w:t>
            </w:r>
          </w:p>
        </w:tc>
        <w:tc>
          <w:tcPr>
            <w:tcW w:w="890" w:type="dxa"/>
            <w:tcBorders>
              <w:top w:val="nil"/>
              <w:left w:val="nil"/>
              <w:bottom w:val="nil"/>
              <w:right w:val="nil"/>
            </w:tcBorders>
            <w:noWrap/>
            <w:hideMark/>
          </w:tcPr>
          <w:p w14:paraId="6173C2F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w:t>
            </w:r>
          </w:p>
        </w:tc>
        <w:tc>
          <w:tcPr>
            <w:tcW w:w="1140" w:type="dxa"/>
            <w:tcBorders>
              <w:top w:val="nil"/>
              <w:left w:val="nil"/>
              <w:bottom w:val="nil"/>
              <w:right w:val="nil"/>
            </w:tcBorders>
            <w:noWrap/>
            <w:hideMark/>
          </w:tcPr>
          <w:p w14:paraId="310A886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749" w:type="dxa"/>
            <w:tcBorders>
              <w:top w:val="nil"/>
              <w:left w:val="nil"/>
              <w:bottom w:val="nil"/>
              <w:right w:val="nil"/>
            </w:tcBorders>
            <w:noWrap/>
            <w:hideMark/>
          </w:tcPr>
          <w:p w14:paraId="7C1F534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r>
      <w:tr w:rsidR="00300906" w:rsidRPr="00D61219" w14:paraId="6130E6A5" w14:textId="77777777" w:rsidTr="00383120">
        <w:tblPrEx>
          <w:jc w:val="left"/>
        </w:tblPrEx>
        <w:trPr>
          <w:trHeight w:val="300"/>
        </w:trPr>
        <w:tc>
          <w:tcPr>
            <w:tcW w:w="1260" w:type="dxa"/>
            <w:gridSpan w:val="2"/>
            <w:tcBorders>
              <w:top w:val="nil"/>
              <w:left w:val="nil"/>
              <w:bottom w:val="nil"/>
              <w:right w:val="nil"/>
            </w:tcBorders>
            <w:noWrap/>
            <w:hideMark/>
          </w:tcPr>
          <w:p w14:paraId="0DE7C0C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2024-030</w:t>
            </w:r>
          </w:p>
        </w:tc>
        <w:tc>
          <w:tcPr>
            <w:tcW w:w="1277" w:type="dxa"/>
            <w:tcBorders>
              <w:top w:val="nil"/>
              <w:left w:val="nil"/>
              <w:bottom w:val="nil"/>
              <w:right w:val="nil"/>
            </w:tcBorders>
            <w:hideMark/>
          </w:tcPr>
          <w:p w14:paraId="0EDC63A0"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37E69ADC"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May-Jun</w:t>
            </w:r>
          </w:p>
        </w:tc>
        <w:tc>
          <w:tcPr>
            <w:tcW w:w="720" w:type="dxa"/>
            <w:tcBorders>
              <w:top w:val="nil"/>
              <w:left w:val="nil"/>
              <w:bottom w:val="nil"/>
              <w:right w:val="nil"/>
            </w:tcBorders>
            <w:noWrap/>
            <w:hideMark/>
          </w:tcPr>
          <w:p w14:paraId="24CFCA6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30</w:t>
            </w:r>
          </w:p>
        </w:tc>
        <w:tc>
          <w:tcPr>
            <w:tcW w:w="719" w:type="dxa"/>
            <w:tcBorders>
              <w:top w:val="nil"/>
              <w:left w:val="nil"/>
              <w:bottom w:val="nil"/>
              <w:right w:val="nil"/>
            </w:tcBorders>
            <w:noWrap/>
            <w:hideMark/>
          </w:tcPr>
          <w:p w14:paraId="5295B60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w:t>
            </w:r>
          </w:p>
        </w:tc>
        <w:tc>
          <w:tcPr>
            <w:tcW w:w="1179" w:type="dxa"/>
            <w:tcBorders>
              <w:top w:val="nil"/>
              <w:left w:val="nil"/>
              <w:bottom w:val="nil"/>
              <w:right w:val="nil"/>
            </w:tcBorders>
            <w:noWrap/>
            <w:hideMark/>
          </w:tcPr>
          <w:p w14:paraId="5474083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026D487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781" w:type="dxa"/>
            <w:tcBorders>
              <w:top w:val="nil"/>
              <w:left w:val="nil"/>
              <w:bottom w:val="nil"/>
              <w:right w:val="nil"/>
            </w:tcBorders>
            <w:noWrap/>
            <w:hideMark/>
          </w:tcPr>
          <w:p w14:paraId="358175B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428EA73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644" w:type="dxa"/>
            <w:tcBorders>
              <w:top w:val="nil"/>
              <w:left w:val="nil"/>
              <w:bottom w:val="nil"/>
              <w:right w:val="nil"/>
            </w:tcBorders>
            <w:noWrap/>
            <w:hideMark/>
          </w:tcPr>
          <w:p w14:paraId="75B17B0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890" w:type="dxa"/>
            <w:tcBorders>
              <w:top w:val="nil"/>
              <w:left w:val="nil"/>
              <w:bottom w:val="nil"/>
              <w:right w:val="nil"/>
            </w:tcBorders>
            <w:noWrap/>
            <w:hideMark/>
          </w:tcPr>
          <w:p w14:paraId="34C9FFD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44694A8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w:t>
            </w:r>
          </w:p>
        </w:tc>
        <w:tc>
          <w:tcPr>
            <w:tcW w:w="749" w:type="dxa"/>
            <w:tcBorders>
              <w:top w:val="nil"/>
              <w:left w:val="nil"/>
              <w:bottom w:val="nil"/>
              <w:right w:val="nil"/>
            </w:tcBorders>
            <w:noWrap/>
            <w:hideMark/>
          </w:tcPr>
          <w:p w14:paraId="165BF77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w:t>
            </w:r>
          </w:p>
        </w:tc>
      </w:tr>
      <w:tr w:rsidR="00300906" w:rsidRPr="00D61219" w14:paraId="6E1EE012" w14:textId="77777777" w:rsidTr="00383120">
        <w:tblPrEx>
          <w:jc w:val="left"/>
        </w:tblPrEx>
        <w:trPr>
          <w:trHeight w:val="300"/>
        </w:trPr>
        <w:tc>
          <w:tcPr>
            <w:tcW w:w="1260" w:type="dxa"/>
            <w:gridSpan w:val="2"/>
            <w:tcBorders>
              <w:top w:val="nil"/>
              <w:left w:val="nil"/>
              <w:bottom w:val="nil"/>
              <w:right w:val="nil"/>
            </w:tcBorders>
            <w:noWrap/>
            <w:hideMark/>
          </w:tcPr>
          <w:p w14:paraId="2C0D290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2024-007</w:t>
            </w:r>
          </w:p>
        </w:tc>
        <w:tc>
          <w:tcPr>
            <w:tcW w:w="1277" w:type="dxa"/>
            <w:tcBorders>
              <w:top w:val="nil"/>
              <w:left w:val="nil"/>
              <w:bottom w:val="nil"/>
              <w:right w:val="nil"/>
            </w:tcBorders>
            <w:hideMark/>
          </w:tcPr>
          <w:p w14:paraId="0FEC9AC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nil"/>
              <w:right w:val="nil"/>
            </w:tcBorders>
            <w:noWrap/>
            <w:hideMark/>
          </w:tcPr>
          <w:p w14:paraId="02FADA4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Jun</w:t>
            </w:r>
          </w:p>
        </w:tc>
        <w:tc>
          <w:tcPr>
            <w:tcW w:w="720" w:type="dxa"/>
            <w:tcBorders>
              <w:top w:val="nil"/>
              <w:left w:val="nil"/>
              <w:bottom w:val="nil"/>
              <w:right w:val="nil"/>
            </w:tcBorders>
            <w:noWrap/>
            <w:hideMark/>
          </w:tcPr>
          <w:p w14:paraId="6C95882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19" w:type="dxa"/>
            <w:tcBorders>
              <w:top w:val="nil"/>
              <w:left w:val="nil"/>
              <w:bottom w:val="nil"/>
              <w:right w:val="nil"/>
            </w:tcBorders>
            <w:noWrap/>
            <w:hideMark/>
          </w:tcPr>
          <w:p w14:paraId="3F95F5C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w:t>
            </w:r>
          </w:p>
        </w:tc>
        <w:tc>
          <w:tcPr>
            <w:tcW w:w="1179" w:type="dxa"/>
            <w:tcBorders>
              <w:top w:val="nil"/>
              <w:left w:val="nil"/>
              <w:bottom w:val="nil"/>
              <w:right w:val="nil"/>
            </w:tcBorders>
            <w:noWrap/>
            <w:hideMark/>
          </w:tcPr>
          <w:p w14:paraId="77028C2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27</w:t>
            </w:r>
          </w:p>
        </w:tc>
        <w:tc>
          <w:tcPr>
            <w:tcW w:w="1011" w:type="dxa"/>
            <w:tcBorders>
              <w:top w:val="nil"/>
              <w:left w:val="nil"/>
              <w:bottom w:val="nil"/>
              <w:right w:val="nil"/>
            </w:tcBorders>
            <w:noWrap/>
            <w:hideMark/>
          </w:tcPr>
          <w:p w14:paraId="37C7FBE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81" w:type="dxa"/>
            <w:tcBorders>
              <w:top w:val="nil"/>
              <w:left w:val="nil"/>
              <w:bottom w:val="nil"/>
              <w:right w:val="nil"/>
            </w:tcBorders>
            <w:noWrap/>
            <w:hideMark/>
          </w:tcPr>
          <w:p w14:paraId="0E1896D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64</w:t>
            </w:r>
          </w:p>
        </w:tc>
        <w:tc>
          <w:tcPr>
            <w:tcW w:w="682" w:type="dxa"/>
            <w:tcBorders>
              <w:top w:val="nil"/>
              <w:left w:val="nil"/>
              <w:bottom w:val="nil"/>
              <w:right w:val="nil"/>
            </w:tcBorders>
            <w:noWrap/>
            <w:hideMark/>
          </w:tcPr>
          <w:p w14:paraId="605F13C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644" w:type="dxa"/>
            <w:tcBorders>
              <w:top w:val="nil"/>
              <w:left w:val="nil"/>
              <w:bottom w:val="nil"/>
              <w:right w:val="nil"/>
            </w:tcBorders>
            <w:noWrap/>
            <w:hideMark/>
          </w:tcPr>
          <w:p w14:paraId="3A86FEE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64</w:t>
            </w:r>
          </w:p>
        </w:tc>
        <w:tc>
          <w:tcPr>
            <w:tcW w:w="890" w:type="dxa"/>
            <w:tcBorders>
              <w:top w:val="nil"/>
              <w:left w:val="nil"/>
              <w:bottom w:val="nil"/>
              <w:right w:val="nil"/>
            </w:tcBorders>
            <w:noWrap/>
            <w:hideMark/>
          </w:tcPr>
          <w:p w14:paraId="67ECD70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0402FB5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49" w:type="dxa"/>
            <w:tcBorders>
              <w:top w:val="nil"/>
              <w:left w:val="nil"/>
              <w:bottom w:val="nil"/>
              <w:right w:val="nil"/>
            </w:tcBorders>
            <w:noWrap/>
            <w:hideMark/>
          </w:tcPr>
          <w:p w14:paraId="01712ED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r>
      <w:tr w:rsidR="00300906" w:rsidRPr="00D61219" w14:paraId="71A73DB5" w14:textId="77777777" w:rsidTr="00383120">
        <w:tblPrEx>
          <w:jc w:val="left"/>
        </w:tblPrEx>
        <w:trPr>
          <w:trHeight w:val="300"/>
        </w:trPr>
        <w:tc>
          <w:tcPr>
            <w:tcW w:w="1260" w:type="dxa"/>
            <w:gridSpan w:val="2"/>
            <w:tcBorders>
              <w:top w:val="nil"/>
              <w:left w:val="nil"/>
              <w:bottom w:val="nil"/>
              <w:right w:val="nil"/>
            </w:tcBorders>
            <w:noWrap/>
            <w:hideMark/>
          </w:tcPr>
          <w:p w14:paraId="3186F6F2"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2024-013</w:t>
            </w:r>
          </w:p>
        </w:tc>
        <w:tc>
          <w:tcPr>
            <w:tcW w:w="1277" w:type="dxa"/>
            <w:tcBorders>
              <w:top w:val="nil"/>
              <w:left w:val="nil"/>
              <w:bottom w:val="nil"/>
              <w:right w:val="nil"/>
            </w:tcBorders>
            <w:hideMark/>
          </w:tcPr>
          <w:p w14:paraId="21BC7037"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Acoustics**</w:t>
            </w:r>
          </w:p>
        </w:tc>
        <w:tc>
          <w:tcPr>
            <w:tcW w:w="845" w:type="dxa"/>
            <w:tcBorders>
              <w:top w:val="nil"/>
              <w:left w:val="nil"/>
              <w:bottom w:val="nil"/>
              <w:right w:val="nil"/>
            </w:tcBorders>
            <w:noWrap/>
            <w:hideMark/>
          </w:tcPr>
          <w:p w14:paraId="5529C0B3"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Jul</w:t>
            </w:r>
          </w:p>
        </w:tc>
        <w:tc>
          <w:tcPr>
            <w:tcW w:w="720" w:type="dxa"/>
            <w:tcBorders>
              <w:top w:val="nil"/>
              <w:left w:val="nil"/>
              <w:bottom w:val="nil"/>
              <w:right w:val="nil"/>
            </w:tcBorders>
            <w:noWrap/>
            <w:hideMark/>
          </w:tcPr>
          <w:p w14:paraId="3DD2813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c>
          <w:tcPr>
            <w:tcW w:w="719" w:type="dxa"/>
            <w:tcBorders>
              <w:top w:val="nil"/>
              <w:left w:val="nil"/>
              <w:bottom w:val="nil"/>
              <w:right w:val="nil"/>
            </w:tcBorders>
            <w:noWrap/>
            <w:hideMark/>
          </w:tcPr>
          <w:p w14:paraId="4FB52F2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74DE6F7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011" w:type="dxa"/>
            <w:tcBorders>
              <w:top w:val="nil"/>
              <w:left w:val="nil"/>
              <w:bottom w:val="nil"/>
              <w:right w:val="nil"/>
            </w:tcBorders>
            <w:noWrap/>
            <w:hideMark/>
          </w:tcPr>
          <w:p w14:paraId="1466031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781" w:type="dxa"/>
            <w:tcBorders>
              <w:top w:val="nil"/>
              <w:left w:val="nil"/>
              <w:bottom w:val="nil"/>
              <w:right w:val="nil"/>
            </w:tcBorders>
            <w:noWrap/>
            <w:hideMark/>
          </w:tcPr>
          <w:p w14:paraId="2891564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682" w:type="dxa"/>
            <w:tcBorders>
              <w:top w:val="nil"/>
              <w:left w:val="nil"/>
              <w:bottom w:val="nil"/>
              <w:right w:val="nil"/>
            </w:tcBorders>
            <w:noWrap/>
            <w:hideMark/>
          </w:tcPr>
          <w:p w14:paraId="6AA8DD1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644" w:type="dxa"/>
            <w:tcBorders>
              <w:top w:val="nil"/>
              <w:left w:val="nil"/>
              <w:bottom w:val="nil"/>
              <w:right w:val="nil"/>
            </w:tcBorders>
            <w:noWrap/>
            <w:hideMark/>
          </w:tcPr>
          <w:p w14:paraId="6B3633E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890" w:type="dxa"/>
            <w:tcBorders>
              <w:top w:val="nil"/>
              <w:left w:val="nil"/>
              <w:bottom w:val="nil"/>
              <w:right w:val="nil"/>
            </w:tcBorders>
            <w:noWrap/>
            <w:hideMark/>
          </w:tcPr>
          <w:p w14:paraId="197358B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40" w:type="dxa"/>
            <w:tcBorders>
              <w:top w:val="nil"/>
              <w:left w:val="nil"/>
              <w:bottom w:val="nil"/>
              <w:right w:val="nil"/>
            </w:tcBorders>
            <w:noWrap/>
            <w:hideMark/>
          </w:tcPr>
          <w:p w14:paraId="791EB50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c>
          <w:tcPr>
            <w:tcW w:w="749" w:type="dxa"/>
            <w:tcBorders>
              <w:top w:val="nil"/>
              <w:left w:val="nil"/>
              <w:bottom w:val="nil"/>
              <w:right w:val="nil"/>
            </w:tcBorders>
            <w:noWrap/>
            <w:hideMark/>
          </w:tcPr>
          <w:p w14:paraId="2A148E6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r>
      <w:tr w:rsidR="00300906" w:rsidRPr="00D61219" w14:paraId="658EC443" w14:textId="77777777" w:rsidTr="00383120">
        <w:tblPrEx>
          <w:jc w:val="left"/>
        </w:tblPrEx>
        <w:trPr>
          <w:trHeight w:val="300"/>
        </w:trPr>
        <w:tc>
          <w:tcPr>
            <w:tcW w:w="1260" w:type="dxa"/>
            <w:gridSpan w:val="2"/>
            <w:tcBorders>
              <w:top w:val="nil"/>
              <w:left w:val="nil"/>
              <w:bottom w:val="nil"/>
              <w:right w:val="nil"/>
            </w:tcBorders>
            <w:noWrap/>
            <w:hideMark/>
          </w:tcPr>
          <w:p w14:paraId="37F74F7A"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2024-031</w:t>
            </w:r>
          </w:p>
        </w:tc>
        <w:tc>
          <w:tcPr>
            <w:tcW w:w="1277" w:type="dxa"/>
            <w:tcBorders>
              <w:top w:val="nil"/>
              <w:left w:val="nil"/>
              <w:bottom w:val="nil"/>
              <w:right w:val="nil"/>
            </w:tcBorders>
            <w:hideMark/>
          </w:tcPr>
          <w:p w14:paraId="25B0C594"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0998727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Jul</w:t>
            </w:r>
          </w:p>
        </w:tc>
        <w:tc>
          <w:tcPr>
            <w:tcW w:w="720" w:type="dxa"/>
            <w:tcBorders>
              <w:top w:val="nil"/>
              <w:left w:val="nil"/>
              <w:bottom w:val="nil"/>
              <w:right w:val="nil"/>
            </w:tcBorders>
            <w:noWrap/>
            <w:hideMark/>
          </w:tcPr>
          <w:p w14:paraId="386C25C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27F3433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179" w:type="dxa"/>
            <w:tcBorders>
              <w:top w:val="nil"/>
              <w:left w:val="nil"/>
              <w:bottom w:val="nil"/>
              <w:right w:val="nil"/>
            </w:tcBorders>
            <w:noWrap/>
            <w:hideMark/>
          </w:tcPr>
          <w:p w14:paraId="3A66D76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16630B6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781" w:type="dxa"/>
            <w:tcBorders>
              <w:top w:val="nil"/>
              <w:left w:val="nil"/>
              <w:bottom w:val="nil"/>
              <w:right w:val="nil"/>
            </w:tcBorders>
            <w:noWrap/>
            <w:hideMark/>
          </w:tcPr>
          <w:p w14:paraId="70BA091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2BFCD0C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1CE1B54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890" w:type="dxa"/>
            <w:tcBorders>
              <w:top w:val="nil"/>
              <w:left w:val="nil"/>
              <w:bottom w:val="nil"/>
              <w:right w:val="nil"/>
            </w:tcBorders>
            <w:noWrap/>
            <w:hideMark/>
          </w:tcPr>
          <w:p w14:paraId="19F39ED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3220526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749" w:type="dxa"/>
            <w:tcBorders>
              <w:top w:val="nil"/>
              <w:left w:val="nil"/>
              <w:bottom w:val="nil"/>
              <w:right w:val="nil"/>
            </w:tcBorders>
            <w:noWrap/>
            <w:hideMark/>
          </w:tcPr>
          <w:p w14:paraId="1D050B4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r>
      <w:tr w:rsidR="00300906" w:rsidRPr="00D61219" w14:paraId="32E211B2" w14:textId="77777777" w:rsidTr="00383120">
        <w:tblPrEx>
          <w:jc w:val="left"/>
        </w:tblPrEx>
        <w:trPr>
          <w:trHeight w:val="300"/>
        </w:trPr>
        <w:tc>
          <w:tcPr>
            <w:tcW w:w="1260" w:type="dxa"/>
            <w:gridSpan w:val="2"/>
            <w:tcBorders>
              <w:top w:val="nil"/>
              <w:left w:val="nil"/>
              <w:bottom w:val="nil"/>
              <w:right w:val="nil"/>
            </w:tcBorders>
            <w:noWrap/>
            <w:hideMark/>
          </w:tcPr>
          <w:p w14:paraId="310C28E4"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2024-070</w:t>
            </w:r>
          </w:p>
        </w:tc>
        <w:tc>
          <w:tcPr>
            <w:tcW w:w="1277" w:type="dxa"/>
            <w:tcBorders>
              <w:top w:val="nil"/>
              <w:left w:val="nil"/>
              <w:bottom w:val="nil"/>
              <w:right w:val="nil"/>
            </w:tcBorders>
            <w:hideMark/>
          </w:tcPr>
          <w:p w14:paraId="3A89718B"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45D5BC9C"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Aug</w:t>
            </w:r>
          </w:p>
        </w:tc>
        <w:tc>
          <w:tcPr>
            <w:tcW w:w="720" w:type="dxa"/>
            <w:tcBorders>
              <w:top w:val="nil"/>
              <w:left w:val="nil"/>
              <w:bottom w:val="nil"/>
              <w:right w:val="nil"/>
            </w:tcBorders>
            <w:noWrap/>
            <w:hideMark/>
          </w:tcPr>
          <w:p w14:paraId="33B181B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719" w:type="dxa"/>
            <w:tcBorders>
              <w:top w:val="nil"/>
              <w:left w:val="nil"/>
              <w:bottom w:val="nil"/>
              <w:right w:val="nil"/>
            </w:tcBorders>
            <w:noWrap/>
            <w:hideMark/>
          </w:tcPr>
          <w:p w14:paraId="3BCA298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1179" w:type="dxa"/>
            <w:tcBorders>
              <w:top w:val="nil"/>
              <w:left w:val="nil"/>
              <w:bottom w:val="nil"/>
              <w:right w:val="nil"/>
            </w:tcBorders>
            <w:noWrap/>
            <w:hideMark/>
          </w:tcPr>
          <w:p w14:paraId="55A867B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38A0272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781" w:type="dxa"/>
            <w:tcBorders>
              <w:top w:val="nil"/>
              <w:left w:val="nil"/>
              <w:bottom w:val="nil"/>
              <w:right w:val="nil"/>
            </w:tcBorders>
            <w:noWrap/>
            <w:hideMark/>
          </w:tcPr>
          <w:p w14:paraId="730BFD0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c>
          <w:tcPr>
            <w:tcW w:w="682" w:type="dxa"/>
            <w:tcBorders>
              <w:top w:val="nil"/>
              <w:left w:val="nil"/>
              <w:bottom w:val="nil"/>
              <w:right w:val="nil"/>
            </w:tcBorders>
            <w:noWrap/>
            <w:hideMark/>
          </w:tcPr>
          <w:p w14:paraId="2DF6F64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44" w:type="dxa"/>
            <w:tcBorders>
              <w:top w:val="nil"/>
              <w:left w:val="nil"/>
              <w:bottom w:val="nil"/>
              <w:right w:val="nil"/>
            </w:tcBorders>
            <w:noWrap/>
            <w:hideMark/>
          </w:tcPr>
          <w:p w14:paraId="7652914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890" w:type="dxa"/>
            <w:tcBorders>
              <w:top w:val="nil"/>
              <w:left w:val="nil"/>
              <w:bottom w:val="nil"/>
              <w:right w:val="nil"/>
            </w:tcBorders>
            <w:noWrap/>
            <w:hideMark/>
          </w:tcPr>
          <w:p w14:paraId="589D27D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200D45A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21</w:t>
            </w:r>
          </w:p>
        </w:tc>
        <w:tc>
          <w:tcPr>
            <w:tcW w:w="749" w:type="dxa"/>
            <w:tcBorders>
              <w:top w:val="nil"/>
              <w:left w:val="nil"/>
              <w:bottom w:val="nil"/>
              <w:right w:val="nil"/>
            </w:tcBorders>
            <w:noWrap/>
            <w:hideMark/>
          </w:tcPr>
          <w:p w14:paraId="38370C5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21</w:t>
            </w:r>
          </w:p>
        </w:tc>
      </w:tr>
      <w:tr w:rsidR="00300906" w:rsidRPr="00D61219" w14:paraId="77C6CE40" w14:textId="77777777" w:rsidTr="00383120">
        <w:tblPrEx>
          <w:jc w:val="left"/>
        </w:tblPrEx>
        <w:trPr>
          <w:trHeight w:val="300"/>
        </w:trPr>
        <w:tc>
          <w:tcPr>
            <w:tcW w:w="1260" w:type="dxa"/>
            <w:gridSpan w:val="2"/>
            <w:tcBorders>
              <w:top w:val="nil"/>
              <w:left w:val="nil"/>
              <w:bottom w:val="nil"/>
              <w:right w:val="nil"/>
            </w:tcBorders>
            <w:noWrap/>
            <w:hideMark/>
          </w:tcPr>
          <w:p w14:paraId="25CD9F33"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2024-020</w:t>
            </w:r>
          </w:p>
        </w:tc>
        <w:tc>
          <w:tcPr>
            <w:tcW w:w="1277" w:type="dxa"/>
            <w:tcBorders>
              <w:top w:val="nil"/>
              <w:left w:val="nil"/>
              <w:bottom w:val="nil"/>
              <w:right w:val="nil"/>
            </w:tcBorders>
            <w:hideMark/>
          </w:tcPr>
          <w:p w14:paraId="5C61309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La Perouse**</w:t>
            </w:r>
          </w:p>
        </w:tc>
        <w:tc>
          <w:tcPr>
            <w:tcW w:w="845" w:type="dxa"/>
            <w:tcBorders>
              <w:top w:val="nil"/>
              <w:left w:val="nil"/>
              <w:bottom w:val="nil"/>
              <w:right w:val="nil"/>
            </w:tcBorders>
            <w:noWrap/>
            <w:hideMark/>
          </w:tcPr>
          <w:p w14:paraId="1791A1C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Sept</w:t>
            </w:r>
          </w:p>
        </w:tc>
        <w:tc>
          <w:tcPr>
            <w:tcW w:w="720" w:type="dxa"/>
            <w:tcBorders>
              <w:top w:val="nil"/>
              <w:left w:val="nil"/>
              <w:bottom w:val="nil"/>
              <w:right w:val="nil"/>
            </w:tcBorders>
            <w:noWrap/>
            <w:hideMark/>
          </w:tcPr>
          <w:p w14:paraId="48F89E2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w:t>
            </w:r>
          </w:p>
        </w:tc>
        <w:tc>
          <w:tcPr>
            <w:tcW w:w="719" w:type="dxa"/>
            <w:tcBorders>
              <w:top w:val="nil"/>
              <w:left w:val="nil"/>
              <w:bottom w:val="nil"/>
              <w:right w:val="nil"/>
            </w:tcBorders>
            <w:noWrap/>
            <w:hideMark/>
          </w:tcPr>
          <w:p w14:paraId="04D8C50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w:t>
            </w:r>
          </w:p>
        </w:tc>
        <w:tc>
          <w:tcPr>
            <w:tcW w:w="1179" w:type="dxa"/>
            <w:tcBorders>
              <w:top w:val="nil"/>
              <w:left w:val="nil"/>
              <w:bottom w:val="nil"/>
              <w:right w:val="nil"/>
            </w:tcBorders>
            <w:noWrap/>
            <w:hideMark/>
          </w:tcPr>
          <w:p w14:paraId="0B0B0BC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7</w:t>
            </w:r>
          </w:p>
        </w:tc>
        <w:tc>
          <w:tcPr>
            <w:tcW w:w="1011" w:type="dxa"/>
            <w:tcBorders>
              <w:top w:val="nil"/>
              <w:left w:val="nil"/>
              <w:bottom w:val="nil"/>
              <w:right w:val="nil"/>
            </w:tcBorders>
            <w:noWrap/>
            <w:hideMark/>
          </w:tcPr>
          <w:p w14:paraId="41CFF5F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w:t>
            </w:r>
          </w:p>
        </w:tc>
        <w:tc>
          <w:tcPr>
            <w:tcW w:w="781" w:type="dxa"/>
            <w:tcBorders>
              <w:top w:val="nil"/>
              <w:left w:val="nil"/>
              <w:bottom w:val="nil"/>
              <w:right w:val="nil"/>
            </w:tcBorders>
            <w:noWrap/>
            <w:hideMark/>
          </w:tcPr>
          <w:p w14:paraId="621CA7D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w:t>
            </w:r>
          </w:p>
        </w:tc>
        <w:tc>
          <w:tcPr>
            <w:tcW w:w="682" w:type="dxa"/>
            <w:tcBorders>
              <w:top w:val="nil"/>
              <w:left w:val="nil"/>
              <w:bottom w:val="nil"/>
              <w:right w:val="nil"/>
            </w:tcBorders>
            <w:noWrap/>
            <w:hideMark/>
          </w:tcPr>
          <w:p w14:paraId="005F3D5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644" w:type="dxa"/>
            <w:tcBorders>
              <w:top w:val="nil"/>
              <w:left w:val="nil"/>
              <w:bottom w:val="nil"/>
              <w:right w:val="nil"/>
            </w:tcBorders>
            <w:noWrap/>
            <w:hideMark/>
          </w:tcPr>
          <w:p w14:paraId="60C11DD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27</w:t>
            </w:r>
          </w:p>
        </w:tc>
        <w:tc>
          <w:tcPr>
            <w:tcW w:w="890" w:type="dxa"/>
            <w:tcBorders>
              <w:top w:val="nil"/>
              <w:left w:val="nil"/>
              <w:bottom w:val="nil"/>
              <w:right w:val="nil"/>
            </w:tcBorders>
            <w:noWrap/>
            <w:hideMark/>
          </w:tcPr>
          <w:p w14:paraId="6BA2251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w:t>
            </w:r>
          </w:p>
        </w:tc>
        <w:tc>
          <w:tcPr>
            <w:tcW w:w="1140" w:type="dxa"/>
            <w:tcBorders>
              <w:top w:val="nil"/>
              <w:left w:val="nil"/>
              <w:bottom w:val="nil"/>
              <w:right w:val="nil"/>
            </w:tcBorders>
            <w:noWrap/>
            <w:hideMark/>
          </w:tcPr>
          <w:p w14:paraId="4675816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49" w:type="dxa"/>
            <w:tcBorders>
              <w:top w:val="nil"/>
              <w:left w:val="nil"/>
              <w:bottom w:val="nil"/>
              <w:right w:val="nil"/>
            </w:tcBorders>
            <w:noWrap/>
            <w:hideMark/>
          </w:tcPr>
          <w:p w14:paraId="24F2201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r>
      <w:tr w:rsidR="00300906" w:rsidRPr="00D61219" w14:paraId="6ABA12CA" w14:textId="77777777" w:rsidTr="00383120">
        <w:tblPrEx>
          <w:jc w:val="left"/>
        </w:tblPrEx>
        <w:trPr>
          <w:trHeight w:val="300"/>
        </w:trPr>
        <w:tc>
          <w:tcPr>
            <w:tcW w:w="1260" w:type="dxa"/>
            <w:gridSpan w:val="2"/>
            <w:tcBorders>
              <w:top w:val="nil"/>
              <w:left w:val="nil"/>
              <w:bottom w:val="single" w:sz="8" w:space="0" w:color="auto"/>
              <w:right w:val="nil"/>
            </w:tcBorders>
            <w:noWrap/>
            <w:hideMark/>
          </w:tcPr>
          <w:p w14:paraId="20E365A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2024-010</w:t>
            </w:r>
          </w:p>
        </w:tc>
        <w:tc>
          <w:tcPr>
            <w:tcW w:w="1277" w:type="dxa"/>
            <w:tcBorders>
              <w:top w:val="nil"/>
              <w:left w:val="nil"/>
              <w:bottom w:val="single" w:sz="8" w:space="0" w:color="auto"/>
              <w:right w:val="nil"/>
            </w:tcBorders>
            <w:hideMark/>
          </w:tcPr>
          <w:p w14:paraId="4EBFDA56"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single" w:sz="8" w:space="0" w:color="auto"/>
              <w:right w:val="nil"/>
            </w:tcBorders>
            <w:noWrap/>
            <w:hideMark/>
          </w:tcPr>
          <w:p w14:paraId="3127FC32"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Oct</w:t>
            </w:r>
          </w:p>
        </w:tc>
        <w:tc>
          <w:tcPr>
            <w:tcW w:w="720" w:type="dxa"/>
            <w:tcBorders>
              <w:top w:val="nil"/>
              <w:left w:val="nil"/>
              <w:bottom w:val="single" w:sz="8" w:space="0" w:color="auto"/>
              <w:right w:val="nil"/>
            </w:tcBorders>
            <w:noWrap/>
            <w:hideMark/>
          </w:tcPr>
          <w:p w14:paraId="6602D3A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19" w:type="dxa"/>
            <w:tcBorders>
              <w:top w:val="nil"/>
              <w:left w:val="nil"/>
              <w:bottom w:val="single" w:sz="8" w:space="0" w:color="auto"/>
              <w:right w:val="nil"/>
            </w:tcBorders>
            <w:noWrap/>
            <w:hideMark/>
          </w:tcPr>
          <w:p w14:paraId="157F283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1179" w:type="dxa"/>
            <w:tcBorders>
              <w:top w:val="nil"/>
              <w:left w:val="nil"/>
              <w:bottom w:val="single" w:sz="8" w:space="0" w:color="auto"/>
              <w:right w:val="nil"/>
            </w:tcBorders>
            <w:noWrap/>
            <w:hideMark/>
          </w:tcPr>
          <w:p w14:paraId="4A37227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single" w:sz="8" w:space="0" w:color="auto"/>
              <w:right w:val="nil"/>
            </w:tcBorders>
            <w:noWrap/>
            <w:hideMark/>
          </w:tcPr>
          <w:p w14:paraId="40332B6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81" w:type="dxa"/>
            <w:tcBorders>
              <w:top w:val="nil"/>
              <w:left w:val="nil"/>
              <w:bottom w:val="single" w:sz="8" w:space="0" w:color="auto"/>
              <w:right w:val="nil"/>
            </w:tcBorders>
            <w:noWrap/>
            <w:hideMark/>
          </w:tcPr>
          <w:p w14:paraId="0615741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64</w:t>
            </w:r>
          </w:p>
        </w:tc>
        <w:tc>
          <w:tcPr>
            <w:tcW w:w="682" w:type="dxa"/>
            <w:tcBorders>
              <w:top w:val="nil"/>
              <w:left w:val="nil"/>
              <w:bottom w:val="single" w:sz="8" w:space="0" w:color="auto"/>
              <w:right w:val="nil"/>
            </w:tcBorders>
            <w:noWrap/>
            <w:hideMark/>
          </w:tcPr>
          <w:p w14:paraId="0012CC5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644" w:type="dxa"/>
            <w:tcBorders>
              <w:top w:val="nil"/>
              <w:left w:val="nil"/>
              <w:bottom w:val="single" w:sz="8" w:space="0" w:color="auto"/>
              <w:right w:val="nil"/>
            </w:tcBorders>
            <w:noWrap/>
            <w:hideMark/>
          </w:tcPr>
          <w:p w14:paraId="6C357AA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64</w:t>
            </w:r>
          </w:p>
        </w:tc>
        <w:tc>
          <w:tcPr>
            <w:tcW w:w="890" w:type="dxa"/>
            <w:tcBorders>
              <w:top w:val="nil"/>
              <w:left w:val="nil"/>
              <w:bottom w:val="single" w:sz="8" w:space="0" w:color="auto"/>
              <w:right w:val="nil"/>
            </w:tcBorders>
            <w:noWrap/>
            <w:hideMark/>
          </w:tcPr>
          <w:p w14:paraId="5AAFEF4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single" w:sz="8" w:space="0" w:color="auto"/>
              <w:right w:val="nil"/>
            </w:tcBorders>
            <w:noWrap/>
            <w:hideMark/>
          </w:tcPr>
          <w:p w14:paraId="2A7A5EE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49" w:type="dxa"/>
            <w:tcBorders>
              <w:top w:val="nil"/>
              <w:left w:val="nil"/>
              <w:bottom w:val="single" w:sz="8" w:space="0" w:color="auto"/>
              <w:right w:val="nil"/>
            </w:tcBorders>
            <w:noWrap/>
            <w:hideMark/>
          </w:tcPr>
          <w:p w14:paraId="339809B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r>
      <w:tr w:rsidR="00300906" w:rsidRPr="00D61219" w14:paraId="18A2D810" w14:textId="77777777" w:rsidTr="00383120">
        <w:tblPrEx>
          <w:jc w:val="left"/>
        </w:tblPrEx>
        <w:trPr>
          <w:trHeight w:val="300"/>
        </w:trPr>
        <w:tc>
          <w:tcPr>
            <w:tcW w:w="1260" w:type="dxa"/>
            <w:gridSpan w:val="2"/>
            <w:tcBorders>
              <w:top w:val="single" w:sz="8" w:space="0" w:color="auto"/>
              <w:left w:val="nil"/>
              <w:bottom w:val="nil"/>
              <w:right w:val="nil"/>
            </w:tcBorders>
            <w:noWrap/>
            <w:hideMark/>
          </w:tcPr>
          <w:p w14:paraId="7F6FB0A3" w14:textId="77777777" w:rsidR="00300906" w:rsidRPr="00D61219" w:rsidRDefault="00300906" w:rsidP="00383120">
            <w:pPr>
              <w:jc w:val="center"/>
              <w:rPr>
                <w:rFonts w:eastAsia="Times New Roman"/>
                <w:color w:val="000000"/>
                <w:lang w:eastAsia="en-CA"/>
                <w14:ligatures w14:val="none"/>
              </w:rPr>
            </w:pPr>
          </w:p>
        </w:tc>
        <w:tc>
          <w:tcPr>
            <w:tcW w:w="1277" w:type="dxa"/>
            <w:tcBorders>
              <w:top w:val="single" w:sz="8" w:space="0" w:color="auto"/>
              <w:left w:val="nil"/>
              <w:bottom w:val="nil"/>
              <w:right w:val="nil"/>
            </w:tcBorders>
            <w:hideMark/>
          </w:tcPr>
          <w:p w14:paraId="7AD85493"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845" w:type="dxa"/>
            <w:tcBorders>
              <w:top w:val="single" w:sz="8" w:space="0" w:color="auto"/>
              <w:left w:val="nil"/>
              <w:bottom w:val="nil"/>
              <w:right w:val="nil"/>
            </w:tcBorders>
            <w:noWrap/>
            <w:hideMark/>
          </w:tcPr>
          <w:p w14:paraId="583172E1"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720" w:type="dxa"/>
            <w:tcBorders>
              <w:top w:val="single" w:sz="8" w:space="0" w:color="auto"/>
              <w:left w:val="nil"/>
              <w:bottom w:val="nil"/>
              <w:right w:val="nil"/>
            </w:tcBorders>
            <w:noWrap/>
            <w:hideMark/>
          </w:tcPr>
          <w:p w14:paraId="7C10F5BB"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719" w:type="dxa"/>
            <w:tcBorders>
              <w:top w:val="single" w:sz="8" w:space="0" w:color="auto"/>
              <w:left w:val="nil"/>
              <w:bottom w:val="nil"/>
              <w:right w:val="nil"/>
            </w:tcBorders>
            <w:noWrap/>
            <w:hideMark/>
          </w:tcPr>
          <w:p w14:paraId="31AFF887"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1179" w:type="dxa"/>
            <w:tcBorders>
              <w:top w:val="single" w:sz="8" w:space="0" w:color="auto"/>
              <w:left w:val="nil"/>
              <w:bottom w:val="nil"/>
              <w:right w:val="nil"/>
            </w:tcBorders>
            <w:noWrap/>
            <w:hideMark/>
          </w:tcPr>
          <w:p w14:paraId="46DE149B"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1011" w:type="dxa"/>
            <w:tcBorders>
              <w:top w:val="single" w:sz="8" w:space="0" w:color="auto"/>
              <w:left w:val="nil"/>
              <w:bottom w:val="nil"/>
              <w:right w:val="nil"/>
            </w:tcBorders>
            <w:noWrap/>
            <w:hideMark/>
          </w:tcPr>
          <w:p w14:paraId="50C955AD"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781" w:type="dxa"/>
            <w:tcBorders>
              <w:top w:val="single" w:sz="8" w:space="0" w:color="auto"/>
              <w:left w:val="nil"/>
              <w:bottom w:val="nil"/>
              <w:right w:val="nil"/>
            </w:tcBorders>
            <w:noWrap/>
            <w:hideMark/>
          </w:tcPr>
          <w:p w14:paraId="56E89FBE"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682" w:type="dxa"/>
            <w:tcBorders>
              <w:top w:val="single" w:sz="8" w:space="0" w:color="auto"/>
              <w:left w:val="nil"/>
              <w:bottom w:val="nil"/>
              <w:right w:val="nil"/>
            </w:tcBorders>
            <w:noWrap/>
            <w:hideMark/>
          </w:tcPr>
          <w:p w14:paraId="35452A52"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644" w:type="dxa"/>
            <w:tcBorders>
              <w:top w:val="single" w:sz="8" w:space="0" w:color="auto"/>
              <w:left w:val="nil"/>
              <w:bottom w:val="nil"/>
              <w:right w:val="nil"/>
            </w:tcBorders>
            <w:noWrap/>
            <w:hideMark/>
          </w:tcPr>
          <w:p w14:paraId="39754DA7"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890" w:type="dxa"/>
            <w:tcBorders>
              <w:top w:val="single" w:sz="8" w:space="0" w:color="auto"/>
              <w:left w:val="nil"/>
              <w:bottom w:val="nil"/>
              <w:right w:val="nil"/>
            </w:tcBorders>
            <w:noWrap/>
            <w:hideMark/>
          </w:tcPr>
          <w:p w14:paraId="6430CC8B"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1140" w:type="dxa"/>
            <w:tcBorders>
              <w:top w:val="single" w:sz="8" w:space="0" w:color="auto"/>
              <w:left w:val="nil"/>
              <w:bottom w:val="nil"/>
              <w:right w:val="nil"/>
            </w:tcBorders>
            <w:noWrap/>
            <w:hideMark/>
          </w:tcPr>
          <w:p w14:paraId="3F23D846" w14:textId="77777777" w:rsidR="00300906" w:rsidRPr="00D61219" w:rsidRDefault="00300906" w:rsidP="00383120">
            <w:pPr>
              <w:jc w:val="center"/>
              <w:rPr>
                <w:rFonts w:ascii="Times New Roman" w:eastAsia="Times New Roman" w:hAnsi="Times New Roman" w:cs="Times New Roman"/>
                <w:sz w:val="20"/>
                <w:szCs w:val="20"/>
                <w:lang w:eastAsia="en-CA"/>
                <w14:ligatures w14:val="none"/>
              </w:rPr>
            </w:pPr>
          </w:p>
        </w:tc>
        <w:tc>
          <w:tcPr>
            <w:tcW w:w="749" w:type="dxa"/>
            <w:tcBorders>
              <w:top w:val="single" w:sz="8" w:space="0" w:color="auto"/>
              <w:left w:val="nil"/>
              <w:bottom w:val="nil"/>
              <w:right w:val="nil"/>
            </w:tcBorders>
            <w:noWrap/>
            <w:hideMark/>
          </w:tcPr>
          <w:p w14:paraId="5D2CBEDC"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r>
      <w:tr w:rsidR="00300906" w:rsidRPr="00D61219" w14:paraId="45A664BF" w14:textId="77777777" w:rsidTr="00383120">
        <w:tblPrEx>
          <w:jc w:val="left"/>
        </w:tblPrEx>
        <w:trPr>
          <w:trHeight w:val="315"/>
        </w:trPr>
        <w:tc>
          <w:tcPr>
            <w:tcW w:w="1260" w:type="dxa"/>
            <w:gridSpan w:val="2"/>
            <w:tcBorders>
              <w:top w:val="nil"/>
              <w:left w:val="nil"/>
              <w:bottom w:val="single" w:sz="18" w:space="0" w:color="auto"/>
              <w:right w:val="nil"/>
            </w:tcBorders>
            <w:noWrap/>
            <w:hideMark/>
          </w:tcPr>
          <w:p w14:paraId="3A47A4FF"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w:t>
            </w:r>
          </w:p>
        </w:tc>
        <w:tc>
          <w:tcPr>
            <w:tcW w:w="1277" w:type="dxa"/>
            <w:tcBorders>
              <w:top w:val="nil"/>
              <w:left w:val="nil"/>
              <w:bottom w:val="single" w:sz="18" w:space="0" w:color="auto"/>
              <w:right w:val="nil"/>
            </w:tcBorders>
            <w:hideMark/>
          </w:tcPr>
          <w:p w14:paraId="6991938A"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w:t>
            </w:r>
          </w:p>
        </w:tc>
        <w:tc>
          <w:tcPr>
            <w:tcW w:w="845" w:type="dxa"/>
            <w:tcBorders>
              <w:top w:val="nil"/>
              <w:left w:val="nil"/>
              <w:bottom w:val="single" w:sz="18" w:space="0" w:color="auto"/>
              <w:right w:val="nil"/>
            </w:tcBorders>
            <w:noWrap/>
            <w:hideMark/>
          </w:tcPr>
          <w:p w14:paraId="10D60B3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TOTAL</w:t>
            </w:r>
          </w:p>
        </w:tc>
        <w:tc>
          <w:tcPr>
            <w:tcW w:w="720" w:type="dxa"/>
            <w:tcBorders>
              <w:top w:val="nil"/>
              <w:left w:val="nil"/>
              <w:bottom w:val="single" w:sz="18" w:space="0" w:color="auto"/>
              <w:right w:val="nil"/>
            </w:tcBorders>
            <w:noWrap/>
            <w:hideMark/>
          </w:tcPr>
          <w:p w14:paraId="7E79475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249</w:t>
            </w:r>
          </w:p>
        </w:tc>
        <w:tc>
          <w:tcPr>
            <w:tcW w:w="719" w:type="dxa"/>
            <w:tcBorders>
              <w:top w:val="nil"/>
              <w:left w:val="nil"/>
              <w:bottom w:val="single" w:sz="18" w:space="0" w:color="auto"/>
              <w:right w:val="nil"/>
            </w:tcBorders>
            <w:noWrap/>
            <w:hideMark/>
          </w:tcPr>
          <w:p w14:paraId="0DB3F42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212</w:t>
            </w:r>
          </w:p>
        </w:tc>
        <w:tc>
          <w:tcPr>
            <w:tcW w:w="1179" w:type="dxa"/>
            <w:tcBorders>
              <w:top w:val="nil"/>
              <w:left w:val="nil"/>
              <w:bottom w:val="single" w:sz="18" w:space="0" w:color="auto"/>
              <w:right w:val="nil"/>
            </w:tcBorders>
            <w:noWrap/>
            <w:hideMark/>
          </w:tcPr>
          <w:p w14:paraId="4BAA8B0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227</w:t>
            </w:r>
          </w:p>
        </w:tc>
        <w:tc>
          <w:tcPr>
            <w:tcW w:w="1011" w:type="dxa"/>
            <w:tcBorders>
              <w:top w:val="nil"/>
              <w:left w:val="nil"/>
              <w:bottom w:val="single" w:sz="18" w:space="0" w:color="auto"/>
              <w:right w:val="nil"/>
            </w:tcBorders>
            <w:noWrap/>
            <w:hideMark/>
          </w:tcPr>
          <w:p w14:paraId="68A580D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89</w:t>
            </w:r>
          </w:p>
        </w:tc>
        <w:tc>
          <w:tcPr>
            <w:tcW w:w="781" w:type="dxa"/>
            <w:tcBorders>
              <w:top w:val="nil"/>
              <w:left w:val="nil"/>
              <w:bottom w:val="single" w:sz="18" w:space="0" w:color="auto"/>
              <w:right w:val="nil"/>
            </w:tcBorders>
            <w:noWrap/>
            <w:hideMark/>
          </w:tcPr>
          <w:p w14:paraId="304C690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369</w:t>
            </w:r>
          </w:p>
        </w:tc>
        <w:tc>
          <w:tcPr>
            <w:tcW w:w="682" w:type="dxa"/>
            <w:tcBorders>
              <w:top w:val="nil"/>
              <w:left w:val="nil"/>
              <w:bottom w:val="single" w:sz="18" w:space="0" w:color="auto"/>
              <w:right w:val="nil"/>
            </w:tcBorders>
            <w:noWrap/>
            <w:hideMark/>
          </w:tcPr>
          <w:p w14:paraId="7E66493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159</w:t>
            </w:r>
          </w:p>
        </w:tc>
        <w:tc>
          <w:tcPr>
            <w:tcW w:w="644" w:type="dxa"/>
            <w:tcBorders>
              <w:top w:val="nil"/>
              <w:left w:val="nil"/>
              <w:bottom w:val="single" w:sz="18" w:space="0" w:color="auto"/>
              <w:right w:val="nil"/>
            </w:tcBorders>
            <w:noWrap/>
            <w:hideMark/>
          </w:tcPr>
          <w:p w14:paraId="3512F59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502</w:t>
            </w:r>
          </w:p>
        </w:tc>
        <w:tc>
          <w:tcPr>
            <w:tcW w:w="890" w:type="dxa"/>
            <w:tcBorders>
              <w:top w:val="nil"/>
              <w:left w:val="nil"/>
              <w:bottom w:val="single" w:sz="18" w:space="0" w:color="auto"/>
              <w:right w:val="nil"/>
            </w:tcBorders>
            <w:noWrap/>
            <w:hideMark/>
          </w:tcPr>
          <w:p w14:paraId="336416B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87</w:t>
            </w:r>
          </w:p>
        </w:tc>
        <w:tc>
          <w:tcPr>
            <w:tcW w:w="1140" w:type="dxa"/>
            <w:tcBorders>
              <w:top w:val="nil"/>
              <w:left w:val="nil"/>
              <w:bottom w:val="single" w:sz="18" w:space="0" w:color="auto"/>
              <w:right w:val="nil"/>
            </w:tcBorders>
            <w:noWrap/>
            <w:hideMark/>
          </w:tcPr>
          <w:p w14:paraId="21C75BA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223</w:t>
            </w:r>
          </w:p>
        </w:tc>
        <w:tc>
          <w:tcPr>
            <w:tcW w:w="749" w:type="dxa"/>
            <w:tcBorders>
              <w:top w:val="nil"/>
              <w:left w:val="nil"/>
              <w:bottom w:val="single" w:sz="18" w:space="0" w:color="auto"/>
              <w:right w:val="nil"/>
            </w:tcBorders>
            <w:noWrap/>
            <w:hideMark/>
          </w:tcPr>
          <w:p w14:paraId="7814810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199</w:t>
            </w:r>
          </w:p>
        </w:tc>
      </w:tr>
      <w:tr w:rsidR="00300906" w14:paraId="40470449" w14:textId="77777777" w:rsidTr="00383120">
        <w:trPr>
          <w:jc w:val="center"/>
        </w:trPr>
        <w:tc>
          <w:tcPr>
            <w:tcW w:w="1260" w:type="dxa"/>
            <w:gridSpan w:val="2"/>
            <w:tcBorders>
              <w:top w:val="single" w:sz="18" w:space="0" w:color="auto"/>
              <w:left w:val="nil"/>
              <w:bottom w:val="nil"/>
              <w:right w:val="nil"/>
            </w:tcBorders>
          </w:tcPr>
          <w:p w14:paraId="1B73DB9D" w14:textId="77777777" w:rsidR="00300906" w:rsidRDefault="00300906" w:rsidP="00383120"/>
        </w:tc>
        <w:tc>
          <w:tcPr>
            <w:tcW w:w="1277" w:type="dxa"/>
            <w:tcBorders>
              <w:top w:val="single" w:sz="18" w:space="0" w:color="auto"/>
              <w:left w:val="nil"/>
              <w:bottom w:val="nil"/>
              <w:right w:val="nil"/>
            </w:tcBorders>
          </w:tcPr>
          <w:p w14:paraId="46BCE2E9" w14:textId="77777777" w:rsidR="00300906" w:rsidRDefault="00300906" w:rsidP="00383120"/>
        </w:tc>
        <w:tc>
          <w:tcPr>
            <w:tcW w:w="845" w:type="dxa"/>
            <w:tcBorders>
              <w:top w:val="single" w:sz="18" w:space="0" w:color="auto"/>
              <w:left w:val="nil"/>
              <w:bottom w:val="nil"/>
              <w:right w:val="nil"/>
            </w:tcBorders>
          </w:tcPr>
          <w:p w14:paraId="5759EC6B" w14:textId="77777777" w:rsidR="00300906" w:rsidRDefault="00300906" w:rsidP="00383120"/>
        </w:tc>
        <w:tc>
          <w:tcPr>
            <w:tcW w:w="720" w:type="dxa"/>
            <w:tcBorders>
              <w:top w:val="single" w:sz="18" w:space="0" w:color="auto"/>
              <w:left w:val="nil"/>
              <w:bottom w:val="nil"/>
              <w:right w:val="nil"/>
            </w:tcBorders>
          </w:tcPr>
          <w:p w14:paraId="2FCFB4AA" w14:textId="77777777" w:rsidR="00300906" w:rsidRDefault="00300906" w:rsidP="00383120"/>
        </w:tc>
        <w:tc>
          <w:tcPr>
            <w:tcW w:w="719" w:type="dxa"/>
            <w:tcBorders>
              <w:top w:val="single" w:sz="18" w:space="0" w:color="auto"/>
              <w:left w:val="nil"/>
              <w:bottom w:val="nil"/>
              <w:right w:val="nil"/>
            </w:tcBorders>
          </w:tcPr>
          <w:p w14:paraId="4E52B7E5" w14:textId="77777777" w:rsidR="00300906" w:rsidRDefault="00300906" w:rsidP="00383120"/>
        </w:tc>
        <w:tc>
          <w:tcPr>
            <w:tcW w:w="1179" w:type="dxa"/>
            <w:tcBorders>
              <w:top w:val="single" w:sz="18" w:space="0" w:color="auto"/>
              <w:left w:val="nil"/>
              <w:bottom w:val="nil"/>
              <w:right w:val="nil"/>
            </w:tcBorders>
          </w:tcPr>
          <w:p w14:paraId="5665B9BC" w14:textId="77777777" w:rsidR="00300906" w:rsidRDefault="00300906" w:rsidP="00383120"/>
        </w:tc>
        <w:tc>
          <w:tcPr>
            <w:tcW w:w="1011" w:type="dxa"/>
            <w:tcBorders>
              <w:top w:val="single" w:sz="18" w:space="0" w:color="auto"/>
              <w:left w:val="nil"/>
              <w:bottom w:val="nil"/>
              <w:right w:val="nil"/>
            </w:tcBorders>
          </w:tcPr>
          <w:p w14:paraId="17935091" w14:textId="77777777" w:rsidR="00300906" w:rsidRDefault="00300906" w:rsidP="00383120"/>
        </w:tc>
        <w:tc>
          <w:tcPr>
            <w:tcW w:w="781" w:type="dxa"/>
            <w:tcBorders>
              <w:top w:val="single" w:sz="18" w:space="0" w:color="auto"/>
              <w:left w:val="nil"/>
              <w:bottom w:val="nil"/>
              <w:right w:val="nil"/>
            </w:tcBorders>
          </w:tcPr>
          <w:p w14:paraId="09869A67" w14:textId="77777777" w:rsidR="00300906" w:rsidRDefault="00300906" w:rsidP="00383120"/>
        </w:tc>
        <w:tc>
          <w:tcPr>
            <w:tcW w:w="682" w:type="dxa"/>
            <w:tcBorders>
              <w:top w:val="single" w:sz="18" w:space="0" w:color="auto"/>
              <w:left w:val="nil"/>
              <w:bottom w:val="nil"/>
              <w:right w:val="nil"/>
            </w:tcBorders>
          </w:tcPr>
          <w:p w14:paraId="0BDE1F16" w14:textId="77777777" w:rsidR="00300906" w:rsidRDefault="00300906" w:rsidP="00383120"/>
        </w:tc>
        <w:tc>
          <w:tcPr>
            <w:tcW w:w="644" w:type="dxa"/>
            <w:tcBorders>
              <w:top w:val="single" w:sz="18" w:space="0" w:color="auto"/>
              <w:left w:val="nil"/>
              <w:bottom w:val="nil"/>
              <w:right w:val="nil"/>
            </w:tcBorders>
          </w:tcPr>
          <w:p w14:paraId="635B5546" w14:textId="77777777" w:rsidR="00300906" w:rsidRDefault="00300906" w:rsidP="00383120"/>
        </w:tc>
        <w:tc>
          <w:tcPr>
            <w:tcW w:w="890" w:type="dxa"/>
            <w:tcBorders>
              <w:top w:val="single" w:sz="18" w:space="0" w:color="auto"/>
              <w:left w:val="nil"/>
              <w:bottom w:val="nil"/>
              <w:right w:val="nil"/>
            </w:tcBorders>
          </w:tcPr>
          <w:p w14:paraId="41E346CE" w14:textId="77777777" w:rsidR="00300906" w:rsidRDefault="00300906" w:rsidP="00383120"/>
        </w:tc>
        <w:tc>
          <w:tcPr>
            <w:tcW w:w="1140" w:type="dxa"/>
            <w:tcBorders>
              <w:top w:val="single" w:sz="18" w:space="0" w:color="auto"/>
              <w:left w:val="nil"/>
              <w:bottom w:val="nil"/>
              <w:right w:val="nil"/>
            </w:tcBorders>
          </w:tcPr>
          <w:p w14:paraId="472027A6" w14:textId="77777777" w:rsidR="00300906" w:rsidRDefault="00300906" w:rsidP="00383120"/>
        </w:tc>
        <w:tc>
          <w:tcPr>
            <w:tcW w:w="749" w:type="dxa"/>
            <w:tcBorders>
              <w:top w:val="single" w:sz="18" w:space="0" w:color="auto"/>
              <w:left w:val="nil"/>
              <w:bottom w:val="nil"/>
              <w:right w:val="nil"/>
            </w:tcBorders>
          </w:tcPr>
          <w:p w14:paraId="379DEAD7" w14:textId="77777777" w:rsidR="00300906" w:rsidRDefault="00300906" w:rsidP="00383120"/>
        </w:tc>
      </w:tr>
      <w:tr w:rsidR="00300906" w14:paraId="3EAE84C0" w14:textId="77777777" w:rsidTr="00383120">
        <w:trPr>
          <w:jc w:val="center"/>
        </w:trPr>
        <w:tc>
          <w:tcPr>
            <w:tcW w:w="1260" w:type="dxa"/>
            <w:gridSpan w:val="2"/>
            <w:tcBorders>
              <w:top w:val="nil"/>
              <w:left w:val="nil"/>
              <w:bottom w:val="single" w:sz="18" w:space="0" w:color="auto"/>
              <w:right w:val="nil"/>
            </w:tcBorders>
          </w:tcPr>
          <w:p w14:paraId="7F7C379D" w14:textId="77777777" w:rsidR="00300906" w:rsidRDefault="00300906" w:rsidP="00383120">
            <w:r w:rsidRPr="00430C9A">
              <w:rPr>
                <w:rFonts w:eastAsia="Times New Roman"/>
                <w:b/>
                <w:bCs/>
                <w:color w:val="000000"/>
                <w:lang w:eastAsia="en-CA"/>
                <w14:ligatures w14:val="none"/>
              </w:rPr>
              <w:t>Cruise #</w:t>
            </w:r>
          </w:p>
        </w:tc>
        <w:tc>
          <w:tcPr>
            <w:tcW w:w="1277" w:type="dxa"/>
            <w:tcBorders>
              <w:top w:val="nil"/>
              <w:left w:val="nil"/>
              <w:bottom w:val="single" w:sz="18" w:space="0" w:color="auto"/>
              <w:right w:val="nil"/>
            </w:tcBorders>
          </w:tcPr>
          <w:p w14:paraId="5B6E6CBB" w14:textId="77777777" w:rsidR="00300906" w:rsidRDefault="00300906" w:rsidP="00383120">
            <w:r w:rsidRPr="00430C9A">
              <w:rPr>
                <w:rFonts w:eastAsia="Times New Roman"/>
                <w:b/>
                <w:bCs/>
                <w:color w:val="000000"/>
                <w:lang w:eastAsia="en-CA"/>
                <w14:ligatures w14:val="none"/>
              </w:rPr>
              <w:t>Project</w:t>
            </w:r>
          </w:p>
        </w:tc>
        <w:tc>
          <w:tcPr>
            <w:tcW w:w="845" w:type="dxa"/>
            <w:tcBorders>
              <w:top w:val="nil"/>
              <w:left w:val="nil"/>
              <w:bottom w:val="single" w:sz="18" w:space="0" w:color="auto"/>
              <w:right w:val="nil"/>
            </w:tcBorders>
          </w:tcPr>
          <w:p w14:paraId="364E34F3" w14:textId="77777777" w:rsidR="00300906" w:rsidRDefault="00300906" w:rsidP="00383120">
            <w:r w:rsidRPr="00430C9A">
              <w:rPr>
                <w:rFonts w:eastAsia="Times New Roman"/>
                <w:b/>
                <w:bCs/>
                <w:color w:val="000000"/>
                <w:lang w:eastAsia="en-CA"/>
                <w14:ligatures w14:val="none"/>
              </w:rPr>
              <w:t>Month</w:t>
            </w:r>
          </w:p>
        </w:tc>
        <w:tc>
          <w:tcPr>
            <w:tcW w:w="720" w:type="dxa"/>
            <w:tcBorders>
              <w:top w:val="nil"/>
              <w:left w:val="nil"/>
              <w:bottom w:val="single" w:sz="18" w:space="0" w:color="auto"/>
              <w:right w:val="nil"/>
            </w:tcBorders>
          </w:tcPr>
          <w:p w14:paraId="71522125" w14:textId="77777777" w:rsidR="00300906" w:rsidRDefault="00300906" w:rsidP="00383120">
            <w:r w:rsidRPr="00430C9A">
              <w:rPr>
                <w:rFonts w:eastAsia="Times New Roman"/>
                <w:b/>
                <w:bCs/>
                <w:color w:val="000000"/>
                <w:lang w:eastAsia="en-CA"/>
                <w14:ligatures w14:val="none"/>
              </w:rPr>
              <w:t>CTD</w:t>
            </w:r>
          </w:p>
        </w:tc>
        <w:tc>
          <w:tcPr>
            <w:tcW w:w="719" w:type="dxa"/>
            <w:tcBorders>
              <w:top w:val="nil"/>
              <w:left w:val="nil"/>
              <w:bottom w:val="single" w:sz="18" w:space="0" w:color="auto"/>
              <w:right w:val="nil"/>
            </w:tcBorders>
          </w:tcPr>
          <w:p w14:paraId="76CE8498" w14:textId="77777777" w:rsidR="00300906" w:rsidRDefault="00300906" w:rsidP="00383120">
            <w:r w:rsidRPr="00430C9A">
              <w:rPr>
                <w:rFonts w:eastAsia="Times New Roman"/>
                <w:b/>
                <w:bCs/>
                <w:color w:val="000000"/>
                <w:lang w:eastAsia="en-CA"/>
                <w14:ligatures w14:val="none"/>
              </w:rPr>
              <w:t>FLC</w:t>
            </w:r>
          </w:p>
        </w:tc>
        <w:tc>
          <w:tcPr>
            <w:tcW w:w="1179" w:type="dxa"/>
            <w:tcBorders>
              <w:top w:val="nil"/>
              <w:left w:val="nil"/>
              <w:bottom w:val="single" w:sz="18" w:space="0" w:color="auto"/>
              <w:right w:val="nil"/>
            </w:tcBorders>
          </w:tcPr>
          <w:p w14:paraId="6BC1BAAB" w14:textId="77777777" w:rsidR="00300906" w:rsidRDefault="00300906" w:rsidP="00383120">
            <w:r w:rsidRPr="00430C9A">
              <w:rPr>
                <w:rFonts w:eastAsia="Times New Roman"/>
                <w:b/>
                <w:bCs/>
                <w:color w:val="000000"/>
                <w:lang w:eastAsia="en-CA"/>
                <w14:ligatures w14:val="none"/>
              </w:rPr>
              <w:t>Chitobiase</w:t>
            </w:r>
          </w:p>
        </w:tc>
        <w:tc>
          <w:tcPr>
            <w:tcW w:w="1011" w:type="dxa"/>
            <w:tcBorders>
              <w:top w:val="nil"/>
              <w:left w:val="nil"/>
              <w:bottom w:val="single" w:sz="18" w:space="0" w:color="auto"/>
              <w:right w:val="nil"/>
            </w:tcBorders>
          </w:tcPr>
          <w:p w14:paraId="02233147" w14:textId="77777777" w:rsidR="00300906" w:rsidRDefault="00300906" w:rsidP="00383120">
            <w:r w:rsidRPr="00430C9A">
              <w:rPr>
                <w:rFonts w:eastAsia="Times New Roman"/>
                <w:b/>
                <w:bCs/>
                <w:color w:val="000000"/>
                <w:lang w:eastAsia="en-CA"/>
                <w14:ligatures w14:val="none"/>
              </w:rPr>
              <w:t>Lugol's</w:t>
            </w:r>
          </w:p>
        </w:tc>
        <w:tc>
          <w:tcPr>
            <w:tcW w:w="781" w:type="dxa"/>
            <w:tcBorders>
              <w:top w:val="nil"/>
              <w:left w:val="nil"/>
              <w:bottom w:val="single" w:sz="18" w:space="0" w:color="auto"/>
              <w:right w:val="nil"/>
            </w:tcBorders>
          </w:tcPr>
          <w:p w14:paraId="1B262DB6" w14:textId="77777777" w:rsidR="00300906" w:rsidRDefault="00300906" w:rsidP="00383120">
            <w:proofErr w:type="spellStart"/>
            <w:r w:rsidRPr="00430C9A">
              <w:rPr>
                <w:rFonts w:eastAsia="Times New Roman"/>
                <w:b/>
                <w:bCs/>
                <w:color w:val="000000"/>
                <w:lang w:eastAsia="en-CA"/>
                <w14:ligatures w14:val="none"/>
              </w:rPr>
              <w:t>Chl</w:t>
            </w:r>
            <w:proofErr w:type="spellEnd"/>
            <w:r w:rsidRPr="00430C9A">
              <w:rPr>
                <w:rFonts w:eastAsia="Times New Roman"/>
                <w:b/>
                <w:bCs/>
                <w:color w:val="000000"/>
                <w:lang w:eastAsia="en-CA"/>
                <w14:ligatures w14:val="none"/>
              </w:rPr>
              <w:t>-</w:t>
            </w:r>
            <w:r w:rsidRPr="00430C9A">
              <w:rPr>
                <w:rFonts w:eastAsia="Times New Roman"/>
                <w:b/>
                <w:bCs/>
                <w:i/>
                <w:iCs/>
                <w:color w:val="000000"/>
                <w:lang w:eastAsia="en-CA"/>
                <w14:ligatures w14:val="none"/>
              </w:rPr>
              <w:t>a</w:t>
            </w:r>
          </w:p>
        </w:tc>
        <w:tc>
          <w:tcPr>
            <w:tcW w:w="682" w:type="dxa"/>
            <w:tcBorders>
              <w:top w:val="nil"/>
              <w:left w:val="nil"/>
              <w:bottom w:val="single" w:sz="18" w:space="0" w:color="auto"/>
              <w:right w:val="nil"/>
            </w:tcBorders>
          </w:tcPr>
          <w:p w14:paraId="22B46C73" w14:textId="77777777" w:rsidR="00300906" w:rsidRDefault="00300906" w:rsidP="00383120">
            <w:r w:rsidRPr="00430C9A">
              <w:rPr>
                <w:rFonts w:eastAsia="Times New Roman"/>
                <w:b/>
                <w:bCs/>
                <w:color w:val="000000"/>
                <w:lang w:eastAsia="en-CA"/>
                <w14:ligatures w14:val="none"/>
              </w:rPr>
              <w:t>HPLC</w:t>
            </w:r>
          </w:p>
        </w:tc>
        <w:tc>
          <w:tcPr>
            <w:tcW w:w="644" w:type="dxa"/>
            <w:tcBorders>
              <w:top w:val="nil"/>
              <w:left w:val="nil"/>
              <w:bottom w:val="single" w:sz="18" w:space="0" w:color="auto"/>
              <w:right w:val="nil"/>
            </w:tcBorders>
          </w:tcPr>
          <w:p w14:paraId="7EB12D46" w14:textId="77777777" w:rsidR="00300906" w:rsidRDefault="00300906" w:rsidP="00383120">
            <w:r w:rsidRPr="00430C9A">
              <w:rPr>
                <w:rFonts w:eastAsia="Times New Roman"/>
                <w:b/>
                <w:bCs/>
                <w:color w:val="000000"/>
                <w:lang w:eastAsia="en-CA"/>
                <w14:ligatures w14:val="none"/>
              </w:rPr>
              <w:t>Nuts</w:t>
            </w:r>
          </w:p>
        </w:tc>
        <w:tc>
          <w:tcPr>
            <w:tcW w:w="890" w:type="dxa"/>
            <w:tcBorders>
              <w:top w:val="nil"/>
              <w:left w:val="nil"/>
              <w:bottom w:val="single" w:sz="18" w:space="0" w:color="auto"/>
              <w:right w:val="nil"/>
            </w:tcBorders>
          </w:tcPr>
          <w:p w14:paraId="6E22CACA" w14:textId="77777777" w:rsidR="00300906" w:rsidRDefault="00300906" w:rsidP="00383120">
            <w:r w:rsidRPr="00430C9A">
              <w:rPr>
                <w:rFonts w:eastAsia="Times New Roman"/>
                <w:b/>
                <w:bCs/>
                <w:color w:val="000000"/>
                <w:lang w:eastAsia="en-CA"/>
                <w14:ligatures w14:val="none"/>
              </w:rPr>
              <w:t>Salinity</w:t>
            </w:r>
          </w:p>
        </w:tc>
        <w:tc>
          <w:tcPr>
            <w:tcW w:w="1140" w:type="dxa"/>
            <w:tcBorders>
              <w:top w:val="nil"/>
              <w:left w:val="nil"/>
              <w:bottom w:val="single" w:sz="18" w:space="0" w:color="auto"/>
              <w:right w:val="nil"/>
            </w:tcBorders>
          </w:tcPr>
          <w:p w14:paraId="47CAAB08" w14:textId="77777777" w:rsidR="00300906" w:rsidRDefault="00300906" w:rsidP="00383120">
            <w:r w:rsidRPr="00430C9A">
              <w:rPr>
                <w:rFonts w:eastAsia="Times New Roman"/>
                <w:b/>
                <w:bCs/>
                <w:color w:val="000000"/>
                <w:lang w:eastAsia="en-CA"/>
                <w14:ligatures w14:val="none"/>
              </w:rPr>
              <w:t>Zoop</w:t>
            </w:r>
            <w:r>
              <w:rPr>
                <w:rFonts w:eastAsia="Times New Roman"/>
                <w:b/>
                <w:bCs/>
                <w:color w:val="000000"/>
                <w:lang w:eastAsia="en-CA"/>
                <w14:ligatures w14:val="none"/>
              </w:rPr>
              <w:t>.</w:t>
            </w:r>
            <w:r w:rsidRPr="00430C9A">
              <w:rPr>
                <w:rFonts w:eastAsia="Times New Roman"/>
                <w:b/>
                <w:bCs/>
                <w:color w:val="000000"/>
                <w:lang w:eastAsia="en-CA"/>
                <w14:ligatures w14:val="none"/>
              </w:rPr>
              <w:t xml:space="preserve"> taxonomy</w:t>
            </w:r>
          </w:p>
        </w:tc>
        <w:tc>
          <w:tcPr>
            <w:tcW w:w="749" w:type="dxa"/>
            <w:tcBorders>
              <w:top w:val="nil"/>
              <w:left w:val="nil"/>
              <w:bottom w:val="single" w:sz="18" w:space="0" w:color="auto"/>
              <w:right w:val="nil"/>
            </w:tcBorders>
          </w:tcPr>
          <w:p w14:paraId="4510314A" w14:textId="77777777" w:rsidR="00300906" w:rsidRDefault="00300906" w:rsidP="00383120">
            <w:pPr>
              <w:jc w:val="center"/>
              <w:rPr>
                <w:rFonts w:eastAsia="Times New Roman"/>
                <w:b/>
                <w:bCs/>
                <w:color w:val="000000"/>
                <w:lang w:eastAsia="en-CA"/>
                <w14:ligatures w14:val="none"/>
              </w:rPr>
            </w:pPr>
            <w:r w:rsidRPr="00430C9A">
              <w:rPr>
                <w:rFonts w:eastAsia="Times New Roman"/>
                <w:b/>
                <w:bCs/>
                <w:color w:val="000000"/>
                <w:lang w:eastAsia="en-CA"/>
                <w14:ligatures w14:val="none"/>
              </w:rPr>
              <w:t>Zoop</w:t>
            </w:r>
            <w:r>
              <w:rPr>
                <w:rFonts w:eastAsia="Times New Roman"/>
                <w:b/>
                <w:bCs/>
                <w:color w:val="000000"/>
                <w:lang w:eastAsia="en-CA"/>
                <w14:ligatures w14:val="none"/>
              </w:rPr>
              <w:t>.</w:t>
            </w:r>
          </w:p>
          <w:p w14:paraId="193FC67E" w14:textId="77777777" w:rsidR="00300906" w:rsidRDefault="00300906" w:rsidP="00383120">
            <w:r w:rsidRPr="00430C9A">
              <w:rPr>
                <w:rFonts w:eastAsia="Times New Roman"/>
                <w:b/>
                <w:bCs/>
                <w:color w:val="000000"/>
                <w:lang w:eastAsia="en-CA"/>
                <w14:ligatures w14:val="none"/>
              </w:rPr>
              <w:t>Other</w:t>
            </w:r>
          </w:p>
        </w:tc>
      </w:tr>
      <w:tr w:rsidR="00300906" w14:paraId="2CEB9510" w14:textId="77777777" w:rsidTr="00383120">
        <w:trPr>
          <w:jc w:val="center"/>
        </w:trPr>
        <w:tc>
          <w:tcPr>
            <w:tcW w:w="1260" w:type="dxa"/>
            <w:gridSpan w:val="2"/>
            <w:tcBorders>
              <w:top w:val="single" w:sz="18" w:space="0" w:color="auto"/>
              <w:left w:val="nil"/>
              <w:bottom w:val="nil"/>
              <w:right w:val="nil"/>
            </w:tcBorders>
          </w:tcPr>
          <w:p w14:paraId="48277D56" w14:textId="77777777" w:rsidR="00300906" w:rsidRDefault="00300906" w:rsidP="00383120"/>
        </w:tc>
        <w:tc>
          <w:tcPr>
            <w:tcW w:w="1277" w:type="dxa"/>
            <w:tcBorders>
              <w:top w:val="single" w:sz="18" w:space="0" w:color="auto"/>
              <w:left w:val="nil"/>
              <w:bottom w:val="nil"/>
              <w:right w:val="nil"/>
            </w:tcBorders>
          </w:tcPr>
          <w:p w14:paraId="2E001FF0" w14:textId="77777777" w:rsidR="00300906" w:rsidRDefault="00300906" w:rsidP="00383120"/>
        </w:tc>
        <w:tc>
          <w:tcPr>
            <w:tcW w:w="845" w:type="dxa"/>
            <w:tcBorders>
              <w:top w:val="single" w:sz="18" w:space="0" w:color="auto"/>
              <w:left w:val="nil"/>
              <w:bottom w:val="nil"/>
              <w:right w:val="nil"/>
            </w:tcBorders>
          </w:tcPr>
          <w:p w14:paraId="55D60FE8" w14:textId="77777777" w:rsidR="00300906" w:rsidRDefault="00300906" w:rsidP="00383120"/>
        </w:tc>
        <w:tc>
          <w:tcPr>
            <w:tcW w:w="720" w:type="dxa"/>
            <w:tcBorders>
              <w:top w:val="single" w:sz="18" w:space="0" w:color="auto"/>
              <w:left w:val="nil"/>
              <w:bottom w:val="nil"/>
              <w:right w:val="nil"/>
            </w:tcBorders>
          </w:tcPr>
          <w:p w14:paraId="102D0955" w14:textId="77777777" w:rsidR="00300906" w:rsidRDefault="00300906" w:rsidP="00383120"/>
        </w:tc>
        <w:tc>
          <w:tcPr>
            <w:tcW w:w="719" w:type="dxa"/>
            <w:tcBorders>
              <w:top w:val="single" w:sz="18" w:space="0" w:color="auto"/>
              <w:left w:val="nil"/>
              <w:bottom w:val="nil"/>
              <w:right w:val="nil"/>
            </w:tcBorders>
          </w:tcPr>
          <w:p w14:paraId="2ACBB163" w14:textId="77777777" w:rsidR="00300906" w:rsidRDefault="00300906" w:rsidP="00383120"/>
        </w:tc>
        <w:tc>
          <w:tcPr>
            <w:tcW w:w="1179" w:type="dxa"/>
            <w:tcBorders>
              <w:top w:val="single" w:sz="18" w:space="0" w:color="auto"/>
              <w:left w:val="nil"/>
              <w:bottom w:val="nil"/>
              <w:right w:val="nil"/>
            </w:tcBorders>
          </w:tcPr>
          <w:p w14:paraId="6360DC95" w14:textId="77777777" w:rsidR="00300906" w:rsidRDefault="00300906" w:rsidP="00383120"/>
        </w:tc>
        <w:tc>
          <w:tcPr>
            <w:tcW w:w="1011" w:type="dxa"/>
            <w:tcBorders>
              <w:top w:val="single" w:sz="18" w:space="0" w:color="auto"/>
              <w:left w:val="nil"/>
              <w:bottom w:val="nil"/>
              <w:right w:val="nil"/>
            </w:tcBorders>
          </w:tcPr>
          <w:p w14:paraId="15FB341F" w14:textId="77777777" w:rsidR="00300906" w:rsidRDefault="00300906" w:rsidP="00383120"/>
        </w:tc>
        <w:tc>
          <w:tcPr>
            <w:tcW w:w="781" w:type="dxa"/>
            <w:tcBorders>
              <w:top w:val="single" w:sz="18" w:space="0" w:color="auto"/>
              <w:left w:val="nil"/>
              <w:bottom w:val="nil"/>
              <w:right w:val="nil"/>
            </w:tcBorders>
          </w:tcPr>
          <w:p w14:paraId="610B43A1" w14:textId="77777777" w:rsidR="00300906" w:rsidRDefault="00300906" w:rsidP="00383120"/>
        </w:tc>
        <w:tc>
          <w:tcPr>
            <w:tcW w:w="682" w:type="dxa"/>
            <w:tcBorders>
              <w:top w:val="single" w:sz="18" w:space="0" w:color="auto"/>
              <w:left w:val="nil"/>
              <w:bottom w:val="nil"/>
              <w:right w:val="nil"/>
            </w:tcBorders>
          </w:tcPr>
          <w:p w14:paraId="082E6470" w14:textId="77777777" w:rsidR="00300906" w:rsidRDefault="00300906" w:rsidP="00383120"/>
        </w:tc>
        <w:tc>
          <w:tcPr>
            <w:tcW w:w="644" w:type="dxa"/>
            <w:tcBorders>
              <w:top w:val="single" w:sz="18" w:space="0" w:color="auto"/>
              <w:left w:val="nil"/>
              <w:bottom w:val="nil"/>
              <w:right w:val="nil"/>
            </w:tcBorders>
          </w:tcPr>
          <w:p w14:paraId="76CFD435" w14:textId="77777777" w:rsidR="00300906" w:rsidRDefault="00300906" w:rsidP="00383120"/>
        </w:tc>
        <w:tc>
          <w:tcPr>
            <w:tcW w:w="890" w:type="dxa"/>
            <w:tcBorders>
              <w:top w:val="single" w:sz="18" w:space="0" w:color="auto"/>
              <w:left w:val="nil"/>
              <w:bottom w:val="nil"/>
              <w:right w:val="nil"/>
            </w:tcBorders>
          </w:tcPr>
          <w:p w14:paraId="1E0CE5F3" w14:textId="77777777" w:rsidR="00300906" w:rsidRDefault="00300906" w:rsidP="00383120"/>
        </w:tc>
        <w:tc>
          <w:tcPr>
            <w:tcW w:w="1140" w:type="dxa"/>
            <w:tcBorders>
              <w:top w:val="single" w:sz="18" w:space="0" w:color="auto"/>
              <w:left w:val="nil"/>
              <w:bottom w:val="nil"/>
              <w:right w:val="nil"/>
            </w:tcBorders>
          </w:tcPr>
          <w:p w14:paraId="6FDE55F2" w14:textId="77777777" w:rsidR="00300906" w:rsidRDefault="00300906" w:rsidP="00383120"/>
        </w:tc>
        <w:tc>
          <w:tcPr>
            <w:tcW w:w="749" w:type="dxa"/>
            <w:tcBorders>
              <w:top w:val="single" w:sz="18" w:space="0" w:color="auto"/>
              <w:left w:val="nil"/>
              <w:bottom w:val="nil"/>
              <w:right w:val="nil"/>
            </w:tcBorders>
          </w:tcPr>
          <w:p w14:paraId="3F94075F" w14:textId="77777777" w:rsidR="00300906" w:rsidRDefault="00300906" w:rsidP="00383120"/>
        </w:tc>
      </w:tr>
      <w:tr w:rsidR="00300906" w:rsidRPr="00D61219" w14:paraId="55A521F0" w14:textId="77777777" w:rsidTr="00383120">
        <w:tblPrEx>
          <w:jc w:val="left"/>
        </w:tblPrEx>
        <w:trPr>
          <w:trHeight w:val="300"/>
        </w:trPr>
        <w:tc>
          <w:tcPr>
            <w:tcW w:w="1260" w:type="dxa"/>
            <w:gridSpan w:val="2"/>
            <w:tcBorders>
              <w:top w:val="nil"/>
              <w:left w:val="nil"/>
              <w:bottom w:val="nil"/>
              <w:right w:val="nil"/>
            </w:tcBorders>
            <w:noWrap/>
            <w:hideMark/>
          </w:tcPr>
          <w:p w14:paraId="64C26093"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2025-028</w:t>
            </w:r>
          </w:p>
        </w:tc>
        <w:tc>
          <w:tcPr>
            <w:tcW w:w="1277" w:type="dxa"/>
            <w:tcBorders>
              <w:top w:val="nil"/>
              <w:left w:val="nil"/>
              <w:bottom w:val="nil"/>
              <w:right w:val="nil"/>
            </w:tcBorders>
            <w:hideMark/>
          </w:tcPr>
          <w:p w14:paraId="0FFFD879"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Acoustics**</w:t>
            </w:r>
          </w:p>
        </w:tc>
        <w:tc>
          <w:tcPr>
            <w:tcW w:w="845" w:type="dxa"/>
            <w:tcBorders>
              <w:top w:val="nil"/>
              <w:left w:val="nil"/>
              <w:bottom w:val="nil"/>
              <w:right w:val="nil"/>
            </w:tcBorders>
            <w:noWrap/>
            <w:hideMark/>
          </w:tcPr>
          <w:p w14:paraId="6520511A"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Feb</w:t>
            </w:r>
          </w:p>
        </w:tc>
        <w:tc>
          <w:tcPr>
            <w:tcW w:w="720" w:type="dxa"/>
            <w:tcBorders>
              <w:top w:val="nil"/>
              <w:left w:val="nil"/>
              <w:bottom w:val="nil"/>
              <w:right w:val="nil"/>
            </w:tcBorders>
            <w:noWrap/>
            <w:hideMark/>
          </w:tcPr>
          <w:p w14:paraId="23D446A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719" w:type="dxa"/>
            <w:tcBorders>
              <w:top w:val="nil"/>
              <w:left w:val="nil"/>
              <w:bottom w:val="nil"/>
              <w:right w:val="nil"/>
            </w:tcBorders>
            <w:noWrap/>
            <w:hideMark/>
          </w:tcPr>
          <w:p w14:paraId="21A790A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1179" w:type="dxa"/>
            <w:tcBorders>
              <w:top w:val="nil"/>
              <w:left w:val="nil"/>
              <w:bottom w:val="nil"/>
              <w:right w:val="nil"/>
            </w:tcBorders>
            <w:noWrap/>
            <w:hideMark/>
          </w:tcPr>
          <w:p w14:paraId="3465D0B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4104686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8</w:t>
            </w:r>
          </w:p>
        </w:tc>
        <w:tc>
          <w:tcPr>
            <w:tcW w:w="781" w:type="dxa"/>
            <w:tcBorders>
              <w:top w:val="nil"/>
              <w:left w:val="nil"/>
              <w:bottom w:val="nil"/>
              <w:right w:val="nil"/>
            </w:tcBorders>
            <w:noWrap/>
            <w:hideMark/>
          </w:tcPr>
          <w:p w14:paraId="6125F72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27</w:t>
            </w:r>
          </w:p>
        </w:tc>
        <w:tc>
          <w:tcPr>
            <w:tcW w:w="682" w:type="dxa"/>
            <w:tcBorders>
              <w:top w:val="nil"/>
              <w:left w:val="nil"/>
              <w:bottom w:val="nil"/>
              <w:right w:val="nil"/>
            </w:tcBorders>
            <w:noWrap/>
            <w:hideMark/>
          </w:tcPr>
          <w:p w14:paraId="08888FA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44" w:type="dxa"/>
            <w:tcBorders>
              <w:top w:val="nil"/>
              <w:left w:val="nil"/>
              <w:bottom w:val="nil"/>
              <w:right w:val="nil"/>
            </w:tcBorders>
            <w:noWrap/>
            <w:hideMark/>
          </w:tcPr>
          <w:p w14:paraId="79FBE1B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47</w:t>
            </w:r>
          </w:p>
        </w:tc>
        <w:tc>
          <w:tcPr>
            <w:tcW w:w="890" w:type="dxa"/>
            <w:tcBorders>
              <w:top w:val="nil"/>
              <w:left w:val="nil"/>
              <w:bottom w:val="nil"/>
              <w:right w:val="nil"/>
            </w:tcBorders>
            <w:noWrap/>
            <w:hideMark/>
          </w:tcPr>
          <w:p w14:paraId="4F101B5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1140" w:type="dxa"/>
            <w:tcBorders>
              <w:top w:val="nil"/>
              <w:left w:val="nil"/>
              <w:bottom w:val="nil"/>
              <w:right w:val="nil"/>
            </w:tcBorders>
            <w:noWrap/>
            <w:hideMark/>
          </w:tcPr>
          <w:p w14:paraId="37F52F2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49" w:type="dxa"/>
            <w:tcBorders>
              <w:top w:val="nil"/>
              <w:left w:val="nil"/>
              <w:bottom w:val="nil"/>
              <w:right w:val="nil"/>
            </w:tcBorders>
            <w:noWrap/>
            <w:hideMark/>
          </w:tcPr>
          <w:p w14:paraId="541F73A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r>
      <w:tr w:rsidR="00300906" w:rsidRPr="00D61219" w14:paraId="5789ECEF" w14:textId="77777777" w:rsidTr="00383120">
        <w:tblPrEx>
          <w:jc w:val="left"/>
        </w:tblPrEx>
        <w:trPr>
          <w:trHeight w:val="300"/>
        </w:trPr>
        <w:tc>
          <w:tcPr>
            <w:tcW w:w="1260" w:type="dxa"/>
            <w:gridSpan w:val="2"/>
            <w:tcBorders>
              <w:top w:val="nil"/>
              <w:left w:val="nil"/>
              <w:bottom w:val="nil"/>
              <w:right w:val="nil"/>
            </w:tcBorders>
            <w:noWrap/>
            <w:hideMark/>
          </w:tcPr>
          <w:p w14:paraId="3B13E49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2025-001</w:t>
            </w:r>
          </w:p>
        </w:tc>
        <w:tc>
          <w:tcPr>
            <w:tcW w:w="1277" w:type="dxa"/>
            <w:tcBorders>
              <w:top w:val="nil"/>
              <w:left w:val="nil"/>
              <w:bottom w:val="nil"/>
              <w:right w:val="nil"/>
            </w:tcBorders>
            <w:hideMark/>
          </w:tcPr>
          <w:p w14:paraId="0534ED4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Line P**</w:t>
            </w:r>
          </w:p>
        </w:tc>
        <w:tc>
          <w:tcPr>
            <w:tcW w:w="845" w:type="dxa"/>
            <w:tcBorders>
              <w:top w:val="nil"/>
              <w:left w:val="nil"/>
              <w:bottom w:val="nil"/>
              <w:right w:val="nil"/>
            </w:tcBorders>
            <w:noWrap/>
            <w:hideMark/>
          </w:tcPr>
          <w:p w14:paraId="5A7FFC7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Mar</w:t>
            </w:r>
          </w:p>
        </w:tc>
        <w:tc>
          <w:tcPr>
            <w:tcW w:w="720" w:type="dxa"/>
            <w:tcBorders>
              <w:top w:val="nil"/>
              <w:left w:val="nil"/>
              <w:bottom w:val="nil"/>
              <w:right w:val="nil"/>
            </w:tcBorders>
            <w:noWrap/>
            <w:hideMark/>
          </w:tcPr>
          <w:p w14:paraId="7B0506C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719" w:type="dxa"/>
            <w:tcBorders>
              <w:top w:val="nil"/>
              <w:left w:val="nil"/>
              <w:bottom w:val="nil"/>
              <w:right w:val="nil"/>
            </w:tcBorders>
            <w:noWrap/>
            <w:hideMark/>
          </w:tcPr>
          <w:p w14:paraId="0AE18D7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09FD805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5D30C56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w:t>
            </w:r>
          </w:p>
        </w:tc>
        <w:tc>
          <w:tcPr>
            <w:tcW w:w="781" w:type="dxa"/>
            <w:tcBorders>
              <w:top w:val="nil"/>
              <w:left w:val="nil"/>
              <w:bottom w:val="nil"/>
              <w:right w:val="nil"/>
            </w:tcBorders>
            <w:noWrap/>
            <w:hideMark/>
          </w:tcPr>
          <w:p w14:paraId="33128ED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33</w:t>
            </w:r>
          </w:p>
        </w:tc>
        <w:tc>
          <w:tcPr>
            <w:tcW w:w="682" w:type="dxa"/>
            <w:tcBorders>
              <w:top w:val="nil"/>
              <w:left w:val="nil"/>
              <w:bottom w:val="nil"/>
              <w:right w:val="nil"/>
            </w:tcBorders>
            <w:noWrap/>
            <w:hideMark/>
          </w:tcPr>
          <w:p w14:paraId="69FE6FF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644" w:type="dxa"/>
            <w:tcBorders>
              <w:top w:val="nil"/>
              <w:left w:val="nil"/>
              <w:bottom w:val="nil"/>
              <w:right w:val="nil"/>
            </w:tcBorders>
            <w:noWrap/>
            <w:hideMark/>
          </w:tcPr>
          <w:p w14:paraId="611A813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66</w:t>
            </w:r>
          </w:p>
        </w:tc>
        <w:tc>
          <w:tcPr>
            <w:tcW w:w="890" w:type="dxa"/>
            <w:tcBorders>
              <w:top w:val="nil"/>
              <w:left w:val="nil"/>
              <w:bottom w:val="nil"/>
              <w:right w:val="nil"/>
            </w:tcBorders>
            <w:noWrap/>
            <w:hideMark/>
          </w:tcPr>
          <w:p w14:paraId="50DB178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00238BD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49" w:type="dxa"/>
            <w:tcBorders>
              <w:top w:val="nil"/>
              <w:left w:val="nil"/>
              <w:bottom w:val="nil"/>
              <w:right w:val="nil"/>
            </w:tcBorders>
            <w:noWrap/>
            <w:hideMark/>
          </w:tcPr>
          <w:p w14:paraId="6EB958A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r>
      <w:tr w:rsidR="00300906" w:rsidRPr="00D61219" w14:paraId="103D95C6" w14:textId="77777777" w:rsidTr="00383120">
        <w:tblPrEx>
          <w:jc w:val="left"/>
        </w:tblPrEx>
        <w:trPr>
          <w:trHeight w:val="300"/>
        </w:trPr>
        <w:tc>
          <w:tcPr>
            <w:tcW w:w="1260" w:type="dxa"/>
            <w:gridSpan w:val="2"/>
            <w:tcBorders>
              <w:top w:val="nil"/>
              <w:left w:val="nil"/>
              <w:bottom w:val="nil"/>
              <w:right w:val="nil"/>
            </w:tcBorders>
            <w:noWrap/>
            <w:hideMark/>
          </w:tcPr>
          <w:p w14:paraId="615369F5"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2025-005</w:t>
            </w:r>
          </w:p>
        </w:tc>
        <w:tc>
          <w:tcPr>
            <w:tcW w:w="1277" w:type="dxa"/>
            <w:tcBorders>
              <w:top w:val="nil"/>
              <w:left w:val="nil"/>
              <w:bottom w:val="nil"/>
              <w:right w:val="nil"/>
            </w:tcBorders>
            <w:hideMark/>
          </w:tcPr>
          <w:p w14:paraId="5814D3B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nil"/>
              <w:right w:val="nil"/>
            </w:tcBorders>
            <w:noWrap/>
            <w:hideMark/>
          </w:tcPr>
          <w:p w14:paraId="320BDD8A"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Apr</w:t>
            </w:r>
          </w:p>
        </w:tc>
        <w:tc>
          <w:tcPr>
            <w:tcW w:w="720" w:type="dxa"/>
            <w:tcBorders>
              <w:top w:val="nil"/>
              <w:left w:val="nil"/>
              <w:bottom w:val="nil"/>
              <w:right w:val="nil"/>
            </w:tcBorders>
            <w:noWrap/>
            <w:hideMark/>
          </w:tcPr>
          <w:p w14:paraId="0C3ED5D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719" w:type="dxa"/>
            <w:tcBorders>
              <w:top w:val="nil"/>
              <w:left w:val="nil"/>
              <w:bottom w:val="nil"/>
              <w:right w:val="nil"/>
            </w:tcBorders>
            <w:noWrap/>
            <w:hideMark/>
          </w:tcPr>
          <w:p w14:paraId="619E89B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w:t>
            </w:r>
          </w:p>
        </w:tc>
        <w:tc>
          <w:tcPr>
            <w:tcW w:w="1179" w:type="dxa"/>
            <w:tcBorders>
              <w:top w:val="nil"/>
              <w:left w:val="nil"/>
              <w:bottom w:val="nil"/>
              <w:right w:val="nil"/>
            </w:tcBorders>
            <w:noWrap/>
            <w:hideMark/>
          </w:tcPr>
          <w:p w14:paraId="1A16584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664535A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81" w:type="dxa"/>
            <w:tcBorders>
              <w:top w:val="nil"/>
              <w:left w:val="nil"/>
              <w:bottom w:val="nil"/>
              <w:right w:val="nil"/>
            </w:tcBorders>
            <w:noWrap/>
            <w:hideMark/>
          </w:tcPr>
          <w:p w14:paraId="0827C7F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682" w:type="dxa"/>
            <w:tcBorders>
              <w:top w:val="nil"/>
              <w:left w:val="nil"/>
              <w:bottom w:val="nil"/>
              <w:right w:val="nil"/>
            </w:tcBorders>
            <w:noWrap/>
            <w:hideMark/>
          </w:tcPr>
          <w:p w14:paraId="792F447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644" w:type="dxa"/>
            <w:tcBorders>
              <w:top w:val="nil"/>
              <w:left w:val="nil"/>
              <w:bottom w:val="nil"/>
              <w:right w:val="nil"/>
            </w:tcBorders>
            <w:noWrap/>
            <w:hideMark/>
          </w:tcPr>
          <w:p w14:paraId="25618A9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45</w:t>
            </w:r>
          </w:p>
        </w:tc>
        <w:tc>
          <w:tcPr>
            <w:tcW w:w="890" w:type="dxa"/>
            <w:tcBorders>
              <w:top w:val="nil"/>
              <w:left w:val="nil"/>
              <w:bottom w:val="nil"/>
              <w:right w:val="nil"/>
            </w:tcBorders>
            <w:noWrap/>
            <w:hideMark/>
          </w:tcPr>
          <w:p w14:paraId="2A0F10F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1F0B61A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749" w:type="dxa"/>
            <w:tcBorders>
              <w:top w:val="nil"/>
              <w:left w:val="nil"/>
              <w:bottom w:val="nil"/>
              <w:right w:val="nil"/>
            </w:tcBorders>
            <w:noWrap/>
            <w:hideMark/>
          </w:tcPr>
          <w:p w14:paraId="12ACF4F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r>
      <w:tr w:rsidR="00300906" w:rsidRPr="00D61219" w14:paraId="6CB26336" w14:textId="77777777" w:rsidTr="00383120">
        <w:tblPrEx>
          <w:jc w:val="left"/>
        </w:tblPrEx>
        <w:trPr>
          <w:trHeight w:val="300"/>
        </w:trPr>
        <w:tc>
          <w:tcPr>
            <w:tcW w:w="1260" w:type="dxa"/>
            <w:gridSpan w:val="2"/>
            <w:tcBorders>
              <w:top w:val="nil"/>
              <w:left w:val="nil"/>
              <w:bottom w:val="nil"/>
              <w:right w:val="nil"/>
            </w:tcBorders>
            <w:noWrap/>
            <w:hideMark/>
          </w:tcPr>
          <w:p w14:paraId="25A786B4"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2025-031</w:t>
            </w:r>
          </w:p>
        </w:tc>
        <w:tc>
          <w:tcPr>
            <w:tcW w:w="1277" w:type="dxa"/>
            <w:tcBorders>
              <w:top w:val="nil"/>
              <w:left w:val="nil"/>
              <w:bottom w:val="nil"/>
              <w:right w:val="nil"/>
            </w:tcBorders>
            <w:hideMark/>
          </w:tcPr>
          <w:p w14:paraId="26E75C97"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14D7E55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Apr</w:t>
            </w:r>
          </w:p>
        </w:tc>
        <w:tc>
          <w:tcPr>
            <w:tcW w:w="720" w:type="dxa"/>
            <w:tcBorders>
              <w:top w:val="nil"/>
              <w:left w:val="nil"/>
              <w:bottom w:val="nil"/>
              <w:right w:val="nil"/>
            </w:tcBorders>
            <w:noWrap/>
            <w:hideMark/>
          </w:tcPr>
          <w:p w14:paraId="39864EA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26</w:t>
            </w:r>
          </w:p>
        </w:tc>
        <w:tc>
          <w:tcPr>
            <w:tcW w:w="719" w:type="dxa"/>
            <w:tcBorders>
              <w:top w:val="nil"/>
              <w:left w:val="nil"/>
              <w:bottom w:val="nil"/>
              <w:right w:val="nil"/>
            </w:tcBorders>
            <w:noWrap/>
            <w:hideMark/>
          </w:tcPr>
          <w:p w14:paraId="7084A69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1179" w:type="dxa"/>
            <w:tcBorders>
              <w:top w:val="nil"/>
              <w:left w:val="nil"/>
              <w:bottom w:val="nil"/>
              <w:right w:val="nil"/>
            </w:tcBorders>
            <w:noWrap/>
            <w:hideMark/>
          </w:tcPr>
          <w:p w14:paraId="2BF8296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6A5A1F8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9</w:t>
            </w:r>
          </w:p>
        </w:tc>
        <w:tc>
          <w:tcPr>
            <w:tcW w:w="781" w:type="dxa"/>
            <w:tcBorders>
              <w:top w:val="nil"/>
              <w:left w:val="nil"/>
              <w:bottom w:val="nil"/>
              <w:right w:val="nil"/>
            </w:tcBorders>
            <w:noWrap/>
            <w:hideMark/>
          </w:tcPr>
          <w:p w14:paraId="1E784B3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82" w:type="dxa"/>
            <w:tcBorders>
              <w:top w:val="nil"/>
              <w:left w:val="nil"/>
              <w:bottom w:val="nil"/>
              <w:right w:val="nil"/>
            </w:tcBorders>
            <w:noWrap/>
            <w:hideMark/>
          </w:tcPr>
          <w:p w14:paraId="07EA80A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644" w:type="dxa"/>
            <w:tcBorders>
              <w:top w:val="nil"/>
              <w:left w:val="nil"/>
              <w:bottom w:val="nil"/>
              <w:right w:val="nil"/>
            </w:tcBorders>
            <w:noWrap/>
            <w:hideMark/>
          </w:tcPr>
          <w:p w14:paraId="4A557FC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35</w:t>
            </w:r>
          </w:p>
        </w:tc>
        <w:tc>
          <w:tcPr>
            <w:tcW w:w="890" w:type="dxa"/>
            <w:tcBorders>
              <w:top w:val="nil"/>
              <w:left w:val="nil"/>
              <w:bottom w:val="nil"/>
              <w:right w:val="nil"/>
            </w:tcBorders>
            <w:noWrap/>
            <w:hideMark/>
          </w:tcPr>
          <w:p w14:paraId="4D1490B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2901CED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21</w:t>
            </w:r>
          </w:p>
        </w:tc>
        <w:tc>
          <w:tcPr>
            <w:tcW w:w="749" w:type="dxa"/>
            <w:tcBorders>
              <w:top w:val="nil"/>
              <w:left w:val="nil"/>
              <w:bottom w:val="nil"/>
              <w:right w:val="nil"/>
            </w:tcBorders>
            <w:noWrap/>
            <w:hideMark/>
          </w:tcPr>
          <w:p w14:paraId="45691E0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21</w:t>
            </w:r>
          </w:p>
        </w:tc>
      </w:tr>
      <w:tr w:rsidR="00300906" w:rsidRPr="00D61219" w14:paraId="314047BC" w14:textId="77777777" w:rsidTr="00383120">
        <w:tblPrEx>
          <w:jc w:val="left"/>
        </w:tblPrEx>
        <w:trPr>
          <w:trHeight w:val="300"/>
        </w:trPr>
        <w:tc>
          <w:tcPr>
            <w:tcW w:w="1260" w:type="dxa"/>
            <w:gridSpan w:val="2"/>
            <w:tcBorders>
              <w:top w:val="nil"/>
              <w:left w:val="nil"/>
              <w:bottom w:val="nil"/>
              <w:right w:val="nil"/>
            </w:tcBorders>
            <w:noWrap/>
            <w:hideMark/>
          </w:tcPr>
          <w:p w14:paraId="1294F8F2"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2025-004</w:t>
            </w:r>
          </w:p>
        </w:tc>
        <w:tc>
          <w:tcPr>
            <w:tcW w:w="1277" w:type="dxa"/>
            <w:tcBorders>
              <w:top w:val="nil"/>
              <w:left w:val="nil"/>
              <w:bottom w:val="nil"/>
              <w:right w:val="nil"/>
            </w:tcBorders>
            <w:hideMark/>
          </w:tcPr>
          <w:p w14:paraId="781F05CC"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La Perouse**</w:t>
            </w:r>
          </w:p>
        </w:tc>
        <w:tc>
          <w:tcPr>
            <w:tcW w:w="845" w:type="dxa"/>
            <w:tcBorders>
              <w:top w:val="nil"/>
              <w:left w:val="nil"/>
              <w:bottom w:val="nil"/>
              <w:right w:val="nil"/>
            </w:tcBorders>
            <w:noWrap/>
            <w:hideMark/>
          </w:tcPr>
          <w:p w14:paraId="592E518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May</w:t>
            </w:r>
          </w:p>
        </w:tc>
        <w:tc>
          <w:tcPr>
            <w:tcW w:w="720" w:type="dxa"/>
            <w:tcBorders>
              <w:top w:val="nil"/>
              <w:left w:val="nil"/>
              <w:bottom w:val="nil"/>
              <w:right w:val="nil"/>
            </w:tcBorders>
            <w:noWrap/>
            <w:hideMark/>
          </w:tcPr>
          <w:p w14:paraId="60FB848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719" w:type="dxa"/>
            <w:tcBorders>
              <w:top w:val="nil"/>
              <w:left w:val="nil"/>
              <w:bottom w:val="nil"/>
              <w:right w:val="nil"/>
            </w:tcBorders>
            <w:noWrap/>
            <w:hideMark/>
          </w:tcPr>
          <w:p w14:paraId="2C184E5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1179" w:type="dxa"/>
            <w:tcBorders>
              <w:top w:val="nil"/>
              <w:left w:val="nil"/>
              <w:bottom w:val="nil"/>
              <w:right w:val="nil"/>
            </w:tcBorders>
            <w:noWrap/>
            <w:hideMark/>
          </w:tcPr>
          <w:p w14:paraId="3B823FE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0ED9D0F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781" w:type="dxa"/>
            <w:tcBorders>
              <w:top w:val="nil"/>
              <w:left w:val="nil"/>
              <w:bottom w:val="nil"/>
              <w:right w:val="nil"/>
            </w:tcBorders>
            <w:noWrap/>
            <w:hideMark/>
          </w:tcPr>
          <w:p w14:paraId="553263F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682" w:type="dxa"/>
            <w:tcBorders>
              <w:top w:val="nil"/>
              <w:left w:val="nil"/>
              <w:bottom w:val="nil"/>
              <w:right w:val="nil"/>
            </w:tcBorders>
            <w:noWrap/>
            <w:hideMark/>
          </w:tcPr>
          <w:p w14:paraId="09325C4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14</w:t>
            </w:r>
          </w:p>
        </w:tc>
        <w:tc>
          <w:tcPr>
            <w:tcW w:w="644" w:type="dxa"/>
            <w:tcBorders>
              <w:top w:val="nil"/>
              <w:left w:val="nil"/>
              <w:bottom w:val="nil"/>
              <w:right w:val="nil"/>
            </w:tcBorders>
            <w:noWrap/>
            <w:hideMark/>
          </w:tcPr>
          <w:p w14:paraId="6C0A6C8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16</w:t>
            </w:r>
          </w:p>
        </w:tc>
        <w:tc>
          <w:tcPr>
            <w:tcW w:w="890" w:type="dxa"/>
            <w:tcBorders>
              <w:top w:val="nil"/>
              <w:left w:val="nil"/>
              <w:bottom w:val="nil"/>
              <w:right w:val="nil"/>
            </w:tcBorders>
            <w:noWrap/>
            <w:hideMark/>
          </w:tcPr>
          <w:p w14:paraId="66F1557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5369D1A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15</w:t>
            </w:r>
          </w:p>
        </w:tc>
        <w:tc>
          <w:tcPr>
            <w:tcW w:w="749" w:type="dxa"/>
            <w:tcBorders>
              <w:top w:val="nil"/>
              <w:left w:val="nil"/>
              <w:bottom w:val="nil"/>
              <w:right w:val="nil"/>
            </w:tcBorders>
            <w:noWrap/>
            <w:hideMark/>
          </w:tcPr>
          <w:p w14:paraId="1D9D292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r>
      <w:tr w:rsidR="00300906" w:rsidRPr="00D61219" w14:paraId="4F01C7B6" w14:textId="77777777" w:rsidTr="00383120">
        <w:tblPrEx>
          <w:jc w:val="left"/>
        </w:tblPrEx>
        <w:trPr>
          <w:trHeight w:val="300"/>
        </w:trPr>
        <w:tc>
          <w:tcPr>
            <w:tcW w:w="1260" w:type="dxa"/>
            <w:gridSpan w:val="2"/>
            <w:tcBorders>
              <w:top w:val="nil"/>
              <w:left w:val="nil"/>
              <w:bottom w:val="nil"/>
              <w:right w:val="nil"/>
            </w:tcBorders>
            <w:noWrap/>
            <w:hideMark/>
          </w:tcPr>
          <w:p w14:paraId="0A0CC23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2025-038</w:t>
            </w:r>
          </w:p>
        </w:tc>
        <w:tc>
          <w:tcPr>
            <w:tcW w:w="1277" w:type="dxa"/>
            <w:tcBorders>
              <w:top w:val="nil"/>
              <w:left w:val="nil"/>
              <w:bottom w:val="nil"/>
              <w:right w:val="nil"/>
            </w:tcBorders>
            <w:hideMark/>
          </w:tcPr>
          <w:p w14:paraId="2683F72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nil"/>
              <w:right w:val="nil"/>
            </w:tcBorders>
            <w:noWrap/>
            <w:hideMark/>
          </w:tcPr>
          <w:p w14:paraId="2FAC481D"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Jun</w:t>
            </w:r>
          </w:p>
        </w:tc>
        <w:tc>
          <w:tcPr>
            <w:tcW w:w="720" w:type="dxa"/>
            <w:tcBorders>
              <w:top w:val="nil"/>
              <w:left w:val="nil"/>
              <w:bottom w:val="nil"/>
              <w:right w:val="nil"/>
            </w:tcBorders>
            <w:noWrap/>
            <w:hideMark/>
          </w:tcPr>
          <w:p w14:paraId="7F5750E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19" w:type="dxa"/>
            <w:tcBorders>
              <w:top w:val="nil"/>
              <w:left w:val="nil"/>
              <w:bottom w:val="nil"/>
              <w:right w:val="nil"/>
            </w:tcBorders>
            <w:noWrap/>
            <w:hideMark/>
          </w:tcPr>
          <w:p w14:paraId="53C8B6D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26</w:t>
            </w:r>
          </w:p>
        </w:tc>
        <w:tc>
          <w:tcPr>
            <w:tcW w:w="1179" w:type="dxa"/>
            <w:tcBorders>
              <w:top w:val="nil"/>
              <w:left w:val="nil"/>
              <w:bottom w:val="nil"/>
              <w:right w:val="nil"/>
            </w:tcBorders>
            <w:noWrap/>
            <w:hideMark/>
          </w:tcPr>
          <w:p w14:paraId="561B440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6F0D85E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81" w:type="dxa"/>
            <w:tcBorders>
              <w:top w:val="nil"/>
              <w:left w:val="nil"/>
              <w:bottom w:val="nil"/>
              <w:right w:val="nil"/>
            </w:tcBorders>
            <w:noWrap/>
            <w:hideMark/>
          </w:tcPr>
          <w:p w14:paraId="74D7B69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682" w:type="dxa"/>
            <w:tcBorders>
              <w:top w:val="nil"/>
              <w:left w:val="nil"/>
              <w:bottom w:val="nil"/>
              <w:right w:val="nil"/>
            </w:tcBorders>
            <w:noWrap/>
            <w:hideMark/>
          </w:tcPr>
          <w:p w14:paraId="128431B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18</w:t>
            </w:r>
          </w:p>
        </w:tc>
        <w:tc>
          <w:tcPr>
            <w:tcW w:w="644" w:type="dxa"/>
            <w:tcBorders>
              <w:top w:val="nil"/>
              <w:left w:val="nil"/>
              <w:bottom w:val="nil"/>
              <w:right w:val="nil"/>
            </w:tcBorders>
            <w:noWrap/>
            <w:hideMark/>
          </w:tcPr>
          <w:p w14:paraId="7475281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44</w:t>
            </w:r>
          </w:p>
        </w:tc>
        <w:tc>
          <w:tcPr>
            <w:tcW w:w="890" w:type="dxa"/>
            <w:tcBorders>
              <w:top w:val="nil"/>
              <w:left w:val="nil"/>
              <w:bottom w:val="nil"/>
              <w:right w:val="nil"/>
            </w:tcBorders>
            <w:noWrap/>
            <w:hideMark/>
          </w:tcPr>
          <w:p w14:paraId="4D9064B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37753A5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49" w:type="dxa"/>
            <w:tcBorders>
              <w:top w:val="nil"/>
              <w:left w:val="nil"/>
              <w:bottom w:val="nil"/>
              <w:right w:val="nil"/>
            </w:tcBorders>
            <w:noWrap/>
            <w:hideMark/>
          </w:tcPr>
          <w:p w14:paraId="274CF93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r>
      <w:tr w:rsidR="00300906" w:rsidRPr="00D61219" w14:paraId="7A920032" w14:textId="77777777" w:rsidTr="00383120">
        <w:tblPrEx>
          <w:jc w:val="left"/>
        </w:tblPrEx>
        <w:trPr>
          <w:trHeight w:val="600"/>
        </w:trPr>
        <w:tc>
          <w:tcPr>
            <w:tcW w:w="1260" w:type="dxa"/>
            <w:gridSpan w:val="2"/>
            <w:tcBorders>
              <w:top w:val="nil"/>
              <w:left w:val="nil"/>
              <w:bottom w:val="nil"/>
              <w:right w:val="nil"/>
            </w:tcBorders>
            <w:noWrap/>
            <w:hideMark/>
          </w:tcPr>
          <w:p w14:paraId="1257805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lastRenderedPageBreak/>
              <w:t>2025-075</w:t>
            </w:r>
          </w:p>
        </w:tc>
        <w:tc>
          <w:tcPr>
            <w:tcW w:w="1277" w:type="dxa"/>
            <w:tcBorders>
              <w:top w:val="nil"/>
              <w:left w:val="nil"/>
              <w:bottom w:val="nil"/>
              <w:right w:val="nil"/>
            </w:tcBorders>
            <w:hideMark/>
          </w:tcPr>
          <w:p w14:paraId="41E245D1"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 day trip</w:t>
            </w:r>
          </w:p>
        </w:tc>
        <w:tc>
          <w:tcPr>
            <w:tcW w:w="845" w:type="dxa"/>
            <w:tcBorders>
              <w:top w:val="nil"/>
              <w:left w:val="nil"/>
              <w:bottom w:val="nil"/>
              <w:right w:val="nil"/>
            </w:tcBorders>
            <w:noWrap/>
            <w:hideMark/>
          </w:tcPr>
          <w:p w14:paraId="209D4B14"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Jul</w:t>
            </w:r>
          </w:p>
        </w:tc>
        <w:tc>
          <w:tcPr>
            <w:tcW w:w="720" w:type="dxa"/>
            <w:tcBorders>
              <w:top w:val="nil"/>
              <w:left w:val="nil"/>
              <w:bottom w:val="nil"/>
              <w:right w:val="nil"/>
            </w:tcBorders>
            <w:noWrap/>
            <w:hideMark/>
          </w:tcPr>
          <w:p w14:paraId="4D56042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w:t>
            </w:r>
          </w:p>
        </w:tc>
        <w:tc>
          <w:tcPr>
            <w:tcW w:w="719" w:type="dxa"/>
            <w:tcBorders>
              <w:top w:val="nil"/>
              <w:left w:val="nil"/>
              <w:bottom w:val="nil"/>
              <w:right w:val="nil"/>
            </w:tcBorders>
            <w:noWrap/>
            <w:hideMark/>
          </w:tcPr>
          <w:p w14:paraId="77EAF7E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0C34622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011" w:type="dxa"/>
            <w:tcBorders>
              <w:top w:val="nil"/>
              <w:left w:val="nil"/>
              <w:bottom w:val="nil"/>
              <w:right w:val="nil"/>
            </w:tcBorders>
            <w:noWrap/>
            <w:hideMark/>
          </w:tcPr>
          <w:p w14:paraId="50A6764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781" w:type="dxa"/>
            <w:tcBorders>
              <w:top w:val="nil"/>
              <w:left w:val="nil"/>
              <w:bottom w:val="nil"/>
              <w:right w:val="nil"/>
            </w:tcBorders>
            <w:noWrap/>
            <w:hideMark/>
          </w:tcPr>
          <w:p w14:paraId="1D13F17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682" w:type="dxa"/>
            <w:tcBorders>
              <w:top w:val="nil"/>
              <w:left w:val="nil"/>
              <w:bottom w:val="nil"/>
              <w:right w:val="nil"/>
            </w:tcBorders>
            <w:noWrap/>
            <w:hideMark/>
          </w:tcPr>
          <w:p w14:paraId="2122FEC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644" w:type="dxa"/>
            <w:tcBorders>
              <w:top w:val="nil"/>
              <w:left w:val="nil"/>
              <w:bottom w:val="nil"/>
              <w:right w:val="nil"/>
            </w:tcBorders>
            <w:noWrap/>
            <w:hideMark/>
          </w:tcPr>
          <w:p w14:paraId="5694FA0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890" w:type="dxa"/>
            <w:tcBorders>
              <w:top w:val="nil"/>
              <w:left w:val="nil"/>
              <w:bottom w:val="nil"/>
              <w:right w:val="nil"/>
            </w:tcBorders>
            <w:noWrap/>
            <w:hideMark/>
          </w:tcPr>
          <w:p w14:paraId="2C47A672"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40" w:type="dxa"/>
            <w:tcBorders>
              <w:top w:val="nil"/>
              <w:left w:val="nil"/>
              <w:bottom w:val="nil"/>
              <w:right w:val="nil"/>
            </w:tcBorders>
            <w:noWrap/>
            <w:hideMark/>
          </w:tcPr>
          <w:p w14:paraId="53C9321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w:t>
            </w:r>
          </w:p>
        </w:tc>
        <w:tc>
          <w:tcPr>
            <w:tcW w:w="749" w:type="dxa"/>
            <w:tcBorders>
              <w:top w:val="nil"/>
              <w:left w:val="nil"/>
              <w:bottom w:val="nil"/>
              <w:right w:val="nil"/>
            </w:tcBorders>
            <w:noWrap/>
            <w:hideMark/>
          </w:tcPr>
          <w:p w14:paraId="68936B8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r>
      <w:tr w:rsidR="00300906" w:rsidRPr="00D61219" w14:paraId="4768056A" w14:textId="77777777" w:rsidTr="00383120">
        <w:tblPrEx>
          <w:jc w:val="left"/>
        </w:tblPrEx>
        <w:trPr>
          <w:trHeight w:val="300"/>
        </w:trPr>
        <w:tc>
          <w:tcPr>
            <w:tcW w:w="1260" w:type="dxa"/>
            <w:gridSpan w:val="2"/>
            <w:tcBorders>
              <w:top w:val="nil"/>
              <w:left w:val="nil"/>
              <w:bottom w:val="nil"/>
              <w:right w:val="nil"/>
            </w:tcBorders>
            <w:noWrap/>
            <w:hideMark/>
          </w:tcPr>
          <w:p w14:paraId="4E1E87A8"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2025-076</w:t>
            </w:r>
          </w:p>
        </w:tc>
        <w:tc>
          <w:tcPr>
            <w:tcW w:w="1277" w:type="dxa"/>
            <w:tcBorders>
              <w:top w:val="nil"/>
              <w:left w:val="nil"/>
              <w:bottom w:val="nil"/>
              <w:right w:val="nil"/>
            </w:tcBorders>
            <w:hideMark/>
          </w:tcPr>
          <w:p w14:paraId="04471DDD" w14:textId="77777777" w:rsidR="00300906" w:rsidRPr="00D61219" w:rsidRDefault="00300906" w:rsidP="00383120">
            <w:pPr>
              <w:rPr>
                <w:rFonts w:eastAsia="Times New Roman"/>
                <w:color w:val="000000"/>
                <w:lang w:eastAsia="en-CA"/>
                <w14:ligatures w14:val="none"/>
              </w:rPr>
            </w:pP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Plankton</w:t>
            </w:r>
          </w:p>
        </w:tc>
        <w:tc>
          <w:tcPr>
            <w:tcW w:w="845" w:type="dxa"/>
            <w:tcBorders>
              <w:top w:val="nil"/>
              <w:left w:val="nil"/>
              <w:bottom w:val="nil"/>
              <w:right w:val="nil"/>
            </w:tcBorders>
            <w:noWrap/>
            <w:hideMark/>
          </w:tcPr>
          <w:p w14:paraId="375154FE"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Aug</w:t>
            </w:r>
          </w:p>
        </w:tc>
        <w:tc>
          <w:tcPr>
            <w:tcW w:w="720" w:type="dxa"/>
            <w:tcBorders>
              <w:top w:val="nil"/>
              <w:left w:val="nil"/>
              <w:bottom w:val="nil"/>
              <w:right w:val="nil"/>
            </w:tcBorders>
            <w:noWrap/>
            <w:hideMark/>
          </w:tcPr>
          <w:p w14:paraId="4636667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719" w:type="dxa"/>
            <w:tcBorders>
              <w:top w:val="nil"/>
              <w:left w:val="nil"/>
              <w:bottom w:val="nil"/>
              <w:right w:val="nil"/>
            </w:tcBorders>
            <w:noWrap/>
            <w:hideMark/>
          </w:tcPr>
          <w:p w14:paraId="3005ED6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1179" w:type="dxa"/>
            <w:tcBorders>
              <w:top w:val="nil"/>
              <w:left w:val="nil"/>
              <w:bottom w:val="nil"/>
              <w:right w:val="nil"/>
            </w:tcBorders>
            <w:noWrap/>
            <w:hideMark/>
          </w:tcPr>
          <w:p w14:paraId="6E7139C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08C3157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781" w:type="dxa"/>
            <w:tcBorders>
              <w:top w:val="nil"/>
              <w:left w:val="nil"/>
              <w:bottom w:val="nil"/>
              <w:right w:val="nil"/>
            </w:tcBorders>
            <w:noWrap/>
            <w:hideMark/>
          </w:tcPr>
          <w:p w14:paraId="3F1C0FE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682" w:type="dxa"/>
            <w:tcBorders>
              <w:top w:val="nil"/>
              <w:left w:val="nil"/>
              <w:bottom w:val="nil"/>
              <w:right w:val="nil"/>
            </w:tcBorders>
            <w:noWrap/>
            <w:hideMark/>
          </w:tcPr>
          <w:p w14:paraId="329A492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644" w:type="dxa"/>
            <w:tcBorders>
              <w:top w:val="nil"/>
              <w:left w:val="nil"/>
              <w:bottom w:val="nil"/>
              <w:right w:val="nil"/>
            </w:tcBorders>
            <w:noWrap/>
            <w:hideMark/>
          </w:tcPr>
          <w:p w14:paraId="63F49D1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37</w:t>
            </w:r>
          </w:p>
        </w:tc>
        <w:tc>
          <w:tcPr>
            <w:tcW w:w="890" w:type="dxa"/>
            <w:tcBorders>
              <w:top w:val="nil"/>
              <w:left w:val="nil"/>
              <w:bottom w:val="nil"/>
              <w:right w:val="nil"/>
            </w:tcBorders>
            <w:noWrap/>
            <w:hideMark/>
          </w:tcPr>
          <w:p w14:paraId="3A3BE30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nil"/>
              <w:right w:val="nil"/>
            </w:tcBorders>
            <w:noWrap/>
            <w:hideMark/>
          </w:tcPr>
          <w:p w14:paraId="26819C0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c>
          <w:tcPr>
            <w:tcW w:w="749" w:type="dxa"/>
            <w:tcBorders>
              <w:top w:val="nil"/>
              <w:left w:val="nil"/>
              <w:bottom w:val="nil"/>
              <w:right w:val="nil"/>
            </w:tcBorders>
            <w:noWrap/>
            <w:hideMark/>
          </w:tcPr>
          <w:p w14:paraId="554B5E2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13</w:t>
            </w:r>
          </w:p>
        </w:tc>
      </w:tr>
      <w:tr w:rsidR="00300906" w:rsidRPr="00D61219" w14:paraId="64CDFB30" w14:textId="77777777" w:rsidTr="00383120">
        <w:tblPrEx>
          <w:jc w:val="left"/>
        </w:tblPrEx>
        <w:trPr>
          <w:trHeight w:val="300"/>
        </w:trPr>
        <w:tc>
          <w:tcPr>
            <w:tcW w:w="1260" w:type="dxa"/>
            <w:gridSpan w:val="2"/>
            <w:tcBorders>
              <w:top w:val="nil"/>
              <w:left w:val="nil"/>
              <w:bottom w:val="nil"/>
              <w:right w:val="nil"/>
            </w:tcBorders>
            <w:noWrap/>
            <w:hideMark/>
          </w:tcPr>
          <w:p w14:paraId="7CA48806"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2025-015</w:t>
            </w:r>
          </w:p>
        </w:tc>
        <w:tc>
          <w:tcPr>
            <w:tcW w:w="1277" w:type="dxa"/>
            <w:tcBorders>
              <w:top w:val="nil"/>
              <w:left w:val="nil"/>
              <w:bottom w:val="nil"/>
              <w:right w:val="nil"/>
            </w:tcBorders>
            <w:hideMark/>
          </w:tcPr>
          <w:p w14:paraId="4F034A2F"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La Perouse**</w:t>
            </w:r>
          </w:p>
        </w:tc>
        <w:tc>
          <w:tcPr>
            <w:tcW w:w="845" w:type="dxa"/>
            <w:tcBorders>
              <w:top w:val="nil"/>
              <w:left w:val="nil"/>
              <w:bottom w:val="nil"/>
              <w:right w:val="nil"/>
            </w:tcBorders>
            <w:noWrap/>
            <w:hideMark/>
          </w:tcPr>
          <w:p w14:paraId="4C41DE97"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Sept</w:t>
            </w:r>
          </w:p>
        </w:tc>
        <w:tc>
          <w:tcPr>
            <w:tcW w:w="720" w:type="dxa"/>
            <w:tcBorders>
              <w:top w:val="nil"/>
              <w:left w:val="nil"/>
              <w:bottom w:val="nil"/>
              <w:right w:val="nil"/>
            </w:tcBorders>
            <w:noWrap/>
            <w:hideMark/>
          </w:tcPr>
          <w:p w14:paraId="160527D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w:t>
            </w:r>
          </w:p>
        </w:tc>
        <w:tc>
          <w:tcPr>
            <w:tcW w:w="719" w:type="dxa"/>
            <w:tcBorders>
              <w:top w:val="nil"/>
              <w:left w:val="nil"/>
              <w:bottom w:val="nil"/>
              <w:right w:val="nil"/>
            </w:tcBorders>
            <w:noWrap/>
            <w:hideMark/>
          </w:tcPr>
          <w:p w14:paraId="5ED5320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1179" w:type="dxa"/>
            <w:tcBorders>
              <w:top w:val="nil"/>
              <w:left w:val="nil"/>
              <w:bottom w:val="nil"/>
              <w:right w:val="nil"/>
            </w:tcBorders>
            <w:noWrap/>
            <w:hideMark/>
          </w:tcPr>
          <w:p w14:paraId="33EDEE3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nil"/>
              <w:right w:val="nil"/>
            </w:tcBorders>
            <w:noWrap/>
            <w:hideMark/>
          </w:tcPr>
          <w:p w14:paraId="49D9B25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781" w:type="dxa"/>
            <w:tcBorders>
              <w:top w:val="nil"/>
              <w:left w:val="nil"/>
              <w:bottom w:val="nil"/>
              <w:right w:val="nil"/>
            </w:tcBorders>
            <w:noWrap/>
            <w:hideMark/>
          </w:tcPr>
          <w:p w14:paraId="3F9B8A1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682" w:type="dxa"/>
            <w:tcBorders>
              <w:top w:val="nil"/>
              <w:left w:val="nil"/>
              <w:bottom w:val="nil"/>
              <w:right w:val="nil"/>
            </w:tcBorders>
            <w:noWrap/>
            <w:hideMark/>
          </w:tcPr>
          <w:p w14:paraId="4D0CC5E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w:t>
            </w:r>
          </w:p>
        </w:tc>
        <w:tc>
          <w:tcPr>
            <w:tcW w:w="644" w:type="dxa"/>
            <w:tcBorders>
              <w:top w:val="nil"/>
              <w:left w:val="nil"/>
              <w:bottom w:val="nil"/>
              <w:right w:val="nil"/>
            </w:tcBorders>
            <w:noWrap/>
            <w:hideMark/>
          </w:tcPr>
          <w:p w14:paraId="7E11284C"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23</w:t>
            </w:r>
          </w:p>
        </w:tc>
        <w:tc>
          <w:tcPr>
            <w:tcW w:w="890" w:type="dxa"/>
            <w:tcBorders>
              <w:top w:val="nil"/>
              <w:left w:val="nil"/>
              <w:bottom w:val="nil"/>
              <w:right w:val="nil"/>
            </w:tcBorders>
            <w:noWrap/>
            <w:hideMark/>
          </w:tcPr>
          <w:p w14:paraId="7343F5B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12</w:t>
            </w:r>
          </w:p>
        </w:tc>
        <w:tc>
          <w:tcPr>
            <w:tcW w:w="1140" w:type="dxa"/>
            <w:tcBorders>
              <w:top w:val="nil"/>
              <w:left w:val="nil"/>
              <w:bottom w:val="nil"/>
              <w:right w:val="nil"/>
            </w:tcBorders>
            <w:noWrap/>
            <w:hideMark/>
          </w:tcPr>
          <w:p w14:paraId="1135CB3E"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10</w:t>
            </w:r>
          </w:p>
        </w:tc>
        <w:tc>
          <w:tcPr>
            <w:tcW w:w="749" w:type="dxa"/>
            <w:tcBorders>
              <w:top w:val="nil"/>
              <w:left w:val="nil"/>
              <w:bottom w:val="nil"/>
              <w:right w:val="nil"/>
            </w:tcBorders>
            <w:noWrap/>
            <w:hideMark/>
          </w:tcPr>
          <w:p w14:paraId="57C2BCB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5</w:t>
            </w:r>
          </w:p>
        </w:tc>
      </w:tr>
      <w:tr w:rsidR="00300906" w:rsidRPr="00D61219" w14:paraId="12756DE4" w14:textId="77777777" w:rsidTr="00383120">
        <w:tblPrEx>
          <w:jc w:val="left"/>
        </w:tblPrEx>
        <w:trPr>
          <w:trHeight w:val="300"/>
        </w:trPr>
        <w:tc>
          <w:tcPr>
            <w:tcW w:w="1260" w:type="dxa"/>
            <w:gridSpan w:val="2"/>
            <w:tcBorders>
              <w:top w:val="nil"/>
              <w:left w:val="nil"/>
              <w:bottom w:val="nil"/>
              <w:right w:val="nil"/>
            </w:tcBorders>
            <w:noWrap/>
            <w:hideMark/>
          </w:tcPr>
          <w:p w14:paraId="4D2A4A50"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2025-026</w:t>
            </w:r>
          </w:p>
        </w:tc>
        <w:tc>
          <w:tcPr>
            <w:tcW w:w="1277" w:type="dxa"/>
            <w:tcBorders>
              <w:top w:val="nil"/>
              <w:left w:val="nil"/>
              <w:bottom w:val="nil"/>
              <w:right w:val="nil"/>
            </w:tcBorders>
            <w:hideMark/>
          </w:tcPr>
          <w:p w14:paraId="6A71ABC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xml:space="preserve">fall </w:t>
            </w:r>
            <w:proofErr w:type="spellStart"/>
            <w:r w:rsidRPr="00D61219">
              <w:rPr>
                <w:rFonts w:eastAsia="Times New Roman"/>
                <w:color w:val="000000"/>
                <w:lang w:eastAsia="en-CA"/>
                <w14:ligatures w14:val="none"/>
              </w:rPr>
              <w:t>SoG</w:t>
            </w:r>
            <w:proofErr w:type="spellEnd"/>
            <w:r w:rsidRPr="00D61219">
              <w:rPr>
                <w:rFonts w:eastAsia="Times New Roman"/>
                <w:color w:val="000000"/>
                <w:lang w:eastAsia="en-CA"/>
                <w14:ligatures w14:val="none"/>
              </w:rPr>
              <w:t xml:space="preserve"> </w:t>
            </w:r>
            <w:proofErr w:type="spellStart"/>
            <w:r w:rsidRPr="00D61219">
              <w:rPr>
                <w:rFonts w:eastAsia="Times New Roman"/>
                <w:color w:val="000000"/>
                <w:lang w:eastAsia="en-CA"/>
                <w14:ligatures w14:val="none"/>
              </w:rPr>
              <w:t>juv</w:t>
            </w:r>
            <w:proofErr w:type="spellEnd"/>
            <w:r w:rsidRPr="00D61219">
              <w:rPr>
                <w:rFonts w:eastAsia="Times New Roman"/>
                <w:color w:val="000000"/>
                <w:lang w:eastAsia="en-CA"/>
                <w14:ligatures w14:val="none"/>
              </w:rPr>
              <w:t xml:space="preserve"> salmon</w:t>
            </w:r>
          </w:p>
        </w:tc>
        <w:tc>
          <w:tcPr>
            <w:tcW w:w="845" w:type="dxa"/>
            <w:tcBorders>
              <w:top w:val="nil"/>
              <w:left w:val="nil"/>
              <w:bottom w:val="nil"/>
              <w:right w:val="nil"/>
            </w:tcBorders>
            <w:noWrap/>
            <w:hideMark/>
          </w:tcPr>
          <w:p w14:paraId="25D83E39"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Sept</w:t>
            </w:r>
          </w:p>
        </w:tc>
        <w:tc>
          <w:tcPr>
            <w:tcW w:w="720" w:type="dxa"/>
            <w:tcBorders>
              <w:top w:val="nil"/>
              <w:left w:val="nil"/>
              <w:bottom w:val="nil"/>
              <w:right w:val="nil"/>
            </w:tcBorders>
            <w:noWrap/>
            <w:hideMark/>
          </w:tcPr>
          <w:p w14:paraId="73D7E26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w:t>
            </w:r>
          </w:p>
        </w:tc>
        <w:tc>
          <w:tcPr>
            <w:tcW w:w="719" w:type="dxa"/>
            <w:tcBorders>
              <w:top w:val="nil"/>
              <w:left w:val="nil"/>
              <w:bottom w:val="nil"/>
              <w:right w:val="nil"/>
            </w:tcBorders>
            <w:noWrap/>
            <w:hideMark/>
          </w:tcPr>
          <w:p w14:paraId="3C147CA1"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179" w:type="dxa"/>
            <w:tcBorders>
              <w:top w:val="nil"/>
              <w:left w:val="nil"/>
              <w:bottom w:val="nil"/>
              <w:right w:val="nil"/>
            </w:tcBorders>
            <w:noWrap/>
            <w:hideMark/>
          </w:tcPr>
          <w:p w14:paraId="78FDFAC9"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0</w:t>
            </w:r>
          </w:p>
        </w:tc>
        <w:tc>
          <w:tcPr>
            <w:tcW w:w="1011" w:type="dxa"/>
            <w:tcBorders>
              <w:top w:val="nil"/>
              <w:left w:val="nil"/>
              <w:bottom w:val="nil"/>
              <w:right w:val="nil"/>
            </w:tcBorders>
            <w:noWrap/>
            <w:hideMark/>
          </w:tcPr>
          <w:p w14:paraId="428AEA1B"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81" w:type="dxa"/>
            <w:tcBorders>
              <w:top w:val="nil"/>
              <w:left w:val="nil"/>
              <w:bottom w:val="nil"/>
              <w:right w:val="nil"/>
            </w:tcBorders>
            <w:noWrap/>
            <w:hideMark/>
          </w:tcPr>
          <w:p w14:paraId="6643D5A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31</w:t>
            </w:r>
          </w:p>
        </w:tc>
        <w:tc>
          <w:tcPr>
            <w:tcW w:w="682" w:type="dxa"/>
            <w:tcBorders>
              <w:top w:val="nil"/>
              <w:left w:val="nil"/>
              <w:bottom w:val="nil"/>
              <w:right w:val="nil"/>
            </w:tcBorders>
            <w:noWrap/>
            <w:hideMark/>
          </w:tcPr>
          <w:p w14:paraId="5368BC0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644" w:type="dxa"/>
            <w:tcBorders>
              <w:top w:val="nil"/>
              <w:left w:val="nil"/>
              <w:bottom w:val="nil"/>
              <w:right w:val="nil"/>
            </w:tcBorders>
            <w:noWrap/>
            <w:hideMark/>
          </w:tcPr>
          <w:p w14:paraId="7401B673"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29</w:t>
            </w:r>
          </w:p>
        </w:tc>
        <w:tc>
          <w:tcPr>
            <w:tcW w:w="890" w:type="dxa"/>
            <w:tcBorders>
              <w:top w:val="nil"/>
              <w:left w:val="nil"/>
              <w:bottom w:val="nil"/>
              <w:right w:val="nil"/>
            </w:tcBorders>
            <w:noWrap/>
            <w:hideMark/>
          </w:tcPr>
          <w:p w14:paraId="00C1412F"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28</w:t>
            </w:r>
          </w:p>
        </w:tc>
        <w:tc>
          <w:tcPr>
            <w:tcW w:w="1140" w:type="dxa"/>
            <w:tcBorders>
              <w:top w:val="nil"/>
              <w:left w:val="nil"/>
              <w:bottom w:val="nil"/>
              <w:right w:val="nil"/>
            </w:tcBorders>
            <w:noWrap/>
            <w:hideMark/>
          </w:tcPr>
          <w:p w14:paraId="10EE4EA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w:t>
            </w:r>
          </w:p>
        </w:tc>
        <w:tc>
          <w:tcPr>
            <w:tcW w:w="749" w:type="dxa"/>
            <w:tcBorders>
              <w:top w:val="nil"/>
              <w:left w:val="nil"/>
              <w:bottom w:val="nil"/>
              <w:right w:val="nil"/>
            </w:tcBorders>
            <w:noWrap/>
            <w:hideMark/>
          </w:tcPr>
          <w:p w14:paraId="214C9824"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25</w:t>
            </w:r>
          </w:p>
        </w:tc>
      </w:tr>
      <w:tr w:rsidR="00300906" w:rsidRPr="00D61219" w14:paraId="20464546" w14:textId="77777777" w:rsidTr="00383120">
        <w:tblPrEx>
          <w:jc w:val="left"/>
        </w:tblPrEx>
        <w:trPr>
          <w:trHeight w:val="300"/>
        </w:trPr>
        <w:tc>
          <w:tcPr>
            <w:tcW w:w="1260" w:type="dxa"/>
            <w:gridSpan w:val="2"/>
            <w:tcBorders>
              <w:top w:val="nil"/>
              <w:left w:val="nil"/>
              <w:bottom w:val="single" w:sz="8" w:space="0" w:color="auto"/>
              <w:right w:val="nil"/>
            </w:tcBorders>
            <w:noWrap/>
            <w:hideMark/>
          </w:tcPr>
          <w:p w14:paraId="3E0586A1"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2025-039</w:t>
            </w:r>
          </w:p>
        </w:tc>
        <w:tc>
          <w:tcPr>
            <w:tcW w:w="1277" w:type="dxa"/>
            <w:tcBorders>
              <w:top w:val="nil"/>
              <w:left w:val="nil"/>
              <w:bottom w:val="single" w:sz="8" w:space="0" w:color="auto"/>
              <w:right w:val="nil"/>
            </w:tcBorders>
            <w:hideMark/>
          </w:tcPr>
          <w:p w14:paraId="750A928F"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SSBPS*</w:t>
            </w:r>
          </w:p>
        </w:tc>
        <w:tc>
          <w:tcPr>
            <w:tcW w:w="845" w:type="dxa"/>
            <w:tcBorders>
              <w:top w:val="nil"/>
              <w:left w:val="nil"/>
              <w:bottom w:val="single" w:sz="8" w:space="0" w:color="auto"/>
              <w:right w:val="nil"/>
            </w:tcBorders>
            <w:noWrap/>
            <w:hideMark/>
          </w:tcPr>
          <w:p w14:paraId="31A565CC"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Oct</w:t>
            </w:r>
          </w:p>
        </w:tc>
        <w:tc>
          <w:tcPr>
            <w:tcW w:w="720" w:type="dxa"/>
            <w:tcBorders>
              <w:top w:val="nil"/>
              <w:left w:val="nil"/>
              <w:bottom w:val="single" w:sz="8" w:space="0" w:color="auto"/>
              <w:right w:val="nil"/>
            </w:tcBorders>
            <w:noWrap/>
            <w:hideMark/>
          </w:tcPr>
          <w:p w14:paraId="313F01AD"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19" w:type="dxa"/>
            <w:tcBorders>
              <w:top w:val="nil"/>
              <w:left w:val="nil"/>
              <w:bottom w:val="single" w:sz="8" w:space="0" w:color="auto"/>
              <w:right w:val="nil"/>
            </w:tcBorders>
            <w:noWrap/>
            <w:hideMark/>
          </w:tcPr>
          <w:p w14:paraId="5930170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26</w:t>
            </w:r>
          </w:p>
        </w:tc>
        <w:tc>
          <w:tcPr>
            <w:tcW w:w="1179" w:type="dxa"/>
            <w:tcBorders>
              <w:top w:val="nil"/>
              <w:left w:val="nil"/>
              <w:bottom w:val="single" w:sz="8" w:space="0" w:color="auto"/>
              <w:right w:val="nil"/>
            </w:tcBorders>
            <w:noWrap/>
            <w:hideMark/>
          </w:tcPr>
          <w:p w14:paraId="24F01E7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20</w:t>
            </w:r>
          </w:p>
        </w:tc>
        <w:tc>
          <w:tcPr>
            <w:tcW w:w="1011" w:type="dxa"/>
            <w:tcBorders>
              <w:top w:val="nil"/>
              <w:left w:val="nil"/>
              <w:bottom w:val="single" w:sz="8" w:space="0" w:color="auto"/>
              <w:right w:val="nil"/>
            </w:tcBorders>
            <w:noWrap/>
            <w:hideMark/>
          </w:tcPr>
          <w:p w14:paraId="2ACD9A8A"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11</w:t>
            </w:r>
          </w:p>
        </w:tc>
        <w:tc>
          <w:tcPr>
            <w:tcW w:w="781" w:type="dxa"/>
            <w:tcBorders>
              <w:top w:val="nil"/>
              <w:left w:val="nil"/>
              <w:bottom w:val="single" w:sz="8" w:space="0" w:color="auto"/>
              <w:right w:val="nil"/>
            </w:tcBorders>
            <w:noWrap/>
            <w:hideMark/>
          </w:tcPr>
          <w:p w14:paraId="2CAE7BC6"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24</w:t>
            </w:r>
          </w:p>
        </w:tc>
        <w:tc>
          <w:tcPr>
            <w:tcW w:w="682" w:type="dxa"/>
            <w:tcBorders>
              <w:top w:val="nil"/>
              <w:left w:val="nil"/>
              <w:bottom w:val="single" w:sz="8" w:space="0" w:color="auto"/>
              <w:right w:val="nil"/>
            </w:tcBorders>
            <w:noWrap/>
            <w:hideMark/>
          </w:tcPr>
          <w:p w14:paraId="3CCF140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19</w:t>
            </w:r>
          </w:p>
        </w:tc>
        <w:tc>
          <w:tcPr>
            <w:tcW w:w="644" w:type="dxa"/>
            <w:tcBorders>
              <w:top w:val="nil"/>
              <w:left w:val="nil"/>
              <w:bottom w:val="single" w:sz="8" w:space="0" w:color="auto"/>
              <w:right w:val="nil"/>
            </w:tcBorders>
            <w:noWrap/>
            <w:hideMark/>
          </w:tcPr>
          <w:p w14:paraId="6F4013C0"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45</w:t>
            </w:r>
          </w:p>
        </w:tc>
        <w:tc>
          <w:tcPr>
            <w:tcW w:w="890" w:type="dxa"/>
            <w:tcBorders>
              <w:top w:val="nil"/>
              <w:left w:val="nil"/>
              <w:bottom w:val="single" w:sz="8" w:space="0" w:color="auto"/>
              <w:right w:val="nil"/>
            </w:tcBorders>
            <w:noWrap/>
            <w:hideMark/>
          </w:tcPr>
          <w:p w14:paraId="0842AA55"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6</w:t>
            </w:r>
          </w:p>
        </w:tc>
        <w:tc>
          <w:tcPr>
            <w:tcW w:w="1140" w:type="dxa"/>
            <w:tcBorders>
              <w:top w:val="nil"/>
              <w:left w:val="nil"/>
              <w:bottom w:val="single" w:sz="8" w:space="0" w:color="auto"/>
              <w:right w:val="nil"/>
            </w:tcBorders>
            <w:noWrap/>
            <w:hideMark/>
          </w:tcPr>
          <w:p w14:paraId="008D42D8"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c>
          <w:tcPr>
            <w:tcW w:w="749" w:type="dxa"/>
            <w:tcBorders>
              <w:top w:val="nil"/>
              <w:left w:val="nil"/>
              <w:bottom w:val="single" w:sz="8" w:space="0" w:color="auto"/>
              <w:right w:val="nil"/>
            </w:tcBorders>
            <w:noWrap/>
            <w:hideMark/>
          </w:tcPr>
          <w:p w14:paraId="464A0247" w14:textId="77777777" w:rsidR="00300906" w:rsidRPr="00D61219" w:rsidRDefault="00300906" w:rsidP="00383120">
            <w:pPr>
              <w:jc w:val="center"/>
              <w:rPr>
                <w:rFonts w:eastAsia="Times New Roman"/>
                <w:color w:val="000000"/>
                <w:lang w:eastAsia="en-CA"/>
                <w14:ligatures w14:val="none"/>
              </w:rPr>
            </w:pPr>
            <w:r w:rsidRPr="00D61219">
              <w:rPr>
                <w:rFonts w:eastAsia="Times New Roman"/>
                <w:color w:val="000000"/>
                <w:lang w:eastAsia="en-CA"/>
                <w14:ligatures w14:val="none"/>
              </w:rPr>
              <w:t>17</w:t>
            </w:r>
          </w:p>
        </w:tc>
      </w:tr>
      <w:tr w:rsidR="00300906" w:rsidRPr="00D61219" w14:paraId="08293708" w14:textId="77777777" w:rsidTr="00383120">
        <w:tblPrEx>
          <w:jc w:val="left"/>
        </w:tblPrEx>
        <w:trPr>
          <w:trHeight w:val="300"/>
        </w:trPr>
        <w:tc>
          <w:tcPr>
            <w:tcW w:w="1260" w:type="dxa"/>
            <w:gridSpan w:val="2"/>
            <w:tcBorders>
              <w:top w:val="single" w:sz="8" w:space="0" w:color="auto"/>
              <w:left w:val="nil"/>
              <w:bottom w:val="nil"/>
              <w:right w:val="nil"/>
            </w:tcBorders>
            <w:noWrap/>
            <w:hideMark/>
          </w:tcPr>
          <w:p w14:paraId="42DC4773" w14:textId="77777777" w:rsidR="00300906" w:rsidRPr="00D61219" w:rsidRDefault="00300906" w:rsidP="00383120">
            <w:pPr>
              <w:jc w:val="center"/>
              <w:rPr>
                <w:rFonts w:eastAsia="Times New Roman"/>
                <w:color w:val="000000"/>
                <w:lang w:eastAsia="en-CA"/>
                <w14:ligatures w14:val="none"/>
              </w:rPr>
            </w:pPr>
          </w:p>
        </w:tc>
        <w:tc>
          <w:tcPr>
            <w:tcW w:w="1277" w:type="dxa"/>
            <w:tcBorders>
              <w:top w:val="single" w:sz="8" w:space="0" w:color="auto"/>
              <w:left w:val="nil"/>
              <w:bottom w:val="nil"/>
              <w:right w:val="nil"/>
            </w:tcBorders>
            <w:hideMark/>
          </w:tcPr>
          <w:p w14:paraId="17ADE963"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845" w:type="dxa"/>
            <w:tcBorders>
              <w:top w:val="single" w:sz="8" w:space="0" w:color="auto"/>
              <w:left w:val="nil"/>
              <w:bottom w:val="nil"/>
              <w:right w:val="nil"/>
            </w:tcBorders>
            <w:noWrap/>
            <w:hideMark/>
          </w:tcPr>
          <w:p w14:paraId="05DF2FF1"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720" w:type="dxa"/>
            <w:tcBorders>
              <w:top w:val="single" w:sz="8" w:space="0" w:color="auto"/>
              <w:left w:val="nil"/>
              <w:bottom w:val="nil"/>
              <w:right w:val="nil"/>
            </w:tcBorders>
            <w:noWrap/>
            <w:hideMark/>
          </w:tcPr>
          <w:p w14:paraId="5E3EF422"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719" w:type="dxa"/>
            <w:tcBorders>
              <w:top w:val="single" w:sz="8" w:space="0" w:color="auto"/>
              <w:left w:val="nil"/>
              <w:bottom w:val="nil"/>
              <w:right w:val="nil"/>
            </w:tcBorders>
            <w:noWrap/>
            <w:hideMark/>
          </w:tcPr>
          <w:p w14:paraId="3028B669"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1179" w:type="dxa"/>
            <w:tcBorders>
              <w:top w:val="single" w:sz="8" w:space="0" w:color="auto"/>
              <w:left w:val="nil"/>
              <w:bottom w:val="nil"/>
              <w:right w:val="nil"/>
            </w:tcBorders>
            <w:noWrap/>
            <w:hideMark/>
          </w:tcPr>
          <w:p w14:paraId="24EAAFDD"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1011" w:type="dxa"/>
            <w:tcBorders>
              <w:top w:val="single" w:sz="8" w:space="0" w:color="auto"/>
              <w:left w:val="nil"/>
              <w:bottom w:val="nil"/>
              <w:right w:val="nil"/>
            </w:tcBorders>
            <w:noWrap/>
            <w:hideMark/>
          </w:tcPr>
          <w:p w14:paraId="5A698355"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781" w:type="dxa"/>
            <w:tcBorders>
              <w:top w:val="single" w:sz="8" w:space="0" w:color="auto"/>
              <w:left w:val="nil"/>
              <w:bottom w:val="nil"/>
              <w:right w:val="nil"/>
            </w:tcBorders>
            <w:noWrap/>
            <w:hideMark/>
          </w:tcPr>
          <w:p w14:paraId="1CE029C0"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682" w:type="dxa"/>
            <w:tcBorders>
              <w:top w:val="single" w:sz="8" w:space="0" w:color="auto"/>
              <w:left w:val="nil"/>
              <w:bottom w:val="nil"/>
              <w:right w:val="nil"/>
            </w:tcBorders>
            <w:noWrap/>
            <w:hideMark/>
          </w:tcPr>
          <w:p w14:paraId="5EAE645E"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644" w:type="dxa"/>
            <w:tcBorders>
              <w:top w:val="single" w:sz="8" w:space="0" w:color="auto"/>
              <w:left w:val="nil"/>
              <w:bottom w:val="nil"/>
              <w:right w:val="nil"/>
            </w:tcBorders>
            <w:noWrap/>
            <w:hideMark/>
          </w:tcPr>
          <w:p w14:paraId="634D5E23"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890" w:type="dxa"/>
            <w:tcBorders>
              <w:top w:val="single" w:sz="8" w:space="0" w:color="auto"/>
              <w:left w:val="nil"/>
              <w:bottom w:val="nil"/>
              <w:right w:val="nil"/>
            </w:tcBorders>
            <w:noWrap/>
            <w:hideMark/>
          </w:tcPr>
          <w:p w14:paraId="2A214573"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1140" w:type="dxa"/>
            <w:tcBorders>
              <w:top w:val="single" w:sz="8" w:space="0" w:color="auto"/>
              <w:left w:val="nil"/>
              <w:bottom w:val="nil"/>
              <w:right w:val="nil"/>
            </w:tcBorders>
            <w:noWrap/>
            <w:hideMark/>
          </w:tcPr>
          <w:p w14:paraId="5972135C"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c>
          <w:tcPr>
            <w:tcW w:w="749" w:type="dxa"/>
            <w:tcBorders>
              <w:top w:val="single" w:sz="8" w:space="0" w:color="auto"/>
              <w:left w:val="nil"/>
              <w:bottom w:val="nil"/>
              <w:right w:val="nil"/>
            </w:tcBorders>
            <w:noWrap/>
            <w:hideMark/>
          </w:tcPr>
          <w:p w14:paraId="085D8E50" w14:textId="77777777" w:rsidR="00300906" w:rsidRPr="00D61219" w:rsidRDefault="00300906" w:rsidP="00383120">
            <w:pPr>
              <w:rPr>
                <w:rFonts w:ascii="Times New Roman" w:eastAsia="Times New Roman" w:hAnsi="Times New Roman" w:cs="Times New Roman"/>
                <w:sz w:val="20"/>
                <w:szCs w:val="20"/>
                <w:lang w:eastAsia="en-CA"/>
                <w14:ligatures w14:val="none"/>
              </w:rPr>
            </w:pPr>
          </w:p>
        </w:tc>
      </w:tr>
      <w:tr w:rsidR="00300906" w:rsidRPr="00D61219" w14:paraId="1598AB3D" w14:textId="77777777" w:rsidTr="00383120">
        <w:tblPrEx>
          <w:jc w:val="left"/>
        </w:tblPrEx>
        <w:trPr>
          <w:trHeight w:val="315"/>
        </w:trPr>
        <w:tc>
          <w:tcPr>
            <w:tcW w:w="1260" w:type="dxa"/>
            <w:gridSpan w:val="2"/>
            <w:tcBorders>
              <w:top w:val="nil"/>
              <w:left w:val="nil"/>
              <w:bottom w:val="single" w:sz="18" w:space="0" w:color="auto"/>
              <w:right w:val="nil"/>
            </w:tcBorders>
            <w:noWrap/>
            <w:hideMark/>
          </w:tcPr>
          <w:p w14:paraId="3030E894"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w:t>
            </w:r>
          </w:p>
        </w:tc>
        <w:tc>
          <w:tcPr>
            <w:tcW w:w="1277" w:type="dxa"/>
            <w:tcBorders>
              <w:top w:val="nil"/>
              <w:left w:val="nil"/>
              <w:bottom w:val="single" w:sz="18" w:space="0" w:color="auto"/>
              <w:right w:val="nil"/>
            </w:tcBorders>
            <w:hideMark/>
          </w:tcPr>
          <w:p w14:paraId="5F5731DB"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 </w:t>
            </w:r>
          </w:p>
        </w:tc>
        <w:tc>
          <w:tcPr>
            <w:tcW w:w="845" w:type="dxa"/>
            <w:tcBorders>
              <w:top w:val="nil"/>
              <w:left w:val="nil"/>
              <w:bottom w:val="single" w:sz="18" w:space="0" w:color="auto"/>
              <w:right w:val="nil"/>
            </w:tcBorders>
            <w:noWrap/>
            <w:hideMark/>
          </w:tcPr>
          <w:p w14:paraId="2F209253" w14:textId="77777777" w:rsidR="00300906" w:rsidRPr="00D61219" w:rsidRDefault="00300906" w:rsidP="00383120">
            <w:pPr>
              <w:rPr>
                <w:rFonts w:eastAsia="Times New Roman"/>
                <w:color w:val="000000"/>
                <w:lang w:eastAsia="en-CA"/>
                <w14:ligatures w14:val="none"/>
              </w:rPr>
            </w:pPr>
            <w:r w:rsidRPr="00D61219">
              <w:rPr>
                <w:rFonts w:eastAsia="Times New Roman"/>
                <w:color w:val="000000"/>
                <w:lang w:eastAsia="en-CA"/>
                <w14:ligatures w14:val="none"/>
              </w:rPr>
              <w:t>TOTAL</w:t>
            </w:r>
          </w:p>
        </w:tc>
        <w:tc>
          <w:tcPr>
            <w:tcW w:w="720" w:type="dxa"/>
            <w:tcBorders>
              <w:top w:val="nil"/>
              <w:left w:val="nil"/>
              <w:bottom w:val="single" w:sz="18" w:space="0" w:color="auto"/>
              <w:right w:val="nil"/>
            </w:tcBorders>
            <w:noWrap/>
            <w:hideMark/>
          </w:tcPr>
          <w:p w14:paraId="0F9A45FC"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185</w:t>
            </w:r>
          </w:p>
        </w:tc>
        <w:tc>
          <w:tcPr>
            <w:tcW w:w="719" w:type="dxa"/>
            <w:tcBorders>
              <w:top w:val="nil"/>
              <w:left w:val="nil"/>
              <w:bottom w:val="single" w:sz="18" w:space="0" w:color="auto"/>
              <w:right w:val="nil"/>
            </w:tcBorders>
            <w:noWrap/>
            <w:hideMark/>
          </w:tcPr>
          <w:p w14:paraId="2C7B8121"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171</w:t>
            </w:r>
          </w:p>
        </w:tc>
        <w:tc>
          <w:tcPr>
            <w:tcW w:w="1179" w:type="dxa"/>
            <w:tcBorders>
              <w:top w:val="nil"/>
              <w:left w:val="nil"/>
              <w:bottom w:val="single" w:sz="18" w:space="0" w:color="auto"/>
              <w:right w:val="nil"/>
            </w:tcBorders>
            <w:noWrap/>
            <w:hideMark/>
          </w:tcPr>
          <w:p w14:paraId="1915ABC1"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180</w:t>
            </w:r>
          </w:p>
        </w:tc>
        <w:tc>
          <w:tcPr>
            <w:tcW w:w="1011" w:type="dxa"/>
            <w:tcBorders>
              <w:top w:val="nil"/>
              <w:left w:val="nil"/>
              <w:bottom w:val="single" w:sz="18" w:space="0" w:color="auto"/>
              <w:right w:val="nil"/>
            </w:tcBorders>
            <w:noWrap/>
            <w:hideMark/>
          </w:tcPr>
          <w:p w14:paraId="6F6AB9A4"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80</w:t>
            </w:r>
          </w:p>
        </w:tc>
        <w:tc>
          <w:tcPr>
            <w:tcW w:w="781" w:type="dxa"/>
            <w:tcBorders>
              <w:top w:val="nil"/>
              <w:left w:val="nil"/>
              <w:bottom w:val="single" w:sz="18" w:space="0" w:color="auto"/>
              <w:right w:val="nil"/>
            </w:tcBorders>
            <w:noWrap/>
            <w:hideMark/>
          </w:tcPr>
          <w:p w14:paraId="6C60C10F"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204</w:t>
            </w:r>
          </w:p>
        </w:tc>
        <w:tc>
          <w:tcPr>
            <w:tcW w:w="682" w:type="dxa"/>
            <w:tcBorders>
              <w:top w:val="nil"/>
              <w:left w:val="nil"/>
              <w:bottom w:val="single" w:sz="18" w:space="0" w:color="auto"/>
              <w:right w:val="nil"/>
            </w:tcBorders>
            <w:noWrap/>
            <w:hideMark/>
          </w:tcPr>
          <w:p w14:paraId="56DB5FA6"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132</w:t>
            </w:r>
          </w:p>
        </w:tc>
        <w:tc>
          <w:tcPr>
            <w:tcW w:w="644" w:type="dxa"/>
            <w:tcBorders>
              <w:top w:val="nil"/>
              <w:left w:val="nil"/>
              <w:bottom w:val="single" w:sz="18" w:space="0" w:color="auto"/>
              <w:right w:val="nil"/>
            </w:tcBorders>
            <w:noWrap/>
            <w:hideMark/>
          </w:tcPr>
          <w:p w14:paraId="38F13F3E"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387</w:t>
            </w:r>
          </w:p>
        </w:tc>
        <w:tc>
          <w:tcPr>
            <w:tcW w:w="890" w:type="dxa"/>
            <w:tcBorders>
              <w:top w:val="nil"/>
              <w:left w:val="nil"/>
              <w:bottom w:val="single" w:sz="18" w:space="0" w:color="auto"/>
              <w:right w:val="nil"/>
            </w:tcBorders>
            <w:noWrap/>
            <w:hideMark/>
          </w:tcPr>
          <w:p w14:paraId="1A14027F"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93</w:t>
            </w:r>
          </w:p>
        </w:tc>
        <w:tc>
          <w:tcPr>
            <w:tcW w:w="1140" w:type="dxa"/>
            <w:tcBorders>
              <w:top w:val="nil"/>
              <w:left w:val="nil"/>
              <w:bottom w:val="single" w:sz="18" w:space="0" w:color="auto"/>
              <w:right w:val="nil"/>
            </w:tcBorders>
            <w:noWrap/>
            <w:hideMark/>
          </w:tcPr>
          <w:p w14:paraId="0CB074DE"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163</w:t>
            </w:r>
          </w:p>
        </w:tc>
        <w:tc>
          <w:tcPr>
            <w:tcW w:w="749" w:type="dxa"/>
            <w:tcBorders>
              <w:top w:val="nil"/>
              <w:left w:val="nil"/>
              <w:bottom w:val="single" w:sz="18" w:space="0" w:color="auto"/>
              <w:right w:val="nil"/>
            </w:tcBorders>
            <w:noWrap/>
            <w:hideMark/>
          </w:tcPr>
          <w:p w14:paraId="68801B00" w14:textId="77777777" w:rsidR="00300906" w:rsidRPr="00D61219" w:rsidRDefault="00300906" w:rsidP="00383120">
            <w:pPr>
              <w:jc w:val="right"/>
              <w:rPr>
                <w:rFonts w:eastAsia="Times New Roman"/>
                <w:color w:val="000000"/>
                <w:lang w:eastAsia="en-CA"/>
                <w14:ligatures w14:val="none"/>
              </w:rPr>
            </w:pPr>
            <w:r w:rsidRPr="00D61219">
              <w:rPr>
                <w:rFonts w:eastAsia="Times New Roman"/>
                <w:color w:val="000000"/>
                <w:lang w:eastAsia="en-CA"/>
                <w14:ligatures w14:val="none"/>
              </w:rPr>
              <w:t>151</w:t>
            </w:r>
          </w:p>
        </w:tc>
      </w:tr>
    </w:tbl>
    <w:tbl>
      <w:tblPr>
        <w:tblStyle w:val="TableGrid"/>
        <w:tblW w:w="5000" w:type="pct"/>
        <w:tblLook w:val="04A0" w:firstRow="1" w:lastRow="0" w:firstColumn="1" w:lastColumn="0" w:noHBand="0" w:noVBand="1"/>
      </w:tblPr>
      <w:tblGrid>
        <w:gridCol w:w="9350"/>
      </w:tblGrid>
      <w:tr w:rsidR="00E9175E" w:rsidRPr="00665CF0" w14:paraId="740C6A4B" w14:textId="77777777" w:rsidTr="00F25F10">
        <w:trPr>
          <w:trHeight w:val="260"/>
        </w:trPr>
        <w:tc>
          <w:tcPr>
            <w:tcW w:w="5000" w:type="pct"/>
            <w:shd w:val="clear" w:color="auto" w:fill="F2F2F2" w:themeFill="background1" w:themeFillShade="F2"/>
          </w:tcPr>
          <w:p w14:paraId="1E81C918" w14:textId="6A303FA0" w:rsidR="00E9175E" w:rsidRPr="00665CF0" w:rsidRDefault="00E9175E" w:rsidP="00B06488">
            <w:pPr>
              <w:rPr>
                <w:b/>
                <w:bCs/>
              </w:rPr>
            </w:pPr>
            <w:r w:rsidRPr="00665CF0">
              <w:rPr>
                <w:b/>
                <w:bCs/>
              </w:rPr>
              <w:t>List and describe</w:t>
            </w:r>
            <w:r w:rsidR="004B421F" w:rsidRPr="00665CF0">
              <w:rPr>
                <w:b/>
                <w:bCs/>
              </w:rPr>
              <w:t xml:space="preserve"> large</w:t>
            </w:r>
            <w:r w:rsidRPr="00665CF0">
              <w:rPr>
                <w:b/>
                <w:bCs/>
              </w:rPr>
              <w:t xml:space="preserve"> </w:t>
            </w:r>
            <w:r w:rsidR="003D7018" w:rsidRPr="00665CF0">
              <w:rPr>
                <w:b/>
                <w:bCs/>
              </w:rPr>
              <w:t>capital assets or equipment acquired</w:t>
            </w:r>
          </w:p>
        </w:tc>
      </w:tr>
      <w:tr w:rsidR="00E9175E" w:rsidRPr="00665CF0" w14:paraId="4EEFB560" w14:textId="77777777" w:rsidTr="00F25F10">
        <w:trPr>
          <w:trHeight w:val="602"/>
        </w:trPr>
        <w:sdt>
          <w:sdtPr>
            <w:alias w:val="capital"/>
            <w:tag w:val="capital"/>
            <w:id w:val="-665011952"/>
            <w:placeholder>
              <w:docPart w:val="33457860953C443CA2E1A6293043608B"/>
            </w:placeholder>
          </w:sdtPr>
          <w:sdtContent>
            <w:tc>
              <w:tcPr>
                <w:tcW w:w="5000" w:type="pct"/>
              </w:tcPr>
              <w:p w14:paraId="3838D9E5" w14:textId="472F292A" w:rsidR="003F7FD5" w:rsidRDefault="00A96350" w:rsidP="00B06488">
                <w:pPr>
                  <w:pStyle w:val="ListParagraph"/>
                  <w:numPr>
                    <w:ilvl w:val="0"/>
                    <w:numId w:val="10"/>
                  </w:numPr>
                </w:pPr>
                <w:proofErr w:type="spellStart"/>
                <w:r w:rsidRPr="00665CF0">
                  <w:t>LabSTAF</w:t>
                </w:r>
                <w:proofErr w:type="spellEnd"/>
                <w:r w:rsidR="003F7FD5">
                  <w:t xml:space="preserve"> (Chelsea). Fluorometer used to measure active fluorescence of phytoplankton in discrete seawater samples. The instrument output is used to estimate photosynthetic yield which is couple</w:t>
                </w:r>
                <w:r w:rsidR="00087268">
                  <w:t>d</w:t>
                </w:r>
                <w:r w:rsidR="003F7FD5">
                  <w:t xml:space="preserve"> with above- and below-surface irradiance measurements to estimate phytoplankton production rates. This instrument is critical to the spatially and temporally resolved phytoplankton production rate measurements used to calculate phytoplankton to zooplankton transfer efficiency.</w:t>
                </w:r>
              </w:p>
              <w:p w14:paraId="67E4C894" w14:textId="46DF3938" w:rsidR="00E9175E" w:rsidRPr="00665CF0" w:rsidRDefault="00F2452D" w:rsidP="00B06488">
                <w:pPr>
                  <w:pStyle w:val="ListParagraph"/>
                  <w:numPr>
                    <w:ilvl w:val="0"/>
                    <w:numId w:val="10"/>
                  </w:numPr>
                </w:pPr>
                <w:r>
                  <w:t xml:space="preserve">Fluorescence/Absorbance plate reader (Agilent). Plate reader used for fluorometric assay of crustacean moulting enzyme activity from discrete seawater samples and incubations collected biweekly-monthly at three regional stations. Enzyme activity in the water column and variation with short term incubations are used to calculate biomass production rates of crustacean zooplankton </w:t>
                </w:r>
                <w:r w:rsidR="00366C79">
                  <w:t xml:space="preserve">in concert with phytoplankton production rates measured with the </w:t>
                </w:r>
                <w:proofErr w:type="spellStart"/>
                <w:r w:rsidR="00366C79">
                  <w:t>LabSTAF</w:t>
                </w:r>
                <w:proofErr w:type="spellEnd"/>
                <w:r w:rsidR="00366C79">
                  <w:t>. This instrument is critical to the spatially and temporally resolved phytoplankton production rate measurements used to calculate phytoplankton to zooplankton transfer efficiency. Absorbance currently used to measure pigment absorption in support of phytoplankton production rate measurements.</w:t>
                </w:r>
              </w:p>
            </w:tc>
          </w:sdtContent>
        </w:sdt>
      </w:tr>
      <w:tr w:rsidR="00A90919" w:rsidRPr="00665CF0" w14:paraId="0CE0CB8B" w14:textId="77777777" w:rsidTr="00F25F10">
        <w:tc>
          <w:tcPr>
            <w:tcW w:w="5000" w:type="pct"/>
            <w:shd w:val="clear" w:color="auto" w:fill="990000"/>
          </w:tcPr>
          <w:p w14:paraId="66455528" w14:textId="4C948E69" w:rsidR="00A90919" w:rsidRPr="00665CF0" w:rsidRDefault="00D74021" w:rsidP="00A90919">
            <w:pPr>
              <w:pStyle w:val="Heading1"/>
              <w:spacing w:before="120" w:after="120"/>
              <w:rPr>
                <w:b/>
                <w:bCs/>
                <w:color w:val="FFFFFF" w:themeColor="background1"/>
              </w:rPr>
            </w:pPr>
            <w:r w:rsidRPr="00665CF0">
              <w:rPr>
                <mc:AlternateContent>
                  <mc:Choice Requires="w16se"/>
                  <mc:Fallback>
                    <w:rFonts w:ascii="Segoe UI Emoji" w:eastAsia="Segoe UI Emoji" w:hAnsi="Segoe UI Emoji" w:cs="Segoe UI Emoji"/>
                  </mc:Fallback>
                </mc:AlternateContent>
                <w:b/>
                <w:bCs/>
                <w:color w:val="FFFFFF" w:themeColor="background1"/>
              </w:rPr>
              <mc:AlternateContent>
                <mc:Choice Requires="w16se">
                  <w16se:symEx w16se:font="Segoe UI Emoji" w16se:char="1F4DD"/>
                </mc:Choice>
                <mc:Fallback>
                  <w:t>📝</w:t>
                </mc:Fallback>
              </mc:AlternateContent>
            </w:r>
            <w:r w:rsidRPr="00665CF0">
              <w:rPr>
                <w:b/>
                <w:bCs/>
                <w:color w:val="FFFFFF" w:themeColor="background1"/>
              </w:rPr>
              <w:t xml:space="preserve"> </w:t>
            </w:r>
            <w:r w:rsidR="00A90919" w:rsidRPr="00665CF0">
              <w:rPr>
                <w:b/>
                <w:bCs/>
                <w:color w:val="FFFFFF" w:themeColor="background1"/>
              </w:rPr>
              <w:t>PART 3: WRITTEN CONTENT</w:t>
            </w:r>
          </w:p>
        </w:tc>
      </w:tr>
    </w:tbl>
    <w:p w14:paraId="11F400FB" w14:textId="5B2D5822" w:rsidR="00B104EC" w:rsidRPr="00665CF0" w:rsidRDefault="00CC1FDD" w:rsidP="001F5125">
      <w:pPr>
        <w:pStyle w:val="Heading2"/>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1F4CC"/>
          </mc:Choice>
          <mc:Fallback>
            <w:t>📌</w:t>
          </mc:Fallback>
        </mc:AlternateContent>
      </w:r>
      <w:r w:rsidRPr="00665CF0">
        <w:t xml:space="preserve"> </w:t>
      </w:r>
      <w:r w:rsidR="004E1C30" w:rsidRPr="00665CF0">
        <w:t>Highlights</w:t>
      </w:r>
      <w:r w:rsidR="00F43C19" w:rsidRPr="00665CF0">
        <w:t xml:space="preserve"> </w:t>
      </w:r>
    </w:p>
    <w:p w14:paraId="316675DD" w14:textId="11E8EB0D" w:rsidR="001F5125" w:rsidRPr="00665CF0" w:rsidRDefault="001F5125" w:rsidP="009C1BC2">
      <w:pPr>
        <w:spacing w:after="0" w:line="240" w:lineRule="auto"/>
      </w:pPr>
      <w:r w:rsidRPr="00665CF0">
        <w:t>Pleas</w:t>
      </w:r>
      <w:r w:rsidR="00FD56B1" w:rsidRPr="00665CF0">
        <w:t xml:space="preserve">e </w:t>
      </w:r>
      <w:r w:rsidR="00F43CFC" w:rsidRPr="00665CF0">
        <w:t xml:space="preserve">summarize in </w:t>
      </w:r>
      <w:r w:rsidR="00EA1749" w:rsidRPr="00665CF0">
        <w:t>2-3 bullets</w:t>
      </w:r>
      <w:r w:rsidR="00FD56B1" w:rsidRPr="00665CF0">
        <w:t>:</w:t>
      </w:r>
    </w:p>
    <w:p w14:paraId="5986B9D6" w14:textId="0F68760F" w:rsidR="00FD56B1" w:rsidRPr="00665CF0" w:rsidRDefault="0041335E" w:rsidP="00FD56B1">
      <w:pPr>
        <w:pStyle w:val="ListParagraph"/>
        <w:numPr>
          <w:ilvl w:val="0"/>
          <w:numId w:val="8"/>
        </w:numPr>
      </w:pPr>
      <w:bookmarkStart w:id="1" w:name="_Hlk219724975"/>
      <w:r w:rsidRPr="00665CF0">
        <w:t>The main idea of the project</w:t>
      </w:r>
    </w:p>
    <w:p w14:paraId="6AAB1196" w14:textId="1C340FCA" w:rsidR="0007626F" w:rsidRPr="00665CF0" w:rsidRDefault="0007626F" w:rsidP="00FD56B1">
      <w:pPr>
        <w:pStyle w:val="ListParagraph"/>
        <w:numPr>
          <w:ilvl w:val="0"/>
          <w:numId w:val="8"/>
        </w:numPr>
      </w:pPr>
      <w:r w:rsidRPr="00665CF0">
        <w:t xml:space="preserve">Key </w:t>
      </w:r>
      <w:r w:rsidR="001B236E" w:rsidRPr="00665CF0">
        <w:t xml:space="preserve">findings </w:t>
      </w:r>
    </w:p>
    <w:p w14:paraId="55A1C843" w14:textId="5C446614" w:rsidR="00FF775E" w:rsidRPr="00665CF0" w:rsidRDefault="00FC45EC" w:rsidP="00096699">
      <w:pPr>
        <w:pStyle w:val="ListParagraph"/>
        <w:numPr>
          <w:ilvl w:val="0"/>
          <w:numId w:val="8"/>
        </w:numPr>
      </w:pPr>
      <w:r w:rsidRPr="00665CF0">
        <w:t>Implications of these findings</w:t>
      </w:r>
      <w:r w:rsidR="00CA224C" w:rsidRPr="00665CF0">
        <w:t xml:space="preserve"> for salmon </w:t>
      </w:r>
      <w:r w:rsidR="00A76E00" w:rsidRPr="00665CF0">
        <w:t xml:space="preserve">and </w:t>
      </w:r>
      <w:r w:rsidR="00461503" w:rsidRPr="00665CF0">
        <w:t>decision-makers</w:t>
      </w:r>
    </w:p>
    <w:p w14:paraId="404D2ED8" w14:textId="0AB9A44A" w:rsidR="00FB6B8A" w:rsidRPr="00665CF0" w:rsidRDefault="00E4254F" w:rsidP="00096699">
      <w:pPr>
        <w:pStyle w:val="ListParagraph"/>
        <w:numPr>
          <w:ilvl w:val="0"/>
          <w:numId w:val="8"/>
        </w:numPr>
      </w:pPr>
      <w:r w:rsidRPr="00665CF0">
        <w:t>For a more technical audience, but still as plain language as possible</w:t>
      </w:r>
    </w:p>
    <w:tbl>
      <w:tblPr>
        <w:tblStyle w:val="TableGrid"/>
        <w:tblW w:w="0" w:type="auto"/>
        <w:tblLook w:val="04A0" w:firstRow="1" w:lastRow="0" w:firstColumn="1" w:lastColumn="0" w:noHBand="0" w:noVBand="1"/>
      </w:tblPr>
      <w:tblGrid>
        <w:gridCol w:w="9350"/>
      </w:tblGrid>
      <w:tr w:rsidR="001527C3" w:rsidRPr="00665CF0" w14:paraId="4ADCF8A3" w14:textId="77777777" w:rsidTr="00580C78">
        <w:trPr>
          <w:trHeight w:val="2357"/>
        </w:trPr>
        <w:bookmarkEnd w:id="1" w:displacedByCustomXml="next"/>
        <w:sdt>
          <w:sdtPr>
            <w:alias w:val="highlights"/>
            <w:id w:val="-641722626"/>
            <w:placeholder>
              <w:docPart w:val="87EB2CBC50DF4173B530C228C9C0297D"/>
            </w:placeholder>
          </w:sdtPr>
          <w:sdtContent>
            <w:tc>
              <w:tcPr>
                <w:tcW w:w="9350" w:type="dxa"/>
              </w:tcPr>
              <w:p w14:paraId="5492E0BF" w14:textId="777D57A6" w:rsidR="00580C78" w:rsidRPr="00580C78" w:rsidRDefault="00580C78" w:rsidP="00580C78">
                <w:pPr>
                  <w:ind w:left="360"/>
                  <w:rPr>
                    <w:u w:val="single"/>
                  </w:rPr>
                </w:pPr>
                <w:r w:rsidRPr="00580C78">
                  <w:rPr>
                    <w:u w:val="single"/>
                  </w:rPr>
                  <w:t>The main idea of the project:</w:t>
                </w:r>
              </w:p>
              <w:p w14:paraId="21C4EA29" w14:textId="37154401" w:rsidR="00580C78" w:rsidRPr="00665CF0" w:rsidRDefault="00580C78" w:rsidP="00580C78">
                <w:pPr>
                  <w:pStyle w:val="ListParagraph"/>
                  <w:numPr>
                    <w:ilvl w:val="0"/>
                    <w:numId w:val="8"/>
                  </w:numPr>
                  <w:spacing w:after="160" w:line="259" w:lineRule="auto"/>
                </w:pPr>
                <w:r>
                  <w:t xml:space="preserve">To </w:t>
                </w:r>
                <w:r w:rsidR="008E2F85">
                  <w:t>apply</w:t>
                </w:r>
                <w:r>
                  <w:t xml:space="preserve"> a combination of frequent (biweekly-monthly) plankton biomass, taxonomy, productivity, and oceanographic measurements to characterize and enhance understanding of prey availability for early marine phase salmonids in the Strait of Georgia, British Columbia, Canada.</w:t>
                </w:r>
              </w:p>
              <w:p w14:paraId="1A57FA84" w14:textId="28654D13" w:rsidR="00580C78" w:rsidRPr="008E2F85" w:rsidRDefault="00580C78" w:rsidP="008E2F85">
                <w:pPr>
                  <w:ind w:left="360"/>
                </w:pPr>
                <w:r w:rsidRPr="008E2F85">
                  <w:rPr>
                    <w:u w:val="single"/>
                  </w:rPr>
                  <w:t>Key findings</w:t>
                </w:r>
                <w:r w:rsidR="008E2F85">
                  <w:t>:</w:t>
                </w:r>
                <w:r w:rsidRPr="008E2F85">
                  <w:t xml:space="preserve"> </w:t>
                </w:r>
              </w:p>
              <w:p w14:paraId="3C3268B4" w14:textId="6DEE0CAF" w:rsidR="00580C78" w:rsidRDefault="00580C78" w:rsidP="008E2F85">
                <w:pPr>
                  <w:pStyle w:val="ListParagraph"/>
                  <w:numPr>
                    <w:ilvl w:val="0"/>
                    <w:numId w:val="8"/>
                  </w:numPr>
                  <w:spacing w:after="160" w:line="259" w:lineRule="auto"/>
                </w:pPr>
                <w:r>
                  <w:lastRenderedPageBreak/>
                  <w:t>Biomass of key prey groups, euphausiids, amphipods, and decapod larvae, was greater than the long-term baseline</w:t>
                </w:r>
                <w:r w:rsidR="008C1B16">
                  <w:t xml:space="preserve"> (1996-20</w:t>
                </w:r>
                <w:r w:rsidR="00A310FA">
                  <w:t>2</w:t>
                </w:r>
                <w:r w:rsidR="008C1B16">
                  <w:t>1)</w:t>
                </w:r>
                <w:r>
                  <w:t>; but each varied by ~</w:t>
                </w:r>
                <w:r w:rsidR="008C1B16">
                  <w:t>2-</w:t>
                </w:r>
                <w:r>
                  <w:t xml:space="preserve">3X between project years (2022-2025) </w:t>
                </w:r>
              </w:p>
              <w:p w14:paraId="74E7978E" w14:textId="23004EFE" w:rsidR="00580C78" w:rsidRDefault="00580C78" w:rsidP="008E2F85">
                <w:pPr>
                  <w:pStyle w:val="ListParagraph"/>
                  <w:numPr>
                    <w:ilvl w:val="0"/>
                    <w:numId w:val="8"/>
                  </w:numPr>
                  <w:spacing w:after="160" w:line="259" w:lineRule="auto"/>
                </w:pPr>
                <w:r>
                  <w:t xml:space="preserve">Total biomass for all zooplankton was also above the long-term mean during 2022-2025 </w:t>
                </w:r>
                <w:r w:rsidR="00087268">
                  <w:t xml:space="preserve">but </w:t>
                </w:r>
                <w:r>
                  <w:t>less variable between years (~1.25X)</w:t>
                </w:r>
              </w:p>
              <w:p w14:paraId="73AE1E71" w14:textId="2B79925C" w:rsidR="00580C78" w:rsidRDefault="00580C78" w:rsidP="008E2F85">
                <w:pPr>
                  <w:pStyle w:val="ListParagraph"/>
                  <w:numPr>
                    <w:ilvl w:val="0"/>
                    <w:numId w:val="8"/>
                  </w:numPr>
                  <w:spacing w:after="160" w:line="259" w:lineRule="auto"/>
                </w:pPr>
                <w:r>
                  <w:t xml:space="preserve">The efficiency of energy transfer (TTE) between phytoplankton and zooplankton was </w:t>
                </w:r>
                <w:r w:rsidR="008C1B16">
                  <w:t xml:space="preserve">directly </w:t>
                </w:r>
                <w:r>
                  <w:t xml:space="preserve">measured for the first time in the Strait of Georgia. Seasonal variability was </w:t>
                </w:r>
                <w:r w:rsidR="00087268">
                  <w:t xml:space="preserve">larger than interannual </w:t>
                </w:r>
                <w:r>
                  <w:t xml:space="preserve">and </w:t>
                </w:r>
                <w:r w:rsidR="008C1B16">
                  <w:t xml:space="preserve">the pattern </w:t>
                </w:r>
                <w:r w:rsidR="00087268">
                  <w:t xml:space="preserve">was </w:t>
                </w:r>
                <w:r>
                  <w:t xml:space="preserve">consistent across years. </w:t>
                </w:r>
                <w:r w:rsidR="004C4439">
                  <w:t>On average, annual u</w:t>
                </w:r>
                <w:r>
                  <w:t xml:space="preserve">pper water column estimates of the proportion of phytoplankton production available to consumers of zooplankton </w:t>
                </w:r>
                <w:r w:rsidR="004C4439">
                  <w:t xml:space="preserve">was </w:t>
                </w:r>
                <w:r>
                  <w:t xml:space="preserve">between </w:t>
                </w:r>
                <w:r w:rsidR="004C4439">
                  <w:t>~7</w:t>
                </w:r>
                <w:r>
                  <w:t>-</w:t>
                </w:r>
                <w:r w:rsidR="004C4439">
                  <w:t>15</w:t>
                </w:r>
                <w:r>
                  <w:t xml:space="preserve">%. TTE in the </w:t>
                </w:r>
                <w:r w:rsidR="004C4439">
                  <w:t xml:space="preserve">northern </w:t>
                </w:r>
                <w:r>
                  <w:t>and southern Strait of Georgia was elevated relative to the north during the productive spring/summer seasons.</w:t>
                </w:r>
              </w:p>
              <w:p w14:paraId="79D2B8A1" w14:textId="5BF174E7" w:rsidR="00580C78" w:rsidRPr="00580C78" w:rsidRDefault="00580C78" w:rsidP="00580C78">
                <w:pPr>
                  <w:ind w:left="360"/>
                  <w:rPr>
                    <w:u w:val="single"/>
                  </w:rPr>
                </w:pPr>
                <w:r w:rsidRPr="00580C78">
                  <w:rPr>
                    <w:u w:val="single"/>
                  </w:rPr>
                  <w:t>Implications of these findings for salmon and decision-makers</w:t>
                </w:r>
                <w:r>
                  <w:rPr>
                    <w:u w:val="single"/>
                  </w:rPr>
                  <w:t>:</w:t>
                </w:r>
              </w:p>
              <w:p w14:paraId="206E847A" w14:textId="03CB7BAC" w:rsidR="001527C3" w:rsidRPr="00665CF0" w:rsidRDefault="00580C78" w:rsidP="00580C78">
                <w:pPr>
                  <w:pStyle w:val="ListParagraph"/>
                  <w:numPr>
                    <w:ilvl w:val="0"/>
                    <w:numId w:val="8"/>
                  </w:numPr>
                  <w:spacing w:after="160" w:line="259" w:lineRule="auto"/>
                </w:pPr>
                <w:r>
                  <w:t>A robust model for juvenile Cowichan chinook juvenile survival (Perry et al. 2021) is being used to compare against routine FM forecasts. Predictions using this model are highly sensitive to variation of total zooplankton biomass and sea surface properties. We have introduced additional information about food web efficiency which complements this modeling by adding quantitative information facilitating calculation of potential yield based on production at the base of the food web.</w:t>
                </w:r>
                <w:r w:rsidR="00087268">
                  <w:t xml:space="preserve"> This information </w:t>
                </w:r>
                <w:r w:rsidR="00FE00B7">
                  <w:t>is</w:t>
                </w:r>
                <w:r w:rsidR="00087268">
                  <w:t xml:space="preserve"> </w:t>
                </w:r>
                <w:r w:rsidR="00FE00B7">
                  <w:t xml:space="preserve">important to </w:t>
                </w:r>
                <w:r w:rsidR="00087268">
                  <w:t xml:space="preserve">development/refinement of ecosystem-scale </w:t>
                </w:r>
                <w:r w:rsidR="00FE00B7">
                  <w:t>approaches to stock assessment</w:t>
                </w:r>
                <w:r w:rsidR="00087268">
                  <w:t>.</w:t>
                </w:r>
              </w:p>
            </w:tc>
          </w:sdtContent>
        </w:sdt>
      </w:tr>
    </w:tbl>
    <w:p w14:paraId="0BA11E50" w14:textId="26927632" w:rsidR="004E36EA" w:rsidRPr="00665CF0" w:rsidRDefault="004E36EA" w:rsidP="009C5335"/>
    <w:p w14:paraId="4A3809B5" w14:textId="51DD8E67" w:rsidR="002E013F" w:rsidRPr="00665CF0" w:rsidRDefault="002E013F" w:rsidP="002E013F">
      <w:pPr>
        <w:pStyle w:val="Heading2"/>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1F310"/>
          </mc:Choice>
          <mc:Fallback>
            <w:t>🌐</w:t>
          </mc:Fallback>
        </mc:AlternateContent>
      </w:r>
      <w:r w:rsidR="006A6809" w:rsidRPr="00665CF0">
        <w:t>Background</w:t>
      </w:r>
    </w:p>
    <w:p w14:paraId="62D94E1A" w14:textId="0283C916" w:rsidR="002E013F" w:rsidRPr="00665CF0" w:rsidRDefault="002E013F" w:rsidP="002E013F">
      <w:pPr>
        <w:spacing w:after="0" w:line="240" w:lineRule="auto"/>
      </w:pPr>
      <w:r w:rsidRPr="00665CF0">
        <w:t xml:space="preserve">Please provide </w:t>
      </w:r>
      <w:r w:rsidR="00BF7B7E" w:rsidRPr="00665CF0">
        <w:t>1-2 paragraphs to summarize</w:t>
      </w:r>
    </w:p>
    <w:p w14:paraId="2BF48996" w14:textId="77777777" w:rsidR="002E013F" w:rsidRPr="00665CF0" w:rsidRDefault="002E013F" w:rsidP="002E013F">
      <w:pPr>
        <w:pStyle w:val="ListParagraph"/>
        <w:numPr>
          <w:ilvl w:val="0"/>
          <w:numId w:val="8"/>
        </w:numPr>
      </w:pPr>
      <w:r w:rsidRPr="00665CF0">
        <w:t xml:space="preserve">The relevant biological, environmental, and/or management context </w:t>
      </w:r>
    </w:p>
    <w:p w14:paraId="5F4F0E8A" w14:textId="77777777" w:rsidR="00BF7B7E" w:rsidRPr="00665CF0" w:rsidRDefault="00BF7B7E" w:rsidP="00BF7B7E">
      <w:pPr>
        <w:pStyle w:val="ListParagraph"/>
        <w:numPr>
          <w:ilvl w:val="0"/>
          <w:numId w:val="8"/>
        </w:numPr>
      </w:pPr>
      <w:r w:rsidRPr="00665CF0">
        <w:t>What knowledge gap or demand were you trying to fill?</w:t>
      </w:r>
    </w:p>
    <w:p w14:paraId="1872A15C" w14:textId="77777777" w:rsidR="002E013F" w:rsidRPr="00665CF0" w:rsidRDefault="00BF7B7E" w:rsidP="00BF7B7E">
      <w:pPr>
        <w:pStyle w:val="ListParagraph"/>
        <w:numPr>
          <w:ilvl w:val="0"/>
          <w:numId w:val="8"/>
        </w:numPr>
      </w:pPr>
      <w:r w:rsidRPr="00665CF0">
        <w:t>Collaboration and partner relationships</w:t>
      </w:r>
    </w:p>
    <w:tbl>
      <w:tblPr>
        <w:tblStyle w:val="TableGrid"/>
        <w:tblW w:w="0" w:type="auto"/>
        <w:tblLook w:val="04A0" w:firstRow="1" w:lastRow="0" w:firstColumn="1" w:lastColumn="0" w:noHBand="0" w:noVBand="1"/>
      </w:tblPr>
      <w:tblGrid>
        <w:gridCol w:w="9350"/>
      </w:tblGrid>
      <w:tr w:rsidR="002E013F" w:rsidRPr="00665CF0" w14:paraId="55C2EAD4" w14:textId="77777777">
        <w:trPr>
          <w:trHeight w:val="1520"/>
        </w:trPr>
        <w:sdt>
          <w:sdtPr>
            <w:alias w:val="background"/>
            <w:tag w:val="background"/>
            <w:id w:val="-284966636"/>
            <w:placeholder>
              <w:docPart w:val="A5999F5861C744FB94434E61FF3F9387"/>
            </w:placeholder>
          </w:sdtPr>
          <w:sdtContent>
            <w:tc>
              <w:tcPr>
                <w:tcW w:w="9350" w:type="dxa"/>
              </w:tcPr>
              <w:p w14:paraId="17AEA9CB" w14:textId="56A06DF3" w:rsidR="005A0950" w:rsidRDefault="005A0950">
                <w:r w:rsidRPr="005A0950">
                  <w:t>Management of salmon stocks relies on the success of adult return forecasts</w:t>
                </w:r>
                <w:r w:rsidR="006A5AC8">
                  <w:t>,</w:t>
                </w:r>
                <w:r w:rsidRPr="005A0950">
                  <w:t xml:space="preserve"> which</w:t>
                </w:r>
                <w:r w:rsidR="006A5AC8">
                  <w:t xml:space="preserve"> in turn</w:t>
                </w:r>
                <w:r w:rsidRPr="005A0950">
                  <w:t xml:space="preserve"> rely on good census of animals at key stages of their life history. Mortality during early life history stages, freshwater and early ocean, can be high (Beamish and Mahnken, 2001). Factors hypothesized to influence juvenile survival during early ocean phase include size at age, predation, and environmental variability which includes prey availability (amount and timing) and prey quality (Irvine et al. 2024).  </w:t>
                </w:r>
                <w:r w:rsidR="00430EF8">
                  <w:t xml:space="preserve">The Strait of Georgia is an important </w:t>
                </w:r>
                <w:r w:rsidR="00ED72DC">
                  <w:t>foraging</w:t>
                </w:r>
                <w:r w:rsidR="00ED72DC">
                  <w:t xml:space="preserve"> </w:t>
                </w:r>
                <w:r w:rsidR="00430EF8">
                  <w:t xml:space="preserve">habitat for all salmon species originating in the Fraser River </w:t>
                </w:r>
                <w:r w:rsidR="002D6891">
                  <w:t xml:space="preserve">and some East Coast Vancouver Island </w:t>
                </w:r>
                <w:r w:rsidR="00430EF8">
                  <w:t>watershed</w:t>
                </w:r>
                <w:r w:rsidR="002D6891">
                  <w:t>s.</w:t>
                </w:r>
                <w:r w:rsidR="00430EF8">
                  <w:t xml:space="preserve"> This large marine estuary is subject to anthropogenic pressures (ship traffic, urbanization) and significant climate variability including increasing frequency of marine heatwaves which can disrupt seasonality and alter the type and amount zooplankton prey available to juvenile salmon. </w:t>
                </w:r>
              </w:p>
              <w:p w14:paraId="02978C81" w14:textId="77777777" w:rsidR="005A0950" w:rsidRDefault="005A0950"/>
              <w:p w14:paraId="00A50524" w14:textId="3BAA0B7A" w:rsidR="002E013F" w:rsidRPr="00665CF0" w:rsidRDefault="005A0950" w:rsidP="00F956D0">
                <w:r w:rsidRPr="005A0950">
                  <w:t xml:space="preserve">This project was focused on the zooplankton component of prey availability for out-migrating fish in the Strait of Georgia. Our objective was to take advantage of relatively high frequency (biweekly-monthly) plankton sampling in an effort to characterize seasonal, interannual, and spatial variability of: 1) </w:t>
                </w:r>
                <w:r w:rsidR="00430EF8">
                  <w:t xml:space="preserve">the </w:t>
                </w:r>
                <w:r w:rsidRPr="005A0950">
                  <w:t>biomass of bulk zooplankton and groups targeted by juvenile salmonids; and 2) apply novel methods to measure productivity at the base of the food web and estimate the potential energy available to consumers of zooplankton in the Strait of Georgia. Sampling, development</w:t>
                </w:r>
                <w:r w:rsidR="00430EF8">
                  <w:t>,</w:t>
                </w:r>
                <w:r w:rsidRPr="005A0950">
                  <w:t xml:space="preserve"> and implementation of plankton productivity measurements was carried as part of long-term DFO </w:t>
                </w:r>
                <w:r w:rsidRPr="005A0950">
                  <w:lastRenderedPageBreak/>
                  <w:t xml:space="preserve">programming in the Salish Sea, supplemented with </w:t>
                </w:r>
                <w:r w:rsidR="00430EF8">
                  <w:t>DFO-</w:t>
                </w:r>
                <w:r w:rsidRPr="005A0950">
                  <w:t xml:space="preserve">PSSI funding support. The project collaborates and supports research with academic partners at the University of Victoria and University of British Columbia as well as the Pacific Salmon Foundations </w:t>
                </w:r>
                <w:r w:rsidR="005724E5">
                  <w:t>‘</w:t>
                </w:r>
                <w:r w:rsidRPr="005A0950">
                  <w:t xml:space="preserve">Citizen </w:t>
                </w:r>
                <w:r w:rsidR="005724E5">
                  <w:t>Science program’</w:t>
                </w:r>
                <w:r w:rsidRPr="005A0950">
                  <w:t xml:space="preserve"> and </w:t>
                </w:r>
                <w:r w:rsidR="005724E5">
                  <w:t>‘</w:t>
                </w:r>
                <w:r w:rsidRPr="005A0950">
                  <w:t>Bottlenecks</w:t>
                </w:r>
                <w:r w:rsidR="005724E5">
                  <w:t>’</w:t>
                </w:r>
                <w:r w:rsidRPr="005A0950">
                  <w:t xml:space="preserve"> programs.</w:t>
                </w:r>
              </w:p>
            </w:tc>
          </w:sdtContent>
        </w:sdt>
      </w:tr>
      <w:tr w:rsidR="005A0950" w:rsidRPr="00665CF0" w14:paraId="10110F96" w14:textId="77777777" w:rsidTr="00F956D0">
        <w:trPr>
          <w:trHeight w:val="350"/>
        </w:trPr>
        <w:tc>
          <w:tcPr>
            <w:tcW w:w="9350" w:type="dxa"/>
          </w:tcPr>
          <w:p w14:paraId="060BDC5A" w14:textId="77777777" w:rsidR="005A0950" w:rsidRPr="005A0950" w:rsidRDefault="005A0950"/>
        </w:tc>
      </w:tr>
    </w:tbl>
    <w:p w14:paraId="3A5257BC" w14:textId="77777777" w:rsidR="002E013F" w:rsidRPr="00665CF0" w:rsidRDefault="002E013F" w:rsidP="00096699"/>
    <w:p w14:paraId="05467D35" w14:textId="62F6FF7B" w:rsidR="00245A63" w:rsidRPr="00665CF0" w:rsidRDefault="00FC1B30" w:rsidP="00FC1B30">
      <w:pPr>
        <w:pStyle w:val="Heading2"/>
        <w:rPr>
          <w:color w:val="auto"/>
        </w:rPr>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1F6E0"/>
          </mc:Choice>
          <mc:Fallback>
            <w:t>🛠</w:t>
          </mc:Fallback>
        </mc:AlternateContent>
      </w:r>
      <w:r w:rsidRPr="00665CF0">
        <w:t>️</w:t>
      </w:r>
      <w:r w:rsidR="00245A63" w:rsidRPr="00665CF0">
        <w:t xml:space="preserve"> </w:t>
      </w:r>
      <w:r w:rsidR="001B33EC" w:rsidRPr="00665CF0">
        <w:t>Methods and Findings</w:t>
      </w:r>
    </w:p>
    <w:p w14:paraId="26406529" w14:textId="77777777" w:rsidR="00731D66" w:rsidRPr="00665CF0" w:rsidRDefault="00731D66" w:rsidP="00731D66">
      <w:pPr>
        <w:spacing w:after="0" w:line="240" w:lineRule="auto"/>
      </w:pPr>
      <w:bookmarkStart w:id="2" w:name="_Hlk219890317"/>
      <w:r w:rsidRPr="00665CF0">
        <w:t>Please insert a few paragraphs to summarize:</w:t>
      </w:r>
    </w:p>
    <w:p w14:paraId="0BFE6D75" w14:textId="446B19C9" w:rsidR="00245A63" w:rsidRPr="00665CF0" w:rsidRDefault="00DC7C38" w:rsidP="009C1BC2">
      <w:pPr>
        <w:pStyle w:val="ListParagraph"/>
        <w:numPr>
          <w:ilvl w:val="0"/>
          <w:numId w:val="8"/>
        </w:numPr>
      </w:pPr>
      <w:bookmarkStart w:id="3" w:name="_Hlk220154006"/>
      <w:r w:rsidRPr="00665CF0">
        <w:t xml:space="preserve">Main </w:t>
      </w:r>
      <w:r w:rsidR="000F609F" w:rsidRPr="00665CF0">
        <w:t>methods used</w:t>
      </w:r>
    </w:p>
    <w:p w14:paraId="4CA3FE4E" w14:textId="5E9ACB33" w:rsidR="008F3E29" w:rsidRPr="00665CF0" w:rsidRDefault="00902676" w:rsidP="008F3E29">
      <w:pPr>
        <w:pStyle w:val="ListParagraph"/>
        <w:numPr>
          <w:ilvl w:val="0"/>
          <w:numId w:val="8"/>
        </w:numPr>
      </w:pPr>
      <w:r w:rsidRPr="00665CF0">
        <w:t>Products and tools produced</w:t>
      </w:r>
    </w:p>
    <w:p w14:paraId="4346D2A6" w14:textId="77777777" w:rsidR="00557D26" w:rsidRPr="00665CF0" w:rsidRDefault="00557D26" w:rsidP="00557D26">
      <w:pPr>
        <w:pStyle w:val="ListParagraph"/>
        <w:numPr>
          <w:ilvl w:val="0"/>
          <w:numId w:val="8"/>
        </w:numPr>
      </w:pPr>
      <w:r w:rsidRPr="00665CF0">
        <w:t>Advancements in methodology, technology, and application</w:t>
      </w:r>
    </w:p>
    <w:p w14:paraId="030A7568" w14:textId="7FD4FC35" w:rsidR="00557D26" w:rsidRPr="00665CF0" w:rsidRDefault="00557D26" w:rsidP="00557D26">
      <w:pPr>
        <w:pStyle w:val="ListParagraph"/>
        <w:numPr>
          <w:ilvl w:val="0"/>
          <w:numId w:val="8"/>
        </w:numPr>
      </w:pPr>
      <w:r w:rsidRPr="00665CF0">
        <w:t>Advancements in communication and knowledge transfer</w:t>
      </w:r>
    </w:p>
    <w:p w14:paraId="7A8F3050" w14:textId="4E58B2AF" w:rsidR="00E96D43" w:rsidRPr="00665CF0" w:rsidRDefault="00E96D43" w:rsidP="008F3E29">
      <w:pPr>
        <w:pStyle w:val="ListParagraph"/>
        <w:numPr>
          <w:ilvl w:val="0"/>
          <w:numId w:val="8"/>
        </w:numPr>
      </w:pPr>
      <w:r w:rsidRPr="00665CF0">
        <w:t>Key results and information generated</w:t>
      </w:r>
    </w:p>
    <w:tbl>
      <w:tblPr>
        <w:tblStyle w:val="TableGrid"/>
        <w:tblW w:w="0" w:type="auto"/>
        <w:tblLook w:val="04A0" w:firstRow="1" w:lastRow="0" w:firstColumn="1" w:lastColumn="0" w:noHBand="0" w:noVBand="1"/>
      </w:tblPr>
      <w:tblGrid>
        <w:gridCol w:w="9350"/>
      </w:tblGrid>
      <w:tr w:rsidR="001527C3" w:rsidRPr="00665CF0" w14:paraId="62F5C4A0" w14:textId="77777777" w:rsidTr="00093F19">
        <w:trPr>
          <w:trHeight w:val="1286"/>
        </w:trPr>
        <w:bookmarkEnd w:id="3" w:displacedByCustomXml="next"/>
        <w:bookmarkEnd w:id="2" w:displacedByCustomXml="next"/>
        <w:sdt>
          <w:sdtPr>
            <w:alias w:val="methods_findings"/>
            <w:tag w:val="methods_findings"/>
            <w:id w:val="-1619052502"/>
            <w:placeholder>
              <w:docPart w:val="D2AF34734BDE4F94B886FCE5E82E5E2B"/>
            </w:placeholder>
          </w:sdtPr>
          <w:sdtContent>
            <w:tc>
              <w:tcPr>
                <w:tcW w:w="9350" w:type="dxa"/>
              </w:tcPr>
              <w:p w14:paraId="7C638D3A" w14:textId="14319786" w:rsidR="00B52DAE" w:rsidRDefault="0052009D" w:rsidP="00B52DAE">
                <w:r>
                  <w:rPr>
                    <w:u w:val="single"/>
                  </w:rPr>
                  <w:t>Zooplankton monitoring:</w:t>
                </w:r>
              </w:p>
              <w:p w14:paraId="122DD333" w14:textId="6446DEE2" w:rsidR="00B52DAE" w:rsidRDefault="00B52DAE" w:rsidP="00B52DAE">
                <w:r>
                  <w:t>Seasonal monitoring of zooplankton relied on taxonomic enumeration of zooplankton samples collected</w:t>
                </w:r>
                <w:r w:rsidR="00DD1DD8">
                  <w:t xml:space="preserve"> throughout the Strait of Georgia</w:t>
                </w:r>
                <w:r>
                  <w:t xml:space="preserve"> from one of several vessels, CCG </w:t>
                </w:r>
                <w:r w:rsidRPr="00B52DAE">
                  <w:rPr>
                    <w:i/>
                    <w:iCs/>
                  </w:rPr>
                  <w:t>Neocaligus</w:t>
                </w:r>
                <w:r>
                  <w:t xml:space="preserve">, CCG </w:t>
                </w:r>
                <w:r w:rsidRPr="00B52DAE">
                  <w:rPr>
                    <w:i/>
                    <w:iCs/>
                  </w:rPr>
                  <w:t>Vector</w:t>
                </w:r>
                <w:r>
                  <w:t xml:space="preserve">, CCG </w:t>
                </w:r>
                <w:r w:rsidRPr="00B52DAE">
                  <w:rPr>
                    <w:i/>
                    <w:iCs/>
                  </w:rPr>
                  <w:t>Tully</w:t>
                </w:r>
                <w:r>
                  <w:t xml:space="preserve">, CCG </w:t>
                </w:r>
                <w:r w:rsidRPr="00B52DAE">
                  <w:rPr>
                    <w:i/>
                    <w:iCs/>
                  </w:rPr>
                  <w:t>Franklin</w:t>
                </w:r>
                <w:r>
                  <w:t xml:space="preserve">, R/V </w:t>
                </w:r>
                <w:r w:rsidRPr="00B52DAE">
                  <w:rPr>
                    <w:i/>
                    <w:iCs/>
                  </w:rPr>
                  <w:t>Richardson Point</w:t>
                </w:r>
                <w:r>
                  <w:t xml:space="preserve"> and R/V </w:t>
                </w:r>
                <w:r w:rsidRPr="00B52DAE">
                  <w:rPr>
                    <w:i/>
                    <w:iCs/>
                  </w:rPr>
                  <w:t>John Strickland</w:t>
                </w:r>
                <w:r>
                  <w:t>, during the 2022-2025 project period</w:t>
                </w:r>
                <w:r w:rsidR="00DD1DD8">
                  <w:t xml:space="preserve"> (Figure 1)</w:t>
                </w:r>
                <w:r>
                  <w:t>. Zooplankton were sampled using vertical tows with ~</w:t>
                </w:r>
                <w:r w:rsidR="002057F7">
                  <w:t>60</w:t>
                </w:r>
                <w:r>
                  <w:t xml:space="preserve"> cm mouth diameter, 250 </w:t>
                </w:r>
                <w:proofErr w:type="spellStart"/>
                <w:r>
                  <w:t>μm</w:t>
                </w:r>
                <w:proofErr w:type="spellEnd"/>
                <w:r>
                  <w:t xml:space="preserve"> mesh SCOR or Bongo nets. Both nets have similar sampling efficiencies (McKinnell and </w:t>
                </w:r>
                <w:proofErr w:type="spellStart"/>
                <w:r>
                  <w:t>Mackas</w:t>
                </w:r>
                <w:proofErr w:type="spellEnd"/>
                <w:r>
                  <w:t xml:space="preserve"> 2003) </w:t>
                </w:r>
                <w:r w:rsidR="00720EED">
                  <w:t xml:space="preserve">and </w:t>
                </w:r>
                <w:r w:rsidR="0052009D">
                  <w:t xml:space="preserve">have been </w:t>
                </w:r>
                <w:r>
                  <w:t>used consistently from 2015 onward. Nets were equipped with calibrated flow meters and towed vertically at 1 m s</w:t>
                </w:r>
                <w:r w:rsidRPr="0052009D">
                  <w:rPr>
                    <w:vertAlign w:val="superscript"/>
                  </w:rPr>
                  <w:t>-1</w:t>
                </w:r>
                <w:r>
                  <w:t xml:space="preserve">  from ~ 10 m above bottom to the surface. Net contents were concentrated and preserved in 10% sodium-borate formalin-seawater solution. Samples were enumerated at the Plankton Ecology laboratory, Institute of Ocean Sciences, Sidney, BC, according to Perry et al. </w:t>
                </w:r>
                <w:r w:rsidR="002057F7">
                  <w:t>2021</w:t>
                </w:r>
                <w:r>
                  <w:t>).</w:t>
                </w:r>
              </w:p>
              <w:p w14:paraId="030BF903" w14:textId="77777777" w:rsidR="00B52DAE" w:rsidRDefault="00B52DAE" w:rsidP="00B52DAE"/>
              <w:p w14:paraId="30E5D900" w14:textId="43646ACD" w:rsidR="00B52DAE" w:rsidRDefault="0052009D" w:rsidP="00B52DAE">
                <w:r>
                  <w:t>C</w:t>
                </w:r>
                <w:r w:rsidR="00B52DAE">
                  <w:t xml:space="preserve">rustacean zooplankton composition in the Strait of Georgia was relatively unchanged relative to the years leading up to 2022. </w:t>
                </w:r>
                <w:r w:rsidR="00507EB4">
                  <w:t>Two groups common to juvenile salmon and forage fish stomach contents, were: 1) c</w:t>
                </w:r>
                <w:r>
                  <w:t>alanoid copepods</w:t>
                </w:r>
                <w:r w:rsidR="00507EB4">
                  <w:t xml:space="preserve">, which </w:t>
                </w:r>
                <w:r>
                  <w:t>dominated total biomass most years and regions with biomass developing through late-winter/spring to a seasonal maximum in late spring</w:t>
                </w:r>
                <w:r w:rsidR="00507EB4">
                  <w:t>; and 2) e</w:t>
                </w:r>
                <w:r>
                  <w:t xml:space="preserve">uphausiids were </w:t>
                </w:r>
                <w:r w:rsidR="00507EB4">
                  <w:t>also dominant with a later seasonality, typically reaching annual maxima in late summer, but this pattern varied between region and project years. O</w:t>
                </w:r>
                <w:r w:rsidR="00B52DAE">
                  <w:t>n annual timescales</w:t>
                </w:r>
                <w:r w:rsidR="00507EB4">
                  <w:t xml:space="preserve">, </w:t>
                </w:r>
                <w:r w:rsidR="00B52DAE">
                  <w:t>biomass anomalies for</w:t>
                </w:r>
                <w:r w:rsidR="00507EB4">
                  <w:t xml:space="preserve"> total biomass and the four</w:t>
                </w:r>
                <w:r w:rsidR="00B52DAE">
                  <w:t xml:space="preserve"> </w:t>
                </w:r>
                <w:r w:rsidR="00507EB4">
                  <w:t>common</w:t>
                </w:r>
                <w:r w:rsidR="00B52DAE">
                  <w:t xml:space="preserve"> zooplankton prey groups </w:t>
                </w:r>
                <w:r w:rsidR="00507EB4">
                  <w:t xml:space="preserve">(calanoid copepods, euphausiids, amphipods, and decapod larvae) </w:t>
                </w:r>
                <w:r w:rsidR="00B52DAE">
                  <w:t xml:space="preserve">were greater than </w:t>
                </w:r>
                <w:r w:rsidR="00507EB4">
                  <w:t xml:space="preserve">their </w:t>
                </w:r>
                <w:r w:rsidR="00B52DAE">
                  <w:t xml:space="preserve">long term </w:t>
                </w:r>
                <w:r w:rsidR="00507EB4">
                  <w:t>mean</w:t>
                </w:r>
                <w:r w:rsidR="002057F7">
                  <w:t xml:space="preserve"> (1996-2021)</w:t>
                </w:r>
                <w:r w:rsidR="00507EB4">
                  <w:t xml:space="preserve">. Biomass anomalies for all groups have been positive since 2018 and euphausiids, decapod larvae, and </w:t>
                </w:r>
                <w:r w:rsidR="001E6B57">
                  <w:t>amphipods, since 2015</w:t>
                </w:r>
                <w:r w:rsidR="00DD1DD8">
                  <w:t xml:space="preserve"> (Figure 2)</w:t>
                </w:r>
                <w:r w:rsidR="001E6B57">
                  <w:t xml:space="preserve">. </w:t>
                </w:r>
              </w:p>
              <w:p w14:paraId="7CC2A0F9" w14:textId="77777777" w:rsidR="00B52DAE" w:rsidRDefault="00B52DAE" w:rsidP="00B52DAE"/>
              <w:p w14:paraId="3BDB555F" w14:textId="77777777" w:rsidR="001E6B57" w:rsidRPr="001E6B57" w:rsidRDefault="001E6B57" w:rsidP="00B52DAE">
                <w:pPr>
                  <w:rPr>
                    <w:u w:val="single"/>
                  </w:rPr>
                </w:pPr>
                <w:r w:rsidRPr="001E6B57">
                  <w:rPr>
                    <w:u w:val="single"/>
                  </w:rPr>
                  <w:t>Plankton productivity and trophic transfer efficiency:</w:t>
                </w:r>
              </w:p>
              <w:p w14:paraId="222EECA2" w14:textId="6647C614" w:rsidR="006E4A93" w:rsidRDefault="00B52DAE" w:rsidP="00B52DAE">
                <w:r>
                  <w:t xml:space="preserve">A subset of three deep-water (&gt; 300 m) stations </w:t>
                </w:r>
                <w:r w:rsidR="006E4A93">
                  <w:t xml:space="preserve">(Figure 1, red symbols) </w:t>
                </w:r>
                <w:r>
                  <w:t xml:space="preserve">were selected for measurement and comparison of plankton production rates and calculation of energy transfer efficiency (commonly referred to as trophic transfer efficiency, TTE) between phytoplankton and crustacean zooplankton. We estimated both seasonal and annual production rates and TTE was estimated as the ratio of crustacean zooplankton to phytoplankton production rates.  </w:t>
                </w:r>
                <w:r w:rsidRPr="006E4A93">
                  <w:rPr>
                    <w:i/>
                    <w:iCs/>
                  </w:rPr>
                  <w:t>Crustacean zooplankton biomass production rates (BPR)</w:t>
                </w:r>
                <w:r>
                  <w:t xml:space="preserve">: We used a </w:t>
                </w:r>
                <w:r w:rsidR="006E4A93">
                  <w:t xml:space="preserve">field application of </w:t>
                </w:r>
                <w:r w:rsidR="00DD1DD8">
                  <w:t xml:space="preserve">a </w:t>
                </w:r>
                <w:r>
                  <w:t xml:space="preserve">biochemical method </w:t>
                </w:r>
                <w:r>
                  <w:lastRenderedPageBreak/>
                  <w:t>based on the amount and rate at which the crustacean zooplankton moulting enzyme, chitobiase, is released into the water column</w:t>
                </w:r>
                <w:r w:rsidR="00DD1DD8">
                  <w:t xml:space="preserve"> (Sastri and Dower 2009)</w:t>
                </w:r>
                <w:r>
                  <w:t xml:space="preserve">. </w:t>
                </w:r>
                <w:r w:rsidR="006E4A93">
                  <w:t>B</w:t>
                </w:r>
                <w:r>
                  <w:t>riefly, seawater samples were collected from multiple standard depths spanning the depth range of net tows</w:t>
                </w:r>
                <w:r w:rsidR="006E4A93">
                  <w:t xml:space="preserve">; </w:t>
                </w:r>
                <w:r>
                  <w:t xml:space="preserve">incubated and serially subsampled for 24 hours to </w:t>
                </w:r>
                <w:r w:rsidR="006E4A93">
                  <w:t>follow</w:t>
                </w:r>
                <w:r>
                  <w:t xml:space="preserve"> the rate of enzyme decay. Chitobiase activity in seawater subsamples was measured with a fluorometric assay and depth-specific production rates calculated on the basis of published relationships between zooplankton </w:t>
                </w:r>
                <w:r w:rsidR="00D55387">
                  <w:t xml:space="preserve">somatic </w:t>
                </w:r>
                <w:r>
                  <w:t xml:space="preserve">growth and enzyme activity. </w:t>
                </w:r>
                <w:r w:rsidRPr="006E4A93">
                  <w:rPr>
                    <w:i/>
                    <w:iCs/>
                  </w:rPr>
                  <w:t>Gross phytoplankton production rates (GPP)</w:t>
                </w:r>
                <w:r>
                  <w:t xml:space="preserve">: </w:t>
                </w:r>
                <w:r w:rsidR="006E4A93">
                  <w:t>A</w:t>
                </w:r>
                <w:r>
                  <w:t xml:space="preserve">n </w:t>
                </w:r>
                <w:r w:rsidRPr="002057F7">
                  <w:t>active fluorescence</w:t>
                </w:r>
                <w:r>
                  <w:t xml:space="preserve"> approach </w:t>
                </w:r>
                <w:r w:rsidR="006E4A93">
                  <w:t xml:space="preserve">was used </w:t>
                </w:r>
                <w:r>
                  <w:t>to measure the efficiency with which phytoplankton in seawater samples convert sunlight to chemical energy, photosynthetic yield</w:t>
                </w:r>
                <w:r w:rsidR="002057F7">
                  <w:t xml:space="preserve"> (</w:t>
                </w:r>
                <w:r w:rsidR="002057F7" w:rsidRPr="002057F7">
                  <w:t>Schreiber 1986</w:t>
                </w:r>
                <w:r w:rsidR="002057F7">
                  <w:t xml:space="preserve">, </w:t>
                </w:r>
                <w:r w:rsidR="002057F7" w:rsidRPr="002057F7">
                  <w:t>Kolber and Fal</w:t>
                </w:r>
                <w:r w:rsidR="00DB5C69">
                  <w:t>k</w:t>
                </w:r>
                <w:r w:rsidR="002057F7" w:rsidRPr="002057F7">
                  <w:t>owski, 1993</w:t>
                </w:r>
                <w:r w:rsidR="002057F7">
                  <w:t>)</w:t>
                </w:r>
                <w:r>
                  <w:t xml:space="preserve">. Seawater samples were collected at multiple depths within the euphotic zone; each depth-specific sample was incubated for ~30 minutes in a single turnover active fluorescence instrument, </w:t>
                </w:r>
                <w:proofErr w:type="spellStart"/>
                <w:r>
                  <w:t>LabSTAF</w:t>
                </w:r>
                <w:proofErr w:type="spellEnd"/>
                <w:r>
                  <w:t>. The instrument measures phytoplankton photosynthetic response parameters by varying light exposure during incubation. Measurements of above- and below</w:t>
                </w:r>
                <w:r w:rsidR="00720EED">
                  <w:t>-surface</w:t>
                </w:r>
                <w:r>
                  <w:t xml:space="preserve"> photosynthetically active radiation (PAR) were then applied to photosynthetic yield curves to estimate GPP.</w:t>
                </w:r>
                <w:r w:rsidR="006E4A93">
                  <w:t xml:space="preserve"> </w:t>
                </w:r>
              </w:p>
              <w:p w14:paraId="03B78631" w14:textId="77777777" w:rsidR="006E4A93" w:rsidRDefault="006E4A93" w:rsidP="00B52DAE"/>
              <w:p w14:paraId="5A30476D" w14:textId="49754720" w:rsidR="00694DA8" w:rsidRDefault="00B52DAE" w:rsidP="00B52DAE">
                <w:r>
                  <w:t xml:space="preserve">This is a novel application of plankton productivity measurements in the Strait of Georgia. Similar measurements were carried out by Suchy et al. (2016) and Venello (2021) in Saanich Inlet and the West Coast of Vancouver Island, respectively, but direct estimates of TTE, applicable at ecosystem scales are otherwise rare. This multi-year, seasonally resolved TTE time series for coastal British Columbia </w:t>
                </w:r>
                <w:r w:rsidR="00D55387">
                  <w:t xml:space="preserve">is </w:t>
                </w:r>
                <w:r>
                  <w:t xml:space="preserve">valuable to annual ecosystems assessment. </w:t>
                </w:r>
                <w:r w:rsidR="00694DA8">
                  <w:t xml:space="preserve">TTE was variable on a seasonal basis, reflecting seasonal trends of both crustacean zooplankton and phytoplankton production rates and biomass. </w:t>
                </w:r>
                <w:r w:rsidR="005E45A2">
                  <w:t>Although production rates for both groups was high in spring, upper water column TTE was typically low (&lt; 10%) because phytoplankton production rates outpaced zooplankton rates</w:t>
                </w:r>
                <w:r w:rsidR="00D55387">
                  <w:t xml:space="preserve">. More efficient energy transfer was consistently measured in summer and fall. On an annual basis, TTE varied between 11.75-32.20%. </w:t>
                </w:r>
                <w:r w:rsidR="0095643A">
                  <w:t xml:space="preserve">Interannual variation was greater than variation between region-stations. Overall, TTE was greatest at the central station. </w:t>
                </w:r>
                <w:r w:rsidR="003C4592">
                  <w:t>Deep, b</w:t>
                </w:r>
                <w:r w:rsidR="0095643A">
                  <w:t>asin-scale TTE was 17.14, 21</w:t>
                </w:r>
                <w:r w:rsidR="003C4592">
                  <w:t>.0</w:t>
                </w:r>
                <w:r w:rsidR="0095643A">
                  <w:t xml:space="preserve">, and 23.5% in 2023, 2024, and 2025. These estimates are in the top </w:t>
                </w:r>
                <w:r w:rsidR="003C4592">
                  <w:t>end</w:t>
                </w:r>
                <w:r w:rsidR="0095643A">
                  <w:t xml:space="preserve"> of the Ware and Thomson (2005) range (10-20%) and comparable to </w:t>
                </w:r>
                <w:r w:rsidR="003C4592">
                  <w:t xml:space="preserve">23% estimated by </w:t>
                </w:r>
                <w:r w:rsidR="0095643A">
                  <w:t xml:space="preserve">Sastri </w:t>
                </w:r>
                <w:r w:rsidR="003C4592">
                  <w:t xml:space="preserve">and Dower (2009) for the central Strait of Georgia in 2004 and 2005. </w:t>
                </w:r>
              </w:p>
              <w:p w14:paraId="37C7E391" w14:textId="77777777" w:rsidR="00694DA8" w:rsidRDefault="00694DA8" w:rsidP="00B52DAE"/>
              <w:p w14:paraId="711F9075" w14:textId="0588EB93" w:rsidR="001527C3" w:rsidRPr="00665CF0" w:rsidRDefault="004F6442" w:rsidP="00B52DAE">
                <w:r>
                  <w:t xml:space="preserve">The information generated by these project activities provide ecosystem-relevant metrics of prey availability which are immediately applicable </w:t>
                </w:r>
                <w:r w:rsidR="008E7639">
                  <w:t xml:space="preserve">and currently used for </w:t>
                </w:r>
                <w:r>
                  <w:t>statistical juvenile survival models (e.g. Perry et al. 20</w:t>
                </w:r>
                <w:r w:rsidR="002057F7">
                  <w:t>21</w:t>
                </w:r>
                <w:r>
                  <w:t xml:space="preserve"> and the development and ‘tuning’ of biophysical numerical models (e.g. Pena et al. </w:t>
                </w:r>
                <w:r w:rsidR="00461D09">
                  <w:t xml:space="preserve">2016, Olson et al. 2020). Observation-based validation of these approaches provides valuable reference for evaluating stock assessment forecasts.   </w:t>
                </w:r>
              </w:p>
            </w:tc>
          </w:sdtContent>
        </w:sdt>
      </w:tr>
    </w:tbl>
    <w:p w14:paraId="09D39AD3" w14:textId="77777777" w:rsidR="00336B9F" w:rsidRPr="00665CF0" w:rsidRDefault="00336B9F" w:rsidP="00D25C67"/>
    <w:p w14:paraId="04C7A654" w14:textId="618462CF" w:rsidR="009C1BC2" w:rsidRPr="00665CF0" w:rsidRDefault="004733C0" w:rsidP="004733C0">
      <w:pPr>
        <w:pStyle w:val="Heading2"/>
      </w:pPr>
      <w:r w:rsidRPr="00665CF0">
        <w:rPr>
          <mc:AlternateContent>
            <mc:Choice Requires="w16se"/>
            <mc:Fallback>
              <w:rFonts w:ascii="Segoe UI Emoji" w:eastAsia="Segoe UI Emoji" w:hAnsi="Segoe UI Emoji" w:cs="Segoe UI Emoji"/>
            </mc:Fallback>
          </mc:AlternateContent>
        </w:rPr>
        <mc:AlternateContent>
          <mc:Choice Requires="w16se">
            <w16se:symEx w16se:font="Segoe UI Emoji" w16se:char="1F4A1"/>
          </mc:Choice>
          <mc:Fallback>
            <w:t>💡</w:t>
          </mc:Fallback>
        </mc:AlternateContent>
      </w:r>
      <w:r w:rsidR="00245A63" w:rsidRPr="00665CF0">
        <w:t>Insights</w:t>
      </w:r>
    </w:p>
    <w:p w14:paraId="5E649E2C" w14:textId="120EE06C" w:rsidR="002515CF" w:rsidRPr="00665CF0" w:rsidRDefault="00731D66" w:rsidP="00096699">
      <w:pPr>
        <w:spacing w:after="0" w:line="240" w:lineRule="auto"/>
      </w:pPr>
      <w:r w:rsidRPr="00665CF0">
        <w:t>Please insert a few paragraphs to summarize:</w:t>
      </w:r>
    </w:p>
    <w:p w14:paraId="7FFAFCD9" w14:textId="54EB3532" w:rsidR="007A0F58" w:rsidRPr="00665CF0" w:rsidRDefault="007A0F58" w:rsidP="00975D51">
      <w:pPr>
        <w:pStyle w:val="ListParagraph"/>
        <w:numPr>
          <w:ilvl w:val="0"/>
          <w:numId w:val="8"/>
        </w:numPr>
      </w:pPr>
      <w:r w:rsidRPr="00665CF0">
        <w:t>Wha</w:t>
      </w:r>
      <w:r w:rsidR="00AB7F58" w:rsidRPr="00665CF0">
        <w:t>t</w:t>
      </w:r>
      <w:r w:rsidRPr="00665CF0">
        <w:t xml:space="preserve"> this project has added to</w:t>
      </w:r>
      <w:r w:rsidR="00AB7F58" w:rsidRPr="00665CF0">
        <w:t xml:space="preserve"> knowledge about</w:t>
      </w:r>
      <w:r w:rsidRPr="00665CF0">
        <w:t xml:space="preserve"> salmon </w:t>
      </w:r>
      <w:r w:rsidR="00820BBB" w:rsidRPr="00665CF0">
        <w:t>populations, health, or ecosystems.</w:t>
      </w:r>
    </w:p>
    <w:p w14:paraId="28B7FF3D" w14:textId="77777777" w:rsidR="00C82CA4" w:rsidRPr="00665CF0" w:rsidRDefault="00312466" w:rsidP="00975D51">
      <w:pPr>
        <w:pStyle w:val="ListParagraph"/>
        <w:numPr>
          <w:ilvl w:val="0"/>
          <w:numId w:val="8"/>
        </w:numPr>
      </w:pPr>
      <w:r w:rsidRPr="00665CF0">
        <w:t xml:space="preserve">How </w:t>
      </w:r>
      <w:r w:rsidR="00476D8A" w:rsidRPr="00665CF0">
        <w:t xml:space="preserve">this project informs </w:t>
      </w:r>
      <w:r w:rsidR="00C93E1E" w:rsidRPr="00665CF0">
        <w:t>salmon management</w:t>
      </w:r>
      <w:r w:rsidR="00C82CA4" w:rsidRPr="00665CF0">
        <w:t>:</w:t>
      </w:r>
      <w:r w:rsidR="00C93E1E" w:rsidRPr="00665CF0">
        <w:t xml:space="preserve"> </w:t>
      </w:r>
    </w:p>
    <w:p w14:paraId="244F7BBF" w14:textId="41FB116F" w:rsidR="00C82CA4" w:rsidRPr="00665CF0" w:rsidRDefault="008748CD" w:rsidP="00C82CA4">
      <w:pPr>
        <w:pStyle w:val="ListParagraph"/>
        <w:numPr>
          <w:ilvl w:val="1"/>
          <w:numId w:val="8"/>
        </w:numPr>
      </w:pPr>
      <w:r w:rsidRPr="00665CF0">
        <w:t>d</w:t>
      </w:r>
      <w:r w:rsidR="00C93E1E" w:rsidRPr="00665CF0">
        <w:t>ecisions</w:t>
      </w:r>
    </w:p>
    <w:p w14:paraId="22D17ACE" w14:textId="57D89635" w:rsidR="00C82CA4" w:rsidRPr="00665CF0" w:rsidRDefault="000A4B8F" w:rsidP="00C82CA4">
      <w:pPr>
        <w:pStyle w:val="ListParagraph"/>
        <w:numPr>
          <w:ilvl w:val="1"/>
          <w:numId w:val="8"/>
        </w:numPr>
      </w:pPr>
      <w:r w:rsidRPr="00665CF0">
        <w:t>policy</w:t>
      </w:r>
      <w:r w:rsidR="000B7716" w:rsidRPr="00665CF0">
        <w:t xml:space="preserve"> guidance</w:t>
      </w:r>
    </w:p>
    <w:p w14:paraId="76D88F13" w14:textId="546C1D65" w:rsidR="00C82CA4" w:rsidRPr="00665CF0" w:rsidRDefault="008748CD" w:rsidP="00C82CA4">
      <w:pPr>
        <w:pStyle w:val="ListParagraph"/>
        <w:numPr>
          <w:ilvl w:val="1"/>
          <w:numId w:val="8"/>
        </w:numPr>
      </w:pPr>
      <w:r w:rsidRPr="00665CF0">
        <w:t>trade-offs</w:t>
      </w:r>
    </w:p>
    <w:p w14:paraId="5433F9EC" w14:textId="52B0841B" w:rsidR="00312466" w:rsidRPr="00665CF0" w:rsidRDefault="000A4B8F" w:rsidP="00C82CA4">
      <w:pPr>
        <w:pStyle w:val="ListParagraph"/>
        <w:numPr>
          <w:ilvl w:val="1"/>
          <w:numId w:val="8"/>
        </w:numPr>
      </w:pPr>
      <w:r w:rsidRPr="00665CF0">
        <w:t>planning</w:t>
      </w:r>
    </w:p>
    <w:p w14:paraId="1600E1DB" w14:textId="6B26F3B2" w:rsidR="001C79F0" w:rsidRPr="00665CF0" w:rsidRDefault="001F585B" w:rsidP="00975D51">
      <w:pPr>
        <w:pStyle w:val="ListParagraph"/>
        <w:numPr>
          <w:ilvl w:val="0"/>
          <w:numId w:val="8"/>
        </w:numPr>
      </w:pPr>
      <w:r w:rsidRPr="00665CF0">
        <w:t>Addition</w:t>
      </w:r>
      <w:r w:rsidR="008241EB" w:rsidRPr="00665CF0">
        <w:t xml:space="preserve"> of knowl</w:t>
      </w:r>
      <w:r w:rsidR="001D0A0A" w:rsidRPr="00665CF0">
        <w:t xml:space="preserve">edge </w:t>
      </w:r>
      <w:r w:rsidR="00734F59" w:rsidRPr="00665CF0">
        <w:t>to understan</w:t>
      </w:r>
      <w:r w:rsidR="00975C17" w:rsidRPr="00665CF0">
        <w:t>ding:</w:t>
      </w:r>
    </w:p>
    <w:p w14:paraId="0A974EC8" w14:textId="22025517" w:rsidR="00975C17" w:rsidRPr="00665CF0" w:rsidRDefault="002D40AA" w:rsidP="00975C17">
      <w:pPr>
        <w:pStyle w:val="ListParagraph"/>
        <w:numPr>
          <w:ilvl w:val="1"/>
          <w:numId w:val="8"/>
        </w:numPr>
      </w:pPr>
      <w:r w:rsidRPr="00665CF0">
        <w:t>limiting factors</w:t>
      </w:r>
      <w:r w:rsidR="00AA2444" w:rsidRPr="00665CF0">
        <w:t>/</w:t>
      </w:r>
      <w:r w:rsidR="00661F7D" w:rsidRPr="00665CF0">
        <w:t>s</w:t>
      </w:r>
      <w:r w:rsidR="00975C17" w:rsidRPr="00665CF0">
        <w:t>tressors</w:t>
      </w:r>
      <w:r w:rsidR="003E6B3D" w:rsidRPr="00665CF0">
        <w:t xml:space="preserve">/threats/ </w:t>
      </w:r>
      <w:r w:rsidR="005E52DC" w:rsidRPr="00665CF0">
        <w:t>pathways of effects</w:t>
      </w:r>
      <w:r w:rsidR="00EE2DC7" w:rsidRPr="00665CF0">
        <w:t>/risks</w:t>
      </w:r>
    </w:p>
    <w:p w14:paraId="5F3C2F15" w14:textId="3BACEED5" w:rsidR="00BD7F56" w:rsidRPr="00665CF0" w:rsidRDefault="003471A8" w:rsidP="00975C17">
      <w:pPr>
        <w:pStyle w:val="ListParagraph"/>
        <w:numPr>
          <w:ilvl w:val="1"/>
          <w:numId w:val="8"/>
        </w:numPr>
      </w:pPr>
      <w:r w:rsidRPr="00665CF0">
        <w:lastRenderedPageBreak/>
        <w:t>biologically significant thresholds</w:t>
      </w:r>
    </w:p>
    <w:p w14:paraId="0DC46EBE" w14:textId="0676AE89" w:rsidR="00364BCB" w:rsidRPr="00665CF0" w:rsidRDefault="008F2F6F" w:rsidP="00364BCB">
      <w:pPr>
        <w:pStyle w:val="ListParagraph"/>
        <w:numPr>
          <w:ilvl w:val="1"/>
          <w:numId w:val="8"/>
        </w:numPr>
      </w:pPr>
      <w:r w:rsidRPr="00665CF0">
        <w:t>cumulative impacts</w:t>
      </w:r>
    </w:p>
    <w:p w14:paraId="399CCFBF" w14:textId="38851136" w:rsidR="00FF2D08" w:rsidRPr="00665CF0" w:rsidRDefault="00FF2D08" w:rsidP="00042D09">
      <w:pPr>
        <w:pStyle w:val="ListParagraph"/>
        <w:numPr>
          <w:ilvl w:val="0"/>
          <w:numId w:val="8"/>
        </w:numPr>
      </w:pPr>
      <w:r w:rsidRPr="00665CF0">
        <w:t>Sources of uncertainty</w:t>
      </w:r>
    </w:p>
    <w:tbl>
      <w:tblPr>
        <w:tblStyle w:val="TableGrid"/>
        <w:tblW w:w="0" w:type="auto"/>
        <w:tblLook w:val="04A0" w:firstRow="1" w:lastRow="0" w:firstColumn="1" w:lastColumn="0" w:noHBand="0" w:noVBand="1"/>
      </w:tblPr>
      <w:tblGrid>
        <w:gridCol w:w="9350"/>
      </w:tblGrid>
      <w:tr w:rsidR="00093F19" w:rsidRPr="00665CF0" w14:paraId="4D945657" w14:textId="77777777" w:rsidTr="004E36EA">
        <w:trPr>
          <w:trHeight w:val="3230"/>
        </w:trPr>
        <w:sdt>
          <w:sdtPr>
            <w:alias w:val="insights"/>
            <w:id w:val="1994683937"/>
            <w:placeholder>
              <w:docPart w:val="87EB2CBC50DF4173B530C228C9C0297D"/>
            </w:placeholder>
          </w:sdtPr>
          <w:sdtContent>
            <w:tc>
              <w:tcPr>
                <w:tcW w:w="9350" w:type="dxa"/>
              </w:tcPr>
              <w:p w14:paraId="1B5AD879" w14:textId="2BF7EEF9" w:rsidR="005D6F31" w:rsidRDefault="005D6F31" w:rsidP="008E7639">
                <w:pPr>
                  <w:ind w:left="360"/>
                </w:pPr>
                <w:r>
                  <w:t xml:space="preserve">This project provides detailed </w:t>
                </w:r>
                <w:r w:rsidR="008E7639">
                  <w:t>environmental</w:t>
                </w:r>
                <w:r>
                  <w:t xml:space="preserve"> information </w:t>
                </w:r>
                <w:r w:rsidR="008E7639">
                  <w:t xml:space="preserve">on </w:t>
                </w:r>
                <w:r>
                  <w:t>prey availability and ecosystem function for a salmon life history stage particularly vulnerable to mortality</w:t>
                </w:r>
                <w:r w:rsidR="008E7639">
                  <w:t xml:space="preserve">. </w:t>
                </w:r>
                <w:r>
                  <w:t>Data collected for this project is valuable because it integrates rate information about productivity at the base of the food web with state information about prey, type, quality</w:t>
                </w:r>
                <w:r w:rsidR="007C6953">
                  <w:t>,</w:t>
                </w:r>
                <w:r>
                  <w:t xml:space="preserve"> and availability</w:t>
                </w:r>
                <w:r w:rsidR="008E7639">
                  <w:t xml:space="preserve">. </w:t>
                </w:r>
                <w:r>
                  <w:t>Continued application and regular improvement of the Perry et al. (20</w:t>
                </w:r>
                <w:r w:rsidR="002057F7">
                  <w:t>21</w:t>
                </w:r>
                <w:r w:rsidR="008E7639">
                  <w:t xml:space="preserve"> statistical models for juvenile Cowichan chinook and Big Qualicum coho </w:t>
                </w:r>
                <w:r>
                  <w:t xml:space="preserve">can </w:t>
                </w:r>
                <w:r w:rsidR="008E7639">
                  <w:t xml:space="preserve">continue to be applied in support of DFO forecasting. </w:t>
                </w:r>
                <w:r>
                  <w:t>The original model benefitted from high frequency collection</w:t>
                </w:r>
                <w:r w:rsidR="00C501B0">
                  <w:t>s,</w:t>
                </w:r>
                <w:r>
                  <w:t xml:space="preserve"> 2015-2018</w:t>
                </w:r>
                <w:r w:rsidR="008E7639">
                  <w:t>. T</w:t>
                </w:r>
                <w:r>
                  <w:t>his</w:t>
                </w:r>
                <w:r w:rsidR="008E7639">
                  <w:t xml:space="preserve"> project extends the </w:t>
                </w:r>
                <w:r>
                  <w:t xml:space="preserve">duration of this </w:t>
                </w:r>
                <w:r w:rsidR="007B2F9B">
                  <w:t>information-</w:t>
                </w:r>
                <w:r w:rsidR="008E7639">
                  <w:t xml:space="preserve">rich </w:t>
                </w:r>
                <w:r>
                  <w:t>time series</w:t>
                </w:r>
                <w:r w:rsidR="00C501B0">
                  <w:t xml:space="preserve"> to 2025</w:t>
                </w:r>
                <w:r w:rsidR="008E7639">
                  <w:t xml:space="preserve">, potentially improving forecasting skill and supporting expansion to </w:t>
                </w:r>
                <w:r w:rsidR="00C501B0">
                  <w:t>other</w:t>
                </w:r>
                <w:r w:rsidR="008E7639">
                  <w:t xml:space="preserve"> salmonid populations reliant on the </w:t>
                </w:r>
                <w:proofErr w:type="spellStart"/>
                <w:r w:rsidR="008E7639">
                  <w:t>SoG</w:t>
                </w:r>
                <w:proofErr w:type="spellEnd"/>
                <w:r w:rsidR="008E7639">
                  <w:t xml:space="preserve"> as a nursery ground. </w:t>
                </w:r>
              </w:p>
              <w:p w14:paraId="1888720C" w14:textId="77777777" w:rsidR="00C501B0" w:rsidRDefault="00C501B0" w:rsidP="008E7639">
                <w:pPr>
                  <w:ind w:left="360"/>
                </w:pPr>
              </w:p>
              <w:p w14:paraId="48953F85" w14:textId="1F44C7B1" w:rsidR="009C0EE2" w:rsidRDefault="007B2F9B" w:rsidP="008E7639">
                <w:pPr>
                  <w:ind w:left="360"/>
                </w:pPr>
                <w:r>
                  <w:t xml:space="preserve">DFO adoption of the </w:t>
                </w:r>
                <w:r w:rsidR="00C501B0">
                  <w:t xml:space="preserve">ecosystem approach to fisheries management (EAFM; Pepin et al. 2023) is </w:t>
                </w:r>
                <w:r>
                  <w:t xml:space="preserve">currently under review. This approach aims to inform decision making based on traditional single stock assessments with information on climate, oceanographic conditions and predator-prey relationships. This project provided an opportunity to </w:t>
                </w:r>
                <w:r w:rsidR="009C0EE2">
                  <w:t xml:space="preserve">apply and </w:t>
                </w:r>
                <w:r>
                  <w:t>explore the value of measuring lower trophic productivity and transfer efficienc</w:t>
                </w:r>
                <w:r w:rsidR="009C0EE2">
                  <w:t>ies in keeping with EAFM principles. We have found that th</w:t>
                </w:r>
                <w:r w:rsidR="007C6953">
                  <w:t>e</w:t>
                </w:r>
                <w:r w:rsidR="009C0EE2">
                  <w:t xml:space="preserve"> ecosystem-level tool</w:t>
                </w:r>
                <w:r w:rsidR="007C6953">
                  <w:t>s used in this project</w:t>
                </w:r>
                <w:r w:rsidR="009C0EE2">
                  <w:t xml:space="preserve"> can be applied as part of a routine monitoring program. Moreover, we have found that rates of plankton production and how they influence resource availability</w:t>
                </w:r>
                <w:r w:rsidR="00710F14">
                  <w:t>, TTE,</w:t>
                </w:r>
                <w:r w:rsidR="009C0EE2">
                  <w:t xml:space="preserve"> vary at temporal (monthly, seasonal, and annual) and spatial (local, region, basin) </w:t>
                </w:r>
                <w:r w:rsidR="00710F14">
                  <w:t xml:space="preserve">scales </w:t>
                </w:r>
                <w:r w:rsidR="009C0EE2">
                  <w:t>relevant to consumers</w:t>
                </w:r>
                <w:r w:rsidR="00710F14">
                  <w:t xml:space="preserve"> of zooplankton</w:t>
                </w:r>
                <w:r w:rsidR="009C0EE2">
                  <w:t xml:space="preserve">. Critically, these measurement tools provide information at sea or else within days of sample collection, allowing for </w:t>
                </w:r>
                <w:r w:rsidR="009C0EE2" w:rsidRPr="002A1F1A">
                  <w:rPr>
                    <w:i/>
                    <w:iCs/>
                  </w:rPr>
                  <w:t xml:space="preserve">rapid </w:t>
                </w:r>
                <w:r w:rsidR="009C0EE2">
                  <w:t>assessment of ecosystem scale changes (e.g. early/late productivity events</w:t>
                </w:r>
                <w:r w:rsidR="002A1F1A">
                  <w:t xml:space="preserve"> or unanticipated changes to plankton</w:t>
                </w:r>
                <w:r w:rsidR="009C0EE2">
                  <w:t xml:space="preserve">) </w:t>
                </w:r>
                <w:r w:rsidR="007C6953">
                  <w:t>relevant</w:t>
                </w:r>
                <w:r w:rsidR="002A1F1A">
                  <w:t xml:space="preserve"> to fisheries management.</w:t>
                </w:r>
              </w:p>
              <w:p w14:paraId="2AEFD392" w14:textId="2A664CC0" w:rsidR="00093F19" w:rsidRPr="00665CF0" w:rsidRDefault="00093F19" w:rsidP="005C5A4E"/>
            </w:tc>
          </w:sdtContent>
        </w:sdt>
      </w:tr>
    </w:tbl>
    <w:p w14:paraId="4DBCE888" w14:textId="77777777" w:rsidR="00336B9F" w:rsidRPr="00665CF0" w:rsidRDefault="00336B9F" w:rsidP="00336B9F"/>
    <w:p w14:paraId="3D4E7B55" w14:textId="78B57AE0" w:rsidR="00975D51" w:rsidRPr="00665CF0" w:rsidRDefault="00666337" w:rsidP="00666337">
      <w:pPr>
        <w:pStyle w:val="Heading2"/>
      </w:pPr>
      <w:r w:rsidRPr="00665CF0">
        <w:rPr>
          <w:rFonts w:ascii="Segoe UI Emoji" w:hAnsi="Segoe UI Emoji" w:cs="Segoe UI Emoji"/>
        </w:rPr>
        <w:t>⏩</w:t>
      </w:r>
      <w:r w:rsidR="005B6B37" w:rsidRPr="00665CF0">
        <w:t xml:space="preserve"> Next Steps</w:t>
      </w:r>
    </w:p>
    <w:p w14:paraId="4E144053" w14:textId="6537D4E4" w:rsidR="00731D66" w:rsidRPr="00665CF0" w:rsidRDefault="7EA43390" w:rsidP="00731D66">
      <w:pPr>
        <w:spacing w:after="0" w:line="240" w:lineRule="auto"/>
      </w:pPr>
      <w:r w:rsidRPr="00665CF0">
        <w:t xml:space="preserve">Please insert </w:t>
      </w:r>
      <w:r w:rsidR="417F5B2A" w:rsidRPr="00665CF0">
        <w:t>1-2</w:t>
      </w:r>
      <w:r w:rsidRPr="00665CF0">
        <w:t xml:space="preserve"> paragraphs to summarize:</w:t>
      </w:r>
    </w:p>
    <w:p w14:paraId="367E6F09" w14:textId="0099664C" w:rsidR="00231F72" w:rsidRPr="00665CF0" w:rsidRDefault="00FC7867" w:rsidP="00FC7867">
      <w:pPr>
        <w:pStyle w:val="ListParagraph"/>
        <w:numPr>
          <w:ilvl w:val="0"/>
          <w:numId w:val="8"/>
        </w:numPr>
      </w:pPr>
      <w:r w:rsidRPr="00665CF0">
        <w:t>Remaining knowledge gaps and r</w:t>
      </w:r>
      <w:r w:rsidR="000B7716" w:rsidRPr="00665CF0">
        <w:t>ecommendations for future studies</w:t>
      </w:r>
    </w:p>
    <w:p w14:paraId="3091DA7D" w14:textId="35ABAF66" w:rsidR="008F3E29" w:rsidRPr="00665CF0" w:rsidRDefault="00231F72" w:rsidP="008F3E29">
      <w:pPr>
        <w:pStyle w:val="ListParagraph"/>
        <w:numPr>
          <w:ilvl w:val="0"/>
          <w:numId w:val="8"/>
        </w:numPr>
      </w:pPr>
      <w:r w:rsidRPr="00665CF0">
        <w:t>How</w:t>
      </w:r>
      <w:r w:rsidR="00072529" w:rsidRPr="00665CF0">
        <w:t xml:space="preserve"> </w:t>
      </w:r>
      <w:r w:rsidR="001A53F4" w:rsidRPr="00665CF0">
        <w:t>can</w:t>
      </w:r>
      <w:r w:rsidR="004E6130" w:rsidRPr="00665CF0">
        <w:t>/should</w:t>
      </w:r>
      <w:r w:rsidR="00072529" w:rsidRPr="00665CF0">
        <w:t xml:space="preserve"> </w:t>
      </w:r>
      <w:r w:rsidR="004E6130" w:rsidRPr="00665CF0">
        <w:t xml:space="preserve">the project findings be operationalized </w:t>
      </w:r>
      <w:r w:rsidR="00EE2E58" w:rsidRPr="00665CF0">
        <w:t>for</w:t>
      </w:r>
      <w:r w:rsidR="009219B5" w:rsidRPr="00665CF0">
        <w:t xml:space="preserve"> salmon conservation and management</w:t>
      </w:r>
      <w:r w:rsidR="00EE2E58" w:rsidRPr="00665CF0">
        <w:t>?</w:t>
      </w:r>
    </w:p>
    <w:tbl>
      <w:tblPr>
        <w:tblStyle w:val="TableGrid"/>
        <w:tblW w:w="0" w:type="auto"/>
        <w:tblLook w:val="04A0" w:firstRow="1" w:lastRow="0" w:firstColumn="1" w:lastColumn="0" w:noHBand="0" w:noVBand="1"/>
      </w:tblPr>
      <w:tblGrid>
        <w:gridCol w:w="9350"/>
      </w:tblGrid>
      <w:tr w:rsidR="00147038" w:rsidRPr="00665CF0" w14:paraId="7F78A866" w14:textId="77777777" w:rsidTr="00F3097A">
        <w:trPr>
          <w:trHeight w:val="2528"/>
        </w:trPr>
        <w:tc>
          <w:tcPr>
            <w:tcW w:w="9350" w:type="dxa"/>
          </w:tcPr>
          <w:p w14:paraId="03A22BD8" w14:textId="1D42F835" w:rsidR="00147038" w:rsidRPr="00665CF0" w:rsidRDefault="00000000" w:rsidP="007C6953">
            <w:pPr>
              <w:ind w:left="360"/>
            </w:pPr>
            <w:sdt>
              <w:sdtPr>
                <w:alias w:val="next_steps"/>
                <w:tag w:val="next_steps"/>
                <w:id w:val="1914582671"/>
                <w:placeholder>
                  <w:docPart w:val="DefaultPlaceholder_-1854013440"/>
                </w:placeholder>
              </w:sdtPr>
              <w:sdtContent>
                <w:r w:rsidR="007C6953">
                  <w:t xml:space="preserve">Detailed methods development, full results summary, and detailed analyses of the data sets generated by this project are underway and most communication will be via data sharing, technical reporting, and peer reviewed publications. This project was proposed, in part, to fill gaps in our knowledge of spatial-temporal variability of </w:t>
                </w:r>
                <w:r w:rsidR="005E1065">
                  <w:t xml:space="preserve">plankton assemblages in the Strait of Georgia. Expansion of productivity stations from regionally representative stations to include areas/stations </w:t>
                </w:r>
                <w:r w:rsidR="00710F14">
                  <w:t xml:space="preserve">targeting specific populations of </w:t>
                </w:r>
                <w:r w:rsidR="005E1065">
                  <w:t xml:space="preserve">forage fish and juvenile salmonids is an important next step toward refining </w:t>
                </w:r>
                <w:r w:rsidR="00710F14">
                  <w:t>application and utility of this approach to stock assessment.</w:t>
                </w:r>
                <w:r w:rsidR="005E1065">
                  <w:t xml:space="preserve"> </w:t>
                </w:r>
              </w:sdtContent>
            </w:sdt>
            <w:r w:rsidR="005E1065">
              <w:t xml:space="preserve"> </w:t>
            </w:r>
          </w:p>
        </w:tc>
      </w:tr>
    </w:tbl>
    <w:p w14:paraId="33CC5A81" w14:textId="77777777" w:rsidR="009658A8" w:rsidRPr="00665CF0" w:rsidRDefault="009658A8" w:rsidP="008F3E29"/>
    <w:p w14:paraId="1CE6E00E" w14:textId="77777777" w:rsidR="00924504" w:rsidRPr="00665CF0" w:rsidRDefault="00924504" w:rsidP="008F3E29"/>
    <w:p w14:paraId="1D9A6A2E" w14:textId="6C61374C" w:rsidR="008F3E29" w:rsidRPr="00665CF0" w:rsidRDefault="00B158F1" w:rsidP="00042D09">
      <w:pPr>
        <w:pStyle w:val="Heading2"/>
      </w:pPr>
      <w:r w:rsidRPr="00665CF0">
        <w:rPr>
          <w:rFonts w:ascii="Segoe UI Emoji" w:hAnsi="Segoe UI Emoji" w:cs="Segoe UI Emoji"/>
        </w:rPr>
        <w:lastRenderedPageBreak/>
        <w:t xml:space="preserve">📈 </w:t>
      </w:r>
      <w:r w:rsidR="3A2232DA" w:rsidRPr="00665CF0">
        <w:t>Tables and Figures</w:t>
      </w:r>
    </w:p>
    <w:p w14:paraId="4933F9B7" w14:textId="601B2025" w:rsidR="3A2232DA" w:rsidRPr="00665CF0" w:rsidRDefault="3A2232DA" w:rsidP="5FB84CBF">
      <w:pPr>
        <w:rPr>
          <w:rFonts w:ascii="Calibri" w:eastAsia="Yu Mincho" w:hAnsi="Calibri" w:cs="Arial"/>
        </w:rPr>
      </w:pPr>
      <w:r w:rsidRPr="00665CF0">
        <w:rPr>
          <w:rFonts w:ascii="Calibri" w:eastAsia="Yu Mincho" w:hAnsi="Calibri" w:cs="Arial"/>
        </w:rPr>
        <w:t xml:space="preserve">Please </w:t>
      </w:r>
      <w:r w:rsidR="5444ACB9" w:rsidRPr="00665CF0">
        <w:rPr>
          <w:rFonts w:ascii="Calibri" w:eastAsia="Yu Mincho" w:hAnsi="Calibri" w:cs="Arial"/>
        </w:rPr>
        <w:t>provide captions and numbering for any tables and figures. Graphics can be copied below or e-mailed</w:t>
      </w:r>
      <w:r w:rsidRPr="00665CF0">
        <w:rPr>
          <w:rFonts w:ascii="Calibri" w:eastAsia="Yu Mincho" w:hAnsi="Calibri" w:cs="Arial"/>
        </w:rPr>
        <w:t xml:space="preserve"> </w:t>
      </w:r>
      <w:r w:rsidR="313798D6" w:rsidRPr="00665CF0">
        <w:rPr>
          <w:rFonts w:ascii="Calibri" w:eastAsia="Yu Mincho" w:hAnsi="Calibri" w:cs="Arial"/>
        </w:rPr>
        <w:t>separately.</w:t>
      </w:r>
      <w:r w:rsidR="4E646F4A" w:rsidRPr="00665CF0">
        <w:rPr>
          <w:rFonts w:ascii="Calibri" w:eastAsia="Yu Mincho" w:hAnsi="Calibri" w:cs="Arial"/>
        </w:rPr>
        <w:t xml:space="preserve"> </w:t>
      </w:r>
    </w:p>
    <w:p w14:paraId="24257A7E" w14:textId="217C5DA5" w:rsidR="2B915254" w:rsidRPr="00665CF0" w:rsidRDefault="2B915254" w:rsidP="00096699">
      <w:pPr>
        <w:pStyle w:val="ListParagraph"/>
        <w:numPr>
          <w:ilvl w:val="0"/>
          <w:numId w:val="1"/>
        </w:numPr>
        <w:rPr>
          <w:rFonts w:ascii="Calibri" w:eastAsia="Yu Mincho" w:hAnsi="Calibri" w:cs="Arial"/>
        </w:rPr>
      </w:pPr>
      <w:r w:rsidRPr="00665CF0">
        <w:rPr>
          <w:rFonts w:ascii="Calibri" w:eastAsia="Yu Mincho" w:hAnsi="Calibri" w:cs="Arial"/>
        </w:rPr>
        <w:t>Include a brief caption with each figure and table</w:t>
      </w:r>
      <w:r w:rsidR="22CFF12C" w:rsidRPr="00665CF0">
        <w:rPr>
          <w:rFonts w:ascii="Calibri" w:eastAsia="Yu Mincho" w:hAnsi="Calibri" w:cs="Arial"/>
        </w:rPr>
        <w:t xml:space="preserve"> </w:t>
      </w:r>
      <w:r w:rsidRPr="00665CF0">
        <w:rPr>
          <w:rFonts w:ascii="Calibri" w:eastAsia="Yu Mincho" w:hAnsi="Calibri" w:cs="Arial"/>
        </w:rPr>
        <w:t>in the box below</w:t>
      </w:r>
    </w:p>
    <w:p w14:paraId="1697B24D" w14:textId="1482F485" w:rsidR="2B915254" w:rsidRPr="00665CF0" w:rsidRDefault="314FDCEC" w:rsidP="00096699">
      <w:pPr>
        <w:pStyle w:val="ListParagraph"/>
        <w:numPr>
          <w:ilvl w:val="0"/>
          <w:numId w:val="1"/>
        </w:numPr>
        <w:rPr>
          <w:rFonts w:ascii="Calibri" w:eastAsia="Yu Mincho" w:hAnsi="Calibri" w:cs="Arial"/>
        </w:rPr>
      </w:pPr>
      <w:r w:rsidRPr="00665CF0">
        <w:rPr>
          <w:rFonts w:ascii="Calibri" w:eastAsia="Yu Mincho" w:hAnsi="Calibri" w:cs="Arial"/>
        </w:rPr>
        <w:t>Number each table and figure, and include references in the above sections where appropriate.</w:t>
      </w:r>
    </w:p>
    <w:p w14:paraId="1BFBC54C" w14:textId="771A4AB0" w:rsidR="45B472E3" w:rsidRPr="00665CF0" w:rsidRDefault="45B472E3" w:rsidP="542073AA">
      <w:pPr>
        <w:pStyle w:val="ListParagraph"/>
        <w:numPr>
          <w:ilvl w:val="0"/>
          <w:numId w:val="1"/>
        </w:numPr>
        <w:rPr>
          <w:rFonts w:ascii="Calibri" w:eastAsia="Yu Mincho" w:hAnsi="Calibri" w:cs="Arial"/>
        </w:rPr>
      </w:pPr>
      <w:r w:rsidRPr="00665CF0">
        <w:rPr>
          <w:rFonts w:ascii="Calibri" w:eastAsia="Yu Mincho" w:hAnsi="Calibri" w:cs="Arial"/>
        </w:rPr>
        <w:t>1-3 figures are recommended per project</w:t>
      </w:r>
    </w:p>
    <w:tbl>
      <w:tblPr>
        <w:tblStyle w:val="TableGrid"/>
        <w:tblW w:w="0" w:type="auto"/>
        <w:tblLook w:val="04A0" w:firstRow="1" w:lastRow="0" w:firstColumn="1" w:lastColumn="0" w:noHBand="0" w:noVBand="1"/>
      </w:tblPr>
      <w:tblGrid>
        <w:gridCol w:w="9350"/>
      </w:tblGrid>
      <w:tr w:rsidR="00E042EF" w:rsidRPr="00665CF0" w14:paraId="2986EA17" w14:textId="77777777" w:rsidTr="00E042EF">
        <w:trPr>
          <w:trHeight w:val="1601"/>
        </w:trPr>
        <w:sdt>
          <w:sdtPr>
            <w:alias w:val="tables_figures"/>
            <w:tag w:val="tables_figures"/>
            <w:id w:val="1310597360"/>
            <w:placeholder>
              <w:docPart w:val="87EB2CBC50DF4173B530C228C9C0297D"/>
            </w:placeholder>
          </w:sdtPr>
          <w:sdtContent>
            <w:tc>
              <w:tcPr>
                <w:tcW w:w="9350" w:type="dxa"/>
              </w:tcPr>
              <w:p w14:paraId="7B575690" w14:textId="1DC96F86" w:rsidR="00BD54F8" w:rsidRDefault="0038512A" w:rsidP="007368C8">
                <w:pPr>
                  <w:rPr>
                    <w:rFonts w:ascii="Calibri" w:eastAsia="Yu Mincho" w:hAnsi="Calibri" w:cs="Arial"/>
                  </w:rPr>
                </w:pPr>
                <w:r>
                  <w:rPr>
                    <w:noProof/>
                  </w:rPr>
                  <w:drawing>
                    <wp:anchor distT="0" distB="0" distL="114300" distR="114300" simplePos="0" relativeHeight="251658240" behindDoc="0" locked="0" layoutInCell="1" allowOverlap="1" wp14:anchorId="06314BF4" wp14:editId="1E6E806B">
                      <wp:simplePos x="0" y="0"/>
                      <wp:positionH relativeFrom="column">
                        <wp:posOffset>1387475</wp:posOffset>
                      </wp:positionH>
                      <wp:positionV relativeFrom="paragraph">
                        <wp:posOffset>33655</wp:posOffset>
                      </wp:positionV>
                      <wp:extent cx="2560320" cy="2869565"/>
                      <wp:effectExtent l="0" t="0" r="0" b="6985"/>
                      <wp:wrapTopAndBottom/>
                      <wp:docPr id="2003010872" name="Picture 3" descr="A map of the s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10872" name="Picture 3" descr="A map of the sea&#10;&#10;AI-generated content may be incorrect."/>
                              <pic:cNvPicPr/>
                            </pic:nvPicPr>
                            <pic:blipFill rotWithShape="1">
                              <a:blip r:embed="rId13" cstate="print">
                                <a:extLst>
                                  <a:ext uri="{28A0092B-C50C-407E-A947-70E740481C1C}">
                                    <a14:useLocalDpi xmlns:a14="http://schemas.microsoft.com/office/drawing/2010/main" val="0"/>
                                  </a:ext>
                                </a:extLst>
                              </a:blip>
                              <a:srcRect l="16827" r="8863"/>
                              <a:stretch/>
                            </pic:blipFill>
                            <pic:spPr bwMode="auto">
                              <a:xfrm>
                                <a:off x="0" y="0"/>
                                <a:ext cx="2560320" cy="28695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68C8">
                  <w:rPr>
                    <w:rFonts w:ascii="Calibri" w:eastAsia="Yu Mincho" w:hAnsi="Calibri" w:cs="Arial"/>
                  </w:rPr>
                  <w:t xml:space="preserve">Figure 1. Location </w:t>
                </w:r>
                <w:r w:rsidR="00C501B0">
                  <w:rPr>
                    <w:rFonts w:ascii="Calibri" w:eastAsia="Yu Mincho" w:hAnsi="Calibri" w:cs="Arial"/>
                  </w:rPr>
                  <w:t xml:space="preserve">of </w:t>
                </w:r>
                <w:r w:rsidR="007368C8">
                  <w:rPr>
                    <w:rFonts w:ascii="Calibri" w:eastAsia="Yu Mincho" w:hAnsi="Calibri" w:cs="Arial"/>
                  </w:rPr>
                  <w:t>enumerated zooplankton sample</w:t>
                </w:r>
                <w:r w:rsidR="00C501B0">
                  <w:rPr>
                    <w:rFonts w:ascii="Calibri" w:eastAsia="Yu Mincho" w:hAnsi="Calibri" w:cs="Arial"/>
                  </w:rPr>
                  <w:t xml:space="preserve"> stations</w:t>
                </w:r>
                <w:r w:rsidR="007368C8">
                  <w:rPr>
                    <w:rFonts w:ascii="Calibri" w:eastAsia="Yu Mincho" w:hAnsi="Calibri" w:cs="Arial"/>
                  </w:rPr>
                  <w:t xml:space="preserve"> in the northern, central, and southern Strait of Georgia (202</w:t>
                </w:r>
                <w:r w:rsidR="00C501B0">
                  <w:rPr>
                    <w:rFonts w:ascii="Calibri" w:eastAsia="Yu Mincho" w:hAnsi="Calibri" w:cs="Arial"/>
                  </w:rPr>
                  <w:t>3</w:t>
                </w:r>
                <w:r w:rsidR="007368C8">
                  <w:rPr>
                    <w:rFonts w:ascii="Calibri" w:eastAsia="Yu Mincho" w:hAnsi="Calibri" w:cs="Arial"/>
                  </w:rPr>
                  <w:t>-2025).</w:t>
                </w:r>
                <w:r w:rsidR="00CD086C">
                  <w:rPr>
                    <w:rFonts w:ascii="Calibri" w:eastAsia="Yu Mincho" w:hAnsi="Calibri" w:cs="Arial"/>
                  </w:rPr>
                  <w:t xml:space="preserve"> </w:t>
                </w:r>
                <w:r w:rsidR="007E217B">
                  <w:rPr>
                    <w:rFonts w:ascii="Calibri" w:eastAsia="Yu Mincho" w:hAnsi="Calibri" w:cs="Arial"/>
                  </w:rPr>
                  <w:t xml:space="preserve">Red symbols designate location of productivity stations representing </w:t>
                </w:r>
                <w:r w:rsidR="007E217B" w:rsidRPr="007E217B">
                  <w:rPr>
                    <w:rFonts w:ascii="Calibri" w:eastAsia="Yu Mincho" w:hAnsi="Calibri" w:cs="Arial"/>
                  </w:rPr>
                  <w:t>northern, central, and southern</w:t>
                </w:r>
                <w:r w:rsidR="007E217B">
                  <w:rPr>
                    <w:rFonts w:ascii="Calibri" w:eastAsia="Yu Mincho" w:hAnsi="Calibri" w:cs="Arial"/>
                  </w:rPr>
                  <w:t xml:space="preserve"> regions.</w:t>
                </w:r>
              </w:p>
              <w:p w14:paraId="5E31C616" w14:textId="364050DF" w:rsidR="007E217B" w:rsidRDefault="00BD54F8" w:rsidP="007368C8">
                <w:pPr>
                  <w:rPr>
                    <w:rFonts w:ascii="Calibri" w:eastAsia="Yu Mincho" w:hAnsi="Calibri" w:cs="Arial"/>
                  </w:rPr>
                </w:pPr>
                <w:r>
                  <w:rPr>
                    <w:rFonts w:ascii="Calibri" w:eastAsia="Yu Mincho" w:hAnsi="Calibri" w:cs="Arial"/>
                    <w:noProof/>
                  </w:rPr>
                  <w:lastRenderedPageBreak/>
                  <w:drawing>
                    <wp:anchor distT="0" distB="0" distL="114300" distR="114300" simplePos="0" relativeHeight="251659264" behindDoc="0" locked="0" layoutInCell="1" allowOverlap="1" wp14:anchorId="517713AB" wp14:editId="380B44E3">
                      <wp:simplePos x="0" y="0"/>
                      <wp:positionH relativeFrom="column">
                        <wp:posOffset>-65405</wp:posOffset>
                      </wp:positionH>
                      <wp:positionV relativeFrom="paragraph">
                        <wp:posOffset>152400</wp:posOffset>
                      </wp:positionV>
                      <wp:extent cx="5650992" cy="3392424"/>
                      <wp:effectExtent l="0" t="0" r="6985" b="0"/>
                      <wp:wrapTopAndBottom/>
                      <wp:docPr id="730821222" name="Picture 2"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21222" name="Picture 2" descr="A close-up of a graph&#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50992" cy="3392424"/>
                              </a:xfrm>
                              <a:prstGeom prst="rect">
                                <a:avLst/>
                              </a:prstGeom>
                            </pic:spPr>
                          </pic:pic>
                        </a:graphicData>
                      </a:graphic>
                      <wp14:sizeRelH relativeFrom="margin">
                        <wp14:pctWidth>0</wp14:pctWidth>
                      </wp14:sizeRelH>
                      <wp14:sizeRelV relativeFrom="margin">
                        <wp14:pctHeight>0</wp14:pctHeight>
                      </wp14:sizeRelV>
                    </wp:anchor>
                  </w:drawing>
                </w:r>
                <w:r w:rsidR="007E217B">
                  <w:rPr>
                    <w:rFonts w:ascii="Calibri" w:eastAsia="Yu Mincho" w:hAnsi="Calibri" w:cs="Arial"/>
                  </w:rPr>
                  <w:t xml:space="preserve">Figure 2. Heatmap of annual biomass anomalies for total zooplankton </w:t>
                </w:r>
                <w:r w:rsidR="004E22B9">
                  <w:rPr>
                    <w:rFonts w:ascii="Calibri" w:eastAsia="Yu Mincho" w:hAnsi="Calibri" w:cs="Arial"/>
                  </w:rPr>
                  <w:t xml:space="preserve">and </w:t>
                </w:r>
                <w:r w:rsidR="00094380">
                  <w:rPr>
                    <w:rFonts w:ascii="Calibri" w:eastAsia="Yu Mincho" w:hAnsi="Calibri" w:cs="Arial"/>
                  </w:rPr>
                  <w:t xml:space="preserve">crustacean </w:t>
                </w:r>
                <w:r w:rsidR="007E217B">
                  <w:rPr>
                    <w:rFonts w:ascii="Calibri" w:eastAsia="Yu Mincho" w:hAnsi="Calibri" w:cs="Arial"/>
                  </w:rPr>
                  <w:t xml:space="preserve">groups common to stomach contents </w:t>
                </w:r>
                <w:r w:rsidR="004E22B9">
                  <w:rPr>
                    <w:rFonts w:ascii="Calibri" w:eastAsia="Yu Mincho" w:hAnsi="Calibri" w:cs="Arial"/>
                  </w:rPr>
                  <w:t xml:space="preserve">of juvenile salmonids </w:t>
                </w:r>
                <w:r w:rsidR="007E217B">
                  <w:rPr>
                    <w:rFonts w:ascii="Calibri" w:eastAsia="Yu Mincho" w:hAnsi="Calibri" w:cs="Arial"/>
                  </w:rPr>
                  <w:t>in the Salish Sea (</w:t>
                </w:r>
                <w:r w:rsidR="004E22B9">
                  <w:rPr>
                    <w:rFonts w:ascii="Calibri" w:eastAsia="Yu Mincho" w:hAnsi="Calibri" w:cs="Arial"/>
                  </w:rPr>
                  <w:t>Osgood e</w:t>
                </w:r>
                <w:r w:rsidR="007E217B">
                  <w:rPr>
                    <w:rFonts w:ascii="Calibri" w:eastAsia="Yu Mincho" w:hAnsi="Calibri" w:cs="Arial"/>
                  </w:rPr>
                  <w:t xml:space="preserve">t al. </w:t>
                </w:r>
                <w:r w:rsidR="004E22B9">
                  <w:rPr>
                    <w:rFonts w:ascii="Calibri" w:eastAsia="Yu Mincho" w:hAnsi="Calibri" w:cs="Arial"/>
                  </w:rPr>
                  <w:t>201</w:t>
                </w:r>
                <w:r w:rsidR="002057F7">
                  <w:rPr>
                    <w:rFonts w:ascii="Calibri" w:eastAsia="Yu Mincho" w:hAnsi="Calibri" w:cs="Arial"/>
                  </w:rPr>
                  <w:t>6</w:t>
                </w:r>
                <w:r w:rsidR="004E22B9">
                  <w:rPr>
                    <w:rFonts w:ascii="Calibri" w:eastAsia="Yu Mincho" w:hAnsi="Calibri" w:cs="Arial"/>
                  </w:rPr>
                  <w:t xml:space="preserve">. Anomalies for </w:t>
                </w:r>
                <w:r w:rsidR="00811B11">
                  <w:rPr>
                    <w:rFonts w:ascii="Calibri" w:eastAsia="Yu Mincho" w:hAnsi="Calibri" w:cs="Arial"/>
                  </w:rPr>
                  <w:t>each</w:t>
                </w:r>
                <w:r w:rsidR="004E22B9">
                  <w:rPr>
                    <w:rFonts w:ascii="Calibri" w:eastAsia="Yu Mincho" w:hAnsi="Calibri" w:cs="Arial"/>
                  </w:rPr>
                  <w:t xml:space="preserve"> time series are standardized to the</w:t>
                </w:r>
                <w:r w:rsidR="00811B11">
                  <w:rPr>
                    <w:rFonts w:ascii="Calibri" w:eastAsia="Yu Mincho" w:hAnsi="Calibri" w:cs="Arial"/>
                  </w:rPr>
                  <w:t>ir</w:t>
                </w:r>
                <w:r w:rsidR="004E22B9">
                  <w:rPr>
                    <w:rFonts w:ascii="Calibri" w:eastAsia="Yu Mincho" w:hAnsi="Calibri" w:cs="Arial"/>
                  </w:rPr>
                  <w:t xml:space="preserve"> respective mean. The number of standard deviations from th</w:t>
                </w:r>
                <w:r w:rsidR="00811B11">
                  <w:rPr>
                    <w:rFonts w:ascii="Calibri" w:eastAsia="Yu Mincho" w:hAnsi="Calibri" w:cs="Arial"/>
                  </w:rPr>
                  <w:t>at</w:t>
                </w:r>
                <w:r w:rsidR="004E22B9">
                  <w:rPr>
                    <w:rFonts w:ascii="Calibri" w:eastAsia="Yu Mincho" w:hAnsi="Calibri" w:cs="Arial"/>
                  </w:rPr>
                  <w:t xml:space="preserve"> mean printed in each box </w:t>
                </w:r>
                <w:r w:rsidR="00811B11">
                  <w:rPr>
                    <w:rFonts w:ascii="Calibri" w:eastAsia="Yu Mincho" w:hAnsi="Calibri" w:cs="Arial"/>
                  </w:rPr>
                  <w:t>which are</w:t>
                </w:r>
                <w:r w:rsidR="00094380">
                  <w:rPr>
                    <w:rFonts w:ascii="Calibri" w:eastAsia="Yu Mincho" w:hAnsi="Calibri" w:cs="Arial"/>
                  </w:rPr>
                  <w:t xml:space="preserve"> </w:t>
                </w:r>
                <w:r w:rsidR="004E22B9">
                  <w:rPr>
                    <w:rFonts w:ascii="Calibri" w:eastAsia="Yu Mincho" w:hAnsi="Calibri" w:cs="Arial"/>
                  </w:rPr>
                  <w:t>colour</w:t>
                </w:r>
                <w:r w:rsidR="00094380">
                  <w:rPr>
                    <w:rFonts w:ascii="Calibri" w:eastAsia="Yu Mincho" w:hAnsi="Calibri" w:cs="Arial"/>
                  </w:rPr>
                  <w:t>-</w:t>
                </w:r>
                <w:r w:rsidR="004E22B9">
                  <w:rPr>
                    <w:rFonts w:ascii="Calibri" w:eastAsia="Yu Mincho" w:hAnsi="Calibri" w:cs="Arial"/>
                  </w:rPr>
                  <w:t>scaled accordingly</w:t>
                </w:r>
                <w:r w:rsidR="00094380">
                  <w:rPr>
                    <w:rFonts w:ascii="Calibri" w:eastAsia="Yu Mincho" w:hAnsi="Calibri" w:cs="Arial"/>
                  </w:rPr>
                  <w:t xml:space="preserve"> (blue and red shades represent values below and above the climatological mean, respectively.</w:t>
                </w:r>
              </w:p>
              <w:p w14:paraId="1D0A2700" w14:textId="5C6B5992" w:rsidR="00E042EF" w:rsidRPr="005C5A4E" w:rsidRDefault="00105961" w:rsidP="003820D0">
                <w:pPr>
                  <w:rPr>
                    <w:rFonts w:ascii="Calibri" w:eastAsia="Yu Mincho" w:hAnsi="Calibri" w:cs="Arial"/>
                  </w:rPr>
                </w:pPr>
                <w:r>
                  <w:rPr>
                    <w:rFonts w:ascii="Calibri" w:eastAsia="Yu Mincho" w:hAnsi="Calibri" w:cs="Arial"/>
                    <w:noProof/>
                  </w:rPr>
                  <w:lastRenderedPageBreak/>
                  <w:drawing>
                    <wp:anchor distT="0" distB="0" distL="114300" distR="114300" simplePos="0" relativeHeight="251660288" behindDoc="0" locked="0" layoutInCell="1" allowOverlap="1" wp14:anchorId="4E000DF1" wp14:editId="7E441A49">
                      <wp:simplePos x="0" y="0"/>
                      <wp:positionH relativeFrom="column">
                        <wp:posOffset>1409065</wp:posOffset>
                      </wp:positionH>
                      <wp:positionV relativeFrom="paragraph">
                        <wp:posOffset>37465</wp:posOffset>
                      </wp:positionV>
                      <wp:extent cx="3026664" cy="4005072"/>
                      <wp:effectExtent l="0" t="0" r="2540" b="0"/>
                      <wp:wrapTopAndBottom/>
                      <wp:docPr id="555535636" name="Picture 2" descr="A graph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35636" name="Picture 2" descr="A graph of different types of data&#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26664" cy="4005072"/>
                              </a:xfrm>
                              <a:prstGeom prst="rect">
                                <a:avLst/>
                              </a:prstGeom>
                            </pic:spPr>
                          </pic:pic>
                        </a:graphicData>
                      </a:graphic>
                      <wp14:sizeRelH relativeFrom="margin">
                        <wp14:pctWidth>0</wp14:pctWidth>
                      </wp14:sizeRelH>
                      <wp14:sizeRelV relativeFrom="margin">
                        <wp14:pctHeight>0</wp14:pctHeight>
                      </wp14:sizeRelV>
                    </wp:anchor>
                  </w:drawing>
                </w:r>
                <w:r w:rsidR="00DE7104">
                  <w:rPr>
                    <w:rFonts w:ascii="Calibri" w:eastAsia="Yu Mincho" w:hAnsi="Calibri" w:cs="Arial"/>
                  </w:rPr>
                  <w:t>Figure 3.</w:t>
                </w:r>
                <w:r>
                  <w:rPr>
                    <w:rFonts w:ascii="Calibri" w:eastAsia="Yu Mincho" w:hAnsi="Calibri" w:cs="Arial"/>
                  </w:rPr>
                  <w:t xml:space="preserve"> Stacked bar plots of monthly averaged crustacean zooplankton biomass (mg dry weight m</w:t>
                </w:r>
                <w:r w:rsidRPr="00105961">
                  <w:rPr>
                    <w:rFonts w:ascii="Calibri" w:eastAsia="Yu Mincho" w:hAnsi="Calibri" w:cs="Arial"/>
                    <w:vertAlign w:val="superscript"/>
                  </w:rPr>
                  <w:t>-2</w:t>
                </w:r>
                <w:r>
                  <w:rPr>
                    <w:rFonts w:ascii="Calibri" w:eastAsia="Yu Mincho" w:hAnsi="Calibri" w:cs="Arial"/>
                  </w:rPr>
                  <w:t>) partitioned into</w:t>
                </w:r>
                <w:r w:rsidR="003820D0">
                  <w:rPr>
                    <w:rFonts w:ascii="Calibri" w:eastAsia="Yu Mincho" w:hAnsi="Calibri" w:cs="Arial"/>
                  </w:rPr>
                  <w:t xml:space="preserve"> dominant </w:t>
                </w:r>
                <w:r>
                  <w:rPr>
                    <w:rFonts w:ascii="Calibri" w:eastAsia="Yu Mincho" w:hAnsi="Calibri" w:cs="Arial"/>
                  </w:rPr>
                  <w:t xml:space="preserve">groups in the Salish Sea (as per </w:t>
                </w:r>
                <w:r w:rsidR="003820D0">
                  <w:rPr>
                    <w:rFonts w:ascii="Calibri" w:eastAsia="Yu Mincho" w:hAnsi="Calibri" w:cs="Arial"/>
                  </w:rPr>
                  <w:t>Young et al. 202</w:t>
                </w:r>
                <w:r w:rsidR="002057F7">
                  <w:rPr>
                    <w:rFonts w:ascii="Calibri" w:eastAsia="Yu Mincho" w:hAnsi="Calibri" w:cs="Arial"/>
                  </w:rPr>
                  <w:t>3</w:t>
                </w:r>
                <w:r>
                  <w:rPr>
                    <w:rFonts w:ascii="Calibri" w:eastAsia="Yu Mincho" w:hAnsi="Calibri" w:cs="Arial"/>
                  </w:rPr>
                  <w:t xml:space="preserve">). </w:t>
                </w:r>
                <w:r w:rsidR="00770B44">
                  <w:rPr>
                    <w:rFonts w:ascii="Calibri" w:eastAsia="Yu Mincho" w:hAnsi="Calibri" w:cs="Arial"/>
                  </w:rPr>
                  <w:t>Annual trophic transfer efficiencies (%) for each regional station, a) northern Station 12; b) central Station GEO1; and c) southern Station 42, are printed above each annual bar plot.</w:t>
                </w:r>
              </w:p>
            </w:tc>
          </w:sdtContent>
        </w:sdt>
      </w:tr>
      <w:tr w:rsidR="005C5A4E" w:rsidRPr="00665CF0" w14:paraId="3A632144" w14:textId="77777777" w:rsidTr="00E042EF">
        <w:trPr>
          <w:trHeight w:val="1601"/>
        </w:trPr>
        <w:tc>
          <w:tcPr>
            <w:tcW w:w="9350" w:type="dxa"/>
          </w:tcPr>
          <w:p w14:paraId="34519F90" w14:textId="77777777" w:rsidR="005C5A4E" w:rsidRDefault="005C5A4E" w:rsidP="005C5A4E"/>
        </w:tc>
      </w:tr>
    </w:tbl>
    <w:p w14:paraId="4F7D26EC" w14:textId="77777777" w:rsidR="00E042EF" w:rsidRPr="00665CF0" w:rsidRDefault="00E042EF" w:rsidP="00E042EF">
      <w:pPr>
        <w:rPr>
          <w:rFonts w:ascii="Calibri" w:eastAsia="Yu Mincho" w:hAnsi="Calibri" w:cs="Arial"/>
        </w:rPr>
      </w:pPr>
    </w:p>
    <w:p w14:paraId="52420DBF" w14:textId="77777777" w:rsidR="005861AD" w:rsidRPr="00665CF0" w:rsidRDefault="005861AD" w:rsidP="005861AD">
      <w:pPr>
        <w:pStyle w:val="Heading2"/>
      </w:pPr>
      <w:r w:rsidRPr="00665CF0">
        <w:rPr>
          <w:rFonts w:ascii="Segoe UI Emoji" w:hAnsi="Segoe UI Emoji" w:cs="Segoe UI Emoji"/>
        </w:rPr>
        <w:t xml:space="preserve">📈 </w:t>
      </w:r>
      <w:r w:rsidRPr="00665CF0">
        <w:t>References</w:t>
      </w:r>
    </w:p>
    <w:p w14:paraId="4B163DB0" w14:textId="634B8634" w:rsidR="005861AD" w:rsidRPr="00665CF0" w:rsidRDefault="005861AD" w:rsidP="005861AD">
      <w:pPr>
        <w:rPr>
          <w:rFonts w:ascii="Calibri" w:eastAsia="Yu Mincho" w:hAnsi="Calibri" w:cs="Arial"/>
        </w:rPr>
      </w:pPr>
      <w:r w:rsidRPr="00665CF0">
        <w:rPr>
          <w:rFonts w:ascii="Calibri" w:eastAsia="Yu Mincho" w:hAnsi="Calibri" w:cs="Arial"/>
        </w:rPr>
        <w:t xml:space="preserve">Include full references for any publications referenced in other sections. Please format references in Harvard style according to Instructions to Authors for the </w:t>
      </w:r>
      <w:r w:rsidRPr="00665CF0">
        <w:rPr>
          <w:rFonts w:ascii="Calibri" w:eastAsia="Yu Mincho" w:hAnsi="Calibri" w:cs="Arial"/>
          <w:i/>
          <w:iCs/>
        </w:rPr>
        <w:t>Canadian Journal of Fisheries and Aquatic Sciences</w:t>
      </w:r>
      <w:r w:rsidRPr="00665CF0">
        <w:rPr>
          <w:rFonts w:ascii="Calibri" w:eastAsia="Yu Mincho" w:hAnsi="Calibri" w:cs="Arial"/>
        </w:rPr>
        <w:t xml:space="preserve">, at </w:t>
      </w:r>
      <w:hyperlink r:id="rId16" w:anchor="guidelines" w:history="1">
        <w:r w:rsidRPr="00665CF0">
          <w:rPr>
            <w:rStyle w:val="Hyperlink"/>
            <w:rFonts w:ascii="Calibri" w:eastAsia="Yu Mincho" w:hAnsi="Calibri" w:cs="Arial"/>
          </w:rPr>
          <w:t>Canadian Science Publishing</w:t>
        </w:r>
      </w:hyperlink>
      <w:r w:rsidRPr="00665CF0">
        <w:rPr>
          <w:rFonts w:ascii="Calibri" w:eastAsia="Yu Mincho" w:hAnsi="Calibri" w:cs="Arial"/>
        </w:rPr>
        <w:t>.</w:t>
      </w:r>
    </w:p>
    <w:tbl>
      <w:tblPr>
        <w:tblStyle w:val="TableGrid"/>
        <w:tblW w:w="0" w:type="auto"/>
        <w:tblLook w:val="04A0" w:firstRow="1" w:lastRow="0" w:firstColumn="1" w:lastColumn="0" w:noHBand="0" w:noVBand="1"/>
      </w:tblPr>
      <w:tblGrid>
        <w:gridCol w:w="9350"/>
      </w:tblGrid>
      <w:tr w:rsidR="0050287C" w:rsidRPr="00665CF0" w14:paraId="0B285DA5" w14:textId="77777777" w:rsidTr="001C1947">
        <w:trPr>
          <w:trHeight w:val="1376"/>
        </w:trPr>
        <w:sdt>
          <w:sdtPr>
            <w:rPr>
              <w:rFonts w:ascii="Calibri" w:eastAsia="Yu Mincho" w:hAnsi="Calibri" w:cs="Arial"/>
            </w:rPr>
            <w:alias w:val="references"/>
            <w:tag w:val="references"/>
            <w:id w:val="1082257884"/>
            <w:placeholder>
              <w:docPart w:val="46474C6043584C08A37A3830B53C2398"/>
            </w:placeholder>
          </w:sdtPr>
          <w:sdtContent>
            <w:tc>
              <w:tcPr>
                <w:tcW w:w="9350" w:type="dxa"/>
              </w:tcPr>
              <w:p w14:paraId="41B913CE" w14:textId="77777777" w:rsidR="00D802AD" w:rsidRDefault="00D802AD" w:rsidP="00D802AD">
                <w:r>
                  <w:t xml:space="preserve">Beamish, R.J., and Mahnken, C. 2001. A critical size and period hypothesis to explain natural regulation of salmon abundance and the linkage to climate and climate change. </w:t>
                </w:r>
                <w:r w:rsidRPr="00952B08">
                  <w:rPr>
                    <w:i/>
                    <w:iCs/>
                  </w:rPr>
                  <w:t>Progress in Oceanography,</w:t>
                </w:r>
                <w:r>
                  <w:rPr>
                    <w:i/>
                    <w:iCs/>
                  </w:rPr>
                  <w:t xml:space="preserve"> </w:t>
                </w:r>
                <w:r w:rsidRPr="00952B08">
                  <w:t>49</w:t>
                </w:r>
                <w:r>
                  <w:t>: 423-437</w:t>
                </w:r>
              </w:p>
              <w:p w14:paraId="09009F40" w14:textId="77777777" w:rsidR="00B15622" w:rsidRDefault="00B15622" w:rsidP="00D802AD"/>
              <w:p w14:paraId="22870592" w14:textId="0F12EA7F" w:rsidR="00B15622" w:rsidRDefault="00B15622" w:rsidP="00B15622">
                <w:r>
                  <w:t>Irvine, J.R., Luedke, W., Pearsall, I., Sastri, A., Carson, C., Menendez, C., Hutchinson, J., Miller-Saunders, K.M., and Hawkins, T. 2024. Marine Risk Assessment for Natural-Origin West</w:t>
                </w:r>
              </w:p>
              <w:p w14:paraId="30ED7015" w14:textId="77777777" w:rsidR="00B15622" w:rsidRDefault="00B15622" w:rsidP="00B15622">
                <w:r>
                  <w:t>Coast Vancouver Island Chinook Salmon (</w:t>
                </w:r>
                <w:r w:rsidRPr="00B15622">
                  <w:rPr>
                    <w:i/>
                    <w:iCs/>
                  </w:rPr>
                  <w:t xml:space="preserve">Oncorhynchus </w:t>
                </w:r>
                <w:proofErr w:type="spellStart"/>
                <w:r w:rsidRPr="00B15622">
                  <w:rPr>
                    <w:i/>
                    <w:iCs/>
                  </w:rPr>
                  <w:t>tschawytscha</w:t>
                </w:r>
                <w:proofErr w:type="spellEnd"/>
                <w:r>
                  <w:t>). Can. Tech. Rep.</w:t>
                </w:r>
              </w:p>
              <w:p w14:paraId="66A506B1" w14:textId="1FF19864" w:rsidR="00B15622" w:rsidRDefault="00B15622" w:rsidP="00B15622">
                <w:r>
                  <w:lastRenderedPageBreak/>
                  <w:t xml:space="preserve">Fish. </w:t>
                </w:r>
                <w:proofErr w:type="spellStart"/>
                <w:r>
                  <w:t>Aquat</w:t>
                </w:r>
                <w:proofErr w:type="spellEnd"/>
                <w:r>
                  <w:t>. Sci. 3603: ix + 308 p.</w:t>
                </w:r>
              </w:p>
              <w:p w14:paraId="24E30F30" w14:textId="77777777" w:rsidR="002057F7" w:rsidRDefault="002057F7" w:rsidP="00B15622"/>
              <w:p w14:paraId="609EAAEC" w14:textId="0C99AD2A" w:rsidR="002057F7" w:rsidRDefault="002057F7" w:rsidP="002057F7">
                <w:r>
                  <w:t xml:space="preserve">Kolber, Z.S., &amp; Falkowski, P.G. 1993. Use of active fluorescence to estimate phytoplankton photosynthesis </w:t>
                </w:r>
                <w:r w:rsidRPr="002057F7">
                  <w:rPr>
                    <w:i/>
                    <w:iCs/>
                  </w:rPr>
                  <w:t>in situ</w:t>
                </w:r>
                <w:r>
                  <w:t xml:space="preserve">. </w:t>
                </w:r>
                <w:r w:rsidRPr="002057F7">
                  <w:rPr>
                    <w:i/>
                    <w:iCs/>
                  </w:rPr>
                  <w:t>Limnology and Oceanography</w:t>
                </w:r>
                <w:r>
                  <w:t>, 38</w:t>
                </w:r>
                <w:r>
                  <w:t xml:space="preserve">: </w:t>
                </w:r>
                <w:r>
                  <w:t xml:space="preserve">1646–1665. </w:t>
                </w:r>
              </w:p>
              <w:p w14:paraId="1441B3A5" w14:textId="3DAD68A5" w:rsidR="00B52DAE" w:rsidRDefault="00B52DAE" w:rsidP="00B15622">
                <w:proofErr w:type="spellStart"/>
                <w:r w:rsidRPr="00B52DAE">
                  <w:t>Mckinnell</w:t>
                </w:r>
                <w:proofErr w:type="spellEnd"/>
                <w:r w:rsidRPr="00B52DAE">
                  <w:t xml:space="preserve">, S.M. and </w:t>
                </w:r>
                <w:proofErr w:type="spellStart"/>
                <w:r w:rsidRPr="00B52DAE">
                  <w:t>Mackas</w:t>
                </w:r>
                <w:proofErr w:type="spellEnd"/>
                <w:r w:rsidRPr="00B52DAE">
                  <w:t>, D.L. 2003</w:t>
                </w:r>
                <w:r>
                  <w:t>.</w:t>
                </w:r>
                <w:r w:rsidRPr="00B52DAE">
                  <w:t xml:space="preserve"> Intercalibrating SCOR, NORPAC and bongo nets and the consequences for interpreting decadal-scale variation in zooplankton biomass in the Gulf of Alaska. Fisheries Oceanography, 12: 126-133. </w:t>
                </w:r>
                <w:hyperlink r:id="rId17" w:history="1">
                  <w:r w:rsidR="007A44BA" w:rsidRPr="00B1020E">
                    <w:rPr>
                      <w:rStyle w:val="Hyperlink"/>
                    </w:rPr>
                    <w:t>https://doi.org/10.1046/j.1365-2419.2003.00227.x</w:t>
                  </w:r>
                </w:hyperlink>
              </w:p>
              <w:p w14:paraId="03C935A9" w14:textId="77777777" w:rsidR="007A44BA" w:rsidRDefault="007A44BA" w:rsidP="00B15622"/>
              <w:p w14:paraId="1F690CC1" w14:textId="43C14DF8" w:rsidR="003820D0" w:rsidRDefault="007A44BA" w:rsidP="005861AD">
                <w:pPr>
                  <w:rPr>
                    <w:rFonts w:ascii="Calibri" w:eastAsia="Yu Mincho" w:hAnsi="Calibri" w:cs="Arial"/>
                  </w:rPr>
                </w:pPr>
                <w:r w:rsidRPr="007A44BA">
                  <w:rPr>
                    <w:rFonts w:ascii="Calibri" w:eastAsia="Yu Mincho" w:hAnsi="Calibri" w:cs="Arial"/>
                  </w:rPr>
                  <w:t xml:space="preserve">Olson, E. M., S. E. Allen, V. Do, M. Dunphy, and D. Ianson, 2020. Assessment of Nutrient Supply by a Tidal Jet in the Northern Strait of Georgia Based on a Biogeochemical Model. J. </w:t>
                </w:r>
                <w:proofErr w:type="spellStart"/>
                <w:r w:rsidRPr="007A44BA">
                  <w:rPr>
                    <w:rFonts w:ascii="Calibri" w:eastAsia="Yu Mincho" w:hAnsi="Calibri" w:cs="Arial"/>
                  </w:rPr>
                  <w:t>Geophys</w:t>
                </w:r>
                <w:proofErr w:type="spellEnd"/>
                <w:r w:rsidRPr="007A44BA">
                  <w:rPr>
                    <w:rFonts w:ascii="Calibri" w:eastAsia="Yu Mincho" w:hAnsi="Calibri" w:cs="Arial"/>
                  </w:rPr>
                  <w:t>. Res. Oceans.</w:t>
                </w:r>
              </w:p>
              <w:p w14:paraId="195D8621" w14:textId="77777777" w:rsidR="007A44BA" w:rsidRDefault="007A44BA" w:rsidP="005861AD">
                <w:pPr>
                  <w:rPr>
                    <w:rFonts w:ascii="Calibri" w:eastAsia="Yu Mincho" w:hAnsi="Calibri" w:cs="Arial"/>
                  </w:rPr>
                </w:pPr>
              </w:p>
              <w:p w14:paraId="767F2B9E" w14:textId="140D3BB6" w:rsidR="00D802AD" w:rsidRDefault="00D802AD" w:rsidP="00D802AD">
                <w:pPr>
                  <w:rPr>
                    <w:rFonts w:ascii="Calibri" w:eastAsia="Yu Mincho" w:hAnsi="Calibri" w:cs="Arial"/>
                  </w:rPr>
                </w:pPr>
                <w:r w:rsidRPr="00D802AD">
                  <w:rPr>
                    <w:rFonts w:ascii="Calibri" w:eastAsia="Yu Mincho" w:hAnsi="Calibri" w:cs="Arial"/>
                  </w:rPr>
                  <w:t>Osgood, G</w:t>
                </w:r>
                <w:r>
                  <w:rPr>
                    <w:rFonts w:ascii="Calibri" w:eastAsia="Yu Mincho" w:hAnsi="Calibri" w:cs="Arial"/>
                  </w:rPr>
                  <w:t>.</w:t>
                </w:r>
                <w:r w:rsidRPr="00D802AD">
                  <w:rPr>
                    <w:rFonts w:ascii="Calibri" w:eastAsia="Yu Mincho" w:hAnsi="Calibri" w:cs="Arial"/>
                  </w:rPr>
                  <w:t>J.</w:t>
                </w:r>
                <w:r>
                  <w:rPr>
                    <w:rFonts w:ascii="Calibri" w:eastAsia="Yu Mincho" w:hAnsi="Calibri" w:cs="Arial"/>
                  </w:rPr>
                  <w:t xml:space="preserve">, </w:t>
                </w:r>
                <w:r w:rsidRPr="00D802AD">
                  <w:rPr>
                    <w:rFonts w:ascii="Calibri" w:eastAsia="Yu Mincho" w:hAnsi="Calibri" w:cs="Arial"/>
                  </w:rPr>
                  <w:t>Kennedy, L</w:t>
                </w:r>
                <w:r>
                  <w:rPr>
                    <w:rFonts w:ascii="Calibri" w:eastAsia="Yu Mincho" w:hAnsi="Calibri" w:cs="Arial"/>
                  </w:rPr>
                  <w:t>.</w:t>
                </w:r>
                <w:r w:rsidRPr="00D802AD">
                  <w:rPr>
                    <w:rFonts w:ascii="Calibri" w:eastAsia="Yu Mincho" w:hAnsi="Calibri" w:cs="Arial"/>
                  </w:rPr>
                  <w:t>A.</w:t>
                </w:r>
                <w:r>
                  <w:rPr>
                    <w:rFonts w:ascii="Calibri" w:eastAsia="Yu Mincho" w:hAnsi="Calibri" w:cs="Arial"/>
                  </w:rPr>
                  <w:t xml:space="preserve">, </w:t>
                </w:r>
                <w:r w:rsidRPr="00D802AD">
                  <w:rPr>
                    <w:rFonts w:ascii="Calibri" w:eastAsia="Yu Mincho" w:hAnsi="Calibri" w:cs="Arial"/>
                  </w:rPr>
                  <w:t>Holden, J</w:t>
                </w:r>
                <w:r>
                  <w:rPr>
                    <w:rFonts w:ascii="Calibri" w:eastAsia="Yu Mincho" w:hAnsi="Calibri" w:cs="Arial"/>
                  </w:rPr>
                  <w:t>.</w:t>
                </w:r>
                <w:r w:rsidRPr="00D802AD">
                  <w:rPr>
                    <w:rFonts w:ascii="Calibri" w:eastAsia="Yu Mincho" w:hAnsi="Calibri" w:cs="Arial"/>
                  </w:rPr>
                  <w:t>J.</w:t>
                </w:r>
                <w:r>
                  <w:rPr>
                    <w:rFonts w:ascii="Calibri" w:eastAsia="Yu Mincho" w:hAnsi="Calibri" w:cs="Arial"/>
                  </w:rPr>
                  <w:t xml:space="preserve">, </w:t>
                </w:r>
                <w:r w:rsidRPr="00D802AD">
                  <w:rPr>
                    <w:rFonts w:ascii="Calibri" w:eastAsia="Yu Mincho" w:hAnsi="Calibri" w:cs="Arial"/>
                  </w:rPr>
                  <w:t>Hertz, E</w:t>
                </w:r>
                <w:r>
                  <w:rPr>
                    <w:rFonts w:ascii="Calibri" w:eastAsia="Yu Mincho" w:hAnsi="Calibri" w:cs="Arial"/>
                  </w:rPr>
                  <w:t xml:space="preserve">., </w:t>
                </w:r>
                <w:r w:rsidRPr="00D802AD">
                  <w:rPr>
                    <w:rFonts w:ascii="Calibri" w:eastAsia="Yu Mincho" w:hAnsi="Calibri" w:cs="Arial"/>
                  </w:rPr>
                  <w:t>McKinnell, S</w:t>
                </w:r>
                <w:r>
                  <w:rPr>
                    <w:rFonts w:ascii="Calibri" w:eastAsia="Yu Mincho" w:hAnsi="Calibri" w:cs="Arial"/>
                  </w:rPr>
                  <w:t xml:space="preserve">., and </w:t>
                </w:r>
                <w:r w:rsidRPr="00D802AD">
                  <w:rPr>
                    <w:rFonts w:ascii="Calibri" w:eastAsia="Yu Mincho" w:hAnsi="Calibri" w:cs="Arial"/>
                  </w:rPr>
                  <w:t>Juanes, F</w:t>
                </w:r>
                <w:r>
                  <w:rPr>
                    <w:rFonts w:ascii="Calibri" w:eastAsia="Yu Mincho" w:hAnsi="Calibri" w:cs="Arial"/>
                  </w:rPr>
                  <w:t xml:space="preserve">. </w:t>
                </w:r>
                <w:r w:rsidRPr="00D802AD">
                  <w:rPr>
                    <w:rFonts w:ascii="Calibri" w:eastAsia="Yu Mincho" w:hAnsi="Calibri" w:cs="Arial"/>
                  </w:rPr>
                  <w:t>2016</w:t>
                </w:r>
                <w:r>
                  <w:rPr>
                    <w:rFonts w:ascii="Calibri" w:eastAsia="Yu Mincho" w:hAnsi="Calibri" w:cs="Arial"/>
                  </w:rPr>
                  <w:t xml:space="preserve">. </w:t>
                </w:r>
                <w:r w:rsidRPr="00D802AD">
                  <w:rPr>
                    <w:rFonts w:ascii="Calibri" w:eastAsia="Yu Mincho" w:hAnsi="Calibri" w:cs="Arial"/>
                  </w:rPr>
                  <w:t>Historical Diets of Forage Fish and Juvenile Pacific Salmon in the Strait of Georgia, 1966–1968</w:t>
                </w:r>
                <w:r>
                  <w:rPr>
                    <w:rFonts w:ascii="Calibri" w:eastAsia="Yu Mincho" w:hAnsi="Calibri" w:cs="Arial"/>
                  </w:rPr>
                  <w:t xml:space="preserve">. </w:t>
                </w:r>
                <w:r w:rsidRPr="00D802AD">
                  <w:rPr>
                    <w:rFonts w:ascii="Calibri" w:eastAsia="Yu Mincho" w:hAnsi="Calibri" w:cs="Arial"/>
                    <w:i/>
                    <w:iCs/>
                  </w:rPr>
                  <w:t xml:space="preserve">Marine and Coastal Fisheries. </w:t>
                </w:r>
                <w:r>
                  <w:rPr>
                    <w:rFonts w:ascii="Calibri" w:eastAsia="Yu Mincho" w:hAnsi="Calibri" w:cs="Arial"/>
                  </w:rPr>
                  <w:t xml:space="preserve">8: 580-594. </w:t>
                </w:r>
                <w:r w:rsidRPr="00D802AD">
                  <w:rPr>
                    <w:rFonts w:ascii="Calibri" w:eastAsia="Yu Mincho" w:hAnsi="Calibri" w:cs="Arial"/>
                  </w:rPr>
                  <w:t>DO 10.1080/19425120.2016.1223231</w:t>
                </w:r>
              </w:p>
              <w:p w14:paraId="2D781BB9" w14:textId="77777777" w:rsidR="002057F7" w:rsidRDefault="002057F7" w:rsidP="00D802AD">
                <w:pPr>
                  <w:rPr>
                    <w:rFonts w:ascii="Calibri" w:eastAsia="Yu Mincho" w:hAnsi="Calibri" w:cs="Arial"/>
                  </w:rPr>
                </w:pPr>
              </w:p>
              <w:p w14:paraId="565A31AD" w14:textId="11AE102E" w:rsidR="003820D0" w:rsidRDefault="007A44BA" w:rsidP="005861AD">
                <w:pPr>
                  <w:rPr>
                    <w:rFonts w:ascii="Calibri" w:eastAsia="Yu Mincho" w:hAnsi="Calibri" w:cs="Arial"/>
                    <w:lang w:val="fr-FR"/>
                  </w:rPr>
                </w:pPr>
                <w:r w:rsidRPr="007A44BA">
                  <w:rPr>
                    <w:rFonts w:ascii="Calibri" w:eastAsia="Yu Mincho" w:hAnsi="Calibri" w:cs="Arial"/>
                  </w:rPr>
                  <w:t xml:space="preserve">Peña, M. A., Masson, D., &amp; Callendar, W. (2016). Annual plankton dynamics in a coupled physical-biological model of the Strait of Georgia, British Columbia. </w:t>
                </w:r>
                <w:r w:rsidRPr="007A44BA">
                  <w:rPr>
                    <w:rFonts w:ascii="Calibri" w:eastAsia="Yu Mincho" w:hAnsi="Calibri" w:cs="Arial"/>
                    <w:lang w:val="fr-FR"/>
                  </w:rPr>
                  <w:t xml:space="preserve">Progress in </w:t>
                </w:r>
                <w:proofErr w:type="spellStart"/>
                <w:r w:rsidRPr="007A44BA">
                  <w:rPr>
                    <w:rFonts w:ascii="Calibri" w:eastAsia="Yu Mincho" w:hAnsi="Calibri" w:cs="Arial"/>
                    <w:lang w:val="fr-FR"/>
                  </w:rPr>
                  <w:t>Oceanography</w:t>
                </w:r>
                <w:proofErr w:type="spellEnd"/>
                <w:r w:rsidRPr="007A44BA">
                  <w:rPr>
                    <w:rFonts w:ascii="Calibri" w:eastAsia="Yu Mincho" w:hAnsi="Calibri" w:cs="Arial"/>
                    <w:lang w:val="fr-FR"/>
                  </w:rPr>
                  <w:t>, 146, 58–74. https://doi.org/10.1016/j.pocean.2016.06.002</w:t>
                </w:r>
              </w:p>
              <w:p w14:paraId="18785D7E" w14:textId="77777777" w:rsidR="007A44BA" w:rsidRPr="002057F7" w:rsidRDefault="007A44BA" w:rsidP="005861AD">
                <w:pPr>
                  <w:rPr>
                    <w:rFonts w:ascii="Calibri" w:eastAsia="Yu Mincho" w:hAnsi="Calibri" w:cs="Arial"/>
                    <w:lang w:val="fr-FR"/>
                  </w:rPr>
                </w:pPr>
              </w:p>
              <w:p w14:paraId="2A319F09" w14:textId="0755FDFD" w:rsidR="00C501B0" w:rsidRDefault="00C501B0" w:rsidP="00C501B0">
                <w:r>
                  <w:t>Pepin, P., Koen-Alonso, M., Boudreau, S. A., Cogliati, K.M., den Heyer, C.E., Edwards, A. M., Hedges, K. J.,</w:t>
                </w:r>
                <w:r w:rsidR="005E1065">
                  <w:t xml:space="preserve"> </w:t>
                </w:r>
                <w:r>
                  <w:t>and Plourde, S. 2023. Fisheries and Oceans Canada’s Ecosystem Approach to Fisheries Management</w:t>
                </w:r>
                <w:r w:rsidR="005E1065">
                  <w:t xml:space="preserve"> </w:t>
                </w:r>
                <w:r>
                  <w:t xml:space="preserve">Working Group: case study synthesis and lessons learned. Can. Tech. Rep. Fish. </w:t>
                </w:r>
                <w:proofErr w:type="spellStart"/>
                <w:r>
                  <w:t>Aquat</w:t>
                </w:r>
                <w:proofErr w:type="spellEnd"/>
                <w:r>
                  <w:t>. Sci. 3553: v + 67 p</w:t>
                </w:r>
              </w:p>
              <w:p w14:paraId="6AD49381" w14:textId="77777777" w:rsidR="00C501B0" w:rsidRDefault="00C501B0" w:rsidP="001E58FB"/>
              <w:p w14:paraId="67FB0576" w14:textId="4CAED956" w:rsidR="001E58FB" w:rsidRDefault="001E58FB" w:rsidP="001E58FB">
                <w:r w:rsidRPr="00D802AD">
                  <w:t xml:space="preserve">Perry RI, Young K, Galbraith M, Chandler P, Velez-Espino A, et al. (2021) Zooplankton variability in the Strait of Georgia, Canada, and relationships with the marine survivals of Chinook and Coho salmon. PLOS ONE 16(1): e0245941. </w:t>
                </w:r>
                <w:hyperlink r:id="rId18" w:history="1">
                  <w:r w:rsidRPr="004227C2">
                    <w:rPr>
                      <w:rStyle w:val="Hyperlink"/>
                    </w:rPr>
                    <w:t>https://doi.org/10.1371/journal.pone.0245941</w:t>
                  </w:r>
                </w:hyperlink>
              </w:p>
              <w:p w14:paraId="333C5821" w14:textId="77777777" w:rsidR="001E58FB" w:rsidRDefault="001E58FB" w:rsidP="005861AD">
                <w:pPr>
                  <w:rPr>
                    <w:rFonts w:ascii="Calibri" w:eastAsia="Yu Mincho" w:hAnsi="Calibri" w:cs="Arial"/>
                  </w:rPr>
                </w:pPr>
              </w:p>
              <w:p w14:paraId="70958D32" w14:textId="3854C6B8" w:rsidR="003820D0" w:rsidRDefault="003820D0" w:rsidP="005861AD">
                <w:pPr>
                  <w:contextualSpacing/>
                </w:pPr>
                <w:r>
                  <w:rPr>
                    <w:rFonts w:ascii="Calibri" w:eastAsia="Yu Mincho" w:hAnsi="Calibri" w:cs="Arial"/>
                  </w:rPr>
                  <w:t>Sastri</w:t>
                </w:r>
                <w:r w:rsidR="007D79A2">
                  <w:rPr>
                    <w:rFonts w:ascii="Calibri" w:eastAsia="Yu Mincho" w:hAnsi="Calibri" w:cs="Arial"/>
                  </w:rPr>
                  <w:t>, A.R.,</w:t>
                </w:r>
                <w:r>
                  <w:rPr>
                    <w:rFonts w:ascii="Calibri" w:eastAsia="Yu Mincho" w:hAnsi="Calibri" w:cs="Arial"/>
                  </w:rPr>
                  <w:t xml:space="preserve"> and Dower</w:t>
                </w:r>
                <w:r w:rsidR="007D79A2">
                  <w:rPr>
                    <w:rFonts w:ascii="Calibri" w:eastAsia="Yu Mincho" w:hAnsi="Calibri" w:cs="Arial"/>
                  </w:rPr>
                  <w:t>, J.F.</w:t>
                </w:r>
                <w:r>
                  <w:rPr>
                    <w:rFonts w:ascii="Calibri" w:eastAsia="Yu Mincho" w:hAnsi="Calibri" w:cs="Arial"/>
                  </w:rPr>
                  <w:t xml:space="preserve"> 2009</w:t>
                </w:r>
                <w:r w:rsidR="007D79A2">
                  <w:rPr>
                    <w:rFonts w:ascii="Calibri" w:eastAsia="Yu Mincho" w:hAnsi="Calibri" w:cs="Arial"/>
                  </w:rPr>
                  <w:t xml:space="preserve">. </w:t>
                </w:r>
                <w:r w:rsidR="007D79A2" w:rsidRPr="007D79A2">
                  <w:rPr>
                    <w:rFonts w:ascii="Calibri" w:eastAsia="Yu Mincho" w:hAnsi="Calibri" w:cs="Arial"/>
                  </w:rPr>
                  <w:t>Interannual variability in chitobiase-based production rates of the crustacean zooplankton community in the Strait of Georgia</w:t>
                </w:r>
                <w:r w:rsidR="007D79A2">
                  <w:rPr>
                    <w:rFonts w:ascii="Calibri" w:eastAsia="Yu Mincho" w:hAnsi="Calibri" w:cs="Arial"/>
                  </w:rPr>
                  <w:t xml:space="preserve">. </w:t>
                </w:r>
                <w:r w:rsidR="007D79A2" w:rsidRPr="007D79A2">
                  <w:rPr>
                    <w:rFonts w:ascii="Calibri" w:eastAsia="Yu Mincho" w:hAnsi="Calibri" w:cs="Arial"/>
                    <w:i/>
                    <w:iCs/>
                  </w:rPr>
                  <w:t>Marine Ecology Progress Series</w:t>
                </w:r>
                <w:r w:rsidR="007D79A2">
                  <w:rPr>
                    <w:rFonts w:ascii="Calibri" w:eastAsia="Yu Mincho" w:hAnsi="Calibri" w:cs="Arial"/>
                  </w:rPr>
                  <w:t xml:space="preserve">. </w:t>
                </w:r>
                <w:r w:rsidR="007D79A2" w:rsidRPr="007D79A2">
                  <w:rPr>
                    <w:rFonts w:ascii="Calibri" w:eastAsia="Yu Mincho" w:hAnsi="Calibri" w:cs="Arial"/>
                  </w:rPr>
                  <w:t>388:</w:t>
                </w:r>
                <w:r w:rsidR="007D79A2">
                  <w:rPr>
                    <w:rFonts w:ascii="Calibri" w:eastAsia="Yu Mincho" w:hAnsi="Calibri" w:cs="Arial"/>
                  </w:rPr>
                  <w:t xml:space="preserve"> </w:t>
                </w:r>
                <w:r w:rsidR="007D79A2" w:rsidRPr="007D79A2">
                  <w:rPr>
                    <w:rFonts w:ascii="Calibri" w:eastAsia="Yu Mincho" w:hAnsi="Calibri" w:cs="Arial"/>
                  </w:rPr>
                  <w:t>147-157</w:t>
                </w:r>
                <w:r w:rsidR="007D79A2">
                  <w:rPr>
                    <w:rFonts w:ascii="Calibri" w:eastAsia="Yu Mincho" w:hAnsi="Calibri" w:cs="Arial"/>
                  </w:rPr>
                  <w:t xml:space="preserve">. </w:t>
                </w:r>
                <w:hyperlink r:id="rId19" w:history="1">
                  <w:r w:rsidRPr="004227C2">
                    <w:rPr>
                      <w:rStyle w:val="Hyperlink"/>
                      <w:rFonts w:ascii="Calibri" w:eastAsia="Yu Mincho" w:hAnsi="Calibri" w:cs="Arial"/>
                    </w:rPr>
                    <w:t>https://doi.org/10.3354/meps08111</w:t>
                  </w:r>
                </w:hyperlink>
              </w:p>
              <w:p w14:paraId="3B40D716" w14:textId="77777777" w:rsidR="002057F7" w:rsidRDefault="002057F7" w:rsidP="005861AD">
                <w:pPr>
                  <w:contextualSpacing/>
                  <w:rPr>
                    <w:rFonts w:ascii="Calibri" w:eastAsia="Yu Mincho" w:hAnsi="Calibri" w:cs="Arial"/>
                  </w:rPr>
                </w:pPr>
              </w:p>
              <w:p w14:paraId="38218540" w14:textId="2113918D" w:rsidR="00720EED" w:rsidRDefault="007A44BA" w:rsidP="005861AD">
                <w:pPr>
                  <w:rPr>
                    <w:rFonts w:ascii="Calibri" w:eastAsia="Yu Mincho" w:hAnsi="Calibri" w:cs="Arial"/>
                  </w:rPr>
                </w:pPr>
                <w:r w:rsidRPr="007A44BA">
                  <w:rPr>
                    <w:rFonts w:ascii="Calibri" w:eastAsia="Yu Mincho" w:hAnsi="Calibri" w:cs="Arial"/>
                  </w:rPr>
                  <w:t xml:space="preserve">Schreiber, U. </w:t>
                </w:r>
                <w:r>
                  <w:rPr>
                    <w:rFonts w:ascii="Calibri" w:eastAsia="Yu Mincho" w:hAnsi="Calibri" w:cs="Arial"/>
                  </w:rPr>
                  <w:t xml:space="preserve">1986. </w:t>
                </w:r>
                <w:r w:rsidRPr="007A44BA">
                  <w:rPr>
                    <w:rFonts w:ascii="Calibri" w:eastAsia="Yu Mincho" w:hAnsi="Calibri" w:cs="Arial"/>
                  </w:rPr>
                  <w:t xml:space="preserve">Detection of rapid induction kinetics with a new type of high-frequency modulated chlorophyll fluorometer. </w:t>
                </w:r>
                <w:r w:rsidRPr="007A44BA">
                  <w:rPr>
                    <w:rFonts w:ascii="Calibri" w:eastAsia="Yu Mincho" w:hAnsi="Calibri" w:cs="Arial"/>
                    <w:i/>
                    <w:iCs/>
                  </w:rPr>
                  <w:t>Photosynth Res</w:t>
                </w:r>
                <w:r w:rsidRPr="007A44BA">
                  <w:rPr>
                    <w:rFonts w:ascii="Calibri" w:eastAsia="Yu Mincho" w:hAnsi="Calibri" w:cs="Arial"/>
                  </w:rPr>
                  <w:t xml:space="preserve"> 9</w:t>
                </w:r>
                <w:r>
                  <w:rPr>
                    <w:rFonts w:ascii="Calibri" w:eastAsia="Yu Mincho" w:hAnsi="Calibri" w:cs="Arial"/>
                  </w:rPr>
                  <w:t>:</w:t>
                </w:r>
                <w:r w:rsidRPr="007A44BA">
                  <w:rPr>
                    <w:rFonts w:ascii="Calibri" w:eastAsia="Yu Mincho" w:hAnsi="Calibri" w:cs="Arial"/>
                  </w:rPr>
                  <w:t xml:space="preserve"> 261–272. </w:t>
                </w:r>
                <w:hyperlink r:id="rId20" w:history="1">
                  <w:r w:rsidRPr="00B1020E">
                    <w:rPr>
                      <w:rStyle w:val="Hyperlink"/>
                      <w:rFonts w:ascii="Calibri" w:eastAsia="Yu Mincho" w:hAnsi="Calibri" w:cs="Arial"/>
                    </w:rPr>
                    <w:t>https://doi.org/10.1007/BF00029749</w:t>
                  </w:r>
                </w:hyperlink>
              </w:p>
              <w:p w14:paraId="61EBA22E" w14:textId="77777777" w:rsidR="007A44BA" w:rsidRDefault="007A44BA" w:rsidP="005861AD">
                <w:pPr>
                  <w:rPr>
                    <w:rFonts w:ascii="Calibri" w:eastAsia="Yu Mincho" w:hAnsi="Calibri" w:cs="Arial"/>
                  </w:rPr>
                </w:pPr>
              </w:p>
              <w:p w14:paraId="545FF3F0" w14:textId="03908F87" w:rsidR="00720EED" w:rsidRDefault="00720EED" w:rsidP="005861AD">
                <w:pPr>
                  <w:rPr>
                    <w:rFonts w:ascii="Calibri" w:eastAsia="Yu Mincho" w:hAnsi="Calibri" w:cs="Arial"/>
                  </w:rPr>
                </w:pPr>
                <w:r w:rsidRPr="00720EED">
                  <w:rPr>
                    <w:rFonts w:ascii="Calibri" w:eastAsia="Yu Mincho" w:hAnsi="Calibri" w:cs="Arial"/>
                  </w:rPr>
                  <w:t>Suchy</w:t>
                </w:r>
                <w:r>
                  <w:rPr>
                    <w:rFonts w:ascii="Calibri" w:eastAsia="Yu Mincho" w:hAnsi="Calibri" w:cs="Arial"/>
                  </w:rPr>
                  <w:t>,</w:t>
                </w:r>
                <w:r w:rsidRPr="00720EED">
                  <w:rPr>
                    <w:rFonts w:ascii="Calibri" w:eastAsia="Yu Mincho" w:hAnsi="Calibri" w:cs="Arial"/>
                  </w:rPr>
                  <w:t xml:space="preserve"> K</w:t>
                </w:r>
                <w:r>
                  <w:rPr>
                    <w:rFonts w:ascii="Calibri" w:eastAsia="Yu Mincho" w:hAnsi="Calibri" w:cs="Arial"/>
                  </w:rPr>
                  <w:t>.</w:t>
                </w:r>
                <w:r w:rsidRPr="00720EED">
                  <w:rPr>
                    <w:rFonts w:ascii="Calibri" w:eastAsia="Yu Mincho" w:hAnsi="Calibri" w:cs="Arial"/>
                  </w:rPr>
                  <w:t>D</w:t>
                </w:r>
                <w:r>
                  <w:rPr>
                    <w:rFonts w:ascii="Calibri" w:eastAsia="Yu Mincho" w:hAnsi="Calibri" w:cs="Arial"/>
                  </w:rPr>
                  <w:t>.</w:t>
                </w:r>
                <w:r w:rsidRPr="00720EED">
                  <w:rPr>
                    <w:rFonts w:ascii="Calibri" w:eastAsia="Yu Mincho" w:hAnsi="Calibri" w:cs="Arial"/>
                  </w:rPr>
                  <w:t>, Dower</w:t>
                </w:r>
                <w:r>
                  <w:rPr>
                    <w:rFonts w:ascii="Calibri" w:eastAsia="Yu Mincho" w:hAnsi="Calibri" w:cs="Arial"/>
                  </w:rPr>
                  <w:t>,</w:t>
                </w:r>
                <w:r w:rsidRPr="00720EED">
                  <w:rPr>
                    <w:rFonts w:ascii="Calibri" w:eastAsia="Yu Mincho" w:hAnsi="Calibri" w:cs="Arial"/>
                  </w:rPr>
                  <w:t xml:space="preserve"> J</w:t>
                </w:r>
                <w:r>
                  <w:rPr>
                    <w:rFonts w:ascii="Calibri" w:eastAsia="Yu Mincho" w:hAnsi="Calibri" w:cs="Arial"/>
                  </w:rPr>
                  <w:t>.</w:t>
                </w:r>
                <w:r w:rsidRPr="00720EED">
                  <w:rPr>
                    <w:rFonts w:ascii="Calibri" w:eastAsia="Yu Mincho" w:hAnsi="Calibri" w:cs="Arial"/>
                  </w:rPr>
                  <w:t>F</w:t>
                </w:r>
                <w:r>
                  <w:rPr>
                    <w:rFonts w:ascii="Calibri" w:eastAsia="Yu Mincho" w:hAnsi="Calibri" w:cs="Arial"/>
                  </w:rPr>
                  <w:t>.</w:t>
                </w:r>
                <w:r w:rsidRPr="00720EED">
                  <w:rPr>
                    <w:rFonts w:ascii="Calibri" w:eastAsia="Yu Mincho" w:hAnsi="Calibri" w:cs="Arial"/>
                  </w:rPr>
                  <w:t>, Varela</w:t>
                </w:r>
                <w:r>
                  <w:rPr>
                    <w:rFonts w:ascii="Calibri" w:eastAsia="Yu Mincho" w:hAnsi="Calibri" w:cs="Arial"/>
                  </w:rPr>
                  <w:t>,</w:t>
                </w:r>
                <w:r w:rsidRPr="00720EED">
                  <w:rPr>
                    <w:rFonts w:ascii="Calibri" w:eastAsia="Yu Mincho" w:hAnsi="Calibri" w:cs="Arial"/>
                  </w:rPr>
                  <w:t xml:space="preserve"> D</w:t>
                </w:r>
                <w:r>
                  <w:rPr>
                    <w:rFonts w:ascii="Calibri" w:eastAsia="Yu Mincho" w:hAnsi="Calibri" w:cs="Arial"/>
                  </w:rPr>
                  <w:t>.</w:t>
                </w:r>
                <w:r w:rsidRPr="00720EED">
                  <w:rPr>
                    <w:rFonts w:ascii="Calibri" w:eastAsia="Yu Mincho" w:hAnsi="Calibri" w:cs="Arial"/>
                  </w:rPr>
                  <w:t>E</w:t>
                </w:r>
                <w:r>
                  <w:rPr>
                    <w:rFonts w:ascii="Calibri" w:eastAsia="Yu Mincho" w:hAnsi="Calibri" w:cs="Arial"/>
                  </w:rPr>
                  <w:t>.</w:t>
                </w:r>
                <w:r w:rsidRPr="00720EED">
                  <w:rPr>
                    <w:rFonts w:ascii="Calibri" w:eastAsia="Yu Mincho" w:hAnsi="Calibri" w:cs="Arial"/>
                  </w:rPr>
                  <w:t>, Lagunas</w:t>
                </w:r>
                <w:r>
                  <w:rPr>
                    <w:rFonts w:ascii="Calibri" w:eastAsia="Yu Mincho" w:hAnsi="Calibri" w:cs="Arial"/>
                  </w:rPr>
                  <w:t>,</w:t>
                </w:r>
                <w:r w:rsidRPr="00720EED">
                  <w:rPr>
                    <w:rFonts w:ascii="Calibri" w:eastAsia="Yu Mincho" w:hAnsi="Calibri" w:cs="Arial"/>
                  </w:rPr>
                  <w:t xml:space="preserve"> M</w:t>
                </w:r>
                <w:r>
                  <w:rPr>
                    <w:rFonts w:ascii="Calibri" w:eastAsia="Yu Mincho" w:hAnsi="Calibri" w:cs="Arial"/>
                  </w:rPr>
                  <w:t>.</w:t>
                </w:r>
                <w:r w:rsidRPr="00720EED">
                  <w:rPr>
                    <w:rFonts w:ascii="Calibri" w:eastAsia="Yu Mincho" w:hAnsi="Calibri" w:cs="Arial"/>
                  </w:rPr>
                  <w:t>G</w:t>
                </w:r>
                <w:r>
                  <w:rPr>
                    <w:rFonts w:ascii="Calibri" w:eastAsia="Yu Mincho" w:hAnsi="Calibri" w:cs="Arial"/>
                  </w:rPr>
                  <w:t>.</w:t>
                </w:r>
                <w:r w:rsidRPr="00720EED">
                  <w:rPr>
                    <w:rFonts w:ascii="Calibri" w:eastAsia="Yu Mincho" w:hAnsi="Calibri" w:cs="Arial"/>
                  </w:rPr>
                  <w:t xml:space="preserve"> 2016</w:t>
                </w:r>
                <w:r>
                  <w:rPr>
                    <w:rFonts w:ascii="Calibri" w:eastAsia="Yu Mincho" w:hAnsi="Calibri" w:cs="Arial"/>
                  </w:rPr>
                  <w:t>.</w:t>
                </w:r>
                <w:r w:rsidRPr="00720EED">
                  <w:rPr>
                    <w:rFonts w:ascii="Calibri" w:eastAsia="Yu Mincho" w:hAnsi="Calibri" w:cs="Arial"/>
                  </w:rPr>
                  <w:t xml:space="preserve"> Interannual variability in the relationship between in situ primary productivity and somatic crustacean productivity in a temperate fjord. </w:t>
                </w:r>
                <w:r w:rsidRPr="00720EED">
                  <w:rPr>
                    <w:rFonts w:ascii="Calibri" w:eastAsia="Yu Mincho" w:hAnsi="Calibri" w:cs="Arial"/>
                    <w:i/>
                    <w:iCs/>
                  </w:rPr>
                  <w:t>Marine Ecology Progress Series</w:t>
                </w:r>
                <w:r>
                  <w:rPr>
                    <w:rFonts w:ascii="Calibri" w:eastAsia="Yu Mincho" w:hAnsi="Calibri" w:cs="Arial"/>
                    <w:i/>
                    <w:iCs/>
                  </w:rPr>
                  <w:t>.</w:t>
                </w:r>
                <w:r w:rsidRPr="00720EED">
                  <w:rPr>
                    <w:rFonts w:ascii="Calibri" w:eastAsia="Yu Mincho" w:hAnsi="Calibri" w:cs="Arial"/>
                  </w:rPr>
                  <w:t xml:space="preserve"> 545:</w:t>
                </w:r>
                <w:r>
                  <w:rPr>
                    <w:rFonts w:ascii="Calibri" w:eastAsia="Yu Mincho" w:hAnsi="Calibri" w:cs="Arial"/>
                  </w:rPr>
                  <w:t xml:space="preserve"> </w:t>
                </w:r>
                <w:r w:rsidRPr="00720EED">
                  <w:rPr>
                    <w:rFonts w:ascii="Calibri" w:eastAsia="Yu Mincho" w:hAnsi="Calibri" w:cs="Arial"/>
                  </w:rPr>
                  <w:t xml:space="preserve">91-108 </w:t>
                </w:r>
                <w:hyperlink r:id="rId21" w:history="1">
                  <w:r w:rsidRPr="004227C2">
                    <w:rPr>
                      <w:rStyle w:val="Hyperlink"/>
                      <w:rFonts w:ascii="Calibri" w:eastAsia="Yu Mincho" w:hAnsi="Calibri" w:cs="Arial"/>
                    </w:rPr>
                    <w:t>https://doi.org/10.3354/meps11608</w:t>
                  </w:r>
                </w:hyperlink>
              </w:p>
              <w:p w14:paraId="3D0E3B07" w14:textId="77777777" w:rsidR="00720EED" w:rsidRDefault="00720EED" w:rsidP="005861AD">
                <w:pPr>
                  <w:rPr>
                    <w:rFonts w:ascii="Calibri" w:eastAsia="Yu Mincho" w:hAnsi="Calibri" w:cs="Arial"/>
                  </w:rPr>
                </w:pPr>
              </w:p>
              <w:p w14:paraId="38526A48" w14:textId="55A3162A" w:rsidR="00720EED" w:rsidRPr="00720EED" w:rsidRDefault="00720EED" w:rsidP="005861AD">
                <w:pPr>
                  <w:rPr>
                    <w:rFonts w:ascii="Calibri" w:eastAsia="Yu Mincho" w:hAnsi="Calibri" w:cs="Arial"/>
                  </w:rPr>
                </w:pPr>
                <w:r w:rsidRPr="00720EED">
                  <w:rPr>
                    <w:rFonts w:ascii="Calibri" w:eastAsia="Yu Mincho" w:hAnsi="Calibri" w:cs="Arial"/>
                  </w:rPr>
                  <w:t xml:space="preserve">Venello, T.A. </w:t>
                </w:r>
                <w:r>
                  <w:rPr>
                    <w:rFonts w:ascii="Calibri" w:eastAsia="Yu Mincho" w:hAnsi="Calibri" w:cs="Arial"/>
                  </w:rPr>
                  <w:t xml:space="preserve">2021. </w:t>
                </w:r>
                <w:r w:rsidRPr="00720EED">
                  <w:rPr>
                    <w:rFonts w:ascii="Calibri" w:eastAsia="Yu Mincho" w:hAnsi="Calibri" w:cs="Arial"/>
                  </w:rPr>
                  <w:t>Linking zooplankton community composition to ecosystem functioning off the west coast of Vancouver Island and in the northeast subarctic Pacific</w:t>
                </w:r>
                <w:r>
                  <w:rPr>
                    <w:rFonts w:ascii="Calibri" w:eastAsia="Yu Mincho" w:hAnsi="Calibri" w:cs="Arial"/>
                  </w:rPr>
                  <w:t xml:space="preserve">. PhD Thesis, University of Victoria. </w:t>
                </w:r>
                <w:r w:rsidRPr="00720EED">
                  <w:rPr>
                    <w:rFonts w:ascii="Calibri" w:eastAsia="Yu Mincho" w:hAnsi="Calibri" w:cs="Arial"/>
                  </w:rPr>
                  <w:t>https://dspace.library.uvic.ca/items/e81d1081-e7d4-48b5-ab78-f970896d0502/full</w:t>
                </w:r>
              </w:p>
              <w:p w14:paraId="5759E02C" w14:textId="77777777" w:rsidR="0095643A" w:rsidRPr="00720EED" w:rsidRDefault="0095643A" w:rsidP="005861AD">
                <w:pPr>
                  <w:rPr>
                    <w:rFonts w:ascii="Calibri" w:eastAsia="Yu Mincho" w:hAnsi="Calibri" w:cs="Arial"/>
                  </w:rPr>
                </w:pPr>
              </w:p>
              <w:p w14:paraId="6543AE31" w14:textId="76FE77DA" w:rsidR="0095643A" w:rsidRDefault="0095643A" w:rsidP="005861AD">
                <w:pPr>
                  <w:rPr>
                    <w:rFonts w:ascii="Calibri" w:eastAsia="Yu Mincho" w:hAnsi="Calibri" w:cs="Arial"/>
                  </w:rPr>
                </w:pPr>
                <w:r w:rsidRPr="0095643A">
                  <w:rPr>
                    <w:rFonts w:ascii="Calibri" w:eastAsia="Yu Mincho" w:hAnsi="Calibri" w:cs="Arial"/>
                  </w:rPr>
                  <w:t xml:space="preserve">Ware, </w:t>
                </w:r>
                <w:r>
                  <w:rPr>
                    <w:rFonts w:ascii="Calibri" w:eastAsia="Yu Mincho" w:hAnsi="Calibri" w:cs="Arial"/>
                  </w:rPr>
                  <w:t xml:space="preserve">D.M., and </w:t>
                </w:r>
                <w:r w:rsidRPr="0095643A">
                  <w:rPr>
                    <w:rFonts w:ascii="Calibri" w:eastAsia="Yu Mincho" w:hAnsi="Calibri" w:cs="Arial"/>
                  </w:rPr>
                  <w:t>Thomson</w:t>
                </w:r>
                <w:r>
                  <w:rPr>
                    <w:rFonts w:ascii="Calibri" w:eastAsia="Yu Mincho" w:hAnsi="Calibri" w:cs="Arial"/>
                  </w:rPr>
                  <w:t xml:space="preserve">, R.E. 2005. </w:t>
                </w:r>
                <w:r w:rsidRPr="0095643A">
                  <w:rPr>
                    <w:rFonts w:ascii="Calibri" w:eastAsia="Yu Mincho" w:hAnsi="Calibri" w:cs="Arial"/>
                  </w:rPr>
                  <w:t xml:space="preserve">Bottom-Up </w:t>
                </w:r>
                <w:r>
                  <w:rPr>
                    <w:rFonts w:ascii="Calibri" w:eastAsia="Yu Mincho" w:hAnsi="Calibri" w:cs="Arial"/>
                  </w:rPr>
                  <w:t>e</w:t>
                </w:r>
                <w:r w:rsidRPr="0095643A">
                  <w:rPr>
                    <w:rFonts w:ascii="Calibri" w:eastAsia="Yu Mincho" w:hAnsi="Calibri" w:cs="Arial"/>
                  </w:rPr>
                  <w:t xml:space="preserve">cosystem </w:t>
                </w:r>
                <w:r>
                  <w:rPr>
                    <w:rFonts w:ascii="Calibri" w:eastAsia="Yu Mincho" w:hAnsi="Calibri" w:cs="Arial"/>
                  </w:rPr>
                  <w:t>t</w:t>
                </w:r>
                <w:r w:rsidRPr="0095643A">
                  <w:rPr>
                    <w:rFonts w:ascii="Calibri" w:eastAsia="Yu Mincho" w:hAnsi="Calibri" w:cs="Arial"/>
                  </w:rPr>
                  <w:t xml:space="preserve">rophic </w:t>
                </w:r>
                <w:r>
                  <w:rPr>
                    <w:rFonts w:ascii="Calibri" w:eastAsia="Yu Mincho" w:hAnsi="Calibri" w:cs="Arial"/>
                  </w:rPr>
                  <w:t>d</w:t>
                </w:r>
                <w:r w:rsidRPr="0095643A">
                  <w:rPr>
                    <w:rFonts w:ascii="Calibri" w:eastAsia="Yu Mincho" w:hAnsi="Calibri" w:cs="Arial"/>
                  </w:rPr>
                  <w:t xml:space="preserve">ynamics </w:t>
                </w:r>
                <w:r>
                  <w:rPr>
                    <w:rFonts w:ascii="Calibri" w:eastAsia="Yu Mincho" w:hAnsi="Calibri" w:cs="Arial"/>
                  </w:rPr>
                  <w:t>d</w:t>
                </w:r>
                <w:r w:rsidRPr="0095643A">
                  <w:rPr>
                    <w:rFonts w:ascii="Calibri" w:eastAsia="Yu Mincho" w:hAnsi="Calibri" w:cs="Arial"/>
                  </w:rPr>
                  <w:t xml:space="preserve">etermine </w:t>
                </w:r>
                <w:r>
                  <w:rPr>
                    <w:rFonts w:ascii="Calibri" w:eastAsia="Yu Mincho" w:hAnsi="Calibri" w:cs="Arial"/>
                  </w:rPr>
                  <w:t>f</w:t>
                </w:r>
                <w:r w:rsidRPr="0095643A">
                  <w:rPr>
                    <w:rFonts w:ascii="Calibri" w:eastAsia="Yu Mincho" w:hAnsi="Calibri" w:cs="Arial"/>
                  </w:rPr>
                  <w:t xml:space="preserve">ish </w:t>
                </w:r>
                <w:r>
                  <w:rPr>
                    <w:rFonts w:ascii="Calibri" w:eastAsia="Yu Mincho" w:hAnsi="Calibri" w:cs="Arial"/>
                  </w:rPr>
                  <w:t>p</w:t>
                </w:r>
                <w:r w:rsidRPr="0095643A">
                  <w:rPr>
                    <w:rFonts w:ascii="Calibri" w:eastAsia="Yu Mincho" w:hAnsi="Calibri" w:cs="Arial"/>
                  </w:rPr>
                  <w:t>roduction in the Northeast Pacific.</w:t>
                </w:r>
                <w:r>
                  <w:rPr>
                    <w:rFonts w:ascii="Calibri" w:eastAsia="Yu Mincho" w:hAnsi="Calibri" w:cs="Arial"/>
                  </w:rPr>
                  <w:t xml:space="preserve"> </w:t>
                </w:r>
                <w:r w:rsidRPr="0095643A">
                  <w:rPr>
                    <w:rFonts w:ascii="Calibri" w:eastAsia="Yu Mincho" w:hAnsi="Calibri" w:cs="Arial"/>
                    <w:i/>
                    <w:iCs/>
                  </w:rPr>
                  <w:t>Science</w:t>
                </w:r>
                <w:r>
                  <w:rPr>
                    <w:rFonts w:ascii="Calibri" w:eastAsia="Yu Mincho" w:hAnsi="Calibri" w:cs="Arial"/>
                    <w:i/>
                    <w:iCs/>
                  </w:rPr>
                  <w:t xml:space="preserve">. </w:t>
                </w:r>
                <w:r w:rsidRPr="0095643A">
                  <w:rPr>
                    <w:rFonts w:ascii="Calibri" w:eastAsia="Yu Mincho" w:hAnsi="Calibri" w:cs="Arial"/>
                  </w:rPr>
                  <w:t>308</w:t>
                </w:r>
                <w:r>
                  <w:rPr>
                    <w:rFonts w:ascii="Calibri" w:eastAsia="Yu Mincho" w:hAnsi="Calibri" w:cs="Arial"/>
                  </w:rPr>
                  <w:t xml:space="preserve">: </w:t>
                </w:r>
                <w:r w:rsidRPr="0095643A">
                  <w:rPr>
                    <w:rFonts w:ascii="Calibri" w:eastAsia="Yu Mincho" w:hAnsi="Calibri" w:cs="Arial"/>
                  </w:rPr>
                  <w:t>1280-1284</w:t>
                </w:r>
                <w:r>
                  <w:rPr>
                    <w:rFonts w:ascii="Calibri" w:eastAsia="Yu Mincho" w:hAnsi="Calibri" w:cs="Arial"/>
                  </w:rPr>
                  <w:t xml:space="preserve">. </w:t>
                </w:r>
                <w:r w:rsidRPr="0095643A">
                  <w:rPr>
                    <w:rFonts w:ascii="Calibri" w:eastAsia="Yu Mincho" w:hAnsi="Calibri" w:cs="Arial"/>
                  </w:rPr>
                  <w:t>DOI:10.1126/science.1109049</w:t>
                </w:r>
              </w:p>
              <w:p w14:paraId="117BD32C" w14:textId="77777777" w:rsidR="00D802AD" w:rsidRDefault="00D802AD" w:rsidP="005861AD"/>
              <w:p w14:paraId="298FC293" w14:textId="6A86E9CB" w:rsidR="0050287C" w:rsidRPr="00665CF0" w:rsidRDefault="003820D0" w:rsidP="005861AD">
                <w:pPr>
                  <w:rPr>
                    <w:rFonts w:ascii="Calibri" w:eastAsia="Yu Mincho" w:hAnsi="Calibri" w:cs="Arial"/>
                  </w:rPr>
                </w:pPr>
                <w:r w:rsidRPr="00757631">
                  <w:rPr>
                    <w:rFonts w:ascii="Calibri" w:eastAsia="Aptos" w:hAnsi="Calibri" w:cs="Calibri"/>
                    <w14:ligatures w14:val="standardContextual"/>
                  </w:rPr>
                  <w:t xml:space="preserve">Young, K., Galbraith, M., Sastri, A., and Perry, R.I. Zooplankton status and trends in the central and northern Strait of Georgia, 2022. </w:t>
                </w:r>
                <w:r w:rsidRPr="00757631">
                  <w:rPr>
                    <w:rFonts w:ascii="Calibri" w:eastAsia="Aptos" w:hAnsi="Calibri" w:cs="Calibri"/>
                    <w:i/>
                    <w:iCs/>
                    <w14:ligatures w14:val="standardContextual"/>
                  </w:rPr>
                  <w:t>In</w:t>
                </w:r>
                <w:r w:rsidRPr="00757631">
                  <w:rPr>
                    <w:rFonts w:ascii="Calibri" w:eastAsia="Aptos" w:hAnsi="Calibri" w:cs="Calibri"/>
                    <w14:ligatures w14:val="standardContextual"/>
                  </w:rPr>
                  <w:t xml:space="preserve"> Boldt, J.L., Joyce, E., Tucker, S., and Gauthier, S. (Eds.). 2023. State </w:t>
                </w:r>
                <w:r w:rsidRPr="00757631">
                  <w:rPr>
                    <w:rFonts w:ascii="Calibri" w:eastAsia="Aptos" w:hAnsi="Calibri" w:cs="Calibri"/>
                    <w14:ligatures w14:val="standardContextual"/>
                  </w:rPr>
                  <w:lastRenderedPageBreak/>
                  <w:t xml:space="preserve">of the physical, biological and selected fishery resources of Pacific Canadian marine ecosystems in 2022. Can. </w:t>
                </w:r>
                <w:proofErr w:type="spellStart"/>
                <w:r w:rsidRPr="00757631">
                  <w:rPr>
                    <w:rFonts w:ascii="Calibri" w:eastAsia="Aptos" w:hAnsi="Calibri" w:cs="Calibri"/>
                    <w14:ligatures w14:val="standardContextual"/>
                  </w:rPr>
                  <w:t>Tech.Rep</w:t>
                </w:r>
                <w:proofErr w:type="spellEnd"/>
                <w:r w:rsidRPr="00757631">
                  <w:rPr>
                    <w:rFonts w:ascii="Calibri" w:eastAsia="Aptos" w:hAnsi="Calibri" w:cs="Calibri"/>
                    <w14:ligatures w14:val="standardContextual"/>
                  </w:rPr>
                  <w:t xml:space="preserve">. Fish. </w:t>
                </w:r>
                <w:proofErr w:type="spellStart"/>
                <w:r w:rsidRPr="00757631">
                  <w:rPr>
                    <w:rFonts w:ascii="Calibri" w:eastAsia="Aptos" w:hAnsi="Calibri" w:cs="Calibri"/>
                    <w14:ligatures w14:val="standardContextual"/>
                  </w:rPr>
                  <w:t>Aquat</w:t>
                </w:r>
                <w:proofErr w:type="spellEnd"/>
                <w:r w:rsidRPr="00757631">
                  <w:rPr>
                    <w:rFonts w:ascii="Calibri" w:eastAsia="Aptos" w:hAnsi="Calibri" w:cs="Calibri"/>
                    <w14:ligatures w14:val="standardContextual"/>
                  </w:rPr>
                  <w:t>. Sci. 3542: viii + 312 p.</w:t>
                </w:r>
                <w:r w:rsidR="00DB5C69">
                  <w:rPr>
                    <w:rFonts w:ascii="Calibri" w:eastAsia="Aptos" w:hAnsi="Calibri" w:cs="Calibri"/>
                    <w14:ligatures w14:val="standardContextual"/>
                  </w:rPr>
                  <w:t xml:space="preserve"> </w:t>
                </w:r>
              </w:p>
            </w:tc>
          </w:sdtContent>
        </w:sdt>
      </w:tr>
    </w:tbl>
    <w:p w14:paraId="30B217B0" w14:textId="6B68B731" w:rsidR="005861AD" w:rsidRPr="00665CF0" w:rsidRDefault="005861AD" w:rsidP="005861AD">
      <w:pPr>
        <w:rPr>
          <w:rFonts w:ascii="Calibri" w:eastAsia="Yu Mincho" w:hAnsi="Calibri" w:cs="Arial"/>
        </w:rPr>
      </w:pPr>
    </w:p>
    <w:p w14:paraId="3B4375C2" w14:textId="77777777" w:rsidR="005861AD" w:rsidRPr="00665CF0" w:rsidRDefault="005861AD" w:rsidP="005861AD"/>
    <w:p w14:paraId="41F2C446" w14:textId="77777777" w:rsidR="005861AD" w:rsidRPr="00E042EF" w:rsidRDefault="005861AD" w:rsidP="00E042EF">
      <w:pPr>
        <w:rPr>
          <w:rFonts w:ascii="Calibri" w:eastAsia="Yu Mincho" w:hAnsi="Calibri" w:cs="Arial"/>
        </w:rPr>
      </w:pPr>
    </w:p>
    <w:sectPr w:rsidR="005861AD" w:rsidRPr="00E042EF">
      <w:headerReference w:type="even" r:id="rId22"/>
      <w:headerReference w:type="default" r:id="rId23"/>
      <w:headerReference w:type="firs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91835" w14:textId="77777777" w:rsidR="00C95024" w:rsidRPr="00665CF0" w:rsidRDefault="00C95024" w:rsidP="0002778A">
      <w:pPr>
        <w:spacing w:after="0" w:line="240" w:lineRule="auto"/>
      </w:pPr>
      <w:r w:rsidRPr="00665CF0">
        <w:separator/>
      </w:r>
    </w:p>
  </w:endnote>
  <w:endnote w:type="continuationSeparator" w:id="0">
    <w:p w14:paraId="2EBCD90B" w14:textId="77777777" w:rsidR="00C95024" w:rsidRPr="00665CF0" w:rsidRDefault="00C95024" w:rsidP="0002778A">
      <w:pPr>
        <w:spacing w:after="0" w:line="240" w:lineRule="auto"/>
      </w:pPr>
      <w:r w:rsidRPr="00665CF0">
        <w:continuationSeparator/>
      </w:r>
    </w:p>
  </w:endnote>
  <w:endnote w:type="continuationNotice" w:id="1">
    <w:p w14:paraId="18BE4A56" w14:textId="77777777" w:rsidR="00C95024" w:rsidRPr="00665CF0" w:rsidRDefault="00C9502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533FC8" w14:textId="77777777" w:rsidR="00C95024" w:rsidRPr="00665CF0" w:rsidRDefault="00C95024" w:rsidP="0002778A">
      <w:pPr>
        <w:spacing w:after="0" w:line="240" w:lineRule="auto"/>
      </w:pPr>
      <w:r w:rsidRPr="00665CF0">
        <w:separator/>
      </w:r>
    </w:p>
  </w:footnote>
  <w:footnote w:type="continuationSeparator" w:id="0">
    <w:p w14:paraId="27FE6C32" w14:textId="77777777" w:rsidR="00C95024" w:rsidRPr="00665CF0" w:rsidRDefault="00C95024" w:rsidP="0002778A">
      <w:pPr>
        <w:spacing w:after="0" w:line="240" w:lineRule="auto"/>
      </w:pPr>
      <w:r w:rsidRPr="00665CF0">
        <w:continuationSeparator/>
      </w:r>
    </w:p>
  </w:footnote>
  <w:footnote w:type="continuationNotice" w:id="1">
    <w:p w14:paraId="462545DD" w14:textId="77777777" w:rsidR="00C95024" w:rsidRPr="00665CF0" w:rsidRDefault="00C9502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4D95" w14:textId="77777777" w:rsidR="0002778A" w:rsidRPr="00665CF0" w:rsidRDefault="0002778A">
    <w:pPr>
      <w:pStyle w:val="Header"/>
    </w:pPr>
    <w:r w:rsidRPr="00665CF0">
      <w:rPr>
        <w:noProof/>
      </w:rPr>
      <mc:AlternateContent>
        <mc:Choice Requires="wps">
          <w:drawing>
            <wp:anchor distT="0" distB="0" distL="0" distR="0" simplePos="0" relativeHeight="251658240" behindDoc="0" locked="0" layoutInCell="1" allowOverlap="1" wp14:anchorId="7DDC3582" wp14:editId="03FDAD4C">
              <wp:simplePos x="635" y="635"/>
              <wp:positionH relativeFrom="page">
                <wp:align>right</wp:align>
              </wp:positionH>
              <wp:positionV relativeFrom="page">
                <wp:align>top</wp:align>
              </wp:positionV>
              <wp:extent cx="443865" cy="443865"/>
              <wp:effectExtent l="0" t="0" r="0" b="8890"/>
              <wp:wrapNone/>
              <wp:docPr id="69351520"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C583B42" w14:textId="77777777" w:rsidR="0002778A" w:rsidRPr="00665CF0" w:rsidRDefault="0002778A" w:rsidP="0002778A">
                          <w:pPr>
                            <w:spacing w:after="0"/>
                            <w:rPr>
                              <w:rFonts w:ascii="Calibri" w:eastAsia="Calibri" w:hAnsi="Calibri" w:cs="Calibri"/>
                              <w:color w:val="000000"/>
                              <w:sz w:val="24"/>
                              <w:szCs w:val="24"/>
                            </w:rPr>
                          </w:pPr>
                          <w:r w:rsidRPr="00665CF0">
                            <w:rPr>
                              <w:rFonts w:ascii="Calibri" w:eastAsia="Calibri" w:hAnsi="Calibri" w:cs="Calibri"/>
                              <w:color w:val="000000"/>
                              <w:sz w:val="24"/>
                              <w:szCs w:val="24"/>
                            </w:rPr>
                            <w:t>Unclassified - Non-</w:t>
                          </w:r>
                          <w:proofErr w:type="spellStart"/>
                          <w:r w:rsidRPr="00665CF0">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DDC3582" id="_x0000_t202" coordsize="21600,21600" o:spt="202" path="m,l,21600r21600,l21600,xe">
              <v:stroke joinstyle="miter"/>
              <v:path gradientshapeok="t" o:connecttype="rect"/>
            </v:shapetype>
            <v:shape id="Text Box 2" o:spid="_x0000_s1026" type="#_x0000_t202" alt="Unclassified - Non-Classifié" style="position:absolute;margin-left:-5.05pt;margin-top:0;width:34.95pt;height:34.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4C583B42" w14:textId="77777777" w:rsidR="0002778A" w:rsidRPr="00665CF0" w:rsidRDefault="0002778A" w:rsidP="0002778A">
                    <w:pPr>
                      <w:spacing w:after="0"/>
                      <w:rPr>
                        <w:rFonts w:ascii="Calibri" w:eastAsia="Calibri" w:hAnsi="Calibri" w:cs="Calibri"/>
                        <w:color w:val="000000"/>
                        <w:sz w:val="24"/>
                        <w:szCs w:val="24"/>
                      </w:rPr>
                    </w:pPr>
                    <w:r w:rsidRPr="00665CF0">
                      <w:rPr>
                        <w:rFonts w:ascii="Calibri" w:eastAsia="Calibri" w:hAnsi="Calibri" w:cs="Calibri"/>
                        <w:color w:val="000000"/>
                        <w:sz w:val="24"/>
                        <w:szCs w:val="24"/>
                      </w:rPr>
                      <w:t>Unclassified - Non-</w:t>
                    </w:r>
                    <w:proofErr w:type="spellStart"/>
                    <w:r w:rsidRPr="00665CF0">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8FC5" w14:textId="77777777" w:rsidR="0002778A" w:rsidRPr="00665CF0" w:rsidRDefault="0002778A">
    <w:pPr>
      <w:pStyle w:val="Header"/>
    </w:pPr>
    <w:r w:rsidRPr="00665CF0">
      <w:rPr>
        <w:noProof/>
      </w:rPr>
      <mc:AlternateContent>
        <mc:Choice Requires="wps">
          <w:drawing>
            <wp:anchor distT="0" distB="0" distL="0" distR="0" simplePos="0" relativeHeight="251658241" behindDoc="0" locked="0" layoutInCell="1" allowOverlap="1" wp14:anchorId="35EDF3D5" wp14:editId="04B00734">
              <wp:simplePos x="914400" y="457200"/>
              <wp:positionH relativeFrom="page">
                <wp:align>right</wp:align>
              </wp:positionH>
              <wp:positionV relativeFrom="page">
                <wp:align>top</wp:align>
              </wp:positionV>
              <wp:extent cx="443865" cy="443865"/>
              <wp:effectExtent l="0" t="0" r="0" b="8890"/>
              <wp:wrapNone/>
              <wp:docPr id="1437582562"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D29B5E5" w14:textId="77777777" w:rsidR="0002778A" w:rsidRPr="00665CF0" w:rsidRDefault="0002778A" w:rsidP="0002778A">
                          <w:pPr>
                            <w:spacing w:after="0"/>
                            <w:rPr>
                              <w:rFonts w:ascii="Calibri" w:eastAsia="Calibri" w:hAnsi="Calibri" w:cs="Calibri"/>
                              <w:color w:val="000000"/>
                              <w:sz w:val="24"/>
                              <w:szCs w:val="24"/>
                            </w:rPr>
                          </w:pPr>
                          <w:r w:rsidRPr="00665CF0">
                            <w:rPr>
                              <w:rFonts w:ascii="Calibri" w:eastAsia="Calibri" w:hAnsi="Calibri" w:cs="Calibri"/>
                              <w:color w:val="000000"/>
                              <w:sz w:val="24"/>
                              <w:szCs w:val="24"/>
                            </w:rPr>
                            <w:t>Unclassified - Non-</w:t>
                          </w:r>
                          <w:proofErr w:type="spellStart"/>
                          <w:r w:rsidRPr="00665CF0">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5EDF3D5" id="_x0000_t202" coordsize="21600,21600" o:spt="202" path="m,l,21600r21600,l21600,xe">
              <v:stroke joinstyle="miter"/>
              <v:path gradientshapeok="t" o:connecttype="rect"/>
            </v:shapetype>
            <v:shape id="Text Box 3" o:spid="_x0000_s1027" type="#_x0000_t202" alt="Unclassified - Non-Classifié" style="position:absolute;margin-left:-5.05pt;margin-top:0;width:34.95pt;height:34.95pt;z-index:251658241;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6D29B5E5" w14:textId="77777777" w:rsidR="0002778A" w:rsidRPr="00665CF0" w:rsidRDefault="0002778A" w:rsidP="0002778A">
                    <w:pPr>
                      <w:spacing w:after="0"/>
                      <w:rPr>
                        <w:rFonts w:ascii="Calibri" w:eastAsia="Calibri" w:hAnsi="Calibri" w:cs="Calibri"/>
                        <w:color w:val="000000"/>
                        <w:sz w:val="24"/>
                        <w:szCs w:val="24"/>
                      </w:rPr>
                    </w:pPr>
                    <w:r w:rsidRPr="00665CF0">
                      <w:rPr>
                        <w:rFonts w:ascii="Calibri" w:eastAsia="Calibri" w:hAnsi="Calibri" w:cs="Calibri"/>
                        <w:color w:val="000000"/>
                        <w:sz w:val="24"/>
                        <w:szCs w:val="24"/>
                      </w:rPr>
                      <w:t>Unclassified - Non-</w:t>
                    </w:r>
                    <w:proofErr w:type="spellStart"/>
                    <w:r w:rsidRPr="00665CF0">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7B734" w14:textId="77777777" w:rsidR="0002778A" w:rsidRPr="00665CF0" w:rsidRDefault="0002778A">
    <w:pPr>
      <w:pStyle w:val="Header"/>
    </w:pPr>
    <w:r w:rsidRPr="00665CF0">
      <w:rPr>
        <w:noProof/>
      </w:rPr>
      <mc:AlternateContent>
        <mc:Choice Requires="wps">
          <w:drawing>
            <wp:anchor distT="0" distB="0" distL="0" distR="0" simplePos="0" relativeHeight="251658242" behindDoc="0" locked="0" layoutInCell="1" allowOverlap="1" wp14:anchorId="7010FAAE" wp14:editId="566DC62B">
              <wp:simplePos x="635" y="635"/>
              <wp:positionH relativeFrom="page">
                <wp:align>right</wp:align>
              </wp:positionH>
              <wp:positionV relativeFrom="page">
                <wp:align>top</wp:align>
              </wp:positionV>
              <wp:extent cx="443865" cy="443865"/>
              <wp:effectExtent l="0" t="0" r="0" b="8890"/>
              <wp:wrapNone/>
              <wp:docPr id="1512473238"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50C2D7" w14:textId="77777777" w:rsidR="0002778A" w:rsidRPr="00665CF0" w:rsidRDefault="0002778A" w:rsidP="0002778A">
                          <w:pPr>
                            <w:spacing w:after="0"/>
                            <w:rPr>
                              <w:rFonts w:ascii="Calibri" w:eastAsia="Calibri" w:hAnsi="Calibri" w:cs="Calibri"/>
                              <w:color w:val="000000"/>
                              <w:sz w:val="24"/>
                              <w:szCs w:val="24"/>
                            </w:rPr>
                          </w:pPr>
                          <w:r w:rsidRPr="00665CF0">
                            <w:rPr>
                              <w:rFonts w:ascii="Calibri" w:eastAsia="Calibri" w:hAnsi="Calibri" w:cs="Calibri"/>
                              <w:color w:val="000000"/>
                              <w:sz w:val="24"/>
                              <w:szCs w:val="24"/>
                            </w:rPr>
                            <w:t>Unclassified - Non-</w:t>
                          </w:r>
                          <w:proofErr w:type="spellStart"/>
                          <w:r w:rsidRPr="00665CF0">
                            <w:rPr>
                              <w:rFonts w:ascii="Calibri" w:eastAsia="Calibri" w:hAnsi="Calibri" w:cs="Calibri"/>
                              <w:color w:val="000000"/>
                              <w:sz w:val="24"/>
                              <w:szCs w:val="24"/>
                            </w:rPr>
                            <w:t>Classifié</w:t>
                          </w:r>
                          <w:proofErr w:type="spellEnd"/>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010FAAE" id="_x0000_t202" coordsize="21600,21600" o:spt="202" path="m,l,21600r21600,l21600,xe">
              <v:stroke joinstyle="miter"/>
              <v:path gradientshapeok="t" o:connecttype="rect"/>
            </v:shapetype>
            <v:shape id="Text Box 1" o:spid="_x0000_s1028" type="#_x0000_t202" alt="Unclassified - Non-Classifié" style="position:absolute;margin-left:-5.0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0C50C2D7" w14:textId="77777777" w:rsidR="0002778A" w:rsidRPr="00665CF0" w:rsidRDefault="0002778A" w:rsidP="0002778A">
                    <w:pPr>
                      <w:spacing w:after="0"/>
                      <w:rPr>
                        <w:rFonts w:ascii="Calibri" w:eastAsia="Calibri" w:hAnsi="Calibri" w:cs="Calibri"/>
                        <w:color w:val="000000"/>
                        <w:sz w:val="24"/>
                        <w:szCs w:val="24"/>
                      </w:rPr>
                    </w:pPr>
                    <w:r w:rsidRPr="00665CF0">
                      <w:rPr>
                        <w:rFonts w:ascii="Calibri" w:eastAsia="Calibri" w:hAnsi="Calibri" w:cs="Calibri"/>
                        <w:color w:val="000000"/>
                        <w:sz w:val="24"/>
                        <w:szCs w:val="24"/>
                      </w:rPr>
                      <w:t>Unclassified - Non-</w:t>
                    </w:r>
                    <w:proofErr w:type="spellStart"/>
                    <w:r w:rsidRPr="00665CF0">
                      <w:rPr>
                        <w:rFonts w:ascii="Calibri" w:eastAsia="Calibri" w:hAnsi="Calibri" w:cs="Calibri"/>
                        <w:color w:val="000000"/>
                        <w:sz w:val="24"/>
                        <w:szCs w:val="24"/>
                      </w:rPr>
                      <w:t>Classifié</w:t>
                    </w:r>
                    <w:proofErr w:type="spellEnd"/>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0BE1"/>
    <w:multiLevelType w:val="multilevel"/>
    <w:tmpl w:val="DD50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B2679"/>
    <w:multiLevelType w:val="hybridMultilevel"/>
    <w:tmpl w:val="71A2D234"/>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E296E4A"/>
    <w:multiLevelType w:val="hybridMultilevel"/>
    <w:tmpl w:val="960C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F4878"/>
    <w:multiLevelType w:val="hybridMultilevel"/>
    <w:tmpl w:val="448AF546"/>
    <w:lvl w:ilvl="0" w:tplc="03FC2176">
      <w:numFmt w:val="bullet"/>
      <w:lvlText w:val="•"/>
      <w:lvlJc w:val="left"/>
      <w:pPr>
        <w:ind w:left="2160" w:hanging="720"/>
      </w:pPr>
      <w:rPr>
        <w:rFonts w:ascii="Calibri" w:eastAsiaTheme="minorEastAsia" w:hAnsi="Calibri" w:cs="Calibri"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91E164D"/>
    <w:multiLevelType w:val="hybridMultilevel"/>
    <w:tmpl w:val="B0C62470"/>
    <w:lvl w:ilvl="0" w:tplc="886AC2E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EE069E"/>
    <w:multiLevelType w:val="hybridMultilevel"/>
    <w:tmpl w:val="FD60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D3804D"/>
    <w:multiLevelType w:val="hybridMultilevel"/>
    <w:tmpl w:val="42D8D810"/>
    <w:lvl w:ilvl="0" w:tplc="8534BB94">
      <w:start w:val="1"/>
      <w:numFmt w:val="bullet"/>
      <w:lvlText w:val=""/>
      <w:lvlJc w:val="left"/>
      <w:pPr>
        <w:ind w:left="720" w:hanging="360"/>
      </w:pPr>
      <w:rPr>
        <w:rFonts w:ascii="Symbol" w:hAnsi="Symbol" w:hint="default"/>
      </w:rPr>
    </w:lvl>
    <w:lvl w:ilvl="1" w:tplc="9C18ABD4">
      <w:start w:val="1"/>
      <w:numFmt w:val="bullet"/>
      <w:lvlText w:val="o"/>
      <w:lvlJc w:val="left"/>
      <w:pPr>
        <w:ind w:left="1440" w:hanging="360"/>
      </w:pPr>
      <w:rPr>
        <w:rFonts w:ascii="Courier New" w:hAnsi="Courier New" w:hint="default"/>
      </w:rPr>
    </w:lvl>
    <w:lvl w:ilvl="2" w:tplc="5DB8EBF6">
      <w:start w:val="1"/>
      <w:numFmt w:val="bullet"/>
      <w:lvlText w:val=""/>
      <w:lvlJc w:val="left"/>
      <w:pPr>
        <w:ind w:left="2160" w:hanging="360"/>
      </w:pPr>
      <w:rPr>
        <w:rFonts w:ascii="Wingdings" w:hAnsi="Wingdings" w:hint="default"/>
      </w:rPr>
    </w:lvl>
    <w:lvl w:ilvl="3" w:tplc="DFD0C368">
      <w:start w:val="1"/>
      <w:numFmt w:val="bullet"/>
      <w:lvlText w:val=""/>
      <w:lvlJc w:val="left"/>
      <w:pPr>
        <w:ind w:left="2880" w:hanging="360"/>
      </w:pPr>
      <w:rPr>
        <w:rFonts w:ascii="Symbol" w:hAnsi="Symbol" w:hint="default"/>
      </w:rPr>
    </w:lvl>
    <w:lvl w:ilvl="4" w:tplc="F57AD490">
      <w:start w:val="1"/>
      <w:numFmt w:val="bullet"/>
      <w:lvlText w:val="o"/>
      <w:lvlJc w:val="left"/>
      <w:pPr>
        <w:ind w:left="3600" w:hanging="360"/>
      </w:pPr>
      <w:rPr>
        <w:rFonts w:ascii="Courier New" w:hAnsi="Courier New" w:hint="default"/>
      </w:rPr>
    </w:lvl>
    <w:lvl w:ilvl="5" w:tplc="3F923734">
      <w:start w:val="1"/>
      <w:numFmt w:val="bullet"/>
      <w:lvlText w:val=""/>
      <w:lvlJc w:val="left"/>
      <w:pPr>
        <w:ind w:left="4320" w:hanging="360"/>
      </w:pPr>
      <w:rPr>
        <w:rFonts w:ascii="Wingdings" w:hAnsi="Wingdings" w:hint="default"/>
      </w:rPr>
    </w:lvl>
    <w:lvl w:ilvl="6" w:tplc="1C72A7B8">
      <w:start w:val="1"/>
      <w:numFmt w:val="bullet"/>
      <w:lvlText w:val=""/>
      <w:lvlJc w:val="left"/>
      <w:pPr>
        <w:ind w:left="5040" w:hanging="360"/>
      </w:pPr>
      <w:rPr>
        <w:rFonts w:ascii="Symbol" w:hAnsi="Symbol" w:hint="default"/>
      </w:rPr>
    </w:lvl>
    <w:lvl w:ilvl="7" w:tplc="C0309186">
      <w:start w:val="1"/>
      <w:numFmt w:val="bullet"/>
      <w:lvlText w:val="o"/>
      <w:lvlJc w:val="left"/>
      <w:pPr>
        <w:ind w:left="5760" w:hanging="360"/>
      </w:pPr>
      <w:rPr>
        <w:rFonts w:ascii="Courier New" w:hAnsi="Courier New" w:hint="default"/>
      </w:rPr>
    </w:lvl>
    <w:lvl w:ilvl="8" w:tplc="56EE7E10">
      <w:start w:val="1"/>
      <w:numFmt w:val="bullet"/>
      <w:lvlText w:val=""/>
      <w:lvlJc w:val="left"/>
      <w:pPr>
        <w:ind w:left="6480" w:hanging="360"/>
      </w:pPr>
      <w:rPr>
        <w:rFonts w:ascii="Wingdings" w:hAnsi="Wingdings" w:hint="default"/>
      </w:rPr>
    </w:lvl>
  </w:abstractNum>
  <w:abstractNum w:abstractNumId="7" w15:restartNumberingAfterBreak="0">
    <w:nsid w:val="43B9518E"/>
    <w:multiLevelType w:val="hybridMultilevel"/>
    <w:tmpl w:val="A5346F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D410F0A"/>
    <w:multiLevelType w:val="hybridMultilevel"/>
    <w:tmpl w:val="FCA25934"/>
    <w:lvl w:ilvl="0" w:tplc="03FC2176">
      <w:numFmt w:val="bullet"/>
      <w:lvlText w:val="•"/>
      <w:lvlJc w:val="left"/>
      <w:pPr>
        <w:ind w:left="1080" w:hanging="72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349BC"/>
    <w:multiLevelType w:val="hybridMultilevel"/>
    <w:tmpl w:val="DDFC9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F10480"/>
    <w:multiLevelType w:val="hybridMultilevel"/>
    <w:tmpl w:val="02AE134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19C780B"/>
    <w:multiLevelType w:val="hybridMultilevel"/>
    <w:tmpl w:val="D9C60616"/>
    <w:lvl w:ilvl="0" w:tplc="04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2" w15:restartNumberingAfterBreak="0">
    <w:nsid w:val="63270ABB"/>
    <w:multiLevelType w:val="hybridMultilevel"/>
    <w:tmpl w:val="8DF45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5717321"/>
    <w:multiLevelType w:val="hybridMultilevel"/>
    <w:tmpl w:val="BACCD06A"/>
    <w:lvl w:ilvl="0" w:tplc="0409000B">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43F67DD"/>
    <w:multiLevelType w:val="hybridMultilevel"/>
    <w:tmpl w:val="D80251C4"/>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96C64CA"/>
    <w:multiLevelType w:val="hybridMultilevel"/>
    <w:tmpl w:val="176CF794"/>
    <w:lvl w:ilvl="0" w:tplc="F38251AE">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F687FDC"/>
    <w:multiLevelType w:val="hybridMultilevel"/>
    <w:tmpl w:val="EAAAFDB0"/>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78361456">
    <w:abstractNumId w:val="6"/>
  </w:num>
  <w:num w:numId="2" w16cid:durableId="556165802">
    <w:abstractNumId w:val="5"/>
  </w:num>
  <w:num w:numId="3" w16cid:durableId="348218571">
    <w:abstractNumId w:val="8"/>
  </w:num>
  <w:num w:numId="4" w16cid:durableId="668947069">
    <w:abstractNumId w:val="10"/>
  </w:num>
  <w:num w:numId="5" w16cid:durableId="1970742262">
    <w:abstractNumId w:val="4"/>
  </w:num>
  <w:num w:numId="6" w16cid:durableId="1588999565">
    <w:abstractNumId w:val="2"/>
  </w:num>
  <w:num w:numId="7" w16cid:durableId="427114620">
    <w:abstractNumId w:val="3"/>
  </w:num>
  <w:num w:numId="8" w16cid:durableId="1986618059">
    <w:abstractNumId w:val="7"/>
  </w:num>
  <w:num w:numId="9" w16cid:durableId="1489710675">
    <w:abstractNumId w:val="9"/>
  </w:num>
  <w:num w:numId="10" w16cid:durableId="239759578">
    <w:abstractNumId w:val="1"/>
  </w:num>
  <w:num w:numId="11" w16cid:durableId="1877346720">
    <w:abstractNumId w:val="16"/>
  </w:num>
  <w:num w:numId="12" w16cid:durableId="1475104074">
    <w:abstractNumId w:val="11"/>
  </w:num>
  <w:num w:numId="13" w16cid:durableId="1629579560">
    <w:abstractNumId w:val="13"/>
  </w:num>
  <w:num w:numId="14" w16cid:durableId="1544829288">
    <w:abstractNumId w:val="0"/>
  </w:num>
  <w:num w:numId="15" w16cid:durableId="234750818">
    <w:abstractNumId w:val="14"/>
  </w:num>
  <w:num w:numId="16" w16cid:durableId="16279864">
    <w:abstractNumId w:val="12"/>
  </w:num>
  <w:num w:numId="17" w16cid:durableId="9077626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isplayBackgroundShape/>
  <w:proofState w:spelling="clean"/>
  <w:attachedTemplate r:id="rId1"/>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1D"/>
    <w:rsid w:val="00001D83"/>
    <w:rsid w:val="00001FB9"/>
    <w:rsid w:val="00007C5A"/>
    <w:rsid w:val="00010237"/>
    <w:rsid w:val="00015294"/>
    <w:rsid w:val="00017EE1"/>
    <w:rsid w:val="00021D19"/>
    <w:rsid w:val="0002459D"/>
    <w:rsid w:val="00026C9B"/>
    <w:rsid w:val="00027018"/>
    <w:rsid w:val="0002778A"/>
    <w:rsid w:val="00030057"/>
    <w:rsid w:val="000306C8"/>
    <w:rsid w:val="0003736D"/>
    <w:rsid w:val="0003760F"/>
    <w:rsid w:val="00042D09"/>
    <w:rsid w:val="00045DF8"/>
    <w:rsid w:val="00052F7B"/>
    <w:rsid w:val="000572DC"/>
    <w:rsid w:val="00061F86"/>
    <w:rsid w:val="0006475B"/>
    <w:rsid w:val="00064EDC"/>
    <w:rsid w:val="000660CA"/>
    <w:rsid w:val="00066897"/>
    <w:rsid w:val="000711A4"/>
    <w:rsid w:val="00072529"/>
    <w:rsid w:val="0007276C"/>
    <w:rsid w:val="0007626F"/>
    <w:rsid w:val="00077038"/>
    <w:rsid w:val="000772BD"/>
    <w:rsid w:val="00082A2A"/>
    <w:rsid w:val="00087268"/>
    <w:rsid w:val="000916A8"/>
    <w:rsid w:val="0009177D"/>
    <w:rsid w:val="00092AD2"/>
    <w:rsid w:val="00093F19"/>
    <w:rsid w:val="00094380"/>
    <w:rsid w:val="00096699"/>
    <w:rsid w:val="00097B41"/>
    <w:rsid w:val="000A344C"/>
    <w:rsid w:val="000A4B8F"/>
    <w:rsid w:val="000A78E7"/>
    <w:rsid w:val="000B497E"/>
    <w:rsid w:val="000B7716"/>
    <w:rsid w:val="000C111C"/>
    <w:rsid w:val="000C1D12"/>
    <w:rsid w:val="000C1EB2"/>
    <w:rsid w:val="000C5571"/>
    <w:rsid w:val="000C70AB"/>
    <w:rsid w:val="000D06D4"/>
    <w:rsid w:val="000D3CC8"/>
    <w:rsid w:val="000D40ED"/>
    <w:rsid w:val="000D5905"/>
    <w:rsid w:val="000D5C82"/>
    <w:rsid w:val="000E1806"/>
    <w:rsid w:val="000E3191"/>
    <w:rsid w:val="000E7AE8"/>
    <w:rsid w:val="000F2359"/>
    <w:rsid w:val="000F3AC4"/>
    <w:rsid w:val="000F609F"/>
    <w:rsid w:val="00100684"/>
    <w:rsid w:val="00101A99"/>
    <w:rsid w:val="0010359C"/>
    <w:rsid w:val="00104F57"/>
    <w:rsid w:val="00105055"/>
    <w:rsid w:val="00105961"/>
    <w:rsid w:val="0011356E"/>
    <w:rsid w:val="00120B13"/>
    <w:rsid w:val="00122C96"/>
    <w:rsid w:val="0012530A"/>
    <w:rsid w:val="00126A50"/>
    <w:rsid w:val="00132057"/>
    <w:rsid w:val="00132E51"/>
    <w:rsid w:val="001346F8"/>
    <w:rsid w:val="001349A3"/>
    <w:rsid w:val="00135F1F"/>
    <w:rsid w:val="00136220"/>
    <w:rsid w:val="00136B37"/>
    <w:rsid w:val="00137DE2"/>
    <w:rsid w:val="00140157"/>
    <w:rsid w:val="00144BDB"/>
    <w:rsid w:val="00146FDA"/>
    <w:rsid w:val="00147038"/>
    <w:rsid w:val="0014763F"/>
    <w:rsid w:val="001527C3"/>
    <w:rsid w:val="00156BBA"/>
    <w:rsid w:val="00160C76"/>
    <w:rsid w:val="0016123A"/>
    <w:rsid w:val="001631DA"/>
    <w:rsid w:val="00163673"/>
    <w:rsid w:val="00163B10"/>
    <w:rsid w:val="00164CC4"/>
    <w:rsid w:val="00165C03"/>
    <w:rsid w:val="00165EE8"/>
    <w:rsid w:val="0016630A"/>
    <w:rsid w:val="00172882"/>
    <w:rsid w:val="00173BF8"/>
    <w:rsid w:val="00173FA1"/>
    <w:rsid w:val="00174AEA"/>
    <w:rsid w:val="00181C8C"/>
    <w:rsid w:val="00184F9C"/>
    <w:rsid w:val="00185971"/>
    <w:rsid w:val="00185EDD"/>
    <w:rsid w:val="0019248E"/>
    <w:rsid w:val="00193E97"/>
    <w:rsid w:val="001950AA"/>
    <w:rsid w:val="001950D7"/>
    <w:rsid w:val="001962D9"/>
    <w:rsid w:val="00197A7A"/>
    <w:rsid w:val="001A4D03"/>
    <w:rsid w:val="001A53F4"/>
    <w:rsid w:val="001A5684"/>
    <w:rsid w:val="001B236E"/>
    <w:rsid w:val="001B33EC"/>
    <w:rsid w:val="001B3927"/>
    <w:rsid w:val="001B7297"/>
    <w:rsid w:val="001C1947"/>
    <w:rsid w:val="001C3767"/>
    <w:rsid w:val="001C3947"/>
    <w:rsid w:val="001C4E24"/>
    <w:rsid w:val="001C79F0"/>
    <w:rsid w:val="001D0A0A"/>
    <w:rsid w:val="001D1C18"/>
    <w:rsid w:val="001D53F2"/>
    <w:rsid w:val="001E2C8C"/>
    <w:rsid w:val="001E318C"/>
    <w:rsid w:val="001E4793"/>
    <w:rsid w:val="001E58FB"/>
    <w:rsid w:val="001E5A62"/>
    <w:rsid w:val="001E6179"/>
    <w:rsid w:val="001E6B57"/>
    <w:rsid w:val="001F17C1"/>
    <w:rsid w:val="001F5125"/>
    <w:rsid w:val="001F585B"/>
    <w:rsid w:val="001F60A4"/>
    <w:rsid w:val="001F6F44"/>
    <w:rsid w:val="001F750C"/>
    <w:rsid w:val="00200591"/>
    <w:rsid w:val="00204DBB"/>
    <w:rsid w:val="002057F7"/>
    <w:rsid w:val="00205903"/>
    <w:rsid w:val="00211445"/>
    <w:rsid w:val="00212EF5"/>
    <w:rsid w:val="00212FE3"/>
    <w:rsid w:val="002156D7"/>
    <w:rsid w:val="00216B87"/>
    <w:rsid w:val="00217704"/>
    <w:rsid w:val="00231F72"/>
    <w:rsid w:val="00236FE6"/>
    <w:rsid w:val="002374F8"/>
    <w:rsid w:val="002406C6"/>
    <w:rsid w:val="00240D77"/>
    <w:rsid w:val="002439BE"/>
    <w:rsid w:val="00245A63"/>
    <w:rsid w:val="00247F8D"/>
    <w:rsid w:val="0025105F"/>
    <w:rsid w:val="002515CF"/>
    <w:rsid w:val="002578CD"/>
    <w:rsid w:val="00263379"/>
    <w:rsid w:val="00265144"/>
    <w:rsid w:val="00267AB7"/>
    <w:rsid w:val="002704BD"/>
    <w:rsid w:val="00270857"/>
    <w:rsid w:val="00272C41"/>
    <w:rsid w:val="002741C7"/>
    <w:rsid w:val="0027633D"/>
    <w:rsid w:val="002809E2"/>
    <w:rsid w:val="00283BF7"/>
    <w:rsid w:val="0028442D"/>
    <w:rsid w:val="0029377A"/>
    <w:rsid w:val="00293C72"/>
    <w:rsid w:val="00295028"/>
    <w:rsid w:val="002969D1"/>
    <w:rsid w:val="002A1F1A"/>
    <w:rsid w:val="002A4743"/>
    <w:rsid w:val="002A50FA"/>
    <w:rsid w:val="002A5B95"/>
    <w:rsid w:val="002A61D3"/>
    <w:rsid w:val="002B13E2"/>
    <w:rsid w:val="002C1293"/>
    <w:rsid w:val="002C234A"/>
    <w:rsid w:val="002C45A2"/>
    <w:rsid w:val="002C5328"/>
    <w:rsid w:val="002C5962"/>
    <w:rsid w:val="002C6C59"/>
    <w:rsid w:val="002D1441"/>
    <w:rsid w:val="002D4058"/>
    <w:rsid w:val="002D40AA"/>
    <w:rsid w:val="002D6891"/>
    <w:rsid w:val="002D6AAC"/>
    <w:rsid w:val="002E013F"/>
    <w:rsid w:val="002E111F"/>
    <w:rsid w:val="002E526C"/>
    <w:rsid w:val="002F3857"/>
    <w:rsid w:val="002F3ECA"/>
    <w:rsid w:val="002F5F6E"/>
    <w:rsid w:val="002F666E"/>
    <w:rsid w:val="002F6771"/>
    <w:rsid w:val="002F6A8F"/>
    <w:rsid w:val="00300906"/>
    <w:rsid w:val="00302DFC"/>
    <w:rsid w:val="00303FAC"/>
    <w:rsid w:val="00306A13"/>
    <w:rsid w:val="00310544"/>
    <w:rsid w:val="00312466"/>
    <w:rsid w:val="00313E2B"/>
    <w:rsid w:val="00317475"/>
    <w:rsid w:val="00322343"/>
    <w:rsid w:val="00323740"/>
    <w:rsid w:val="0032455D"/>
    <w:rsid w:val="00334DC2"/>
    <w:rsid w:val="00336B9F"/>
    <w:rsid w:val="00337023"/>
    <w:rsid w:val="0033789F"/>
    <w:rsid w:val="00337DC5"/>
    <w:rsid w:val="003408B0"/>
    <w:rsid w:val="0034093D"/>
    <w:rsid w:val="00341A23"/>
    <w:rsid w:val="00341B07"/>
    <w:rsid w:val="00343701"/>
    <w:rsid w:val="00346B84"/>
    <w:rsid w:val="003471A8"/>
    <w:rsid w:val="00352A94"/>
    <w:rsid w:val="003547A8"/>
    <w:rsid w:val="00361B75"/>
    <w:rsid w:val="00364BCB"/>
    <w:rsid w:val="00366C79"/>
    <w:rsid w:val="0037381E"/>
    <w:rsid w:val="00375967"/>
    <w:rsid w:val="00377B0C"/>
    <w:rsid w:val="003820D0"/>
    <w:rsid w:val="00382B33"/>
    <w:rsid w:val="00384AA9"/>
    <w:rsid w:val="0038512A"/>
    <w:rsid w:val="00393402"/>
    <w:rsid w:val="00394D25"/>
    <w:rsid w:val="003958E5"/>
    <w:rsid w:val="00396D3B"/>
    <w:rsid w:val="003A2B00"/>
    <w:rsid w:val="003B0998"/>
    <w:rsid w:val="003B0C63"/>
    <w:rsid w:val="003B21C0"/>
    <w:rsid w:val="003B73C9"/>
    <w:rsid w:val="003C0BEE"/>
    <w:rsid w:val="003C3E13"/>
    <w:rsid w:val="003C4592"/>
    <w:rsid w:val="003D3CE9"/>
    <w:rsid w:val="003D4BED"/>
    <w:rsid w:val="003D7018"/>
    <w:rsid w:val="003D72B0"/>
    <w:rsid w:val="003E3E90"/>
    <w:rsid w:val="003E6B3D"/>
    <w:rsid w:val="003E6C33"/>
    <w:rsid w:val="003E7160"/>
    <w:rsid w:val="003F07A7"/>
    <w:rsid w:val="003F5653"/>
    <w:rsid w:val="003F7FD5"/>
    <w:rsid w:val="004036DF"/>
    <w:rsid w:val="00403E1D"/>
    <w:rsid w:val="00406271"/>
    <w:rsid w:val="0041335E"/>
    <w:rsid w:val="00415F3E"/>
    <w:rsid w:val="00420468"/>
    <w:rsid w:val="0042051C"/>
    <w:rsid w:val="00424B02"/>
    <w:rsid w:val="00430EF8"/>
    <w:rsid w:val="004332B6"/>
    <w:rsid w:val="00433F7B"/>
    <w:rsid w:val="00436B51"/>
    <w:rsid w:val="00441763"/>
    <w:rsid w:val="00443304"/>
    <w:rsid w:val="004475D8"/>
    <w:rsid w:val="004566F2"/>
    <w:rsid w:val="00457FB7"/>
    <w:rsid w:val="00461503"/>
    <w:rsid w:val="00461650"/>
    <w:rsid w:val="0046188B"/>
    <w:rsid w:val="00461D09"/>
    <w:rsid w:val="00462514"/>
    <w:rsid w:val="004641A1"/>
    <w:rsid w:val="00464305"/>
    <w:rsid w:val="004654C2"/>
    <w:rsid w:val="004733C0"/>
    <w:rsid w:val="00474025"/>
    <w:rsid w:val="00474558"/>
    <w:rsid w:val="00476D8A"/>
    <w:rsid w:val="0048138E"/>
    <w:rsid w:val="004825FE"/>
    <w:rsid w:val="0048760B"/>
    <w:rsid w:val="00493F17"/>
    <w:rsid w:val="00494DED"/>
    <w:rsid w:val="00496596"/>
    <w:rsid w:val="004974F0"/>
    <w:rsid w:val="004A0F07"/>
    <w:rsid w:val="004A6628"/>
    <w:rsid w:val="004B421F"/>
    <w:rsid w:val="004C4439"/>
    <w:rsid w:val="004C4EA7"/>
    <w:rsid w:val="004C7A1B"/>
    <w:rsid w:val="004D40CA"/>
    <w:rsid w:val="004D4133"/>
    <w:rsid w:val="004D7101"/>
    <w:rsid w:val="004D7BB0"/>
    <w:rsid w:val="004E1C30"/>
    <w:rsid w:val="004E22B9"/>
    <w:rsid w:val="004E3286"/>
    <w:rsid w:val="004E36EA"/>
    <w:rsid w:val="004E6023"/>
    <w:rsid w:val="004E6130"/>
    <w:rsid w:val="004F15CA"/>
    <w:rsid w:val="004F4EAC"/>
    <w:rsid w:val="004F6442"/>
    <w:rsid w:val="004F7964"/>
    <w:rsid w:val="005025FF"/>
    <w:rsid w:val="0050287C"/>
    <w:rsid w:val="00504C40"/>
    <w:rsid w:val="00507EB4"/>
    <w:rsid w:val="00511904"/>
    <w:rsid w:val="005120D5"/>
    <w:rsid w:val="00512490"/>
    <w:rsid w:val="005127F4"/>
    <w:rsid w:val="00513711"/>
    <w:rsid w:val="0052009D"/>
    <w:rsid w:val="005214CE"/>
    <w:rsid w:val="005227AC"/>
    <w:rsid w:val="00531608"/>
    <w:rsid w:val="00535FAA"/>
    <w:rsid w:val="005362CC"/>
    <w:rsid w:val="00536FAD"/>
    <w:rsid w:val="00537CFF"/>
    <w:rsid w:val="00547A6C"/>
    <w:rsid w:val="005514B9"/>
    <w:rsid w:val="0055494A"/>
    <w:rsid w:val="00555E9C"/>
    <w:rsid w:val="00557D26"/>
    <w:rsid w:val="00560D40"/>
    <w:rsid w:val="005724E5"/>
    <w:rsid w:val="00574BD0"/>
    <w:rsid w:val="00576614"/>
    <w:rsid w:val="00580C78"/>
    <w:rsid w:val="005861AD"/>
    <w:rsid w:val="005928C6"/>
    <w:rsid w:val="00594D32"/>
    <w:rsid w:val="005A0950"/>
    <w:rsid w:val="005A1467"/>
    <w:rsid w:val="005A3AF5"/>
    <w:rsid w:val="005A5D01"/>
    <w:rsid w:val="005B3D29"/>
    <w:rsid w:val="005B3D94"/>
    <w:rsid w:val="005B3FB7"/>
    <w:rsid w:val="005B600E"/>
    <w:rsid w:val="005B6B37"/>
    <w:rsid w:val="005B7197"/>
    <w:rsid w:val="005C1440"/>
    <w:rsid w:val="005C1B48"/>
    <w:rsid w:val="005C336B"/>
    <w:rsid w:val="005C3B18"/>
    <w:rsid w:val="005C50DD"/>
    <w:rsid w:val="005C5A4E"/>
    <w:rsid w:val="005C6FEE"/>
    <w:rsid w:val="005C72D7"/>
    <w:rsid w:val="005C77E8"/>
    <w:rsid w:val="005C79D4"/>
    <w:rsid w:val="005C7E11"/>
    <w:rsid w:val="005D2605"/>
    <w:rsid w:val="005D399B"/>
    <w:rsid w:val="005D4FDA"/>
    <w:rsid w:val="005D6D45"/>
    <w:rsid w:val="005D6F31"/>
    <w:rsid w:val="005D736F"/>
    <w:rsid w:val="005D756E"/>
    <w:rsid w:val="005E1065"/>
    <w:rsid w:val="005E3182"/>
    <w:rsid w:val="005E3692"/>
    <w:rsid w:val="005E45A2"/>
    <w:rsid w:val="005E48D2"/>
    <w:rsid w:val="005E52DC"/>
    <w:rsid w:val="005E6FA1"/>
    <w:rsid w:val="005F06AB"/>
    <w:rsid w:val="005F2994"/>
    <w:rsid w:val="005F30CD"/>
    <w:rsid w:val="005F380D"/>
    <w:rsid w:val="006137C0"/>
    <w:rsid w:val="006142F4"/>
    <w:rsid w:val="0061484C"/>
    <w:rsid w:val="00615CA2"/>
    <w:rsid w:val="006168ED"/>
    <w:rsid w:val="00616B8C"/>
    <w:rsid w:val="006210D4"/>
    <w:rsid w:val="00623E5E"/>
    <w:rsid w:val="00625DC9"/>
    <w:rsid w:val="00631B34"/>
    <w:rsid w:val="00633193"/>
    <w:rsid w:val="00633CE7"/>
    <w:rsid w:val="006353EF"/>
    <w:rsid w:val="006425DF"/>
    <w:rsid w:val="00642E08"/>
    <w:rsid w:val="006434DF"/>
    <w:rsid w:val="00643769"/>
    <w:rsid w:val="0064689E"/>
    <w:rsid w:val="00647A66"/>
    <w:rsid w:val="0065178F"/>
    <w:rsid w:val="00652E8D"/>
    <w:rsid w:val="00654624"/>
    <w:rsid w:val="00661F7D"/>
    <w:rsid w:val="00663B39"/>
    <w:rsid w:val="006648BC"/>
    <w:rsid w:val="00664A0B"/>
    <w:rsid w:val="00664B22"/>
    <w:rsid w:val="00665CF0"/>
    <w:rsid w:val="00666337"/>
    <w:rsid w:val="00672CC6"/>
    <w:rsid w:val="00673887"/>
    <w:rsid w:val="006770D3"/>
    <w:rsid w:val="0068713C"/>
    <w:rsid w:val="00694DA8"/>
    <w:rsid w:val="00697CF2"/>
    <w:rsid w:val="006A0C35"/>
    <w:rsid w:val="006A1995"/>
    <w:rsid w:val="006A19CB"/>
    <w:rsid w:val="006A5AC8"/>
    <w:rsid w:val="006A6809"/>
    <w:rsid w:val="006A73B8"/>
    <w:rsid w:val="006B0338"/>
    <w:rsid w:val="006B211C"/>
    <w:rsid w:val="006B2ADB"/>
    <w:rsid w:val="006B334C"/>
    <w:rsid w:val="006B6BF3"/>
    <w:rsid w:val="006B6DC5"/>
    <w:rsid w:val="006C35BD"/>
    <w:rsid w:val="006C45E0"/>
    <w:rsid w:val="006C5488"/>
    <w:rsid w:val="006C72C9"/>
    <w:rsid w:val="006C7EA8"/>
    <w:rsid w:val="006D150E"/>
    <w:rsid w:val="006D1A7D"/>
    <w:rsid w:val="006D2667"/>
    <w:rsid w:val="006D4622"/>
    <w:rsid w:val="006D4FA4"/>
    <w:rsid w:val="006E27B9"/>
    <w:rsid w:val="006E4482"/>
    <w:rsid w:val="006E4A93"/>
    <w:rsid w:val="006E5FB0"/>
    <w:rsid w:val="006F1DA3"/>
    <w:rsid w:val="006F37D7"/>
    <w:rsid w:val="007018A0"/>
    <w:rsid w:val="0070509C"/>
    <w:rsid w:val="00705C6F"/>
    <w:rsid w:val="007076C9"/>
    <w:rsid w:val="007105C4"/>
    <w:rsid w:val="00710F14"/>
    <w:rsid w:val="007131CE"/>
    <w:rsid w:val="00720EED"/>
    <w:rsid w:val="007210CD"/>
    <w:rsid w:val="00723463"/>
    <w:rsid w:val="007235CB"/>
    <w:rsid w:val="00730F8F"/>
    <w:rsid w:val="007318ED"/>
    <w:rsid w:val="00731D66"/>
    <w:rsid w:val="00734865"/>
    <w:rsid w:val="00734F59"/>
    <w:rsid w:val="0073561F"/>
    <w:rsid w:val="007368C8"/>
    <w:rsid w:val="0074377C"/>
    <w:rsid w:val="00744DD7"/>
    <w:rsid w:val="00745387"/>
    <w:rsid w:val="0074704B"/>
    <w:rsid w:val="007478D0"/>
    <w:rsid w:val="00747E3F"/>
    <w:rsid w:val="00750C61"/>
    <w:rsid w:val="00752592"/>
    <w:rsid w:val="00757631"/>
    <w:rsid w:val="00757AC7"/>
    <w:rsid w:val="007638CE"/>
    <w:rsid w:val="0076540D"/>
    <w:rsid w:val="00770B44"/>
    <w:rsid w:val="00770EE9"/>
    <w:rsid w:val="00770FAA"/>
    <w:rsid w:val="00771E77"/>
    <w:rsid w:val="00771F91"/>
    <w:rsid w:val="007756AA"/>
    <w:rsid w:val="00780B4E"/>
    <w:rsid w:val="00783A66"/>
    <w:rsid w:val="007863F1"/>
    <w:rsid w:val="00786CCE"/>
    <w:rsid w:val="007941CD"/>
    <w:rsid w:val="007A0005"/>
    <w:rsid w:val="007A0F58"/>
    <w:rsid w:val="007A2267"/>
    <w:rsid w:val="007A2F7D"/>
    <w:rsid w:val="007A30B1"/>
    <w:rsid w:val="007A4171"/>
    <w:rsid w:val="007A44BA"/>
    <w:rsid w:val="007A5006"/>
    <w:rsid w:val="007B0BF1"/>
    <w:rsid w:val="007B2F9B"/>
    <w:rsid w:val="007B3E63"/>
    <w:rsid w:val="007C078B"/>
    <w:rsid w:val="007C095F"/>
    <w:rsid w:val="007C2D4F"/>
    <w:rsid w:val="007C3350"/>
    <w:rsid w:val="007C38C8"/>
    <w:rsid w:val="007C3A63"/>
    <w:rsid w:val="007C4313"/>
    <w:rsid w:val="007C6953"/>
    <w:rsid w:val="007C7F4D"/>
    <w:rsid w:val="007D276F"/>
    <w:rsid w:val="007D2A4C"/>
    <w:rsid w:val="007D325C"/>
    <w:rsid w:val="007D79A2"/>
    <w:rsid w:val="007E0E8C"/>
    <w:rsid w:val="007E1E4E"/>
    <w:rsid w:val="007E217B"/>
    <w:rsid w:val="007E31F0"/>
    <w:rsid w:val="007E4EFF"/>
    <w:rsid w:val="007F0EAB"/>
    <w:rsid w:val="007F112F"/>
    <w:rsid w:val="007F1300"/>
    <w:rsid w:val="007F41CC"/>
    <w:rsid w:val="007F680E"/>
    <w:rsid w:val="00801040"/>
    <w:rsid w:val="00802075"/>
    <w:rsid w:val="0080238A"/>
    <w:rsid w:val="00803976"/>
    <w:rsid w:val="008049E1"/>
    <w:rsid w:val="00805B02"/>
    <w:rsid w:val="00807221"/>
    <w:rsid w:val="00811B11"/>
    <w:rsid w:val="00814511"/>
    <w:rsid w:val="0081705F"/>
    <w:rsid w:val="00817398"/>
    <w:rsid w:val="00820BBB"/>
    <w:rsid w:val="0082165B"/>
    <w:rsid w:val="00822540"/>
    <w:rsid w:val="008241EB"/>
    <w:rsid w:val="008336F4"/>
    <w:rsid w:val="0083466C"/>
    <w:rsid w:val="00835D67"/>
    <w:rsid w:val="00836DB7"/>
    <w:rsid w:val="00836EA4"/>
    <w:rsid w:val="00843C32"/>
    <w:rsid w:val="00843FC2"/>
    <w:rsid w:val="00847638"/>
    <w:rsid w:val="00850F37"/>
    <w:rsid w:val="008514F0"/>
    <w:rsid w:val="00852C63"/>
    <w:rsid w:val="00853F7C"/>
    <w:rsid w:val="0085625A"/>
    <w:rsid w:val="008602C5"/>
    <w:rsid w:val="0086604D"/>
    <w:rsid w:val="008668FC"/>
    <w:rsid w:val="008670DC"/>
    <w:rsid w:val="00874784"/>
    <w:rsid w:val="008748CD"/>
    <w:rsid w:val="00875706"/>
    <w:rsid w:val="00875DB3"/>
    <w:rsid w:val="00876B44"/>
    <w:rsid w:val="0088618C"/>
    <w:rsid w:val="00887093"/>
    <w:rsid w:val="00896046"/>
    <w:rsid w:val="008970F7"/>
    <w:rsid w:val="008A198E"/>
    <w:rsid w:val="008A21F7"/>
    <w:rsid w:val="008A6C89"/>
    <w:rsid w:val="008A734A"/>
    <w:rsid w:val="008B0D23"/>
    <w:rsid w:val="008B5251"/>
    <w:rsid w:val="008C1B16"/>
    <w:rsid w:val="008C464A"/>
    <w:rsid w:val="008C5492"/>
    <w:rsid w:val="008D00EB"/>
    <w:rsid w:val="008D0EDB"/>
    <w:rsid w:val="008D2ED8"/>
    <w:rsid w:val="008D44C7"/>
    <w:rsid w:val="008D4B56"/>
    <w:rsid w:val="008D5D83"/>
    <w:rsid w:val="008E03FC"/>
    <w:rsid w:val="008E2F85"/>
    <w:rsid w:val="008E7553"/>
    <w:rsid w:val="008E7639"/>
    <w:rsid w:val="008F021A"/>
    <w:rsid w:val="008F104A"/>
    <w:rsid w:val="008F2F6F"/>
    <w:rsid w:val="008F331D"/>
    <w:rsid w:val="008F3A3D"/>
    <w:rsid w:val="008F3E29"/>
    <w:rsid w:val="008F5C69"/>
    <w:rsid w:val="0090030D"/>
    <w:rsid w:val="00902676"/>
    <w:rsid w:val="00904FAA"/>
    <w:rsid w:val="00906FD7"/>
    <w:rsid w:val="00911FC0"/>
    <w:rsid w:val="00915043"/>
    <w:rsid w:val="009219B5"/>
    <w:rsid w:val="00924504"/>
    <w:rsid w:val="00927655"/>
    <w:rsid w:val="009301D5"/>
    <w:rsid w:val="00936A32"/>
    <w:rsid w:val="00942B16"/>
    <w:rsid w:val="00945918"/>
    <w:rsid w:val="00945BDE"/>
    <w:rsid w:val="00951BD3"/>
    <w:rsid w:val="00952B08"/>
    <w:rsid w:val="00953642"/>
    <w:rsid w:val="009540EA"/>
    <w:rsid w:val="0095643A"/>
    <w:rsid w:val="0095735B"/>
    <w:rsid w:val="0096301A"/>
    <w:rsid w:val="00965278"/>
    <w:rsid w:val="009658A8"/>
    <w:rsid w:val="00965D57"/>
    <w:rsid w:val="00967BD3"/>
    <w:rsid w:val="0097163B"/>
    <w:rsid w:val="0097270C"/>
    <w:rsid w:val="00975C17"/>
    <w:rsid w:val="00975D51"/>
    <w:rsid w:val="00983B04"/>
    <w:rsid w:val="00990897"/>
    <w:rsid w:val="00991422"/>
    <w:rsid w:val="009934DE"/>
    <w:rsid w:val="009A3DAC"/>
    <w:rsid w:val="009A4E9E"/>
    <w:rsid w:val="009A5BFE"/>
    <w:rsid w:val="009A5FD1"/>
    <w:rsid w:val="009B27EF"/>
    <w:rsid w:val="009B4AC3"/>
    <w:rsid w:val="009C0EE2"/>
    <w:rsid w:val="009C1BC2"/>
    <w:rsid w:val="009C5335"/>
    <w:rsid w:val="009C56E7"/>
    <w:rsid w:val="009C6F5D"/>
    <w:rsid w:val="009D380B"/>
    <w:rsid w:val="009D3C7B"/>
    <w:rsid w:val="009D4B15"/>
    <w:rsid w:val="009D7C6E"/>
    <w:rsid w:val="009D7CBF"/>
    <w:rsid w:val="009E2FFD"/>
    <w:rsid w:val="009E4874"/>
    <w:rsid w:val="009E53DD"/>
    <w:rsid w:val="009E6680"/>
    <w:rsid w:val="00A03474"/>
    <w:rsid w:val="00A075F1"/>
    <w:rsid w:val="00A1125C"/>
    <w:rsid w:val="00A13FD6"/>
    <w:rsid w:val="00A159B9"/>
    <w:rsid w:val="00A16265"/>
    <w:rsid w:val="00A17565"/>
    <w:rsid w:val="00A240CE"/>
    <w:rsid w:val="00A242AF"/>
    <w:rsid w:val="00A26D19"/>
    <w:rsid w:val="00A279CE"/>
    <w:rsid w:val="00A310FA"/>
    <w:rsid w:val="00A340E6"/>
    <w:rsid w:val="00A362D0"/>
    <w:rsid w:val="00A367E2"/>
    <w:rsid w:val="00A40614"/>
    <w:rsid w:val="00A41323"/>
    <w:rsid w:val="00A41CBF"/>
    <w:rsid w:val="00A433BF"/>
    <w:rsid w:val="00A454EB"/>
    <w:rsid w:val="00A5088E"/>
    <w:rsid w:val="00A52BA5"/>
    <w:rsid w:val="00A53D8D"/>
    <w:rsid w:val="00A54D5B"/>
    <w:rsid w:val="00A63D68"/>
    <w:rsid w:val="00A63E8C"/>
    <w:rsid w:val="00A6481C"/>
    <w:rsid w:val="00A64E11"/>
    <w:rsid w:val="00A65213"/>
    <w:rsid w:val="00A7001A"/>
    <w:rsid w:val="00A71A17"/>
    <w:rsid w:val="00A7253F"/>
    <w:rsid w:val="00A73A04"/>
    <w:rsid w:val="00A76E00"/>
    <w:rsid w:val="00A77F16"/>
    <w:rsid w:val="00A8104E"/>
    <w:rsid w:val="00A833E6"/>
    <w:rsid w:val="00A841B5"/>
    <w:rsid w:val="00A861F0"/>
    <w:rsid w:val="00A8665D"/>
    <w:rsid w:val="00A877A5"/>
    <w:rsid w:val="00A90919"/>
    <w:rsid w:val="00A943DD"/>
    <w:rsid w:val="00A961BD"/>
    <w:rsid w:val="00A96350"/>
    <w:rsid w:val="00A96AEB"/>
    <w:rsid w:val="00A96F09"/>
    <w:rsid w:val="00AA187B"/>
    <w:rsid w:val="00AA2444"/>
    <w:rsid w:val="00AA4564"/>
    <w:rsid w:val="00AA6030"/>
    <w:rsid w:val="00AB1081"/>
    <w:rsid w:val="00AB24B1"/>
    <w:rsid w:val="00AB2A3B"/>
    <w:rsid w:val="00AB47C2"/>
    <w:rsid w:val="00AB7796"/>
    <w:rsid w:val="00AB7F58"/>
    <w:rsid w:val="00AD17E0"/>
    <w:rsid w:val="00AD1CA3"/>
    <w:rsid w:val="00AD4A04"/>
    <w:rsid w:val="00AD74CF"/>
    <w:rsid w:val="00AE33B6"/>
    <w:rsid w:val="00AF3712"/>
    <w:rsid w:val="00AF592B"/>
    <w:rsid w:val="00B05CCE"/>
    <w:rsid w:val="00B06488"/>
    <w:rsid w:val="00B104EC"/>
    <w:rsid w:val="00B15622"/>
    <w:rsid w:val="00B158F1"/>
    <w:rsid w:val="00B16B3A"/>
    <w:rsid w:val="00B17DBB"/>
    <w:rsid w:val="00B2407A"/>
    <w:rsid w:val="00B2796C"/>
    <w:rsid w:val="00B31197"/>
    <w:rsid w:val="00B3256A"/>
    <w:rsid w:val="00B36CF9"/>
    <w:rsid w:val="00B37578"/>
    <w:rsid w:val="00B41981"/>
    <w:rsid w:val="00B419FE"/>
    <w:rsid w:val="00B42AE7"/>
    <w:rsid w:val="00B45777"/>
    <w:rsid w:val="00B45CE9"/>
    <w:rsid w:val="00B52DAE"/>
    <w:rsid w:val="00B533A3"/>
    <w:rsid w:val="00B63000"/>
    <w:rsid w:val="00B63080"/>
    <w:rsid w:val="00B63A8F"/>
    <w:rsid w:val="00B6739D"/>
    <w:rsid w:val="00B67D31"/>
    <w:rsid w:val="00B819D8"/>
    <w:rsid w:val="00B831E5"/>
    <w:rsid w:val="00B85306"/>
    <w:rsid w:val="00B8579D"/>
    <w:rsid w:val="00B85BBA"/>
    <w:rsid w:val="00B90D5C"/>
    <w:rsid w:val="00B91189"/>
    <w:rsid w:val="00B975D4"/>
    <w:rsid w:val="00BA0C90"/>
    <w:rsid w:val="00BA5D0F"/>
    <w:rsid w:val="00BB1043"/>
    <w:rsid w:val="00BB58F7"/>
    <w:rsid w:val="00BC0B74"/>
    <w:rsid w:val="00BC5745"/>
    <w:rsid w:val="00BD2210"/>
    <w:rsid w:val="00BD4F81"/>
    <w:rsid w:val="00BD54F8"/>
    <w:rsid w:val="00BD7F56"/>
    <w:rsid w:val="00BE046F"/>
    <w:rsid w:val="00BE3F05"/>
    <w:rsid w:val="00BE5438"/>
    <w:rsid w:val="00BE6EC9"/>
    <w:rsid w:val="00BE75A3"/>
    <w:rsid w:val="00BF4EAF"/>
    <w:rsid w:val="00BF7B7E"/>
    <w:rsid w:val="00C00735"/>
    <w:rsid w:val="00C0128F"/>
    <w:rsid w:val="00C0486B"/>
    <w:rsid w:val="00C0753A"/>
    <w:rsid w:val="00C11617"/>
    <w:rsid w:val="00C13EC3"/>
    <w:rsid w:val="00C14DD7"/>
    <w:rsid w:val="00C20141"/>
    <w:rsid w:val="00C2526F"/>
    <w:rsid w:val="00C32B2A"/>
    <w:rsid w:val="00C35248"/>
    <w:rsid w:val="00C4146C"/>
    <w:rsid w:val="00C42107"/>
    <w:rsid w:val="00C42788"/>
    <w:rsid w:val="00C501B0"/>
    <w:rsid w:val="00C514E7"/>
    <w:rsid w:val="00C5176E"/>
    <w:rsid w:val="00C5199A"/>
    <w:rsid w:val="00C5489C"/>
    <w:rsid w:val="00C562E6"/>
    <w:rsid w:val="00C65C8E"/>
    <w:rsid w:val="00C7760D"/>
    <w:rsid w:val="00C81398"/>
    <w:rsid w:val="00C82CA4"/>
    <w:rsid w:val="00C834E6"/>
    <w:rsid w:val="00C83F87"/>
    <w:rsid w:val="00C84406"/>
    <w:rsid w:val="00C87FD3"/>
    <w:rsid w:val="00C901A3"/>
    <w:rsid w:val="00C90C2E"/>
    <w:rsid w:val="00C918DB"/>
    <w:rsid w:val="00C92C7C"/>
    <w:rsid w:val="00C93E1E"/>
    <w:rsid w:val="00C95024"/>
    <w:rsid w:val="00CA224C"/>
    <w:rsid w:val="00CA5814"/>
    <w:rsid w:val="00CA66F6"/>
    <w:rsid w:val="00CA7F2E"/>
    <w:rsid w:val="00CA7F57"/>
    <w:rsid w:val="00CB7E06"/>
    <w:rsid w:val="00CC00B9"/>
    <w:rsid w:val="00CC1174"/>
    <w:rsid w:val="00CC1A4C"/>
    <w:rsid w:val="00CC1FDD"/>
    <w:rsid w:val="00CC547E"/>
    <w:rsid w:val="00CC5C2B"/>
    <w:rsid w:val="00CC6AE8"/>
    <w:rsid w:val="00CC6FC5"/>
    <w:rsid w:val="00CC79B1"/>
    <w:rsid w:val="00CC7D02"/>
    <w:rsid w:val="00CD0500"/>
    <w:rsid w:val="00CD086C"/>
    <w:rsid w:val="00CD75A1"/>
    <w:rsid w:val="00CE05D4"/>
    <w:rsid w:val="00CE10A0"/>
    <w:rsid w:val="00CE344F"/>
    <w:rsid w:val="00CE4C2F"/>
    <w:rsid w:val="00D01294"/>
    <w:rsid w:val="00D07DEC"/>
    <w:rsid w:val="00D136AD"/>
    <w:rsid w:val="00D15AFF"/>
    <w:rsid w:val="00D21D20"/>
    <w:rsid w:val="00D23652"/>
    <w:rsid w:val="00D257EF"/>
    <w:rsid w:val="00D25C67"/>
    <w:rsid w:val="00D51230"/>
    <w:rsid w:val="00D52167"/>
    <w:rsid w:val="00D538D8"/>
    <w:rsid w:val="00D543CB"/>
    <w:rsid w:val="00D55387"/>
    <w:rsid w:val="00D57733"/>
    <w:rsid w:val="00D6085B"/>
    <w:rsid w:val="00D70488"/>
    <w:rsid w:val="00D72BCB"/>
    <w:rsid w:val="00D74021"/>
    <w:rsid w:val="00D75049"/>
    <w:rsid w:val="00D7532D"/>
    <w:rsid w:val="00D802AD"/>
    <w:rsid w:val="00D825FC"/>
    <w:rsid w:val="00D8486A"/>
    <w:rsid w:val="00D84C8D"/>
    <w:rsid w:val="00D869AA"/>
    <w:rsid w:val="00D870E0"/>
    <w:rsid w:val="00D94D5B"/>
    <w:rsid w:val="00D95C3C"/>
    <w:rsid w:val="00DA23E3"/>
    <w:rsid w:val="00DA5BCC"/>
    <w:rsid w:val="00DB3E89"/>
    <w:rsid w:val="00DB5C69"/>
    <w:rsid w:val="00DB5CFD"/>
    <w:rsid w:val="00DC0F76"/>
    <w:rsid w:val="00DC2920"/>
    <w:rsid w:val="00DC3982"/>
    <w:rsid w:val="00DC62AD"/>
    <w:rsid w:val="00DC729B"/>
    <w:rsid w:val="00DC7C38"/>
    <w:rsid w:val="00DD1DD8"/>
    <w:rsid w:val="00DD36B8"/>
    <w:rsid w:val="00DE12F7"/>
    <w:rsid w:val="00DE7104"/>
    <w:rsid w:val="00DE7B6D"/>
    <w:rsid w:val="00DF076B"/>
    <w:rsid w:val="00DF2AFF"/>
    <w:rsid w:val="00DF2D35"/>
    <w:rsid w:val="00DF443B"/>
    <w:rsid w:val="00DF6C48"/>
    <w:rsid w:val="00E02463"/>
    <w:rsid w:val="00E042EF"/>
    <w:rsid w:val="00E04A37"/>
    <w:rsid w:val="00E10B6E"/>
    <w:rsid w:val="00E12975"/>
    <w:rsid w:val="00E13D29"/>
    <w:rsid w:val="00E14F46"/>
    <w:rsid w:val="00E22E6D"/>
    <w:rsid w:val="00E236FF"/>
    <w:rsid w:val="00E23958"/>
    <w:rsid w:val="00E25877"/>
    <w:rsid w:val="00E349BA"/>
    <w:rsid w:val="00E35DDF"/>
    <w:rsid w:val="00E366F4"/>
    <w:rsid w:val="00E4254F"/>
    <w:rsid w:val="00E45F84"/>
    <w:rsid w:val="00E47569"/>
    <w:rsid w:val="00E546A5"/>
    <w:rsid w:val="00E61739"/>
    <w:rsid w:val="00E62D31"/>
    <w:rsid w:val="00E632A1"/>
    <w:rsid w:val="00E634EE"/>
    <w:rsid w:val="00E65EFD"/>
    <w:rsid w:val="00E739CC"/>
    <w:rsid w:val="00E73B7C"/>
    <w:rsid w:val="00E73C69"/>
    <w:rsid w:val="00E74568"/>
    <w:rsid w:val="00E76D34"/>
    <w:rsid w:val="00E80C3B"/>
    <w:rsid w:val="00E840E1"/>
    <w:rsid w:val="00E874E6"/>
    <w:rsid w:val="00E9175E"/>
    <w:rsid w:val="00E917A6"/>
    <w:rsid w:val="00E917D1"/>
    <w:rsid w:val="00E9197E"/>
    <w:rsid w:val="00E92F51"/>
    <w:rsid w:val="00E9395F"/>
    <w:rsid w:val="00E961C9"/>
    <w:rsid w:val="00E96B50"/>
    <w:rsid w:val="00E96D43"/>
    <w:rsid w:val="00EA0ECC"/>
    <w:rsid w:val="00EA1749"/>
    <w:rsid w:val="00EA1919"/>
    <w:rsid w:val="00EA2706"/>
    <w:rsid w:val="00EA2792"/>
    <w:rsid w:val="00EA2877"/>
    <w:rsid w:val="00EA5189"/>
    <w:rsid w:val="00EA570C"/>
    <w:rsid w:val="00EA598C"/>
    <w:rsid w:val="00EA78EC"/>
    <w:rsid w:val="00EA7F0D"/>
    <w:rsid w:val="00EA7FF9"/>
    <w:rsid w:val="00EB0723"/>
    <w:rsid w:val="00EB10F0"/>
    <w:rsid w:val="00EB112A"/>
    <w:rsid w:val="00EB2EE3"/>
    <w:rsid w:val="00EB300E"/>
    <w:rsid w:val="00EB45A4"/>
    <w:rsid w:val="00EC56E3"/>
    <w:rsid w:val="00ED72DC"/>
    <w:rsid w:val="00EE070F"/>
    <w:rsid w:val="00EE0A85"/>
    <w:rsid w:val="00EE0AF5"/>
    <w:rsid w:val="00EE2DC7"/>
    <w:rsid w:val="00EE2E58"/>
    <w:rsid w:val="00EE66A8"/>
    <w:rsid w:val="00EE7B1A"/>
    <w:rsid w:val="00EE7DB0"/>
    <w:rsid w:val="00EF0275"/>
    <w:rsid w:val="00F01EFE"/>
    <w:rsid w:val="00F033D4"/>
    <w:rsid w:val="00F04E6D"/>
    <w:rsid w:val="00F14B6A"/>
    <w:rsid w:val="00F206AB"/>
    <w:rsid w:val="00F2452D"/>
    <w:rsid w:val="00F2577B"/>
    <w:rsid w:val="00F25F10"/>
    <w:rsid w:val="00F2600B"/>
    <w:rsid w:val="00F27A3D"/>
    <w:rsid w:val="00F3097A"/>
    <w:rsid w:val="00F369D2"/>
    <w:rsid w:val="00F378C7"/>
    <w:rsid w:val="00F434E7"/>
    <w:rsid w:val="00F43C19"/>
    <w:rsid w:val="00F43CFC"/>
    <w:rsid w:val="00F4483C"/>
    <w:rsid w:val="00F506FF"/>
    <w:rsid w:val="00F62DCF"/>
    <w:rsid w:val="00F636D3"/>
    <w:rsid w:val="00F6600B"/>
    <w:rsid w:val="00F66323"/>
    <w:rsid w:val="00F6669A"/>
    <w:rsid w:val="00F722F7"/>
    <w:rsid w:val="00F75B28"/>
    <w:rsid w:val="00F805B0"/>
    <w:rsid w:val="00F82901"/>
    <w:rsid w:val="00F85BFE"/>
    <w:rsid w:val="00F90442"/>
    <w:rsid w:val="00F904AA"/>
    <w:rsid w:val="00F938D1"/>
    <w:rsid w:val="00F946FC"/>
    <w:rsid w:val="00F956D0"/>
    <w:rsid w:val="00F97E11"/>
    <w:rsid w:val="00FA13D0"/>
    <w:rsid w:val="00FA143F"/>
    <w:rsid w:val="00FA4220"/>
    <w:rsid w:val="00FA5B7B"/>
    <w:rsid w:val="00FA6760"/>
    <w:rsid w:val="00FA7589"/>
    <w:rsid w:val="00FA7EEB"/>
    <w:rsid w:val="00FB23EB"/>
    <w:rsid w:val="00FB6B8A"/>
    <w:rsid w:val="00FC1B30"/>
    <w:rsid w:val="00FC2B20"/>
    <w:rsid w:val="00FC34B0"/>
    <w:rsid w:val="00FC45EC"/>
    <w:rsid w:val="00FC55B8"/>
    <w:rsid w:val="00FC6422"/>
    <w:rsid w:val="00FC7867"/>
    <w:rsid w:val="00FC7C46"/>
    <w:rsid w:val="00FD1EA6"/>
    <w:rsid w:val="00FD2A62"/>
    <w:rsid w:val="00FD56B1"/>
    <w:rsid w:val="00FD6A28"/>
    <w:rsid w:val="00FE00B7"/>
    <w:rsid w:val="00FE0FB2"/>
    <w:rsid w:val="00FE44E5"/>
    <w:rsid w:val="00FE5EF1"/>
    <w:rsid w:val="00FF2D08"/>
    <w:rsid w:val="00FF3827"/>
    <w:rsid w:val="00FF399F"/>
    <w:rsid w:val="00FF4D7A"/>
    <w:rsid w:val="00FF6982"/>
    <w:rsid w:val="00FF775E"/>
    <w:rsid w:val="00FF776D"/>
    <w:rsid w:val="00FF7C9D"/>
    <w:rsid w:val="036A761F"/>
    <w:rsid w:val="0496147F"/>
    <w:rsid w:val="09EA9FEC"/>
    <w:rsid w:val="0B88EA52"/>
    <w:rsid w:val="10B1D635"/>
    <w:rsid w:val="10C373E8"/>
    <w:rsid w:val="10D44978"/>
    <w:rsid w:val="1269D4EA"/>
    <w:rsid w:val="14F4B585"/>
    <w:rsid w:val="1CC834C0"/>
    <w:rsid w:val="1E57A625"/>
    <w:rsid w:val="209AE078"/>
    <w:rsid w:val="22CFF12C"/>
    <w:rsid w:val="27E6AC03"/>
    <w:rsid w:val="2B915254"/>
    <w:rsid w:val="2ED98986"/>
    <w:rsid w:val="313798D6"/>
    <w:rsid w:val="314FDCEC"/>
    <w:rsid w:val="37B32D63"/>
    <w:rsid w:val="3A2232DA"/>
    <w:rsid w:val="3AD22083"/>
    <w:rsid w:val="3B9F7B15"/>
    <w:rsid w:val="3C31148A"/>
    <w:rsid w:val="40B1698A"/>
    <w:rsid w:val="417F5B2A"/>
    <w:rsid w:val="43208C2B"/>
    <w:rsid w:val="45B472E3"/>
    <w:rsid w:val="47D521B3"/>
    <w:rsid w:val="48C7ACDB"/>
    <w:rsid w:val="4A37F9B6"/>
    <w:rsid w:val="4B087C2D"/>
    <w:rsid w:val="4C70EDE5"/>
    <w:rsid w:val="4CEDF9D5"/>
    <w:rsid w:val="4E646F4A"/>
    <w:rsid w:val="5048AC4B"/>
    <w:rsid w:val="542073AA"/>
    <w:rsid w:val="5444ACB9"/>
    <w:rsid w:val="58C818B0"/>
    <w:rsid w:val="58DB9DE2"/>
    <w:rsid w:val="5FB84CBF"/>
    <w:rsid w:val="615A92DB"/>
    <w:rsid w:val="6349E7A6"/>
    <w:rsid w:val="6CAD3161"/>
    <w:rsid w:val="74F87AD6"/>
    <w:rsid w:val="796E2412"/>
    <w:rsid w:val="7AD0675E"/>
    <w:rsid w:val="7EA43390"/>
    <w:rsid w:val="7EED6A3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16D43"/>
  <w15:chartTrackingRefBased/>
  <w15:docId w15:val="{94510E35-B4D9-431C-A408-1A143874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BCB"/>
    <w:rPr>
      <w:lang w:val="en-CA"/>
    </w:rPr>
  </w:style>
  <w:style w:type="paragraph" w:styleId="Heading1">
    <w:name w:val="heading 1"/>
    <w:basedOn w:val="Normal"/>
    <w:next w:val="Normal"/>
    <w:link w:val="Heading1Char"/>
    <w:uiPriority w:val="9"/>
    <w:qFormat/>
    <w:rsid w:val="00443304"/>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443304"/>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304"/>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04"/>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43304"/>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43304"/>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43304"/>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43304"/>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43304"/>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4330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443304"/>
    <w:rPr>
      <w:rFonts w:asciiTheme="majorHAnsi" w:eastAsiaTheme="majorEastAsia" w:hAnsiTheme="majorHAnsi" w:cstheme="majorBidi"/>
      <w:caps/>
      <w:color w:val="44546A" w:themeColor="text2"/>
      <w:spacing w:val="-15"/>
      <w:sz w:val="72"/>
      <w:szCs w:val="72"/>
    </w:rPr>
  </w:style>
  <w:style w:type="character" w:styleId="PlaceholderText">
    <w:name w:val="Placeholder Text"/>
    <w:basedOn w:val="DefaultParagraphFont"/>
    <w:uiPriority w:val="99"/>
    <w:semiHidden/>
    <w:rsid w:val="0002778A"/>
    <w:rPr>
      <w:color w:val="666666"/>
    </w:rPr>
  </w:style>
  <w:style w:type="character" w:customStyle="1" w:styleId="Heading2Char">
    <w:name w:val="Heading 2 Char"/>
    <w:basedOn w:val="DefaultParagraphFont"/>
    <w:link w:val="Heading2"/>
    <w:uiPriority w:val="9"/>
    <w:rsid w:val="0044330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0277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778A"/>
  </w:style>
  <w:style w:type="character" w:customStyle="1" w:styleId="Heading1Char">
    <w:name w:val="Heading 1 Char"/>
    <w:basedOn w:val="DefaultParagraphFont"/>
    <w:link w:val="Heading1"/>
    <w:uiPriority w:val="9"/>
    <w:rsid w:val="00443304"/>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43304"/>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04"/>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443304"/>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43304"/>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443304"/>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443304"/>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43304"/>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443304"/>
    <w:pPr>
      <w:spacing w:line="240" w:lineRule="auto"/>
    </w:pPr>
    <w:rPr>
      <w:b/>
      <w:bCs/>
      <w:smallCaps/>
      <w:color w:val="44546A" w:themeColor="text2"/>
    </w:rPr>
  </w:style>
  <w:style w:type="paragraph" w:styleId="Subtitle">
    <w:name w:val="Subtitle"/>
    <w:basedOn w:val="Normal"/>
    <w:next w:val="Normal"/>
    <w:link w:val="SubtitleChar"/>
    <w:uiPriority w:val="11"/>
    <w:qFormat/>
    <w:rsid w:val="00443304"/>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443304"/>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443304"/>
    <w:rPr>
      <w:b/>
      <w:bCs/>
    </w:rPr>
  </w:style>
  <w:style w:type="character" w:styleId="Emphasis">
    <w:name w:val="Emphasis"/>
    <w:basedOn w:val="DefaultParagraphFont"/>
    <w:uiPriority w:val="20"/>
    <w:qFormat/>
    <w:rsid w:val="00443304"/>
    <w:rPr>
      <w:i/>
      <w:iCs/>
    </w:rPr>
  </w:style>
  <w:style w:type="paragraph" w:styleId="NoSpacing">
    <w:name w:val="No Spacing"/>
    <w:uiPriority w:val="1"/>
    <w:qFormat/>
    <w:rsid w:val="00443304"/>
    <w:pPr>
      <w:spacing w:after="0" w:line="240" w:lineRule="auto"/>
    </w:pPr>
  </w:style>
  <w:style w:type="paragraph" w:styleId="Quote">
    <w:name w:val="Quote"/>
    <w:basedOn w:val="Normal"/>
    <w:next w:val="Normal"/>
    <w:link w:val="QuoteChar"/>
    <w:uiPriority w:val="29"/>
    <w:qFormat/>
    <w:rsid w:val="0044330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43304"/>
    <w:rPr>
      <w:color w:val="44546A" w:themeColor="text2"/>
      <w:sz w:val="24"/>
      <w:szCs w:val="24"/>
    </w:rPr>
  </w:style>
  <w:style w:type="paragraph" w:styleId="IntenseQuote">
    <w:name w:val="Intense Quote"/>
    <w:basedOn w:val="Normal"/>
    <w:next w:val="Normal"/>
    <w:link w:val="IntenseQuoteChar"/>
    <w:uiPriority w:val="30"/>
    <w:qFormat/>
    <w:rsid w:val="0044330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4330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43304"/>
    <w:rPr>
      <w:i/>
      <w:iCs/>
      <w:color w:val="595959" w:themeColor="text1" w:themeTint="A6"/>
    </w:rPr>
  </w:style>
  <w:style w:type="character" w:styleId="IntenseEmphasis">
    <w:name w:val="Intense Emphasis"/>
    <w:basedOn w:val="DefaultParagraphFont"/>
    <w:uiPriority w:val="21"/>
    <w:qFormat/>
    <w:rsid w:val="00443304"/>
    <w:rPr>
      <w:b/>
      <w:bCs/>
      <w:i/>
      <w:iCs/>
    </w:rPr>
  </w:style>
  <w:style w:type="character" w:styleId="SubtleReference">
    <w:name w:val="Subtle Reference"/>
    <w:basedOn w:val="DefaultParagraphFont"/>
    <w:uiPriority w:val="31"/>
    <w:qFormat/>
    <w:rsid w:val="0044330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43304"/>
    <w:rPr>
      <w:b/>
      <w:bCs/>
      <w:smallCaps/>
      <w:color w:val="44546A" w:themeColor="text2"/>
      <w:u w:val="single"/>
    </w:rPr>
  </w:style>
  <w:style w:type="character" w:styleId="BookTitle">
    <w:name w:val="Book Title"/>
    <w:basedOn w:val="DefaultParagraphFont"/>
    <w:uiPriority w:val="33"/>
    <w:qFormat/>
    <w:rsid w:val="00443304"/>
    <w:rPr>
      <w:b/>
      <w:bCs/>
      <w:smallCaps/>
      <w:spacing w:val="10"/>
    </w:rPr>
  </w:style>
  <w:style w:type="paragraph" w:styleId="TOCHeading">
    <w:name w:val="TOC Heading"/>
    <w:basedOn w:val="Heading1"/>
    <w:next w:val="Normal"/>
    <w:uiPriority w:val="39"/>
    <w:semiHidden/>
    <w:unhideWhenUsed/>
    <w:qFormat/>
    <w:rsid w:val="00443304"/>
    <w:pPr>
      <w:outlineLvl w:val="9"/>
    </w:pPr>
  </w:style>
  <w:style w:type="table" w:styleId="TableGrid">
    <w:name w:val="Table Grid"/>
    <w:basedOn w:val="TableNormal"/>
    <w:uiPriority w:val="39"/>
    <w:rsid w:val="00BD4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B21C0"/>
    <w:pPr>
      <w:ind w:left="720"/>
      <w:contextualSpacing/>
    </w:pPr>
  </w:style>
  <w:style w:type="character" w:styleId="Hyperlink">
    <w:name w:val="Hyperlink"/>
    <w:basedOn w:val="DefaultParagraphFont"/>
    <w:uiPriority w:val="99"/>
    <w:unhideWhenUsed/>
    <w:rsid w:val="00173BF8"/>
    <w:rPr>
      <w:color w:val="0563C1" w:themeColor="hyperlink"/>
      <w:u w:val="single"/>
    </w:rPr>
  </w:style>
  <w:style w:type="character" w:styleId="UnresolvedMention">
    <w:name w:val="Unresolved Mention"/>
    <w:basedOn w:val="DefaultParagraphFont"/>
    <w:uiPriority w:val="99"/>
    <w:semiHidden/>
    <w:unhideWhenUsed/>
    <w:rsid w:val="00173BF8"/>
    <w:rPr>
      <w:color w:val="605E5C"/>
      <w:shd w:val="clear" w:color="auto" w:fill="E1DFDD"/>
    </w:rPr>
  </w:style>
  <w:style w:type="paragraph" w:styleId="Footer">
    <w:name w:val="footer"/>
    <w:basedOn w:val="Normal"/>
    <w:link w:val="FooterChar"/>
    <w:uiPriority w:val="99"/>
    <w:semiHidden/>
    <w:unhideWhenUsed/>
    <w:rsid w:val="00CC547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547E"/>
  </w:style>
  <w:style w:type="table" w:styleId="GridTable1Light-Accent1">
    <w:name w:val="Grid Table 1 Light Accent 1"/>
    <w:basedOn w:val="TableNormal"/>
    <w:uiPriority w:val="46"/>
    <w:rsid w:val="0080238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Revision">
    <w:name w:val="Revision"/>
    <w:hidden/>
    <w:uiPriority w:val="99"/>
    <w:semiHidden/>
    <w:rsid w:val="0076540D"/>
    <w:pPr>
      <w:spacing w:after="0" w:line="240" w:lineRule="auto"/>
    </w:pPr>
  </w:style>
  <w:style w:type="character" w:styleId="CommentReference">
    <w:name w:val="annotation reference"/>
    <w:basedOn w:val="DefaultParagraphFont"/>
    <w:uiPriority w:val="99"/>
    <w:semiHidden/>
    <w:unhideWhenUsed/>
    <w:rsid w:val="004475D8"/>
    <w:rPr>
      <w:sz w:val="16"/>
      <w:szCs w:val="16"/>
    </w:rPr>
  </w:style>
  <w:style w:type="paragraph" w:styleId="CommentText">
    <w:name w:val="annotation text"/>
    <w:basedOn w:val="Normal"/>
    <w:link w:val="CommentTextChar"/>
    <w:uiPriority w:val="99"/>
    <w:unhideWhenUsed/>
    <w:rsid w:val="004475D8"/>
    <w:pPr>
      <w:spacing w:line="240" w:lineRule="auto"/>
    </w:pPr>
    <w:rPr>
      <w:sz w:val="20"/>
      <w:szCs w:val="20"/>
    </w:rPr>
  </w:style>
  <w:style w:type="character" w:customStyle="1" w:styleId="CommentTextChar">
    <w:name w:val="Comment Text Char"/>
    <w:basedOn w:val="DefaultParagraphFont"/>
    <w:link w:val="CommentText"/>
    <w:uiPriority w:val="99"/>
    <w:rsid w:val="004475D8"/>
    <w:rPr>
      <w:sz w:val="20"/>
      <w:szCs w:val="20"/>
    </w:rPr>
  </w:style>
  <w:style w:type="paragraph" w:styleId="CommentSubject">
    <w:name w:val="annotation subject"/>
    <w:basedOn w:val="CommentText"/>
    <w:next w:val="CommentText"/>
    <w:link w:val="CommentSubjectChar"/>
    <w:uiPriority w:val="99"/>
    <w:semiHidden/>
    <w:unhideWhenUsed/>
    <w:rsid w:val="004475D8"/>
    <w:rPr>
      <w:b/>
      <w:bCs/>
    </w:rPr>
  </w:style>
  <w:style w:type="character" w:customStyle="1" w:styleId="CommentSubjectChar">
    <w:name w:val="Comment Subject Char"/>
    <w:basedOn w:val="CommentTextChar"/>
    <w:link w:val="CommentSubject"/>
    <w:uiPriority w:val="99"/>
    <w:semiHidden/>
    <w:rsid w:val="004475D8"/>
    <w:rPr>
      <w:b/>
      <w:bCs/>
      <w:sz w:val="20"/>
      <w:szCs w:val="20"/>
    </w:rPr>
  </w:style>
  <w:style w:type="character" w:styleId="Mention">
    <w:name w:val="Mention"/>
    <w:basedOn w:val="DefaultParagraphFont"/>
    <w:uiPriority w:val="99"/>
    <w:unhideWhenUsed/>
    <w:rsid w:val="000E7AE8"/>
    <w:rPr>
      <w:color w:val="2B579A"/>
      <w:shd w:val="clear" w:color="auto" w:fill="E1DFDD"/>
    </w:rPr>
  </w:style>
  <w:style w:type="character" w:styleId="FollowedHyperlink">
    <w:name w:val="FollowedHyperlink"/>
    <w:basedOn w:val="DefaultParagraphFont"/>
    <w:uiPriority w:val="99"/>
    <w:semiHidden/>
    <w:unhideWhenUsed/>
    <w:rsid w:val="00D802AD"/>
    <w:rPr>
      <w:color w:val="954F72" w:themeColor="followedHyperlink"/>
      <w:u w:val="single"/>
    </w:rPr>
  </w:style>
  <w:style w:type="table" w:customStyle="1" w:styleId="TableGrid1">
    <w:name w:val="Table Grid1"/>
    <w:basedOn w:val="TableNormal"/>
    <w:next w:val="TableGrid"/>
    <w:uiPriority w:val="39"/>
    <w:rsid w:val="00300906"/>
    <w:pPr>
      <w:spacing w:after="0" w:line="240" w:lineRule="auto"/>
    </w:pPr>
    <w:rPr>
      <w:rFonts w:ascii="Calibri" w:eastAsiaTheme="minorHAnsi" w:hAnsi="Calibri" w:cs="Calibri"/>
      <w:lang w:val="en-C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867959">
      <w:bodyDiv w:val="1"/>
      <w:marLeft w:val="0"/>
      <w:marRight w:val="0"/>
      <w:marTop w:val="0"/>
      <w:marBottom w:val="0"/>
      <w:divBdr>
        <w:top w:val="none" w:sz="0" w:space="0" w:color="auto"/>
        <w:left w:val="none" w:sz="0" w:space="0" w:color="auto"/>
        <w:bottom w:val="none" w:sz="0" w:space="0" w:color="auto"/>
        <w:right w:val="none" w:sz="0" w:space="0" w:color="auto"/>
      </w:divBdr>
    </w:div>
    <w:div w:id="561137843">
      <w:bodyDiv w:val="1"/>
      <w:marLeft w:val="0"/>
      <w:marRight w:val="0"/>
      <w:marTop w:val="0"/>
      <w:marBottom w:val="0"/>
      <w:divBdr>
        <w:top w:val="none" w:sz="0" w:space="0" w:color="auto"/>
        <w:left w:val="none" w:sz="0" w:space="0" w:color="auto"/>
        <w:bottom w:val="none" w:sz="0" w:space="0" w:color="auto"/>
        <w:right w:val="none" w:sz="0" w:space="0" w:color="auto"/>
      </w:divBdr>
    </w:div>
    <w:div w:id="1102262703">
      <w:bodyDiv w:val="1"/>
      <w:marLeft w:val="0"/>
      <w:marRight w:val="0"/>
      <w:marTop w:val="0"/>
      <w:marBottom w:val="0"/>
      <w:divBdr>
        <w:top w:val="none" w:sz="0" w:space="0" w:color="auto"/>
        <w:left w:val="none" w:sz="0" w:space="0" w:color="auto"/>
        <w:bottom w:val="none" w:sz="0" w:space="0" w:color="auto"/>
        <w:right w:val="none" w:sz="0" w:space="0" w:color="auto"/>
      </w:divBdr>
    </w:div>
    <w:div w:id="175230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hyperlink" Target="https://doi.org/10.1371/journal.pone.0245941"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doi.org/10.3354/meps11608" TargetMode="External"/><Relationship Id="rId7" Type="http://schemas.openxmlformats.org/officeDocument/2006/relationships/settings" Target="settings.xml"/><Relationship Id="rId12" Type="http://schemas.openxmlformats.org/officeDocument/2006/relationships/hyperlink" Target="https://doi.org/10.60825/hxdg-q818" TargetMode="External"/><Relationship Id="rId17" Type="http://schemas.openxmlformats.org/officeDocument/2006/relationships/hyperlink" Target="https://doi.org/10.1046/j.1365-2419.2003.00227.x"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cdnsciencepub.com/journal/cjfas/authors" TargetMode="External"/><Relationship Id="rId20" Type="http://schemas.openxmlformats.org/officeDocument/2006/relationships/hyperlink" Target="https://doi.org/10.1007/BF0002974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ublications.gc.ca/collections/collection_2025/mpo-dfo/Fs141-15-2024-eng.pdf" TargetMode="External"/><Relationship Id="rId24"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hyperlink" Target="https://doi.org/10.3354/meps08111"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header" Target="header1.xm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nnsj\DFO-MPO\Salmon%20Science%20Strategy%20-%20working%20group%20-%20working%20group\2-Workshop%202025\project%20reporting%20templates\PSSI%20Science%20Wrap%20up%20Report%20Field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441BCC6-C580-4CAA-9729-807447A65241}"/>
      </w:docPartPr>
      <w:docPartBody>
        <w:p w:rsidR="00066973" w:rsidRDefault="00E40202">
          <w:r w:rsidRPr="0056794F">
            <w:rPr>
              <w:rStyle w:val="PlaceholderText"/>
            </w:rPr>
            <w:t>Click or tap here to enter text.</w:t>
          </w:r>
        </w:p>
      </w:docPartBody>
    </w:docPart>
    <w:docPart>
      <w:docPartPr>
        <w:name w:val="AD216CA96C7F4DD19A3758B348A992B6"/>
        <w:category>
          <w:name w:val="General"/>
          <w:gallery w:val="placeholder"/>
        </w:category>
        <w:types>
          <w:type w:val="bbPlcHdr"/>
        </w:types>
        <w:behaviors>
          <w:behavior w:val="content"/>
        </w:behaviors>
        <w:guid w:val="{7187D3CE-5BF4-4DE7-8F23-74FF50412BF4}"/>
      </w:docPartPr>
      <w:docPartBody>
        <w:p w:rsidR="00C7647D" w:rsidRDefault="00C7647D" w:rsidP="00C7647D">
          <w:pPr>
            <w:pStyle w:val="AD216CA96C7F4DD19A3758B348A992B6"/>
          </w:pPr>
          <w:r w:rsidRPr="0056794F">
            <w:rPr>
              <w:rStyle w:val="PlaceholderText"/>
            </w:rPr>
            <w:t>Click or tap here to enter text.</w:t>
          </w:r>
        </w:p>
      </w:docPartBody>
    </w:docPart>
    <w:docPart>
      <w:docPartPr>
        <w:name w:val="87EB2CBC50DF4173B530C228C9C0297D"/>
        <w:category>
          <w:name w:val="General"/>
          <w:gallery w:val="placeholder"/>
        </w:category>
        <w:types>
          <w:type w:val="bbPlcHdr"/>
        </w:types>
        <w:behaviors>
          <w:behavior w:val="content"/>
        </w:behaviors>
        <w:guid w:val="{5143D164-1884-4398-9233-77FBD21154BA}"/>
      </w:docPartPr>
      <w:docPartBody>
        <w:p w:rsidR="00933801" w:rsidRDefault="001B1FA9" w:rsidP="001B1FA9">
          <w:pPr>
            <w:pStyle w:val="87EB2CBC50DF4173B530C228C9C0297D"/>
          </w:pPr>
          <w:r w:rsidRPr="0056794F">
            <w:rPr>
              <w:rStyle w:val="PlaceholderText"/>
            </w:rPr>
            <w:t>Click or tap here to enter text.</w:t>
          </w:r>
        </w:p>
      </w:docPartBody>
    </w:docPart>
    <w:docPart>
      <w:docPartPr>
        <w:name w:val="33457860953C443CA2E1A6293043608B"/>
        <w:category>
          <w:name w:val="General"/>
          <w:gallery w:val="placeholder"/>
        </w:category>
        <w:types>
          <w:type w:val="bbPlcHdr"/>
        </w:types>
        <w:behaviors>
          <w:behavior w:val="content"/>
        </w:behaviors>
        <w:guid w:val="{13FDEF89-D8EE-4D81-BBE5-90E6A5DE9F78}"/>
      </w:docPartPr>
      <w:docPartBody>
        <w:p w:rsidR="00933801" w:rsidRDefault="001B1FA9" w:rsidP="001B1FA9">
          <w:pPr>
            <w:pStyle w:val="33457860953C443CA2E1A6293043608B"/>
          </w:pPr>
          <w:r w:rsidRPr="0056794F">
            <w:rPr>
              <w:rStyle w:val="PlaceholderText"/>
            </w:rPr>
            <w:t>Click or tap here to enter text.</w:t>
          </w:r>
        </w:p>
      </w:docPartBody>
    </w:docPart>
    <w:docPart>
      <w:docPartPr>
        <w:name w:val="A5999F5861C744FB94434E61FF3F9387"/>
        <w:category>
          <w:name w:val="General"/>
          <w:gallery w:val="placeholder"/>
        </w:category>
        <w:types>
          <w:type w:val="bbPlcHdr"/>
        </w:types>
        <w:behaviors>
          <w:behavior w:val="content"/>
        </w:behaviors>
        <w:guid w:val="{D4508C9C-67A0-4404-BB16-2251EEB9F7A4}"/>
      </w:docPartPr>
      <w:docPartBody>
        <w:p w:rsidR="00933801" w:rsidRDefault="001B1FA9" w:rsidP="001B1FA9">
          <w:pPr>
            <w:pStyle w:val="A5999F5861C744FB94434E61FF3F9387"/>
          </w:pPr>
          <w:r w:rsidRPr="0056794F">
            <w:rPr>
              <w:rStyle w:val="PlaceholderText"/>
            </w:rPr>
            <w:t>Click or tap here to enter text.</w:t>
          </w:r>
        </w:p>
      </w:docPartBody>
    </w:docPart>
    <w:docPart>
      <w:docPartPr>
        <w:name w:val="46474C6043584C08A37A3830B53C2398"/>
        <w:category>
          <w:name w:val="General"/>
          <w:gallery w:val="placeholder"/>
        </w:category>
        <w:types>
          <w:type w:val="bbPlcHdr"/>
        </w:types>
        <w:behaviors>
          <w:behavior w:val="content"/>
        </w:behaviors>
        <w:guid w:val="{684280E4-80DD-47FE-99CB-DDDC07D1EE8D}"/>
      </w:docPartPr>
      <w:docPartBody>
        <w:p w:rsidR="00933801" w:rsidRDefault="00E40202">
          <w:pPr>
            <w:pStyle w:val="46474C6043584C08A37A3830B53C2398"/>
          </w:pPr>
          <w:r w:rsidRPr="0056794F">
            <w:rPr>
              <w:rStyle w:val="PlaceholderText"/>
            </w:rPr>
            <w:t>Click or tap here to enter text.</w:t>
          </w:r>
        </w:p>
      </w:docPartBody>
    </w:docPart>
    <w:docPart>
      <w:docPartPr>
        <w:name w:val="D2AF34734BDE4F94B886FCE5E82E5E2B"/>
        <w:category>
          <w:name w:val="General"/>
          <w:gallery w:val="placeholder"/>
        </w:category>
        <w:types>
          <w:type w:val="bbPlcHdr"/>
        </w:types>
        <w:behaviors>
          <w:behavior w:val="content"/>
        </w:behaviors>
        <w:guid w:val="{4EEC0B0D-A3BE-452A-8FAE-46F20C24D961}"/>
      </w:docPartPr>
      <w:docPartBody>
        <w:p w:rsidR="00933801" w:rsidRDefault="001B1FA9" w:rsidP="001B1FA9">
          <w:pPr>
            <w:pStyle w:val="D2AF34734BDE4F94B886FCE5E82E5E2B"/>
          </w:pPr>
          <w:r w:rsidRPr="0056794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B46"/>
    <w:rsid w:val="00035809"/>
    <w:rsid w:val="00036570"/>
    <w:rsid w:val="00066973"/>
    <w:rsid w:val="00087B9E"/>
    <w:rsid w:val="000D5C82"/>
    <w:rsid w:val="001349A3"/>
    <w:rsid w:val="0014768A"/>
    <w:rsid w:val="00181C8C"/>
    <w:rsid w:val="001A7497"/>
    <w:rsid w:val="001B1FA9"/>
    <w:rsid w:val="001C6683"/>
    <w:rsid w:val="001E25C7"/>
    <w:rsid w:val="001F6F44"/>
    <w:rsid w:val="00204DBB"/>
    <w:rsid w:val="002156D7"/>
    <w:rsid w:val="00352A94"/>
    <w:rsid w:val="00361B75"/>
    <w:rsid w:val="0047065E"/>
    <w:rsid w:val="00550142"/>
    <w:rsid w:val="005C10AD"/>
    <w:rsid w:val="005C7E11"/>
    <w:rsid w:val="005E3692"/>
    <w:rsid w:val="006353EF"/>
    <w:rsid w:val="006F3313"/>
    <w:rsid w:val="00765CE5"/>
    <w:rsid w:val="008C056A"/>
    <w:rsid w:val="00900B46"/>
    <w:rsid w:val="009068F7"/>
    <w:rsid w:val="00906FD7"/>
    <w:rsid w:val="00917904"/>
    <w:rsid w:val="00933801"/>
    <w:rsid w:val="0097270C"/>
    <w:rsid w:val="009A4E9E"/>
    <w:rsid w:val="00B11A8F"/>
    <w:rsid w:val="00C0486B"/>
    <w:rsid w:val="00C7647D"/>
    <w:rsid w:val="00C804C6"/>
    <w:rsid w:val="00CA7F57"/>
    <w:rsid w:val="00DB5CFD"/>
    <w:rsid w:val="00E40202"/>
    <w:rsid w:val="00E4326D"/>
    <w:rsid w:val="00E62B03"/>
    <w:rsid w:val="00F62DCF"/>
    <w:rsid w:val="00F85BFE"/>
    <w:rsid w:val="00FC0F05"/>
    <w:rsid w:val="00FF34F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7784737"/>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1FA9"/>
    <w:rPr>
      <w:color w:val="666666"/>
    </w:rPr>
  </w:style>
  <w:style w:type="paragraph" w:customStyle="1" w:styleId="AD216CA96C7F4DD19A3758B348A992B6">
    <w:name w:val="AD216CA96C7F4DD19A3758B348A992B6"/>
    <w:rsid w:val="00C7647D"/>
    <w:pPr>
      <w:spacing w:line="278" w:lineRule="auto"/>
    </w:pPr>
    <w:rPr>
      <w:sz w:val="24"/>
      <w:szCs w:val="24"/>
    </w:rPr>
  </w:style>
  <w:style w:type="paragraph" w:customStyle="1" w:styleId="87EB2CBC50DF4173B530C228C9C0297D">
    <w:name w:val="87EB2CBC50DF4173B530C228C9C0297D"/>
    <w:rsid w:val="001B1FA9"/>
    <w:pPr>
      <w:spacing w:line="278" w:lineRule="auto"/>
    </w:pPr>
    <w:rPr>
      <w:sz w:val="24"/>
      <w:szCs w:val="24"/>
    </w:rPr>
  </w:style>
  <w:style w:type="paragraph" w:customStyle="1" w:styleId="33457860953C443CA2E1A6293043608B">
    <w:name w:val="33457860953C443CA2E1A6293043608B"/>
    <w:rsid w:val="001B1FA9"/>
    <w:pPr>
      <w:spacing w:line="278" w:lineRule="auto"/>
    </w:pPr>
    <w:rPr>
      <w:sz w:val="24"/>
      <w:szCs w:val="24"/>
    </w:rPr>
  </w:style>
  <w:style w:type="paragraph" w:customStyle="1" w:styleId="A5999F5861C744FB94434E61FF3F9387">
    <w:name w:val="A5999F5861C744FB94434E61FF3F9387"/>
    <w:rsid w:val="001B1FA9"/>
    <w:pPr>
      <w:spacing w:line="278" w:lineRule="auto"/>
    </w:pPr>
    <w:rPr>
      <w:sz w:val="24"/>
      <w:szCs w:val="24"/>
    </w:rPr>
  </w:style>
  <w:style w:type="paragraph" w:customStyle="1" w:styleId="46474C6043584C08A37A3830B53C2398">
    <w:name w:val="46474C6043584C08A37A3830B53C2398"/>
    <w:pPr>
      <w:spacing w:line="278" w:lineRule="auto"/>
    </w:pPr>
    <w:rPr>
      <w:sz w:val="24"/>
      <w:szCs w:val="24"/>
    </w:rPr>
  </w:style>
  <w:style w:type="paragraph" w:customStyle="1" w:styleId="D2AF34734BDE4F94B886FCE5E82E5E2B">
    <w:name w:val="D2AF34734BDE4F94B886FCE5E82E5E2B"/>
    <w:rsid w:val="001B1FA9"/>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C374DCBC74724F8F9F44A4072F6AF4" ma:contentTypeVersion="14" ma:contentTypeDescription="Create a new document." ma:contentTypeScope="" ma:versionID="b3aa1f37ed23f3273197e2b165797313">
  <xsd:schema xmlns:xsd="http://www.w3.org/2001/XMLSchema" xmlns:xs="http://www.w3.org/2001/XMLSchema" xmlns:p="http://schemas.microsoft.com/office/2006/metadata/properties" xmlns:ns2="b86e46b4-8cb4-4c9b-af91-82a4fe689175" xmlns:ns3="4ea98688-c254-4620-a63b-978b805c7ea0" targetNamespace="http://schemas.microsoft.com/office/2006/metadata/properties" ma:root="true" ma:fieldsID="ef16f82ccfceeee2392493526580d502" ns2:_="" ns3:_="">
    <xsd:import namespace="b86e46b4-8cb4-4c9b-af91-82a4fe689175"/>
    <xsd:import namespace="4ea98688-c254-4620-a63b-978b805c7ea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ServiceSearchPropertie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6e46b4-8cb4-4c9b-af91-82a4fe6891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6cca27c4-1c34-4d50-97f2-be840b0de0b4"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a98688-c254-4620-a63b-978b805c7ea0"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86e46b4-8cb4-4c9b-af91-82a4fe68917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2AAA4BC-5DDC-495F-A8B4-9C718BA5CCC0}">
  <ds:schemaRefs>
    <ds:schemaRef ds:uri="http://schemas.microsoft.com/sharepoint/v3/contenttype/forms"/>
  </ds:schemaRefs>
</ds:datastoreItem>
</file>

<file path=customXml/itemProps2.xml><?xml version="1.0" encoding="utf-8"?>
<ds:datastoreItem xmlns:ds="http://schemas.openxmlformats.org/officeDocument/2006/customXml" ds:itemID="{29382A01-CB59-43BB-93DB-565D09B6EEB6}"/>
</file>

<file path=customXml/itemProps3.xml><?xml version="1.0" encoding="utf-8"?>
<ds:datastoreItem xmlns:ds="http://schemas.openxmlformats.org/officeDocument/2006/customXml" ds:itemID="{399C0CD5-9DA8-4408-BAFB-34398FE49901}">
  <ds:schemaRefs>
    <ds:schemaRef ds:uri="http://schemas.openxmlformats.org/officeDocument/2006/bibliography"/>
  </ds:schemaRefs>
</ds:datastoreItem>
</file>

<file path=customXml/itemProps4.xml><?xml version="1.0" encoding="utf-8"?>
<ds:datastoreItem xmlns:ds="http://schemas.openxmlformats.org/officeDocument/2006/customXml" ds:itemID="{DA3DFDC2-3CED-426A-909C-02CAE6FB2354}">
  <ds:schemaRefs>
    <ds:schemaRef ds:uri="http://schemas.microsoft.com/office/2006/metadata/properties"/>
    <ds:schemaRef ds:uri="http://schemas.microsoft.com/office/infopath/2007/PartnerControls"/>
    <ds:schemaRef ds:uri="b86e46b4-8cb4-4c9b-af91-82a4fe689175"/>
  </ds:schemaRefs>
</ds:datastoreItem>
</file>

<file path=docProps/app.xml><?xml version="1.0" encoding="utf-8"?>
<Properties xmlns="http://schemas.openxmlformats.org/officeDocument/2006/extended-properties" xmlns:vt="http://schemas.openxmlformats.org/officeDocument/2006/docPropsVTypes">
  <Template>PSSI Science Wrap up Report Fields.dotx</Template>
  <TotalTime>1552</TotalTime>
  <Pages>15</Pages>
  <Words>4560</Words>
  <Characters>25993</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Enns, Joe (DFO/MPO)</dc:creator>
  <cp:keywords/>
  <dc:description/>
  <cp:lastModifiedBy>Sastri, Akash (DFO/MPO)</cp:lastModifiedBy>
  <cp:revision>6</cp:revision>
  <dcterms:created xsi:type="dcterms:W3CDTF">2026-02-06T00:26:00Z</dcterms:created>
  <dcterms:modified xsi:type="dcterms:W3CDTF">2026-02-07T07:35:00Z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5a268296,4223860,55afc4e2</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2025-09-11T20:14:24Z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26603c2a-04f4-4f4a-8898-18c16b9c9ca7</vt:lpwstr>
  </property>
  <property fmtid="{D5CDD505-2E9C-101B-9397-08002B2CF9AE}" pid="11" name="MSIP_Label_4e6cdb53-fd15-486d-84de-c510e3a62203_ContentBits">
    <vt:lpwstr>1</vt:lpwstr>
  </property>
  <property fmtid="{D5CDD505-2E9C-101B-9397-08002B2CF9AE}" pid="12" name="ContentTypeId">
    <vt:lpwstr>0x01010061C374DCBC74724F8F9F44A4072F6AF4</vt:lpwstr>
  </property>
  <property fmtid="{D5CDD505-2E9C-101B-9397-08002B2CF9AE}" pid="13" name="MediaServiceImageTags">
    <vt:lpwstr/>
  </property>
</Properties>
</file>