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Segoe UI" w:hAnsi="Segoe UI"/>
          <w:b/>
          <w:color w:val="1A365D"/>
          <w:sz w:val="52"/>
        </w:rPr>
        <w:t>enoca™</w:t>
        <w:br/>
        <w:br/>
        <w:t>EnoPrice – Enoca Dinamik Fiyatlama Sistemi</w:t>
        <w:br/>
        <w:t>Proje Dokümantasyonu</w:t>
      </w:r>
    </w:p>
    <w:p>
      <w:pPr>
        <w:spacing w:after="3000"/>
        <w:jc w:val="center"/>
      </w:pPr>
      <w:r>
        <w:rPr>
          <w:rFonts w:ascii="Segoe UI" w:hAnsi="Segoe UI"/>
          <w:i/>
          <w:color w:val="319795"/>
          <w:sz w:val="28"/>
        </w:rPr>
        <w:t>Solution Design Document (SDD) &amp; Software Architecture Document (SAD)</w:t>
        <w:br/>
        <w:t>Uçtan Uca Süreç, Fonksiyonel Kapsam ve Mimari Tasarım</w:t>
      </w:r>
    </w:p>
    <w:p>
      <w:pPr>
        <w:jc w:val="center"/>
      </w:pPr>
      <w:r>
        <w:rPr>
          <w:rFonts w:ascii="Segoe UI" w:hAnsi="Segoe UI"/>
          <w:color w:val="4A5568"/>
          <w:sz w:val="22"/>
        </w:rPr>
        <w:t>Versiyon: V2R6</w:t>
        <w:br/>
        <w:t>Tarih: 24 Haziran 2026</w:t>
        <w:br/>
        <w:t>Durum: Onaylandı</w:t>
        <w:br/>
        <w:t>Hazırlayan: enoca™ Analiz ve Mimari Ekipleri</w:t>
      </w:r>
    </w:p>
    <w:p>
      <w:r>
        <w:br w:type="page"/>
      </w:r>
    </w:p>
    <w:p>
      <w:pPr>
        <w:pStyle w:val="Heading1"/>
        <w:keepNext/>
        <w:spacing w:before="240" w:after="120"/>
      </w:pPr>
      <w:r>
        <w:rPr>
          <w:rFonts w:ascii="Segoe UI" w:hAnsi="Segoe UI"/>
          <w:b/>
          <w:color w:val="1A365D"/>
          <w:sz w:val="36"/>
        </w:rPr>
        <w:t>1. İÇİNDEKİLER</w:t>
      </w:r>
    </w:p>
    <w:p>
      <w:pPr>
        <w:spacing w:after="120" w:line="276" w:lineRule="auto"/>
        <w:jc w:val="left"/>
      </w:pPr>
      <w:r>
        <w:rPr>
          <w:rFonts w:ascii="Segoe UI" w:hAnsi="Segoe UI"/>
          <w:color w:val="4A5568"/>
          <w:sz w:val="22"/>
        </w:rPr>
        <w:t>Bu kurumsal proje dokümantasyonu, Microsoft Word standardına tam uyumlu başlık hiyerarşisi ile hazırlanmıştır. Sol menüden veya üst gezintiden 'Görünüm -&gt; Gezinti Bölmesi' (Navigation Pane) seçilerek ya da Word belgesi açıldığında otomatik olarak üretilen Table of Contents (TOC) tablosu güncellenerek tüm başlıklara hızlı erişim sağlanabilir.</w:t>
      </w:r>
    </w:p>
    <w:p>
      <w:pPr>
        <w:pStyle w:val="ListBullet"/>
        <w:spacing w:after="60" w:line="276" w:lineRule="auto"/>
      </w:pPr>
      <w:r>
        <w:rPr>
          <w:rFonts w:ascii="Segoe UI" w:hAnsi="Segoe UI"/>
          <w:color w:val="4A5568"/>
          <w:sz w:val="22"/>
        </w:rPr>
        <w:t>1. İÇİNDEKİLER</w:t>
      </w:r>
    </w:p>
    <w:p>
      <w:pPr>
        <w:pStyle w:val="ListBullet"/>
        <w:spacing w:after="60" w:line="276" w:lineRule="auto"/>
      </w:pPr>
      <w:r>
        <w:rPr>
          <w:rFonts w:ascii="Segoe UI" w:hAnsi="Segoe UI"/>
          <w:color w:val="4A5568"/>
          <w:sz w:val="22"/>
        </w:rPr>
        <w:t>2. DOKÜMAN YÖNETİMİ</w:t>
      </w:r>
    </w:p>
    <w:p>
      <w:pPr>
        <w:pStyle w:val="ListBullet"/>
        <w:spacing w:after="60" w:line="276" w:lineRule="auto"/>
      </w:pPr>
      <w:r>
        <w:rPr>
          <w:rFonts w:ascii="Segoe UI" w:hAnsi="Segoe UI"/>
          <w:color w:val="4A5568"/>
          <w:sz w:val="22"/>
        </w:rPr>
        <w:t xml:space="preserve">  2.1 Doküman Bilgileri</w:t>
      </w:r>
    </w:p>
    <w:p>
      <w:pPr>
        <w:pStyle w:val="ListBullet"/>
        <w:spacing w:after="60" w:line="276" w:lineRule="auto"/>
      </w:pPr>
      <w:r>
        <w:rPr>
          <w:rFonts w:ascii="Segoe UI" w:hAnsi="Segoe UI"/>
          <w:color w:val="4A5568"/>
          <w:sz w:val="22"/>
        </w:rPr>
        <w:t xml:space="preserve">  2.2 Revizyon Geçmişi</w:t>
      </w:r>
    </w:p>
    <w:p>
      <w:pPr>
        <w:pStyle w:val="ListBullet"/>
        <w:spacing w:after="60" w:line="276" w:lineRule="auto"/>
      </w:pPr>
      <w:r>
        <w:rPr>
          <w:rFonts w:ascii="Segoe UI" w:hAnsi="Segoe UI"/>
          <w:color w:val="4A5568"/>
          <w:sz w:val="22"/>
        </w:rPr>
        <w:t xml:space="preserve">  2.3 Dağıtım Listesi</w:t>
      </w:r>
    </w:p>
    <w:p>
      <w:pPr>
        <w:pStyle w:val="ListBullet"/>
        <w:spacing w:after="60" w:line="276" w:lineRule="auto"/>
      </w:pPr>
      <w:r>
        <w:rPr>
          <w:rFonts w:ascii="Segoe UI" w:hAnsi="Segoe UI"/>
          <w:color w:val="4A5568"/>
          <w:sz w:val="22"/>
        </w:rPr>
        <w:t>3. YÖNETİCİ ÖZETİ</w:t>
      </w:r>
    </w:p>
    <w:p>
      <w:pPr>
        <w:pStyle w:val="ListBullet"/>
        <w:spacing w:after="60" w:line="276" w:lineRule="auto"/>
      </w:pPr>
      <w:r>
        <w:rPr>
          <w:rFonts w:ascii="Segoe UI" w:hAnsi="Segoe UI"/>
          <w:color w:val="4A5568"/>
          <w:sz w:val="22"/>
        </w:rPr>
        <w:t>4. ÜRÜN / PROJE AMACI</w:t>
      </w:r>
    </w:p>
    <w:p>
      <w:pPr>
        <w:pStyle w:val="ListBullet"/>
        <w:spacing w:after="60" w:line="276" w:lineRule="auto"/>
      </w:pPr>
      <w:r>
        <w:rPr>
          <w:rFonts w:ascii="Segoe UI" w:hAnsi="Segoe UI"/>
          <w:color w:val="4A5568"/>
          <w:sz w:val="22"/>
        </w:rPr>
        <w:t>5. PAZAR VE HEDEF KULLANICI PERSPEKTİFİ — AS-IS</w:t>
      </w:r>
    </w:p>
    <w:p>
      <w:pPr>
        <w:pStyle w:val="ListBullet"/>
        <w:spacing w:after="60" w:line="276" w:lineRule="auto"/>
      </w:pPr>
      <w:r>
        <w:rPr>
          <w:rFonts w:ascii="Segoe UI" w:hAnsi="Segoe UI"/>
          <w:color w:val="4A5568"/>
          <w:sz w:val="22"/>
        </w:rPr>
        <w:t xml:space="preserve">  5.1 Hedef Müşteri Segmentleri</w:t>
      </w:r>
    </w:p>
    <w:p>
      <w:pPr>
        <w:pStyle w:val="ListBullet"/>
        <w:spacing w:after="60" w:line="276" w:lineRule="auto"/>
      </w:pPr>
      <w:r>
        <w:rPr>
          <w:rFonts w:ascii="Segoe UI" w:hAnsi="Segoe UI"/>
          <w:color w:val="4A5568"/>
          <w:sz w:val="22"/>
        </w:rPr>
        <w:t xml:space="preserve">  5.2 Mevcut (AS-IS) İş Yapış Biçimleri ve Yaygın Sistemler</w:t>
      </w:r>
    </w:p>
    <w:p>
      <w:pPr>
        <w:pStyle w:val="ListBullet"/>
        <w:spacing w:after="60" w:line="276" w:lineRule="auto"/>
      </w:pPr>
      <w:r>
        <w:rPr>
          <w:rFonts w:ascii="Segoe UI" w:hAnsi="Segoe UI"/>
          <w:color w:val="4A5568"/>
          <w:sz w:val="22"/>
        </w:rPr>
        <w:t xml:space="preserve">  5.3 Manuel Yürüyen İşlemler ve Operasyonel Darboğazlar</w:t>
      </w:r>
    </w:p>
    <w:p>
      <w:pPr>
        <w:pStyle w:val="ListBullet"/>
        <w:spacing w:after="60" w:line="276" w:lineRule="auto"/>
      </w:pPr>
      <w:r>
        <w:rPr>
          <w:rFonts w:ascii="Segoe UI" w:hAnsi="Segoe UI"/>
          <w:color w:val="4A5568"/>
          <w:sz w:val="22"/>
        </w:rPr>
        <w:t xml:space="preserve">  5.4 Kullanıcı Ağrı Noktaları ve Rakip Çözümlerin Eksikleri</w:t>
      </w:r>
    </w:p>
    <w:p>
      <w:pPr>
        <w:pStyle w:val="ListBullet"/>
        <w:spacing w:after="60" w:line="276" w:lineRule="auto"/>
      </w:pPr>
      <w:r>
        <w:rPr>
          <w:rFonts w:ascii="Segoe UI" w:hAnsi="Segoe UI"/>
          <w:color w:val="4A5568"/>
          <w:sz w:val="22"/>
        </w:rPr>
        <w:t>6. HEDEF ÜRÜN VE REFERANS SÜREÇ TASARIMI — TO-BE</w:t>
      </w:r>
    </w:p>
    <w:p>
      <w:pPr>
        <w:pStyle w:val="ListBullet"/>
        <w:spacing w:after="60" w:line="276" w:lineRule="auto"/>
      </w:pPr>
      <w:r>
        <w:rPr>
          <w:rFonts w:ascii="Segoe UI" w:hAnsi="Segoe UI"/>
          <w:color w:val="4A5568"/>
          <w:sz w:val="22"/>
        </w:rPr>
        <w:t xml:space="preserve">  6.1 Hedef Ürün Vizyonu</w:t>
      </w:r>
    </w:p>
    <w:p>
      <w:pPr>
        <w:pStyle w:val="ListBullet"/>
        <w:spacing w:after="60" w:line="276" w:lineRule="auto"/>
      </w:pPr>
      <w:r>
        <w:rPr>
          <w:rFonts w:ascii="Segoe UI" w:hAnsi="Segoe UI"/>
          <w:color w:val="4A5568"/>
          <w:sz w:val="22"/>
        </w:rPr>
        <w:t xml:space="preserve">  6.2 Otomasyon Beklentileri ve Standartlaştırılan Süreçler</w:t>
      </w:r>
    </w:p>
    <w:p>
      <w:pPr>
        <w:pStyle w:val="ListBullet"/>
        <w:spacing w:after="60" w:line="276" w:lineRule="auto"/>
      </w:pPr>
      <w:r>
        <w:rPr>
          <w:rFonts w:ascii="Segoe UI" w:hAnsi="Segoe UI"/>
          <w:color w:val="4A5568"/>
          <w:sz w:val="22"/>
        </w:rPr>
        <w:t xml:space="preserve">  6.3 Kullanıcı Gruplarına Göre Hedef Deneyim ve Ayrışma Noktaları</w:t>
      </w:r>
    </w:p>
    <w:p>
      <w:pPr>
        <w:pStyle w:val="ListBullet"/>
        <w:spacing w:after="60" w:line="276" w:lineRule="auto"/>
      </w:pPr>
      <w:r>
        <w:rPr>
          <w:rFonts w:ascii="Segoe UI" w:hAnsi="Segoe UI"/>
          <w:color w:val="4A5568"/>
          <w:sz w:val="22"/>
        </w:rPr>
        <w:t>7. AS-IS / TO-BE FARK ANALİZİ</w:t>
      </w:r>
    </w:p>
    <w:p>
      <w:pPr>
        <w:pStyle w:val="ListBullet"/>
        <w:spacing w:after="60" w:line="276" w:lineRule="auto"/>
      </w:pPr>
      <w:r>
        <w:rPr>
          <w:rFonts w:ascii="Segoe UI" w:hAnsi="Segoe UI"/>
          <w:color w:val="4A5568"/>
          <w:sz w:val="22"/>
        </w:rPr>
        <w:t>8. KAPSAM</w:t>
      </w:r>
    </w:p>
    <w:p>
      <w:pPr>
        <w:pStyle w:val="ListBullet"/>
        <w:spacing w:after="60" w:line="276" w:lineRule="auto"/>
      </w:pPr>
      <w:r>
        <w:rPr>
          <w:rFonts w:ascii="Segoe UI" w:hAnsi="Segoe UI"/>
          <w:color w:val="4A5568"/>
          <w:sz w:val="22"/>
        </w:rPr>
        <w:t xml:space="preserve">  8.1 Kapsama Dahil Olanlar</w:t>
      </w:r>
    </w:p>
    <w:p>
      <w:pPr>
        <w:pStyle w:val="ListBullet"/>
        <w:spacing w:after="60" w:line="276" w:lineRule="auto"/>
      </w:pPr>
      <w:r>
        <w:rPr>
          <w:rFonts w:ascii="Segoe UI" w:hAnsi="Segoe UI"/>
          <w:color w:val="4A5568"/>
          <w:sz w:val="22"/>
        </w:rPr>
        <w:t xml:space="preserve">  8.2 Kapsam Dışı Olanlar</w:t>
      </w:r>
    </w:p>
    <w:p>
      <w:pPr>
        <w:pStyle w:val="ListBullet"/>
        <w:spacing w:after="60" w:line="276" w:lineRule="auto"/>
      </w:pPr>
      <w:r>
        <w:rPr>
          <w:rFonts w:ascii="Segoe UI" w:hAnsi="Segoe UI"/>
          <w:color w:val="4A5568"/>
          <w:sz w:val="22"/>
        </w:rPr>
        <w:t xml:space="preserve">  8.3 Varsayımlar</w:t>
      </w:r>
    </w:p>
    <w:p>
      <w:pPr>
        <w:pStyle w:val="ListBullet"/>
        <w:spacing w:after="60" w:line="276" w:lineRule="auto"/>
      </w:pPr>
      <w:r>
        <w:rPr>
          <w:rFonts w:ascii="Segoe UI" w:hAnsi="Segoe UI"/>
          <w:color w:val="4A5568"/>
          <w:sz w:val="22"/>
        </w:rPr>
        <w:t xml:space="preserve">  8.4 Bağımlılıklar</w:t>
      </w:r>
    </w:p>
    <w:p>
      <w:pPr>
        <w:pStyle w:val="ListBullet"/>
        <w:spacing w:after="60" w:line="276" w:lineRule="auto"/>
      </w:pPr>
      <w:r>
        <w:rPr>
          <w:rFonts w:ascii="Segoe UI" w:hAnsi="Segoe UI"/>
          <w:color w:val="4A5568"/>
          <w:sz w:val="22"/>
        </w:rPr>
        <w:t>9. HEDEF KULLANICI GRUPLARI VE ROLLER</w:t>
      </w:r>
    </w:p>
    <w:p>
      <w:pPr>
        <w:pStyle w:val="ListBullet"/>
        <w:spacing w:after="60" w:line="276" w:lineRule="auto"/>
      </w:pPr>
      <w:r>
        <w:rPr>
          <w:rFonts w:ascii="Segoe UI" w:hAnsi="Segoe UI"/>
          <w:color w:val="4A5568"/>
          <w:sz w:val="22"/>
        </w:rPr>
        <w:t xml:space="preserve">  9.1 Kullanıcı Grupları ve Tanımları</w:t>
      </w:r>
    </w:p>
    <w:p>
      <w:pPr>
        <w:pStyle w:val="ListBullet"/>
        <w:spacing w:after="60" w:line="276" w:lineRule="auto"/>
      </w:pPr>
      <w:r>
        <w:rPr>
          <w:rFonts w:ascii="Segoe UI" w:hAnsi="Segoe UI"/>
          <w:color w:val="4A5568"/>
          <w:sz w:val="22"/>
        </w:rPr>
        <w:t xml:space="preserve">  9.2 Rol Bazlı Yetki Matrisi</w:t>
      </w:r>
    </w:p>
    <w:p>
      <w:pPr>
        <w:pStyle w:val="ListBullet"/>
        <w:spacing w:after="60" w:line="276" w:lineRule="auto"/>
      </w:pPr>
      <w:r>
        <w:rPr>
          <w:rFonts w:ascii="Segoe UI" w:hAnsi="Segoe UI"/>
          <w:color w:val="4A5568"/>
          <w:sz w:val="22"/>
        </w:rPr>
        <w:t>10. KULLANICI PROFİLLERİ VE KULLANICI YOLCULUKLARI</w:t>
      </w:r>
    </w:p>
    <w:p>
      <w:pPr>
        <w:pStyle w:val="ListBullet"/>
        <w:spacing w:after="60" w:line="276" w:lineRule="auto"/>
      </w:pPr>
      <w:r>
        <w:rPr>
          <w:rFonts w:ascii="Segoe UI" w:hAnsi="Segoe UI"/>
          <w:color w:val="4A5568"/>
          <w:sz w:val="22"/>
        </w:rPr>
        <w:t xml:space="preserve">  10.1 Persona Tanımları</w:t>
      </w:r>
    </w:p>
    <w:p>
      <w:pPr>
        <w:pStyle w:val="ListBullet"/>
        <w:spacing w:after="60" w:line="276" w:lineRule="auto"/>
      </w:pPr>
      <w:r>
        <w:rPr>
          <w:rFonts w:ascii="Segoe UI" w:hAnsi="Segoe UI"/>
          <w:color w:val="4A5568"/>
          <w:sz w:val="22"/>
        </w:rPr>
        <w:t xml:space="preserve">  10.2 Uçtan Uca Kullanıcı Yolculukları</w:t>
      </w:r>
    </w:p>
    <w:p>
      <w:pPr>
        <w:pStyle w:val="ListBullet"/>
        <w:spacing w:after="60" w:line="276" w:lineRule="auto"/>
      </w:pPr>
      <w:r>
        <w:rPr>
          <w:rFonts w:ascii="Segoe UI" w:hAnsi="Segoe UI"/>
          <w:color w:val="4A5568"/>
          <w:sz w:val="22"/>
        </w:rPr>
        <w:t>11. REFERANS İŞ SÜREÇLERİ</w:t>
      </w:r>
    </w:p>
    <w:p>
      <w:pPr>
        <w:pStyle w:val="ListBullet"/>
        <w:spacing w:after="60" w:line="276" w:lineRule="auto"/>
      </w:pPr>
      <w:r>
        <w:rPr>
          <w:rFonts w:ascii="Segoe UI" w:hAnsi="Segoe UI"/>
          <w:color w:val="4A5568"/>
          <w:sz w:val="22"/>
        </w:rPr>
        <w:t xml:space="preserve">  11.1 Ürün ve Fiyat Senkronizasyon Akışı</w:t>
      </w:r>
    </w:p>
    <w:p>
      <w:pPr>
        <w:pStyle w:val="ListBullet"/>
        <w:spacing w:after="60" w:line="276" w:lineRule="auto"/>
      </w:pPr>
      <w:r>
        <w:rPr>
          <w:rFonts w:ascii="Segoe UI" w:hAnsi="Segoe UI"/>
          <w:color w:val="4A5568"/>
          <w:sz w:val="22"/>
        </w:rPr>
        <w:t xml:space="preserve">  11.2 Rakip Fiyat İzleme Akışı</w:t>
      </w:r>
    </w:p>
    <w:p>
      <w:pPr>
        <w:pStyle w:val="ListBullet"/>
        <w:spacing w:after="60" w:line="276" w:lineRule="auto"/>
      </w:pPr>
      <w:r>
        <w:rPr>
          <w:rFonts w:ascii="Segoe UI" w:hAnsi="Segoe UI"/>
          <w:color w:val="4A5568"/>
          <w:sz w:val="22"/>
        </w:rPr>
        <w:t xml:space="preserve">  11.3 Yapay Zeka Destekli Fiyat Önerisi ve Onay Akışı</w:t>
      </w:r>
    </w:p>
    <w:p>
      <w:pPr>
        <w:pStyle w:val="ListBullet"/>
        <w:spacing w:after="60" w:line="276" w:lineRule="auto"/>
      </w:pPr>
      <w:r>
        <w:rPr>
          <w:rFonts w:ascii="Segoe UI" w:hAnsi="Segoe UI"/>
          <w:color w:val="4A5568"/>
          <w:sz w:val="22"/>
        </w:rPr>
        <w:t xml:space="preserve">  11.4 Kampanya Planlama ve Performans Akışı</w:t>
      </w:r>
    </w:p>
    <w:p>
      <w:pPr>
        <w:pStyle w:val="ListBullet"/>
        <w:spacing w:after="60" w:line="276" w:lineRule="auto"/>
      </w:pPr>
      <w:r>
        <w:rPr>
          <w:rFonts w:ascii="Segoe UI" w:hAnsi="Segoe UI"/>
          <w:color w:val="4A5568"/>
          <w:sz w:val="22"/>
        </w:rPr>
        <w:t xml:space="preserve">  11.5 Arka Plan Analizleri ve Raporlama Akışı</w:t>
      </w:r>
    </w:p>
    <w:p>
      <w:pPr>
        <w:pStyle w:val="ListBullet"/>
        <w:spacing w:after="60" w:line="276" w:lineRule="auto"/>
      </w:pPr>
      <w:r>
        <w:rPr>
          <w:rFonts w:ascii="Segoe UI" w:hAnsi="Segoe UI"/>
          <w:color w:val="4A5568"/>
          <w:sz w:val="22"/>
        </w:rPr>
        <w:t>12. MODÜL BAZLI FONKSİYONEL KAPSAM</w:t>
      </w:r>
    </w:p>
    <w:p>
      <w:pPr>
        <w:pStyle w:val="ListBullet"/>
        <w:spacing w:after="60" w:line="276" w:lineRule="auto"/>
      </w:pPr>
      <w:r>
        <w:rPr>
          <w:rFonts w:ascii="Segoe UI" w:hAnsi="Segoe UI"/>
          <w:color w:val="4A5568"/>
          <w:sz w:val="22"/>
        </w:rPr>
        <w:t xml:space="preserve">  12.1 Ürün Yönetimi Modülü</w:t>
      </w:r>
    </w:p>
    <w:p>
      <w:pPr>
        <w:pStyle w:val="ListBullet"/>
        <w:spacing w:after="60" w:line="276" w:lineRule="auto"/>
      </w:pPr>
      <w:r>
        <w:rPr>
          <w:rFonts w:ascii="Segoe UI" w:hAnsi="Segoe UI"/>
          <w:color w:val="4A5568"/>
          <w:sz w:val="22"/>
        </w:rPr>
        <w:t xml:space="preserve">  12.2 Depo ve Stok Yönetimi Modülü</w:t>
      </w:r>
    </w:p>
    <w:p>
      <w:pPr>
        <w:pStyle w:val="ListBullet"/>
        <w:spacing w:after="60" w:line="276" w:lineRule="auto"/>
      </w:pPr>
      <w:r>
        <w:rPr>
          <w:rFonts w:ascii="Segoe UI" w:hAnsi="Segoe UI"/>
          <w:color w:val="4A5568"/>
          <w:sz w:val="22"/>
        </w:rPr>
        <w:t xml:space="preserve">  12.3 Fiyat Yönetimi Modülü</w:t>
      </w:r>
    </w:p>
    <w:p>
      <w:pPr>
        <w:pStyle w:val="ListBullet"/>
        <w:spacing w:after="60" w:line="276" w:lineRule="auto"/>
      </w:pPr>
      <w:r>
        <w:rPr>
          <w:rFonts w:ascii="Segoe UI" w:hAnsi="Segoe UI"/>
          <w:color w:val="4A5568"/>
          <w:sz w:val="22"/>
        </w:rPr>
        <w:t xml:space="preserve">  12.4 AI Fiyat Önerileri ve Prompt Geçmişi Modülü</w:t>
      </w:r>
    </w:p>
    <w:p>
      <w:pPr>
        <w:pStyle w:val="ListBullet"/>
        <w:spacing w:after="60" w:line="276" w:lineRule="auto"/>
      </w:pPr>
      <w:r>
        <w:rPr>
          <w:rFonts w:ascii="Segoe UI" w:hAnsi="Segoe UI"/>
          <w:color w:val="4A5568"/>
          <w:sz w:val="22"/>
        </w:rPr>
        <w:t xml:space="preserve">  12.5 Kampanya ve Promosyon Yönetimi Modülü</w:t>
      </w:r>
    </w:p>
    <w:p>
      <w:pPr>
        <w:pStyle w:val="ListBullet"/>
        <w:spacing w:after="60" w:line="276" w:lineRule="auto"/>
      </w:pPr>
      <w:r>
        <w:rPr>
          <w:rFonts w:ascii="Segoe UI" w:hAnsi="Segoe UI"/>
          <w:color w:val="4A5568"/>
          <w:sz w:val="22"/>
        </w:rPr>
        <w:t xml:space="preserve">  12.6 Raporlama ve Analitik Modülü</w:t>
      </w:r>
    </w:p>
    <w:p>
      <w:pPr>
        <w:pStyle w:val="ListBullet"/>
        <w:spacing w:after="60" w:line="276" w:lineRule="auto"/>
      </w:pPr>
      <w:r>
        <w:rPr>
          <w:rFonts w:ascii="Segoe UI" w:hAnsi="Segoe UI"/>
          <w:color w:val="4A5568"/>
          <w:sz w:val="22"/>
        </w:rPr>
        <w:t xml:space="preserve">  12.7 Kullanıcı Yönetimi Modülü</w:t>
      </w:r>
    </w:p>
    <w:p>
      <w:pPr>
        <w:pStyle w:val="ListBullet"/>
        <w:spacing w:after="60" w:line="276" w:lineRule="auto"/>
      </w:pPr>
      <w:r>
        <w:rPr>
          <w:rFonts w:ascii="Segoe UI" w:hAnsi="Segoe UI"/>
          <w:color w:val="4A5568"/>
          <w:sz w:val="22"/>
        </w:rPr>
        <w:t xml:space="preserve">  12.8 Görünüm ve Rakip İzleme Ayarları Modülü</w:t>
      </w:r>
    </w:p>
    <w:p>
      <w:pPr>
        <w:pStyle w:val="ListBullet"/>
        <w:spacing w:after="60" w:line="276" w:lineRule="auto"/>
      </w:pPr>
      <w:r>
        <w:rPr>
          <w:rFonts w:ascii="Segoe UI" w:hAnsi="Segoe UI"/>
          <w:color w:val="4A5568"/>
          <w:sz w:val="22"/>
        </w:rPr>
        <w:t xml:space="preserve">  12.9 Entegrasyon ve API Modülü</w:t>
      </w:r>
    </w:p>
    <w:p>
      <w:pPr>
        <w:pStyle w:val="ListBullet"/>
        <w:spacing w:after="60" w:line="276" w:lineRule="auto"/>
      </w:pPr>
      <w:r>
        <w:rPr>
          <w:rFonts w:ascii="Segoe UI" w:hAnsi="Segoe UI"/>
          <w:color w:val="4A5568"/>
          <w:sz w:val="22"/>
        </w:rPr>
        <w:t xml:space="preserve">  12.10 Arka Plan İşleri ve Scheduler Modülü</w:t>
      </w:r>
    </w:p>
    <w:p>
      <w:pPr>
        <w:pStyle w:val="ListBullet"/>
        <w:spacing w:after="60" w:line="276" w:lineRule="auto"/>
      </w:pPr>
      <w:r>
        <w:rPr>
          <w:rFonts w:ascii="Segoe UI" w:hAnsi="Segoe UI"/>
          <w:color w:val="4A5568"/>
          <w:sz w:val="22"/>
        </w:rPr>
        <w:t>13. FONKSİYONEL GEREKSİNİMLER</w:t>
      </w:r>
    </w:p>
    <w:p>
      <w:pPr>
        <w:pStyle w:val="ListBullet"/>
        <w:spacing w:after="60" w:line="276" w:lineRule="auto"/>
      </w:pPr>
      <w:r>
        <w:rPr>
          <w:rFonts w:ascii="Segoe UI" w:hAnsi="Segoe UI"/>
          <w:color w:val="4A5568"/>
          <w:sz w:val="22"/>
        </w:rPr>
        <w:t>14. FONKSİYONEL OLMAYAN GEREKSİNİMLER</w:t>
      </w:r>
    </w:p>
    <w:p>
      <w:pPr>
        <w:pStyle w:val="ListBullet"/>
        <w:spacing w:after="60" w:line="276" w:lineRule="auto"/>
      </w:pPr>
      <w:r>
        <w:rPr>
          <w:rFonts w:ascii="Segoe UI" w:hAnsi="Segoe UI"/>
          <w:color w:val="4A5568"/>
          <w:sz w:val="22"/>
        </w:rPr>
        <w:t>15. ÇÖZÜM MİMARİSİ</w:t>
      </w:r>
    </w:p>
    <w:p>
      <w:pPr>
        <w:pStyle w:val="ListBullet"/>
        <w:spacing w:after="60" w:line="276" w:lineRule="auto"/>
      </w:pPr>
      <w:r>
        <w:rPr>
          <w:rFonts w:ascii="Segoe UI" w:hAnsi="Segoe UI"/>
          <w:color w:val="4A5568"/>
          <w:sz w:val="22"/>
        </w:rPr>
        <w:t xml:space="preserve">  15.1 Mimari Katmanlar ve Bileşenler</w:t>
      </w:r>
    </w:p>
    <w:p>
      <w:pPr>
        <w:pStyle w:val="ListBullet"/>
        <w:spacing w:after="60" w:line="276" w:lineRule="auto"/>
      </w:pPr>
      <w:r>
        <w:rPr>
          <w:rFonts w:ascii="Segoe UI" w:hAnsi="Segoe UI"/>
          <w:color w:val="4A5568"/>
          <w:sz w:val="22"/>
        </w:rPr>
        <w:t xml:space="preserve">  15.2 Mimari Tasarım Yaklaşımları</w:t>
      </w:r>
    </w:p>
    <w:p>
      <w:pPr>
        <w:pStyle w:val="ListBullet"/>
        <w:spacing w:after="60" w:line="276" w:lineRule="auto"/>
      </w:pPr>
      <w:r>
        <w:rPr>
          <w:rFonts w:ascii="Segoe UI" w:hAnsi="Segoe UI"/>
          <w:color w:val="4A5568"/>
          <w:sz w:val="22"/>
        </w:rPr>
        <w:t xml:space="preserve">  15.3 Teknoloji Yığını</w:t>
      </w:r>
    </w:p>
    <w:p>
      <w:pPr>
        <w:pStyle w:val="ListBullet"/>
        <w:spacing w:after="60" w:line="276" w:lineRule="auto"/>
      </w:pPr>
      <w:r>
        <w:rPr>
          <w:rFonts w:ascii="Segoe UI" w:hAnsi="Segoe UI"/>
          <w:color w:val="4A5568"/>
          <w:sz w:val="22"/>
        </w:rPr>
        <w:t>16. SİSTEMSEL YAPI, UYGULAMA BİLEŞENLERİ VE ERİŞİM MİMARİSİ</w:t>
      </w:r>
    </w:p>
    <w:p>
      <w:pPr>
        <w:pStyle w:val="ListBullet"/>
        <w:spacing w:after="60" w:line="276" w:lineRule="auto"/>
      </w:pPr>
      <w:r>
        <w:rPr>
          <w:rFonts w:ascii="Segoe UI" w:hAnsi="Segoe UI"/>
          <w:color w:val="4A5568"/>
          <w:sz w:val="22"/>
        </w:rPr>
        <w:t xml:space="preserve">  16.1 Uygulama Bileşenleri ve Erişim Detayları</w:t>
      </w:r>
    </w:p>
    <w:p>
      <w:pPr>
        <w:pStyle w:val="ListBullet"/>
        <w:spacing w:after="60" w:line="276" w:lineRule="auto"/>
      </w:pPr>
      <w:r>
        <w:rPr>
          <w:rFonts w:ascii="Segoe UI" w:hAnsi="Segoe UI"/>
          <w:color w:val="4A5568"/>
          <w:sz w:val="22"/>
        </w:rPr>
        <w:t xml:space="preserve">  16.2 Yetkilendirme Kapsamları</w:t>
      </w:r>
    </w:p>
    <w:p>
      <w:pPr>
        <w:pStyle w:val="ListBullet"/>
        <w:spacing w:after="60" w:line="276" w:lineRule="auto"/>
      </w:pPr>
      <w:r>
        <w:rPr>
          <w:rFonts w:ascii="Segoe UI" w:hAnsi="Segoe UI"/>
          <w:color w:val="4A5568"/>
          <w:sz w:val="22"/>
        </w:rPr>
        <w:t xml:space="preserve">  16.3 API Hız Sınırlandırma Kuralları</w:t>
      </w:r>
    </w:p>
    <w:p>
      <w:pPr>
        <w:pStyle w:val="ListBullet"/>
        <w:spacing w:after="60" w:line="276" w:lineRule="auto"/>
      </w:pPr>
      <w:r>
        <w:rPr>
          <w:rFonts w:ascii="Segoe UI" w:hAnsi="Segoe UI"/>
          <w:color w:val="4A5568"/>
          <w:sz w:val="22"/>
        </w:rPr>
        <w:t>17. VERİ MODELİ VE ANA VERİ YÖNETİMİ</w:t>
      </w:r>
    </w:p>
    <w:p>
      <w:pPr>
        <w:pStyle w:val="ListBullet"/>
        <w:spacing w:after="60" w:line="276" w:lineRule="auto"/>
      </w:pPr>
      <w:r>
        <w:rPr>
          <w:rFonts w:ascii="Segoe UI" w:hAnsi="Segoe UI"/>
          <w:color w:val="4A5568"/>
          <w:sz w:val="22"/>
        </w:rPr>
        <w:t xml:space="preserve">  17.1 Ana Veri Yönetimi (Master Data Governance)</w:t>
      </w:r>
    </w:p>
    <w:p>
      <w:pPr>
        <w:pStyle w:val="ListBullet"/>
        <w:spacing w:after="60" w:line="276" w:lineRule="auto"/>
      </w:pPr>
      <w:r>
        <w:rPr>
          <w:rFonts w:ascii="Segoe UI" w:hAnsi="Segoe UI"/>
          <w:color w:val="4A5568"/>
          <w:sz w:val="22"/>
        </w:rPr>
        <w:t xml:space="preserve">  17.2 Entity-Relationship (ER) Veri Modeli Diyagramı</w:t>
      </w:r>
    </w:p>
    <w:p>
      <w:pPr>
        <w:pStyle w:val="ListBullet"/>
        <w:spacing w:after="60" w:line="276" w:lineRule="auto"/>
      </w:pPr>
      <w:r>
        <w:rPr>
          <w:rFonts w:ascii="Segoe UI" w:hAnsi="Segoe UI"/>
          <w:color w:val="4A5568"/>
          <w:sz w:val="22"/>
        </w:rPr>
        <w:t xml:space="preserve">  17.3 Kritik Tablolar ve Veri Sözlüğü</w:t>
      </w:r>
    </w:p>
    <w:p>
      <w:pPr>
        <w:pStyle w:val="ListBullet"/>
        <w:spacing w:after="60" w:line="276" w:lineRule="auto"/>
      </w:pPr>
      <w:r>
        <w:rPr>
          <w:rFonts w:ascii="Segoe UI" w:hAnsi="Segoe UI"/>
          <w:color w:val="4A5568"/>
          <w:sz w:val="22"/>
        </w:rPr>
        <w:t xml:space="preserve">  17.4 Veri Saklama ve Arşivleme Politikaları</w:t>
      </w:r>
    </w:p>
    <w:p>
      <w:pPr>
        <w:pStyle w:val="ListBullet"/>
        <w:spacing w:after="60" w:line="276" w:lineRule="auto"/>
      </w:pPr>
      <w:r>
        <w:rPr>
          <w:rFonts w:ascii="Segoe UI" w:hAnsi="Segoe UI"/>
          <w:color w:val="4A5568"/>
          <w:sz w:val="22"/>
        </w:rPr>
        <w:t>18. ENTEGRASYONLAR</w:t>
      </w:r>
    </w:p>
    <w:p>
      <w:pPr>
        <w:pStyle w:val="ListBullet"/>
        <w:spacing w:after="60" w:line="276" w:lineRule="auto"/>
      </w:pPr>
      <w:r>
        <w:rPr>
          <w:rFonts w:ascii="Segoe UI" w:hAnsi="Segoe UI"/>
          <w:color w:val="4A5568"/>
          <w:sz w:val="22"/>
        </w:rPr>
        <w:t xml:space="preserve">  18.1 Entegrasyon Genel Akış Diyagramı</w:t>
      </w:r>
    </w:p>
    <w:p>
      <w:pPr>
        <w:pStyle w:val="ListBullet"/>
        <w:spacing w:after="60" w:line="276" w:lineRule="auto"/>
      </w:pPr>
      <w:r>
        <w:rPr>
          <w:rFonts w:ascii="Segoe UI" w:hAnsi="Segoe UI"/>
          <w:color w:val="4A5568"/>
          <w:sz w:val="22"/>
        </w:rPr>
        <w:t xml:space="preserve">  18.2 Entegrasyon Detayları</w:t>
      </w:r>
    </w:p>
    <w:p>
      <w:pPr>
        <w:pStyle w:val="ListBullet"/>
        <w:spacing w:after="60" w:line="276" w:lineRule="auto"/>
      </w:pPr>
      <w:r>
        <w:rPr>
          <w:rFonts w:ascii="Segoe UI" w:hAnsi="Segoe UI"/>
          <w:color w:val="4A5568"/>
          <w:sz w:val="22"/>
        </w:rPr>
        <w:t>19. YETKİLENDİRME VE GÜVENLİK</w:t>
      </w:r>
    </w:p>
    <w:p>
      <w:pPr>
        <w:pStyle w:val="ListBullet"/>
        <w:spacing w:after="60" w:line="276" w:lineRule="auto"/>
      </w:pPr>
      <w:r>
        <w:rPr>
          <w:rFonts w:ascii="Segoe UI" w:hAnsi="Segoe UI"/>
          <w:color w:val="4A5568"/>
          <w:sz w:val="22"/>
        </w:rPr>
        <w:t xml:space="preserve">  19.1 Kimlik Doğrulama ve Yetkilendirme Mimarisi (IAM)</w:t>
      </w:r>
    </w:p>
    <w:p>
      <w:pPr>
        <w:pStyle w:val="ListBullet"/>
        <w:spacing w:after="60" w:line="276" w:lineRule="auto"/>
      </w:pPr>
      <w:r>
        <w:rPr>
          <w:rFonts w:ascii="Segoe UI" w:hAnsi="Segoe UI"/>
          <w:color w:val="4A5568"/>
          <w:sz w:val="22"/>
        </w:rPr>
        <w:t xml:space="preserve">  19.2 Veri Maskeleme ve Şifreleme Kuralları (KVKK / GDPR)</w:t>
      </w:r>
    </w:p>
    <w:p>
      <w:pPr>
        <w:pStyle w:val="ListBullet"/>
        <w:spacing w:after="60" w:line="276" w:lineRule="auto"/>
      </w:pPr>
      <w:r>
        <w:rPr>
          <w:rFonts w:ascii="Segoe UI" w:hAnsi="Segoe UI"/>
          <w:color w:val="4A5568"/>
          <w:sz w:val="22"/>
        </w:rPr>
        <w:t xml:space="preserve">  19.3 Denetim İzleri (Audit Log) Gereksinimleri</w:t>
      </w:r>
    </w:p>
    <w:p>
      <w:pPr>
        <w:pStyle w:val="ListBullet"/>
        <w:spacing w:after="60" w:line="276" w:lineRule="auto"/>
      </w:pPr>
      <w:r>
        <w:rPr>
          <w:rFonts w:ascii="Segoe UI" w:hAnsi="Segoe UI"/>
          <w:color w:val="4A5568"/>
          <w:sz w:val="22"/>
        </w:rPr>
        <w:t>20. RAPORLAMA VE ANALİTİK</w:t>
      </w:r>
    </w:p>
    <w:p>
      <w:pPr>
        <w:pStyle w:val="ListBullet"/>
        <w:spacing w:after="60" w:line="276" w:lineRule="auto"/>
      </w:pPr>
      <w:r>
        <w:rPr>
          <w:rFonts w:ascii="Segoe UI" w:hAnsi="Segoe UI"/>
          <w:color w:val="4A5568"/>
          <w:sz w:val="22"/>
        </w:rPr>
        <w:t xml:space="preserve">  20.1 Operasyonel Raporlar</w:t>
      </w:r>
    </w:p>
    <w:p>
      <w:pPr>
        <w:pStyle w:val="ListBullet"/>
        <w:spacing w:after="60" w:line="276" w:lineRule="auto"/>
      </w:pPr>
      <w:r>
        <w:rPr>
          <w:rFonts w:ascii="Segoe UI" w:hAnsi="Segoe UI"/>
          <w:color w:val="4A5568"/>
          <w:sz w:val="22"/>
        </w:rPr>
        <w:t xml:space="preserve">  20.2 Yönetimsel Raporlar ve KPI Göstergeleri</w:t>
      </w:r>
    </w:p>
    <w:p>
      <w:pPr>
        <w:pStyle w:val="ListBullet"/>
        <w:spacing w:after="60" w:line="276" w:lineRule="auto"/>
      </w:pPr>
      <w:r>
        <w:rPr>
          <w:rFonts w:ascii="Segoe UI" w:hAnsi="Segoe UI"/>
          <w:color w:val="4A5568"/>
          <w:sz w:val="22"/>
        </w:rPr>
        <w:t xml:space="preserve">  20.3 İş Zekası (BI) Entegrasyon Modeli</w:t>
      </w:r>
    </w:p>
    <w:p>
      <w:pPr>
        <w:pStyle w:val="ListBullet"/>
        <w:spacing w:after="60" w:line="276" w:lineRule="auto"/>
      </w:pPr>
      <w:r>
        <w:rPr>
          <w:rFonts w:ascii="Segoe UI" w:hAnsi="Segoe UI"/>
          <w:color w:val="4A5568"/>
          <w:sz w:val="22"/>
        </w:rPr>
        <w:t>21. EKLER</w:t>
      </w:r>
    </w:p>
    <w:p>
      <w:pPr>
        <w:pStyle w:val="ListBullet"/>
        <w:spacing w:after="60" w:line="276" w:lineRule="auto"/>
      </w:pPr>
      <w:r>
        <w:rPr>
          <w:rFonts w:ascii="Segoe UI" w:hAnsi="Segoe UI"/>
          <w:color w:val="4A5568"/>
          <w:sz w:val="22"/>
        </w:rPr>
        <w:t xml:space="preserve">  21.1 Terimler Sözlüğü (Glossary)</w:t>
      </w:r>
    </w:p>
    <w:p>
      <w:pPr>
        <w:pStyle w:val="ListBullet"/>
        <w:spacing w:after="60" w:line="276" w:lineRule="auto"/>
      </w:pPr>
      <w:r>
        <w:rPr>
          <w:rFonts w:ascii="Segoe UI" w:hAnsi="Segoe UI"/>
          <w:color w:val="4A5568"/>
          <w:sz w:val="22"/>
        </w:rPr>
        <w:t xml:space="preserve">  21.2 Örnek API İstek ve Yanıt Şablonları</w:t>
      </w:r>
    </w:p>
    <w:p>
      <w:pPr>
        <w:pStyle w:val="ListBullet"/>
        <w:spacing w:after="60" w:line="276" w:lineRule="auto"/>
      </w:pPr>
      <w:r>
        <w:rPr>
          <w:rFonts w:ascii="Segoe UI" w:hAnsi="Segoe UI"/>
          <w:color w:val="4A5568"/>
          <w:sz w:val="22"/>
        </w:rPr>
        <w:t xml:space="preserve">  21.3 Sistem Kurulum ve Mimari Diyagram Notları</w:t>
      </w:r>
    </w:p>
    <w:p>
      <w:r>
        <w:br w:type="page"/>
      </w:r>
    </w:p>
    <w:p>
      <w:pPr>
        <w:pStyle w:val="Heading1"/>
        <w:keepNext/>
        <w:spacing w:before="240" w:after="120"/>
      </w:pPr>
      <w:r>
        <w:rPr>
          <w:rFonts w:ascii="Segoe UI" w:hAnsi="Segoe UI"/>
          <w:b/>
          <w:color w:val="1A365D"/>
          <w:sz w:val="36"/>
        </w:rPr>
        <w:t>2. DOKÜMAN YÖNETİMİ</w:t>
      </w:r>
    </w:p>
    <w:p>
      <w:pPr>
        <w:pStyle w:val="Heading2"/>
        <w:keepNext/>
        <w:spacing w:before="240" w:after="120"/>
      </w:pPr>
      <w:r>
        <w:rPr>
          <w:rFonts w:ascii="Segoe UI" w:hAnsi="Segoe UI"/>
          <w:b/>
          <w:color w:val="1A365D"/>
          <w:sz w:val="28"/>
        </w:rPr>
        <w:t>2.1 Doküman Bilgileri</w:t>
      </w:r>
    </w:p>
    <w:tbl>
      <w:tblPr>
        <w:tblW w:type="auto" w:w="0"/>
        <w:jc w:val="center"/>
        <w:tblLayout w:type="fixed"/>
        <w:tblLook w:firstColumn="1" w:firstRow="1" w:lastColumn="0" w:lastRow="0" w:noHBand="0" w:noVBand="1" w:val="04A0"/>
      </w:tblPr>
      <w:tblGrid>
        <w:gridCol w:w="4680"/>
        <w:gridCol w:w="4680"/>
      </w:tblGrid>
      <w:tr>
        <w:tc>
          <w:tcPr>
            <w:tcW w:type="dxa" w:w="360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Alan</w:t>
            </w:r>
          </w:p>
        </w:tc>
        <w:tc>
          <w:tcPr>
            <w:tcW w:type="dxa" w:w="648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Değer</w:t>
            </w:r>
          </w:p>
        </w:tc>
      </w:tr>
      <w:tr>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Doküman Adı</w:t>
            </w:r>
          </w:p>
        </w:tc>
        <w:tc>
          <w:tcPr>
            <w:tcW w:type="dxa" w:w="64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EnoPrice – Enoca Dinamik Fiyatlama Sistemi Kurumsal Proje Dokümantasyonu</w:t>
            </w:r>
          </w:p>
        </w:tc>
      </w:tr>
      <w:tr>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Proje Adı</w:t>
            </w:r>
          </w:p>
        </w:tc>
        <w:tc>
          <w:tcPr>
            <w:tcW w:type="dxa" w:w="64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EnoPrice (Enoca Dinamik Fiyatlama ve Rekabet Analiz Platformu)</w:t>
            </w:r>
          </w:p>
        </w:tc>
      </w:tr>
      <w:tr>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Versiyon</w:t>
            </w:r>
          </w:p>
        </w:tc>
        <w:tc>
          <w:tcPr>
            <w:tcW w:type="dxa" w:w="64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V2R6</w:t>
            </w:r>
          </w:p>
        </w:tc>
      </w:tr>
      <w:tr>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Tarih</w:t>
            </w:r>
          </w:p>
        </w:tc>
        <w:tc>
          <w:tcPr>
            <w:tcW w:type="dxa" w:w="64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24 Haziran 2026</w:t>
            </w:r>
          </w:p>
        </w:tc>
      </w:tr>
      <w:tr>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Doküman Tipi</w:t>
            </w:r>
          </w:p>
        </w:tc>
        <w:tc>
          <w:tcPr>
            <w:tcW w:type="dxa" w:w="64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Kavramsal Proje Dokümanı, Solution Design Document (SDD) &amp; Software Architecture Document (SAD)</w:t>
            </w:r>
          </w:p>
        </w:tc>
      </w:tr>
      <w:tr>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Dil</w:t>
            </w:r>
          </w:p>
        </w:tc>
        <w:tc>
          <w:tcPr>
            <w:tcW w:type="dxa" w:w="64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Kurumsal Türkçe</w:t>
            </w:r>
          </w:p>
        </w:tc>
      </w:tr>
      <w:tr>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Hazırlayan</w:t>
            </w:r>
          </w:p>
        </w:tc>
        <w:tc>
          <w:tcPr>
            <w:tcW w:type="dxa" w:w="64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Analiz ve Mimari Ekipleri</w:t>
            </w:r>
          </w:p>
        </w:tc>
      </w:tr>
      <w:tr>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Onaylayan</w:t>
            </w:r>
          </w:p>
        </w:tc>
        <w:tc>
          <w:tcPr>
            <w:tcW w:type="dxa" w:w="64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CTO &amp; Enterprise Architect / Solution Architect</w:t>
            </w:r>
          </w:p>
        </w:tc>
      </w:tr>
    </w:tbl>
    <w:p>
      <w:pPr>
        <w:spacing w:after="120"/>
      </w:pPr>
    </w:p>
    <w:p>
      <w:pPr>
        <w:pStyle w:val="Heading2"/>
        <w:keepNext/>
        <w:spacing w:before="240" w:after="120"/>
      </w:pPr>
      <w:r>
        <w:rPr>
          <w:rFonts w:ascii="Segoe UI" w:hAnsi="Segoe UI"/>
          <w:b/>
          <w:color w:val="1A365D"/>
          <w:sz w:val="28"/>
        </w:rPr>
        <w:t>2.2 Revizyon Geçmişi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Versiyon</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Tarih</w:t>
            </w:r>
          </w:p>
        </w:tc>
        <w:tc>
          <w:tcPr>
            <w:tcW w:type="dxa" w:w="432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Revizyon Açıklaması</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Hazırlayan / Onaylayan</w:t>
            </w:r>
          </w:p>
        </w:tc>
      </w:tr>
      <w:tr>
        <w:tc>
          <w:tcPr>
            <w:tcW w:type="dxa" w:w="14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V1.0</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15.03.2026</w:t>
            </w:r>
          </w:p>
        </w:tc>
        <w:tc>
          <w:tcPr>
            <w:tcW w:type="dxa" w:w="43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EnoPrice ilk kavramsal iş kuralları ve veri yapısının oluşturulması.</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İş Analiz Ekibi</w:t>
            </w:r>
          </w:p>
        </w:tc>
      </w:tr>
      <w:tr>
        <w:tc>
          <w:tcPr>
            <w:tcW w:type="dxa" w:w="144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V2.0</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10.05.2026</w:t>
            </w:r>
          </w:p>
        </w:tc>
        <w:tc>
          <w:tcPr>
            <w:tcW w:type="dxa" w:w="432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kılavuzu, dashboard bileşenleri ve Next.js ekran tasarımlarının entegre edilmesi.</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UI/UX &amp; Analiz Ekibi</w:t>
            </w:r>
          </w:p>
        </w:tc>
      </w:tr>
      <w:tr>
        <w:tc>
          <w:tcPr>
            <w:tcW w:type="dxa" w:w="14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V2.6</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24.06.2026</w:t>
            </w:r>
          </w:p>
        </w:tc>
        <w:tc>
          <w:tcPr>
            <w:tcW w:type="dxa" w:w="43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Gemini AI entegrasyonu, JobRunr zamanlanmış işler mimarisi, DTO mapping detayları ve SDD/SAD seviyesinde teknik mimari güncellemeleri.</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Çözüm Mimarı &amp; CTO</w:t>
            </w:r>
          </w:p>
        </w:tc>
      </w:tr>
    </w:tbl>
    <w:p>
      <w:pPr>
        <w:spacing w:after="120"/>
      </w:pPr>
    </w:p>
    <w:p>
      <w:pPr>
        <w:pStyle w:val="Heading2"/>
        <w:keepNext/>
        <w:spacing w:before="240" w:after="120"/>
      </w:pPr>
      <w:r>
        <w:rPr>
          <w:rFonts w:ascii="Segoe UI" w:hAnsi="Segoe UI"/>
          <w:b/>
          <w:color w:val="1A365D"/>
          <w:sz w:val="28"/>
        </w:rPr>
        <w:t>2.3 Dağıtım Listesi</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Unvan</w:t>
            </w:r>
          </w:p>
        </w:tc>
        <w:tc>
          <w:tcPr>
            <w:tcW w:type="dxa" w:w="288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Şirket / Birim</w:t>
            </w:r>
          </w:p>
        </w:tc>
        <w:tc>
          <w:tcPr>
            <w:tcW w:type="dxa" w:w="432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Dağıtım Amacı</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CTO / CIO</w:t>
            </w:r>
          </w:p>
        </w:tc>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Müşteri Bilgi Teknolojileri</w:t>
            </w:r>
          </w:p>
        </w:tc>
        <w:tc>
          <w:tcPr>
            <w:tcW w:type="dxa" w:w="43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Stratejik Mimari Uygunluk, Bütçe Onayı ve Genel Sistem Güvencesi</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Enterprise Architect</w:t>
            </w:r>
          </w:p>
        </w:tc>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Müşteri BT Mimari Ekibi</w:t>
            </w:r>
          </w:p>
        </w:tc>
        <w:tc>
          <w:tcPr>
            <w:tcW w:type="dxa" w:w="432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Kurumsal Teknoloji Standartları ve Entegrasyon Mimarisi Doğrulaması</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Solution Architect / Tech Lead</w:t>
            </w:r>
          </w:p>
        </w:tc>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Geliştirme Ekipleri</w:t>
            </w:r>
          </w:p>
        </w:tc>
        <w:tc>
          <w:tcPr>
            <w:tcW w:type="dxa" w:w="43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Uygulama Geliştirme, DTO ve Kodlama Tasarımlarına Esas Referans</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Product Manager / Business Analyst</w:t>
            </w:r>
          </w:p>
        </w:tc>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enoca™ Ürün Grubu</w:t>
            </w:r>
          </w:p>
        </w:tc>
        <w:tc>
          <w:tcPr>
            <w:tcW w:type="dxa" w:w="432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Fonksiyonel Kapsam Takibi ve Kabul Kriteri Doğrulaması</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QA Lead / Test Ekipleri</w:t>
            </w:r>
          </w:p>
        </w:tc>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Kalite Güvence Birimi</w:t>
            </w:r>
          </w:p>
        </w:tc>
        <w:tc>
          <w:tcPr>
            <w:tcW w:type="dxa" w:w="43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Fonksiyonel ve Fonksiyonel Olmayan Test Planlarının Hazırlanması</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 DevOps Ekipleri</w:t>
            </w:r>
          </w:p>
        </w:tc>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Altyapı Grubu</w:t>
            </w:r>
          </w:p>
        </w:tc>
        <w:tc>
          <w:tcPr>
            <w:tcW w:type="dxa" w:w="432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PostgreSQL, Elasticsearch, Keycloak ve JobRunr Kurulum Parametreleri</w:t>
            </w:r>
          </w:p>
        </w:tc>
      </w:tr>
    </w:tbl>
    <w:p>
      <w:pPr>
        <w:spacing w:after="120"/>
      </w:pPr>
    </w:p>
    <w:p>
      <w:r>
        <w:br w:type="page"/>
      </w:r>
    </w:p>
    <w:p>
      <w:pPr>
        <w:pStyle w:val="Heading1"/>
        <w:keepNext/>
        <w:spacing w:before="240" w:after="120"/>
      </w:pPr>
      <w:r>
        <w:rPr>
          <w:rFonts w:ascii="Segoe UI" w:hAnsi="Segoe UI"/>
          <w:b/>
          <w:color w:val="1A365D"/>
          <w:sz w:val="36"/>
        </w:rPr>
        <w:t>3. YÖNETİCİ ÖZETİ</w:t>
      </w:r>
    </w:p>
    <w:p>
      <w:pPr>
        <w:spacing w:after="120" w:line="276" w:lineRule="auto"/>
        <w:jc w:val="left"/>
      </w:pPr>
      <w:r>
        <w:rPr>
          <w:rFonts w:ascii="Segoe UI" w:hAnsi="Segoe UI"/>
          <w:color w:val="4A5568"/>
          <w:sz w:val="22"/>
        </w:rPr>
        <w:t>Günümüz rekabetçi e-ticaret ve perakende ekosisteminde, karlılığı maksimize etmek ve piyasa dinamiklerine hızlı tepki verebilmek, veri odaklı akıllı fiyatlandırma stratejilerini zorunlu kılmaktadır. Geleneksel e-ticaret altyapılarında veya ERP sistemlerinde yer alan statik fiyatlandırma modelleri; anlık rakip fiyat değişimleri, çoklu depo stok seviyeleri ve sezonsal talep dalgalanmaları gibi karmaşık parametreleri gerçek zamanlı olarak değerlendirmekte yetersiz kalmaktadır.</w:t>
      </w:r>
    </w:p>
    <w:p>
      <w:pPr>
        <w:spacing w:after="120" w:line="276" w:lineRule="auto"/>
        <w:jc w:val="left"/>
      </w:pPr>
      <w:r>
        <w:rPr>
          <w:rFonts w:ascii="Segoe UI" w:hAnsi="Segoe UI"/>
          <w:color w:val="4A5568"/>
          <w:sz w:val="22"/>
        </w:rPr>
        <w:t xml:space="preserve">enoca™ tarafından geliştirilen </w:t>
      </w:r>
      <w:r>
        <w:rPr>
          <w:rFonts w:ascii="Segoe UI" w:hAnsi="Segoe UI"/>
          <w:i/>
          <w:color w:val="319795"/>
          <w:sz w:val="21"/>
        </w:rPr>
        <w:t xml:space="preserve"> ; kurumsal fiyat yönetimi, çok kanallı rakip fiyat analizi ve yapay zeka destekli fiyat önerisi süreçlerini uçtan uca otomatize etmek amacıyla tasarlanmış kurumsal bir platformdur. JHipster 8.11 altyapısı üzerinde yükselen sistem; Spring Boot 3.4, Java 21, React/Next.js ve PostgreSQL tabanlı esnek bir modüler monolit mimari sunmaktadır.</w:t>
      </w:r>
    </w:p>
    <w:p>
      <w:pPr>
        <w:spacing w:after="120" w:line="276" w:lineRule="auto"/>
        <w:jc w:val="left"/>
      </w:pPr>
      <w:r>
        <w:rPr>
          <w:rFonts w:ascii="Segoe UI" w:hAnsi="Segoe UI"/>
          <w:color w:val="4A5568"/>
          <w:sz w:val="22"/>
        </w:rPr>
        <w:t>EnoPrice, rakiplerin (Trendyol, Hepsiburada, Amazon, Teknosa vb.) fiyatlarını arka plan botları (scrapers) aracılığıyla düzenli olarak izler. Toplanan bu verileri, Google Gemini AI modelleriyle entegre ederek; ürün stok seviyeleri, geçmiş satış trendleri ve dış etki sinyalleri (hava durumu, özel günler, online trafik yoğunluğu) ile harmanlar. Sonuç olarak, karar vericilere karlılığı optimize edecek en ideal fiyat ve kampanya önerilerini (Dengeli, Agresif, Koruyucu senaryolarla) sunar.</w:t>
      </w:r>
    </w:p>
    <w:p>
      <w:pPr>
        <w:spacing w:after="120" w:line="276" w:lineRule="auto"/>
        <w:jc w:val="left"/>
      </w:pPr>
      <w:r>
        <w:rPr>
          <w:rFonts w:ascii="Segoe UI" w:hAnsi="Segoe UI"/>
          <w:color w:val="4A5568"/>
          <w:sz w:val="22"/>
        </w:rPr>
        <w:t>Bu doküman, EnoPrice platformunun iş süreçlerini (AS-IS / TO-BE), modüler yapısını, detaylı veri modelini, REST API entegrasyonlarını, JobRunr zamanlayıcı konfigürasyonlarını ve güvenlik standartlarını Solution Design Document (SDD) ve Software Architecture Document (SAD) seviyesinde açıklayarak tüm teknik ve yönetsel paydaşlar için ortak bir mühendislik referansı oluşturmaktadır.</w:t>
      </w:r>
    </w:p>
    <w:p>
      <w:pPr>
        <w:pStyle w:val="Heading1"/>
        <w:keepNext/>
        <w:spacing w:before="240" w:after="120"/>
      </w:pPr>
      <w:r>
        <w:rPr>
          <w:rFonts w:ascii="Segoe UI" w:hAnsi="Segoe UI"/>
          <w:b/>
          <w:color w:val="1A365D"/>
          <w:sz w:val="36"/>
        </w:rPr>
        <w:t>4. ÜRÜN / PROJE AMACI</w:t>
      </w:r>
    </w:p>
    <w:p>
      <w:pPr>
        <w:spacing w:after="120" w:line="276" w:lineRule="auto"/>
        <w:jc w:val="left"/>
      </w:pPr>
      <w:r>
        <w:rPr>
          <w:rFonts w:ascii="Segoe UI" w:hAnsi="Segoe UI"/>
          <w:color w:val="4A5568"/>
          <w:sz w:val="22"/>
        </w:rPr>
        <w:t>EnoPrice projesinin temel amacı, e-ticaret firmalarının ve kurumsal perakendecilerin manuel fiyatlandırma yüklerini ortadan kaldırarak; kâr marjlarını, satış adetlerini ve pazar paylarını yapay zeka algoritmalarıyla optimize eden akıllı ve entegre bir karar destek sistemi sunmaktır.</w:t>
      </w:r>
    </w:p>
    <w:p>
      <w:pPr>
        <w:spacing w:after="120" w:line="276" w:lineRule="auto"/>
        <w:jc w:val="left"/>
      </w:pPr>
      <w:r>
        <w:rPr>
          <w:rFonts w:ascii="Segoe UI" w:hAnsi="Segoe UI"/>
          <w:color w:val="4A5568"/>
          <w:sz w:val="22"/>
        </w:rPr>
        <w:t>Projenin gerçekleştirmeyi hedeflediği temel amaçlar ve teknik çıktılar aşağıda detaylandırılmıştır:</w:t>
      </w:r>
    </w:p>
    <w:p>
      <w:pPr>
        <w:pStyle w:val="ListBullet"/>
        <w:spacing w:after="80" w:line="276" w:lineRule="auto"/>
      </w:pPr>
      <w:r>
        <w:rPr>
          <w:rFonts w:ascii="Segoe UI" w:hAnsi="Segoe UI"/>
          <w:b/>
          <w:color w:val="1A365D"/>
          <w:sz w:val="22"/>
        </w:rPr>
        <w:t xml:space="preserve">Otomatik Rekabetçi Analiz: </w:t>
      </w:r>
      <w:r>
        <w:rPr>
          <w:rFonts w:ascii="Segoe UI" w:hAnsi="Segoe UI"/>
          <w:color w:val="4A5568"/>
          <w:sz w:val="22"/>
        </w:rPr>
        <w:t>Ürünlerin rakip e-ticaret sitelerindeki (Amazon, Trendyol, Hepsiburada vb.) fiyatlarını otomatik, anlık ve geçmişe dönük olarak izlemek, anlamlandırmak ve karşılaştırmalı piyasa analizi sunmak.</w:t>
      </w:r>
    </w:p>
    <w:p>
      <w:pPr>
        <w:pStyle w:val="ListBullet"/>
        <w:spacing w:after="80" w:line="276" w:lineRule="auto"/>
      </w:pPr>
      <w:r>
        <w:rPr>
          <w:rFonts w:ascii="Segoe UI" w:hAnsi="Segoe UI"/>
          <w:b/>
          <w:color w:val="1A365D"/>
          <w:sz w:val="22"/>
        </w:rPr>
        <w:t xml:space="preserve">Yapay Zeka Destekli Fiyat Önerisi: </w:t>
      </w:r>
      <w:r>
        <w:rPr>
          <w:rFonts w:ascii="Segoe UI" w:hAnsi="Segoe UI"/>
          <w:color w:val="4A5568"/>
          <w:sz w:val="22"/>
        </w:rPr>
        <w:t>Google Gemini yapay zeka entegrasyonu sayesinde stok seviyesi, maliyet, geçmiş satış hızı ve rakip fiyat verilerini birlikte işleyerek karlılığı en üst düzeye çıkaracak dinamik fiyat önerileri üretmek.</w:t>
      </w:r>
    </w:p>
    <w:p>
      <w:pPr>
        <w:pStyle w:val="ListBullet"/>
        <w:spacing w:after="80" w:line="276" w:lineRule="auto"/>
      </w:pPr>
      <w:r>
        <w:rPr>
          <w:rFonts w:ascii="Segoe UI" w:hAnsi="Segoe UI"/>
          <w:b/>
          <w:color w:val="1A365D"/>
          <w:sz w:val="22"/>
        </w:rPr>
        <w:t xml:space="preserve">Kampanya Etki Analizi ve Skorlama: </w:t>
      </w:r>
      <w:r>
        <w:rPr>
          <w:rFonts w:ascii="Segoe UI" w:hAnsi="Segoe UI"/>
          <w:color w:val="4A5568"/>
          <w:sz w:val="22"/>
        </w:rPr>
        <w:t>Kampanyaların satışlar üzerindeki etkilerini (tıklama, sepete ekleme, sipariş) ölçümlemek ve geçmiş verilere dayanarak kampanya başarı skorlaması (CampaignRating) gerçekleştirmek.</w:t>
      </w:r>
    </w:p>
    <w:p>
      <w:pPr>
        <w:pStyle w:val="ListBullet"/>
        <w:spacing w:after="80" w:line="276" w:lineRule="auto"/>
      </w:pPr>
      <w:r>
        <w:rPr>
          <w:rFonts w:ascii="Segoe UI" w:hAnsi="Segoe UI"/>
          <w:b/>
          <w:color w:val="1A365D"/>
          <w:sz w:val="22"/>
        </w:rPr>
        <w:t xml:space="preserve">Çoklu Depo Desteği: </w:t>
      </w:r>
      <w:r>
        <w:rPr>
          <w:rFonts w:ascii="Segoe UI" w:hAnsi="Segoe UI"/>
          <w:color w:val="4A5568"/>
          <w:sz w:val="22"/>
        </w:rPr>
        <w:t>Depo bazlı fiyatlandırma (PriceTable) ve depo bazlı stok (Stock) takibini tek bir merkezi panelden yöneterek çok lokasyonlu e-ticaret operasyonlarını desteklemek.</w:t>
      </w:r>
    </w:p>
    <w:p>
      <w:pPr>
        <w:pStyle w:val="ListBullet"/>
        <w:spacing w:after="80" w:line="276" w:lineRule="auto"/>
      </w:pPr>
      <w:r>
        <w:rPr>
          <w:rFonts w:ascii="Segoe UI" w:hAnsi="Segoe UI"/>
          <w:b/>
          <w:color w:val="1A365D"/>
          <w:sz w:val="22"/>
        </w:rPr>
        <w:t xml:space="preserve">Operasyonel Verimlilik: </w:t>
      </w:r>
      <w:r>
        <w:rPr>
          <w:rFonts w:ascii="Segoe UI" w:hAnsi="Segoe UI"/>
          <w:color w:val="4A5568"/>
          <w:sz w:val="22"/>
        </w:rPr>
        <w:t>Excel tabanlı toplu veri içe/dışa aktarım özellikleri sayesinde operasyonel ekiplerin envanter, fiyat ve depo tanımlama süreçlerindeki manuel iş yükünü minimuma indirmek.</w:t>
      </w:r>
    </w:p>
    <w:p>
      <w:pPr>
        <w:pStyle w:val="ListBullet"/>
        <w:spacing w:after="80" w:line="276" w:lineRule="auto"/>
      </w:pPr>
      <w:r>
        <w:rPr>
          <w:rFonts w:ascii="Segoe UI" w:hAnsi="Segoe UI"/>
          <w:b/>
          <w:color w:val="1A365D"/>
          <w:sz w:val="22"/>
        </w:rPr>
        <w:t xml:space="preserve">Ölçeklenebilir Teknik Altyapı: </w:t>
      </w:r>
      <w:r>
        <w:rPr>
          <w:rFonts w:ascii="Segoe UI" w:hAnsi="Segoe UI"/>
          <w:color w:val="4A5568"/>
          <w:sz w:val="22"/>
        </w:rPr>
        <w:t>JHipster, Spring Boot ve React tabanlı, gelecekte mikroservislere kolayca ayrılabilecek modüler monolit bir mimari kurarak yüksek performans ve kararlılık elde etmek.</w:t>
      </w:r>
    </w:p>
    <w:p>
      <w:r>
        <w:br w:type="page"/>
      </w:r>
    </w:p>
    <w:p>
      <w:pPr>
        <w:pStyle w:val="Heading1"/>
        <w:keepNext/>
        <w:spacing w:before="240" w:after="120"/>
      </w:pPr>
      <w:r>
        <w:rPr>
          <w:rFonts w:ascii="Segoe UI" w:hAnsi="Segoe UI"/>
          <w:b/>
          <w:color w:val="1A365D"/>
          <w:sz w:val="36"/>
        </w:rPr>
        <w:t>5. PAZAR VE HEDEF KULLANICI PERSPEKTİFİ — AS-IS</w:t>
      </w:r>
    </w:p>
    <w:p>
      <w:pPr>
        <w:pStyle w:val="Heading2"/>
        <w:keepNext/>
        <w:spacing w:before="240" w:after="120"/>
      </w:pPr>
      <w:r>
        <w:rPr>
          <w:rFonts w:ascii="Segoe UI" w:hAnsi="Segoe UI"/>
          <w:b/>
          <w:color w:val="1A365D"/>
          <w:sz w:val="28"/>
        </w:rPr>
        <w:t>5.1 Hedef Müşteri Segmentleri</w:t>
      </w:r>
    </w:p>
    <w:p>
      <w:pPr>
        <w:spacing w:after="120" w:line="276" w:lineRule="auto"/>
        <w:jc w:val="left"/>
      </w:pPr>
      <w:r>
        <w:rPr>
          <w:rFonts w:ascii="Segoe UI" w:hAnsi="Segoe UI"/>
          <w:color w:val="4A5568"/>
          <w:sz w:val="22"/>
        </w:rPr>
        <w:t>EnoPrice, özellikle aşağıdaki yapısal özelliklere sahip orta ve büyük ölçekli kurumsal şirketleri hedeflemektedir:</w:t>
      </w:r>
    </w:p>
    <w:p>
      <w:pPr>
        <w:pStyle w:val="ListBullet"/>
        <w:spacing w:after="80" w:line="276" w:lineRule="auto"/>
      </w:pPr>
      <w:r>
        <w:rPr>
          <w:rFonts w:ascii="Segoe UI" w:hAnsi="Segoe UI"/>
          <w:b/>
          <w:color w:val="1A365D"/>
          <w:sz w:val="22"/>
        </w:rPr>
        <w:t xml:space="preserve">Yüksek SKU Sayılı Perakendeciler: </w:t>
      </w:r>
      <w:r>
        <w:rPr>
          <w:rFonts w:ascii="Segoe UI" w:hAnsi="Segoe UI"/>
          <w:color w:val="4A5568"/>
          <w:sz w:val="22"/>
        </w:rPr>
        <w:t>Envanterinde binlerce farklı SKU barındıran, fiyatların piyasa koşullarına göre günlük veya anlık değişmesi gereken e-ticaret markaları.</w:t>
      </w:r>
    </w:p>
    <w:p>
      <w:pPr>
        <w:pStyle w:val="ListBullet"/>
        <w:spacing w:after="80" w:line="276" w:lineRule="auto"/>
      </w:pPr>
      <w:r>
        <w:rPr>
          <w:rFonts w:ascii="Segoe UI" w:hAnsi="Segoe UI"/>
          <w:b/>
          <w:color w:val="1A365D"/>
          <w:sz w:val="22"/>
        </w:rPr>
        <w:t xml:space="preserve">Çok Kanallı Pazaryeri Oyuncuları: </w:t>
      </w:r>
      <w:r>
        <w:rPr>
          <w:rFonts w:ascii="Segoe UI" w:hAnsi="Segoe UI"/>
          <w:color w:val="4A5568"/>
          <w:sz w:val="22"/>
        </w:rPr>
        <w:t>Ürünlerini Trendyol, Hepsiburada, Amazon ve kendi web sitesi gibi 3+ farklı satış kanalında aynı anda listeleyen omnichannel satıcılar.</w:t>
      </w:r>
    </w:p>
    <w:p>
      <w:pPr>
        <w:pStyle w:val="ListBullet"/>
        <w:spacing w:after="80" w:line="276" w:lineRule="auto"/>
      </w:pPr>
      <w:r>
        <w:rPr>
          <w:rFonts w:ascii="Segoe UI" w:hAnsi="Segoe UI"/>
          <w:b/>
          <w:color w:val="1A365D"/>
          <w:sz w:val="22"/>
        </w:rPr>
        <w:t xml:space="preserve">Çok Depolu Operasyonlar: </w:t>
      </w:r>
      <w:r>
        <w:rPr>
          <w:rFonts w:ascii="Segoe UI" w:hAnsi="Segoe UI"/>
          <w:color w:val="4A5568"/>
          <w:sz w:val="22"/>
        </w:rPr>
        <w:t>Farklı şehirlerde veya ülkelerde depoları olan, bölgesel stok ve fiyat politikası yöneten çok depolu işletmeler.</w:t>
      </w:r>
    </w:p>
    <w:p>
      <w:pPr>
        <w:pStyle w:val="ListBullet"/>
        <w:spacing w:after="80" w:line="276" w:lineRule="auto"/>
      </w:pPr>
      <w:r>
        <w:rPr>
          <w:rFonts w:ascii="Segoe UI" w:hAnsi="Segoe UI"/>
          <w:b/>
          <w:color w:val="1A365D"/>
          <w:sz w:val="22"/>
        </w:rPr>
        <w:t xml:space="preserve">ERP Entegre Şirketler: </w:t>
      </w:r>
      <w:r>
        <w:rPr>
          <w:rFonts w:ascii="Segoe UI" w:hAnsi="Segoe UI"/>
          <w:color w:val="4A5568"/>
          <w:sz w:val="22"/>
        </w:rPr>
        <w:t>ERP (SAP, Logo, Dynamics vb.) sistemlerinde fiyat listeleri tutan ancak bu listeleri piyasa rekabetine göre dinamik olarak güncelleyemeyen firmalar.</w:t>
      </w:r>
    </w:p>
    <w:p>
      <w:pPr>
        <w:pStyle w:val="Heading2"/>
        <w:keepNext/>
        <w:spacing w:before="240" w:after="120"/>
      </w:pPr>
      <w:r>
        <w:rPr>
          <w:rFonts w:ascii="Segoe UI" w:hAnsi="Segoe UI"/>
          <w:b/>
          <w:color w:val="1A365D"/>
          <w:sz w:val="28"/>
        </w:rPr>
        <w:t>5.2 Mevcut (AS-IS) İş Yapış Biçimleri ve Yaygın Sistemler</w:t>
      </w:r>
    </w:p>
    <w:p>
      <w:pPr>
        <w:spacing w:after="120" w:line="276" w:lineRule="auto"/>
        <w:jc w:val="left"/>
      </w:pPr>
      <w:r>
        <w:rPr>
          <w:rFonts w:ascii="Segoe UI" w:hAnsi="Segoe UI"/>
          <w:color w:val="4A5568"/>
          <w:sz w:val="22"/>
        </w:rPr>
        <w:t>Piyasadaki işletmelerin mevcut (AS-IS) altyapıları incelendiğinde fiyatlandırma süreçlerinde şu sistemler ve yöntemler kullanılmaktadır:</w:t>
      </w:r>
    </w:p>
    <w:p>
      <w:pPr>
        <w:pStyle w:val="ListBullet"/>
        <w:spacing w:after="80" w:line="276" w:lineRule="auto"/>
      </w:pPr>
      <w:r>
        <w:rPr>
          <w:rFonts w:ascii="Segoe UI" w:hAnsi="Segoe UI"/>
          <w:b/>
          <w:color w:val="1A365D"/>
          <w:sz w:val="22"/>
        </w:rPr>
        <w:t xml:space="preserve">ERP Statik Fiyat Listeleri: </w:t>
      </w:r>
      <w:r>
        <w:rPr>
          <w:rFonts w:ascii="Segoe UI" w:hAnsi="Segoe UI"/>
          <w:color w:val="4A5568"/>
          <w:sz w:val="22"/>
        </w:rPr>
        <w:t>Fiyatlar ERP (örneğin SAP Commerce veya Logo Tiger) üzerinde statik olarak tanımlanmakta ve fiyat değişiklikleri haftalık veya aylık periyotlarla onay kurullarından geçmektedir.</w:t>
      </w:r>
    </w:p>
    <w:p>
      <w:pPr>
        <w:pStyle w:val="ListBullet"/>
        <w:spacing w:after="80" w:line="276" w:lineRule="auto"/>
      </w:pPr>
      <w:r>
        <w:rPr>
          <w:rFonts w:ascii="Segoe UI" w:hAnsi="Segoe UI"/>
          <w:b/>
          <w:color w:val="1A365D"/>
          <w:sz w:val="22"/>
        </w:rPr>
        <w:t xml:space="preserve">Excel Tabanlı Manuel Rakip Takibi: </w:t>
      </w:r>
      <w:r>
        <w:rPr>
          <w:rFonts w:ascii="Segoe UI" w:hAnsi="Segoe UI"/>
          <w:color w:val="4A5568"/>
          <w:sz w:val="22"/>
        </w:rPr>
        <w:t>Fiyatlandırma uzmanları, rakip fiyatlarını takip etmek için her gün manuel olarak Trendyol veya Amazon üzerinde ürün araması yapmakta, buldukları fiyatları Excel dosyalarına kaydetmektedir.</w:t>
      </w:r>
    </w:p>
    <w:p>
      <w:pPr>
        <w:pStyle w:val="ListBullet"/>
        <w:spacing w:after="80" w:line="276" w:lineRule="auto"/>
      </w:pPr>
      <w:r>
        <w:rPr>
          <w:rFonts w:ascii="Segoe UI" w:hAnsi="Segoe UI"/>
          <w:b/>
          <w:color w:val="1A365D"/>
          <w:sz w:val="22"/>
        </w:rPr>
        <w:t xml:space="preserve">Manuel Kampanya Analizleri: </w:t>
      </w:r>
      <w:r>
        <w:rPr>
          <w:rFonts w:ascii="Segoe UI" w:hAnsi="Segoe UI"/>
          <w:color w:val="4A5568"/>
          <w:sz w:val="22"/>
        </w:rPr>
        <w:t>Kampanya başarıları genellikle fatura kesiminden sonra geçmişe dönük manuel satış raporları (SQL sorguları veya ERP raporları) üzerinden incelenmektedir.</w:t>
      </w:r>
    </w:p>
    <w:p>
      <w:pPr>
        <w:pStyle w:val="Heading2"/>
        <w:keepNext/>
        <w:spacing w:before="240" w:after="120"/>
      </w:pPr>
      <w:r>
        <w:rPr>
          <w:rFonts w:ascii="Segoe UI" w:hAnsi="Segoe UI"/>
          <w:b/>
          <w:color w:val="1A365D"/>
          <w:sz w:val="28"/>
        </w:rPr>
        <w:t>5.3 Manuel Yürüyen İşlemler ve Operasyonel Darboğazlar</w:t>
      </w:r>
    </w:p>
    <w:p>
      <w:pPr>
        <w:spacing w:after="120" w:line="276" w:lineRule="auto"/>
        <w:jc w:val="left"/>
      </w:pPr>
      <w:r>
        <w:rPr>
          <w:rFonts w:ascii="Segoe UI" w:hAnsi="Segoe UI"/>
          <w:color w:val="4A5568"/>
          <w:sz w:val="22"/>
        </w:rPr>
        <w:t>AS-IS durumdaki manuel süreçler operasyonlarda ciddi darboğazlara ve ciro kayıplarına yol açmaktadır:</w:t>
      </w:r>
    </w:p>
    <w:p>
      <w:pPr>
        <w:pStyle w:val="ListBullet"/>
        <w:spacing w:after="80" w:line="276" w:lineRule="auto"/>
      </w:pPr>
      <w:r>
        <w:rPr>
          <w:rFonts w:ascii="Segoe UI" w:hAnsi="Segoe UI"/>
          <w:b/>
          <w:color w:val="1A365D"/>
          <w:sz w:val="22"/>
        </w:rPr>
        <w:t xml:space="preserve">Yavaş Rekabet Tepki Süresi: </w:t>
      </w:r>
      <w:r>
        <w:rPr>
          <w:rFonts w:ascii="Segoe UI" w:hAnsi="Segoe UI"/>
          <w:color w:val="4A5568"/>
          <w:sz w:val="22"/>
        </w:rPr>
        <w:t>Rakipler fiyat düşürdüğünde veya artırdığında bunu tespit etmek saatler hatta günler sürmekte; bu esnada ya yüksek fiyatta kalınarak satış kaybedilmekte ya da gereksiz yere düşük fiyatta kalınarak kâr marjı erimektedir.</w:t>
      </w:r>
    </w:p>
    <w:p>
      <w:pPr>
        <w:pStyle w:val="ListBullet"/>
        <w:spacing w:after="80" w:line="276" w:lineRule="auto"/>
      </w:pPr>
      <w:r>
        <w:rPr>
          <w:rFonts w:ascii="Segoe UI" w:hAnsi="Segoe UI"/>
          <w:b/>
          <w:color w:val="1A365D"/>
          <w:sz w:val="22"/>
        </w:rPr>
        <w:t xml:space="preserve">Stok ve Maliyet Kopukluğu: </w:t>
      </w:r>
      <w:r>
        <w:rPr>
          <w:rFonts w:ascii="Segoe UI" w:hAnsi="Segoe UI"/>
          <w:color w:val="4A5568"/>
          <w:sz w:val="22"/>
        </w:rPr>
        <w:t>Ürünlerin maliyet artışları veya depo bazlı stok azalmaları fiyatlandırma ekranlarına yansımadığı için, stokta az kalan değerli ürünler çok ucuz fiyattan hızla tükenmektedir.</w:t>
      </w:r>
    </w:p>
    <w:p>
      <w:pPr>
        <w:pStyle w:val="ListBullet"/>
        <w:spacing w:after="80" w:line="276" w:lineRule="auto"/>
      </w:pPr>
      <w:r>
        <w:rPr>
          <w:rFonts w:ascii="Segoe UI" w:hAnsi="Segoe UI"/>
          <w:b/>
          <w:color w:val="1A365D"/>
          <w:sz w:val="22"/>
        </w:rPr>
        <w:t xml:space="preserve">Ölçülemeyen Kampanya Etkileri: </w:t>
      </w:r>
      <w:r>
        <w:rPr>
          <w:rFonts w:ascii="Segoe UI" w:hAnsi="Segoe UI"/>
          <w:color w:val="4A5568"/>
          <w:sz w:val="22"/>
        </w:rPr>
        <w:t>Görsel veya metinsel banner kampanyalarında hangi ürünün ne kadar dönüşüm getirdiği net ölçülemediği için bütçeler yanlış kampanyalara aktarılmaktadır.</w:t>
      </w:r>
    </w:p>
    <w:p>
      <w:pPr>
        <w:pStyle w:val="ListBullet"/>
        <w:spacing w:after="80" w:line="276" w:lineRule="auto"/>
      </w:pPr>
      <w:r>
        <w:rPr>
          <w:rFonts w:ascii="Segoe UI" w:hAnsi="Segoe UI"/>
          <w:b/>
          <w:color w:val="1A365D"/>
          <w:sz w:val="22"/>
        </w:rPr>
        <w:t xml:space="preserve">Excel Hataları ve Riskler: </w:t>
      </w:r>
      <w:r>
        <w:rPr>
          <w:rFonts w:ascii="Segoe UI" w:hAnsi="Segoe UI"/>
          <w:color w:val="4A5568"/>
          <w:sz w:val="22"/>
        </w:rPr>
        <w:t>Toplu fiyat güncellemeleri Excel dosyalarıyla ERP'ye aktarılırken format hataları veya yanlış SKU eşleşmeleri sebebiyle hatalı fiyatlandırmalar (örneğin 1000 TL'lik ürünün 100 TL'ye satılması) yaşanmaktadır.</w:t>
      </w:r>
    </w:p>
    <w:p>
      <w:pPr>
        <w:pStyle w:val="Heading2"/>
        <w:keepNext/>
        <w:spacing w:before="240" w:after="120"/>
      </w:pPr>
      <w:r>
        <w:rPr>
          <w:rFonts w:ascii="Segoe UI" w:hAnsi="Segoe UI"/>
          <w:b/>
          <w:color w:val="1A365D"/>
          <w:sz w:val="28"/>
        </w:rPr>
        <w:t>5.4 Kullanıcı Ağrı Noktaları ve Rakip Çözümlerin Eksikleri</w:t>
      </w:r>
    </w:p>
    <w:p>
      <w:pPr>
        <w:spacing w:after="120" w:line="276" w:lineRule="auto"/>
        <w:jc w:val="left"/>
      </w:pPr>
      <w:r>
        <w:rPr>
          <w:rFonts w:ascii="Segoe UI" w:hAnsi="Segoe UI"/>
          <w:color w:val="4A5568"/>
          <w:sz w:val="22"/>
        </w:rPr>
        <w:t>Mevcut çözümlerin ve piyasadaki alternatif yazılımların eksik kaldığı ana noktalar şunlardır:</w:t>
      </w:r>
    </w:p>
    <w:p>
      <w:pPr>
        <w:pStyle w:val="ListBullet"/>
        <w:spacing w:after="80" w:line="276" w:lineRule="auto"/>
      </w:pPr>
      <w:r>
        <w:rPr>
          <w:rFonts w:ascii="Segoe UI" w:hAnsi="Segoe UI"/>
          <w:b/>
          <w:color w:val="1A365D"/>
          <w:sz w:val="22"/>
        </w:rPr>
        <w:t xml:space="preserve">Akıllı Fiyat Önerisi Eksikliği: </w:t>
      </w:r>
      <w:r>
        <w:rPr>
          <w:rFonts w:ascii="Segoe UI" w:hAnsi="Segoe UI"/>
          <w:color w:val="4A5568"/>
          <w:sz w:val="22"/>
        </w:rPr>
        <w:t>Piyasadaki rakip fiyat takip araçları sadece fiyat çekmekte, ancak bu fiyatları stok durumu veya ürün maliyeti ile ilişkilendirip 'karlı bir fiyat önerisi' üretememektedir. Sadece veri sunmakta, karar desteği sağlamamaktadır.</w:t>
      </w:r>
    </w:p>
    <w:p>
      <w:pPr>
        <w:pStyle w:val="ListBullet"/>
        <w:spacing w:after="80" w:line="276" w:lineRule="auto"/>
      </w:pPr>
      <w:r>
        <w:rPr>
          <w:rFonts w:ascii="Segoe UI" w:hAnsi="Segoe UI"/>
          <w:b/>
          <w:color w:val="1A365D"/>
          <w:sz w:val="22"/>
        </w:rPr>
        <w:t xml:space="preserve">Çoklu Depo Desteğinin Olmaması: </w:t>
      </w:r>
      <w:r>
        <w:rPr>
          <w:rFonts w:ascii="Segoe UI" w:hAnsi="Segoe UI"/>
          <w:color w:val="4A5568"/>
          <w:sz w:val="22"/>
        </w:rPr>
        <w:t>Çoğu sistem tek bir web sitesine yönelik fiyat takibi yapmakta, ancak fiziki depoların (örneğin Ankara Depo vs. İzmir Depo) stok durumuna göre bölgesel fiyatlandırmayı desteklememektedir.</w:t>
      </w:r>
    </w:p>
    <w:p>
      <w:pPr>
        <w:pStyle w:val="ListBullet"/>
        <w:spacing w:after="80" w:line="276" w:lineRule="auto"/>
      </w:pPr>
      <w:r>
        <w:rPr>
          <w:rFonts w:ascii="Segoe UI" w:hAnsi="Segoe UI"/>
          <w:b/>
          <w:color w:val="1A365D"/>
          <w:sz w:val="22"/>
        </w:rPr>
        <w:t xml:space="preserve">Yapay Zeka ve Simülasyon Eksikliği: </w:t>
      </w:r>
      <w:r>
        <w:rPr>
          <w:rFonts w:ascii="Segoe UI" w:hAnsi="Segoe UI"/>
          <w:color w:val="4A5568"/>
          <w:sz w:val="22"/>
        </w:rPr>
        <w:t>Fiyat önerileri üreten araçlarda yapay zeka entegrasyonu bulunmamakta; sadece basit limit kuralları (rakibin %5 altına in gibi) uygulanmakta, bu da fiyat savaşlarına ve marj kayıplarına yol açmaktadır.</w:t>
      </w:r>
    </w:p>
    <w:p>
      <w:r>
        <w:br w:type="page"/>
      </w:r>
    </w:p>
    <w:p>
      <w:pPr>
        <w:pStyle w:val="Heading1"/>
        <w:keepNext/>
        <w:spacing w:before="240" w:after="120"/>
      </w:pPr>
      <w:r>
        <w:rPr>
          <w:rFonts w:ascii="Segoe UI" w:hAnsi="Segoe UI"/>
          <w:b/>
          <w:color w:val="1A365D"/>
          <w:sz w:val="36"/>
        </w:rPr>
        <w:t>6. HEDEF ÜRÜN VE REFERANS SÜREÇ TASARIMI — TO-BE</w:t>
      </w:r>
    </w:p>
    <w:p>
      <w:pPr>
        <w:pStyle w:val="Heading2"/>
        <w:keepNext/>
        <w:spacing w:before="240" w:after="120"/>
      </w:pPr>
      <w:r>
        <w:rPr>
          <w:rFonts w:ascii="Segoe UI" w:hAnsi="Segoe UI"/>
          <w:b/>
          <w:color w:val="1A365D"/>
          <w:sz w:val="28"/>
        </w:rPr>
        <w:t>6.1 Hedef Ürün Vizyonu</w:t>
      </w:r>
    </w:p>
    <w:p>
      <w:pPr>
        <w:spacing w:after="120" w:line="276" w:lineRule="auto"/>
        <w:jc w:val="left"/>
      </w:pPr>
      <w:r>
        <w:rPr>
          <w:rFonts w:ascii="Segoe UI" w:hAnsi="Segoe UI"/>
          <w:color w:val="4A5568"/>
          <w:sz w:val="22"/>
        </w:rPr>
        <w:t>EnoPrice platformunun hedef vizyonu, e-ticaret operasyonlarında kar maksimizasyonunu sağlamak için tüm veri akışlarını tek bir akıllı panelde birleştirmektir. Sistem, JHipster modüler monolit mimarisinde çalışarak şu üç temel katmanı sunar:</w:t>
      </w:r>
    </w:p>
    <w:p>
      <w:pPr>
        <w:pStyle w:val="ListBullet"/>
        <w:spacing w:after="80" w:line="276" w:lineRule="auto"/>
      </w:pPr>
      <w:r>
        <w:rPr>
          <w:rFonts w:ascii="Segoe UI" w:hAnsi="Segoe UI"/>
          <w:b/>
          <w:color w:val="1A365D"/>
          <w:sz w:val="22"/>
        </w:rPr>
        <w:t xml:space="preserve">Admin Yönetim Paneli (React/Next.js): </w:t>
      </w:r>
      <w:r>
        <w:rPr>
          <w:rFonts w:ascii="Segoe UI" w:hAnsi="Segoe UI"/>
          <w:color w:val="4A5568"/>
          <w:sz w:val="22"/>
        </w:rPr>
        <w:t>Fiyat güncellemelerini, aktif kampanyaları, envantere eklenen son ürünleri, toplam gelir artışını, fiyat değişim grafiğini ve son fiyat hareketlerini anlık sunan merkezi panel.</w:t>
      </w:r>
    </w:p>
    <w:p>
      <w:pPr>
        <w:pStyle w:val="ListBullet"/>
        <w:spacing w:after="80" w:line="276" w:lineRule="auto"/>
      </w:pPr>
      <w:r>
        <w:rPr>
          <w:rFonts w:ascii="Segoe UI" w:hAnsi="Segoe UI"/>
          <w:b/>
          <w:color w:val="1A365D"/>
          <w:sz w:val="22"/>
        </w:rPr>
        <w:t xml:space="preserve">Yapay Zeka Karar Destek Katmanı (Gemini API): </w:t>
      </w:r>
      <w:r>
        <w:rPr>
          <w:rFonts w:ascii="Segoe UI" w:hAnsi="Segoe UI"/>
          <w:color w:val="4A5568"/>
          <w:sz w:val="22"/>
        </w:rPr>
        <w:t>Ürün bazında, yapay zekaya (Google Gemini) gönderilen tüm fiyatlandırma/kampanya sorgularının ve verilen yanıtların tutulduğu, tek tıkla yeniden fiyat analizi tetikleyen geçmiş takip motoru.</w:t>
      </w:r>
    </w:p>
    <w:p>
      <w:pPr>
        <w:pStyle w:val="ListBullet"/>
        <w:spacing w:after="80" w:line="276" w:lineRule="auto"/>
      </w:pPr>
      <w:r>
        <w:rPr>
          <w:rFonts w:ascii="Segoe UI" w:hAnsi="Segoe UI"/>
          <w:b/>
          <w:color w:val="1A365D"/>
          <w:sz w:val="22"/>
        </w:rPr>
        <w:t xml:space="preserve">Arka Plan İş Yönetimi (JobRunr Scheduler): </w:t>
      </w:r>
      <w:r>
        <w:rPr>
          <w:rFonts w:ascii="Segoe UI" w:hAnsi="Segoe UI"/>
          <w:color w:val="4A5568"/>
          <w:sz w:val="22"/>
        </w:rPr>
        <w:t>Rakip fiyatların çekilmesi, rapor üretimi, kampanya süre kontrolü ve rating güncellemeleri gibi operasyonları zamanlanmış görevlerle yöneten izlenebilir arka plan motoru.</w:t>
      </w:r>
    </w:p>
    <w:p>
      <w:pPr>
        <w:pStyle w:val="Heading2"/>
        <w:keepNext/>
        <w:spacing w:before="240" w:after="120"/>
      </w:pPr>
      <w:r>
        <w:rPr>
          <w:rFonts w:ascii="Segoe UI" w:hAnsi="Segoe UI"/>
          <w:b/>
          <w:color w:val="1A365D"/>
          <w:sz w:val="28"/>
        </w:rPr>
        <w:t>6.2 Otomasyon Beklentileri ve Standartlaştırılan Süreçler</w:t>
      </w:r>
    </w:p>
    <w:p>
      <w:pPr>
        <w:spacing w:after="120" w:line="276" w:lineRule="auto"/>
        <w:jc w:val="left"/>
      </w:pPr>
      <w:r>
        <w:rPr>
          <w:rFonts w:ascii="Segoe UI" w:hAnsi="Segoe UI"/>
          <w:color w:val="4A5568"/>
          <w:sz w:val="22"/>
        </w:rPr>
        <w:t>TO-BE süreçlerinde insan hatasını azaltan ve operasyon hızını artıran şu otomasyonlar hedeflenmektedir:</w:t>
      </w:r>
    </w:p>
    <w:p>
      <w:pPr>
        <w:pStyle w:val="ListBullet"/>
        <w:spacing w:after="80" w:line="276" w:lineRule="auto"/>
      </w:pPr>
      <w:r>
        <w:rPr>
          <w:rFonts w:ascii="Segoe UI" w:hAnsi="Segoe UI"/>
          <w:b/>
          <w:color w:val="1A365D"/>
          <w:sz w:val="22"/>
        </w:rPr>
        <w:t xml:space="preserve">Otomatik Rakip Fiyat Toplama: </w:t>
      </w:r>
      <w:r>
        <w:rPr>
          <w:rFonts w:ascii="Segoe UI" w:hAnsi="Segoe UI"/>
          <w:color w:val="4A5568"/>
          <w:sz w:val="22"/>
        </w:rPr>
        <w:t>JobRunr zamanlayıcısı ile tanımlı rakip platformlardaki ürün fiyatları düzenli olarak taranır, fiyat değişimleri Elasticsearch indekslerine ve PostgreSQL veritabanına anlık kaydedilir.</w:t>
      </w:r>
    </w:p>
    <w:p>
      <w:pPr>
        <w:pStyle w:val="ListBullet"/>
        <w:spacing w:after="80" w:line="276" w:lineRule="auto"/>
      </w:pPr>
      <w:r>
        <w:rPr>
          <w:rFonts w:ascii="Segoe UI" w:hAnsi="Segoe UI"/>
          <w:b/>
          <w:color w:val="1A365D"/>
          <w:sz w:val="22"/>
        </w:rPr>
        <w:t xml:space="preserve">AI Destekli Fiyat Önerisi ve Simülasyon: </w:t>
      </w:r>
      <w:r>
        <w:rPr>
          <w:rFonts w:ascii="Segoe UI" w:hAnsi="Segoe UI"/>
          <w:color w:val="4A5568"/>
          <w:sz w:val="22"/>
        </w:rPr>
        <w:t>Sistem, bir ürünün envanter maliyeti, stok seviyesi, satış hızı ve rakip fiyatlarını alarak Gemini API'ye gönderir. Gemini, en ideal karlı fiyatı gerekçesiyle önerir. Kullanıcı onayladığı an fiyat güncellenir.</w:t>
      </w:r>
    </w:p>
    <w:p>
      <w:pPr>
        <w:pStyle w:val="ListBullet"/>
        <w:spacing w:after="80" w:line="276" w:lineRule="auto"/>
      </w:pPr>
      <w:r>
        <w:rPr>
          <w:rFonts w:ascii="Segoe UI" w:hAnsi="Segoe UI"/>
          <w:b/>
          <w:color w:val="1A365D"/>
          <w:sz w:val="22"/>
        </w:rPr>
        <w:t xml:space="preserve">Otomatik Kampanya Performans Ölçümü: </w:t>
      </w:r>
      <w:r>
        <w:rPr>
          <w:rFonts w:ascii="Segoe UI" w:hAnsi="Segoe UI"/>
          <w:color w:val="4A5568"/>
          <w:sz w:val="22"/>
        </w:rPr>
        <w:t>Tarih bazlı olarak siparişlerin etkileşimi (tıklama, sepete ekleme, sipariş) analiz edilerek kampanyaların başarı skoru (CampaignRating) otomatik hesaplanır. Başarısız kampanyalar otomatik pasifize edilir.</w:t>
      </w:r>
    </w:p>
    <w:p>
      <w:pPr>
        <w:pStyle w:val="ListBullet"/>
        <w:spacing w:after="80" w:line="276" w:lineRule="auto"/>
      </w:pPr>
      <w:r>
        <w:rPr>
          <w:rFonts w:ascii="Segoe UI" w:hAnsi="Segoe UI"/>
          <w:b/>
          <w:color w:val="1A365D"/>
          <w:sz w:val="22"/>
        </w:rPr>
        <w:t xml:space="preserve">Bölgesel/Depo Bazlı Dinamik Fiyat Eşleştirme: </w:t>
      </w:r>
      <w:r>
        <w:rPr>
          <w:rFonts w:ascii="Segoe UI" w:hAnsi="Segoe UI"/>
          <w:color w:val="4A5568"/>
          <w:sz w:val="22"/>
        </w:rPr>
        <w:t>Müşteri adres seçimi veya depo atamasına göre fiyatlar sepet ve checkout adımlarında dinamik olarak PriceTable tablosundan eşleştirilerek gösterilir.</w:t>
      </w:r>
    </w:p>
    <w:p>
      <w:pPr>
        <w:pStyle w:val="Heading2"/>
        <w:keepNext/>
        <w:spacing w:before="240" w:after="120"/>
      </w:pPr>
      <w:r>
        <w:rPr>
          <w:rFonts w:ascii="Segoe UI" w:hAnsi="Segoe UI"/>
          <w:b/>
          <w:color w:val="1A365D"/>
          <w:sz w:val="28"/>
        </w:rPr>
        <w:t>6.3 Kullanıcı Gruplarına Göre Hedef Deneyim ve Ayrışma Noktaları</w:t>
      </w:r>
    </w:p>
    <w:p>
      <w:pPr>
        <w:pStyle w:val="ListBullet"/>
        <w:spacing w:after="80" w:line="276" w:lineRule="auto"/>
      </w:pPr>
      <w:r>
        <w:rPr>
          <w:rFonts w:ascii="Segoe UI" w:hAnsi="Segoe UI"/>
          <w:b/>
          <w:color w:val="1A365D"/>
          <w:sz w:val="22"/>
        </w:rPr>
        <w:t xml:space="preserve">Fiyat Analisti Deneyimi: </w:t>
      </w:r>
      <w:r>
        <w:rPr>
          <w:rFonts w:ascii="Segoe UI" w:hAnsi="Segoe UI"/>
          <w:color w:val="4A5568"/>
          <w:sz w:val="22"/>
        </w:rPr>
        <w:t>Dashboard üzerinde fiyatı en çok değişen ürünleri ok işaretleriyle (yeşil/kırmızı) izleme, anlık rakip fiyatlarını satıcı (vendor) bazında ve puanlarıyla listeleme, tek tıkla tüm mağazalarda fiyat güncelleme kolaylığı.</w:t>
      </w:r>
    </w:p>
    <w:p>
      <w:pPr>
        <w:pStyle w:val="ListBullet"/>
        <w:spacing w:after="80" w:line="276" w:lineRule="auto"/>
      </w:pPr>
      <w:r>
        <w:rPr>
          <w:rFonts w:ascii="Segoe UI" w:hAnsi="Segoe UI"/>
          <w:b/>
          <w:color w:val="1A365D"/>
          <w:sz w:val="22"/>
        </w:rPr>
        <w:t xml:space="preserve">Kampanya Yöneticisi Deneyimi: </w:t>
      </w:r>
      <w:r>
        <w:rPr>
          <w:rFonts w:ascii="Segoe UI" w:hAnsi="Segoe UI"/>
          <w:color w:val="4A5568"/>
          <w:sz w:val="22"/>
        </w:rPr>
        <w:t>Yapay zekanın sunduğu 3 farklı strateji (Dengeli, Agresif, Koruyucu) arasından seçim yapabilme, dış etki sinyallerini (hava durumu, özel günler vb.) görebilme, kampanya simülasyonunu izleme.</w:t>
      </w:r>
    </w:p>
    <w:p>
      <w:pPr>
        <w:pStyle w:val="ListBullet"/>
        <w:spacing w:after="80" w:line="276" w:lineRule="auto"/>
      </w:pPr>
      <w:r>
        <w:rPr>
          <w:rFonts w:ascii="Segoe UI" w:hAnsi="Segoe UI"/>
          <w:b/>
          <w:color w:val="1A365D"/>
          <w:sz w:val="22"/>
        </w:rPr>
        <w:t xml:space="preserve">Sistem Yöneticisi ve Teknik Ekip Deneyimi: </w:t>
      </w:r>
      <w:r>
        <w:rPr>
          <w:rFonts w:ascii="Segoe UI" w:hAnsi="Segoe UI"/>
          <w:color w:val="4A5568"/>
          <w:sz w:val="22"/>
        </w:rPr>
        <w:t>Keycloak tabanlı rol yönetimi, arka plan işlerini (JobRunr) panelden izleme, başarısız olan entegrasyon veya scraper işlerini manuel tetikleme (Retry) ve audit logları inceleme.</w:t>
      </w:r>
    </w:p>
    <w:p>
      <w:r>
        <w:br w:type="page"/>
      </w:r>
    </w:p>
    <w:p>
      <w:pPr>
        <w:pStyle w:val="Heading1"/>
        <w:keepNext/>
        <w:spacing w:before="240" w:after="120"/>
      </w:pPr>
      <w:r>
        <w:rPr>
          <w:rFonts w:ascii="Segoe UI" w:hAnsi="Segoe UI"/>
          <w:b/>
          <w:color w:val="1A365D"/>
          <w:sz w:val="36"/>
        </w:rPr>
        <w:t>7. AS-IS / TO-BE FARK ANALİZİ</w:t>
      </w:r>
    </w:p>
    <w:p>
      <w:pPr>
        <w:spacing w:after="120" w:line="276" w:lineRule="auto"/>
        <w:jc w:val="left"/>
      </w:pPr>
      <w:r>
        <w:rPr>
          <w:rFonts w:ascii="Segoe UI" w:hAnsi="Segoe UI"/>
          <w:color w:val="4A5568"/>
          <w:sz w:val="22"/>
        </w:rPr>
        <w:t>EnoPrice platformunun devreye alınmasıyla mevcut duruma (AS-IS) kıyasla elde edilecek hedef iş yapış biçimi (TO-BE), ürün kabiliyetleri ve faz bilgileri aşağıdaki tabloda sunulmuştur: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AS-IS Problem / Gözlem</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TO-BE Hedef Çözüm</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Ürün Kabiliyeti</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Öncelik</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Faz</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Rakip fiyatları web sitelerinden tek tek, manuel aramayla toplanıyor; veriler Excel'de tutuluyor.</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JobRunr entegreli botlar rakip fiyatları ve satıcı detaylarını anlık çekip veritabanına kaydeder.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Otomatik Rakip Fiyat Tarayıcı</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kararları maliyet ve stoktan bağımsız, sadece rakip fiyatına göre sezgisel veriliyor.</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Gemini AI; maliyet, stok ve rakip fiyatları işleyerek en karlı fiyatı gerekçesiyle önerir.</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Destekli Fiyat Öneri Motoru</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Çok depolu yapılarda bölgesel stok veya yerel fiyat politikaları esnek yönetilemiyor.</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Her ürün için depo bazlı ayrı envanter (Stock) ve fiyat listesi (PriceTable) tanımlanır.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Çoklu Depo Fiyat Yönetimi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başarıları ve kâr marjına etkileri anlık ölçülemiyor; pasif kampanyalar bütçe tüketiyor.</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Satış geçmişi ve tıklama analizleriyle her kampanyaya otomatik başarı puanı (CampaignRating) verilir.</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Performans Analizi</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Faz 1</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değişiklikleri ve veri güncellemeleri geriye dönük izlenemiyor, kimin değiştirdiği bilinmiyor.</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Tüm fiyat değişimleri PriceHistory tablosuna yazılır ve audit logları üzerinde kaydedilir.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Geçmişi ve Audit Trail</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Toplu ürün ekleme veya fiyat güncelleme süreçleri uzun sürüyor ve manuel hata riski yüksek.</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Excel şablonları (CSV/XLSX) aracılığıyla toplu ürün, depo, fiyat ve kampanya yüklemesi yapılır.</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Excel Toplu Veri İşleme</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Yapay zekaya gönderilen fiyatlandırma promptları ve alınan yanıtlar kaydedilmediği için takip edilemiyor.</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Gönderilen her istek ve yanıt PromptHistory tablosuna kaydedilir, gerektiğinde tekrar çalıştırılabilir.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Prompt Geçmişi Yönetimi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Faz 1</w:t>
            </w:r>
          </w:p>
        </w:tc>
      </w:tr>
    </w:tbl>
    <w:p>
      <w:pPr>
        <w:spacing w:after="120"/>
      </w:pPr>
    </w:p>
    <w:p>
      <w:pPr>
        <w:pStyle w:val="Heading1"/>
        <w:keepNext/>
        <w:spacing w:before="240" w:after="120"/>
      </w:pPr>
      <w:r>
        <w:rPr>
          <w:rFonts w:ascii="Segoe UI" w:hAnsi="Segoe UI"/>
          <w:b/>
          <w:color w:val="1A365D"/>
          <w:sz w:val="36"/>
        </w:rPr>
        <w:t>8. KAPSAM</w:t>
      </w:r>
    </w:p>
    <w:p>
      <w:pPr>
        <w:pStyle w:val="Heading2"/>
        <w:keepNext/>
        <w:spacing w:before="240" w:after="120"/>
      </w:pPr>
      <w:r>
        <w:rPr>
          <w:rFonts w:ascii="Segoe UI" w:hAnsi="Segoe UI"/>
          <w:b/>
          <w:color w:val="1A365D"/>
          <w:sz w:val="28"/>
        </w:rPr>
        <w:t>8.1 Kapsama Dahil Olanlar</w:t>
      </w:r>
    </w:p>
    <w:p>
      <w:pPr>
        <w:spacing w:after="120" w:line="276" w:lineRule="auto"/>
        <w:jc w:val="left"/>
      </w:pPr>
      <w:r>
        <w:rPr>
          <w:rFonts w:ascii="Segoe UI" w:hAnsi="Segoe UI"/>
          <w:color w:val="4A5568"/>
          <w:sz w:val="22"/>
        </w:rPr>
        <w:t>EnoPrice platformunun MVP ve Faz 1 kapsamında gerçekleştireceği fonksiyonel sınırları şunlardır:</w:t>
      </w:r>
    </w:p>
    <w:p>
      <w:pPr>
        <w:pStyle w:val="ListBullet"/>
        <w:spacing w:after="80" w:line="276" w:lineRule="auto"/>
      </w:pPr>
      <w:r>
        <w:rPr>
          <w:rFonts w:ascii="Segoe UI" w:hAnsi="Segoe UI"/>
          <w:b/>
          <w:color w:val="1A365D"/>
          <w:sz w:val="22"/>
        </w:rPr>
        <w:t xml:space="preserve">Ürün Yönetimi: </w:t>
      </w:r>
      <w:r>
        <w:rPr>
          <w:rFonts w:ascii="Segoe UI" w:hAnsi="Segoe UI"/>
          <w:color w:val="4A5568"/>
          <w:sz w:val="22"/>
        </w:rPr>
        <w:t>Ürün adı, kodu (SKU), barkodu, görselleri ve kategorilerinin hiyerarşik yönetimi.</w:t>
      </w:r>
    </w:p>
    <w:p>
      <w:pPr>
        <w:pStyle w:val="ListBullet"/>
        <w:spacing w:after="80" w:line="276" w:lineRule="auto"/>
      </w:pPr>
      <w:r>
        <w:rPr>
          <w:rFonts w:ascii="Segoe UI" w:hAnsi="Segoe UI"/>
          <w:b/>
          <w:color w:val="1A365D"/>
          <w:sz w:val="22"/>
        </w:rPr>
        <w:t xml:space="preserve">Depo ve Stok Yönetimi: </w:t>
      </w:r>
      <w:r>
        <w:rPr>
          <w:rFonts w:ascii="Segoe UI" w:hAnsi="Segoe UI"/>
          <w:color w:val="4A5568"/>
          <w:sz w:val="22"/>
        </w:rPr>
        <w:t>Her deponun adı, kodu, adresi ve aktiflik durumu; ürünlerin depolarla stok ve fiyat ilişkisi.</w:t>
      </w:r>
    </w:p>
    <w:p>
      <w:pPr>
        <w:pStyle w:val="ListBullet"/>
        <w:spacing w:after="80" w:line="276" w:lineRule="auto"/>
      </w:pPr>
      <w:r>
        <w:rPr>
          <w:rFonts w:ascii="Segoe UI" w:hAnsi="Segoe UI"/>
          <w:b/>
          <w:color w:val="1A365D"/>
          <w:sz w:val="22"/>
        </w:rPr>
        <w:t xml:space="preserve">Rakip Fiyat Tarama: </w:t>
      </w:r>
      <w:r>
        <w:rPr>
          <w:rFonts w:ascii="Segoe UI" w:hAnsi="Segoe UI"/>
          <w:color w:val="4A5568"/>
          <w:sz w:val="22"/>
        </w:rPr>
        <w:t>Kullanıcı tarafından seçilen rakiplerden (Amazon, Trendyol, Hepsiburada vb.) satıcı bazlı anlık fiyat çekimi.</w:t>
      </w:r>
    </w:p>
    <w:p>
      <w:pPr>
        <w:pStyle w:val="ListBullet"/>
        <w:spacing w:after="80" w:line="276" w:lineRule="auto"/>
      </w:pPr>
      <w:r>
        <w:rPr>
          <w:rFonts w:ascii="Segoe UI" w:hAnsi="Segoe UI"/>
          <w:b/>
          <w:color w:val="1A365D"/>
          <w:sz w:val="22"/>
        </w:rPr>
        <w:t xml:space="preserve">AI Karar Destek: </w:t>
      </w:r>
      <w:r>
        <w:rPr>
          <w:rFonts w:ascii="Segoe UI" w:hAnsi="Segoe UI"/>
          <w:color w:val="4A5568"/>
          <w:sz w:val="22"/>
        </w:rPr>
        <w:t>Gemini API ile stok, maliyet ve rakip verilerine göre fiyat önerisi; prompt geçmişinin takibi ve onay akışı.</w:t>
      </w:r>
    </w:p>
    <w:p>
      <w:pPr>
        <w:pStyle w:val="ListBullet"/>
        <w:spacing w:after="80" w:line="276" w:lineRule="auto"/>
      </w:pPr>
      <w:r>
        <w:rPr>
          <w:rFonts w:ascii="Segoe UI" w:hAnsi="Segoe UI"/>
          <w:b/>
          <w:color w:val="1A365D"/>
          <w:sz w:val="22"/>
        </w:rPr>
        <w:t xml:space="preserve">Kampanya Yönetimi: </w:t>
      </w:r>
      <w:r>
        <w:rPr>
          <w:rFonts w:ascii="Segoe UI" w:hAnsi="Segoe UI"/>
          <w:color w:val="4A5568"/>
          <w:sz w:val="22"/>
        </w:rPr>
        <w:t>İndirim ve promosyon türlerinde (PERCENT, AMOUNT, BUY_X_PAY_Y vb.) kampanya planlama ve skorlama.</w:t>
      </w:r>
    </w:p>
    <w:p>
      <w:pPr>
        <w:pStyle w:val="ListBullet"/>
        <w:spacing w:after="80" w:line="276" w:lineRule="auto"/>
      </w:pPr>
      <w:r>
        <w:rPr>
          <w:rFonts w:ascii="Segoe UI" w:hAnsi="Segoe UI"/>
          <w:b/>
          <w:color w:val="1A365D"/>
          <w:sz w:val="22"/>
        </w:rPr>
        <w:t xml:space="preserve">Raporlama ve Analitik: </w:t>
      </w:r>
      <w:r>
        <w:rPr>
          <w:rFonts w:ascii="Segoe UI" w:hAnsi="Segoe UI"/>
          <w:color w:val="4A5568"/>
          <w:sz w:val="22"/>
        </w:rPr>
        <w:t>Fiyat güncelleme, kampanya performans, prompt geçmişi, satış ve rakip fiyat geçmişi raporları (Excel ihracı ile).</w:t>
      </w:r>
    </w:p>
    <w:p>
      <w:pPr>
        <w:pStyle w:val="ListBullet"/>
        <w:spacing w:after="80" w:line="276" w:lineRule="auto"/>
      </w:pPr>
      <w:r>
        <w:rPr>
          <w:rFonts w:ascii="Segoe UI" w:hAnsi="Segoe UI"/>
          <w:b/>
          <w:color w:val="1A365D"/>
          <w:sz w:val="22"/>
        </w:rPr>
        <w:t xml:space="preserve">Arka Plan İşleri: </w:t>
      </w:r>
      <w:r>
        <w:rPr>
          <w:rFonts w:ascii="Segoe UI" w:hAnsi="Segoe UI"/>
          <w:color w:val="4A5568"/>
          <w:sz w:val="22"/>
        </w:rPr>
        <w:t>JobRunr üzerinde zamanlanmış görevlerin (tarama, raporlama, kampanya puanlama vb.) takibi.</w:t>
      </w:r>
    </w:p>
    <w:p>
      <w:pPr>
        <w:pStyle w:val="Heading2"/>
        <w:keepNext/>
        <w:spacing w:before="240" w:after="120"/>
      </w:pPr>
      <w:r>
        <w:rPr>
          <w:rFonts w:ascii="Segoe UI" w:hAnsi="Segoe UI"/>
          <w:b/>
          <w:color w:val="1A365D"/>
          <w:sz w:val="28"/>
        </w:rPr>
        <w:t>8.2 Kapsam Dışı Olanlar</w:t>
      </w:r>
    </w:p>
    <w:p>
      <w:pPr>
        <w:pStyle w:val="ListBullet"/>
        <w:spacing w:after="80" w:line="276" w:lineRule="auto"/>
      </w:pPr>
      <w:r>
        <w:rPr>
          <w:rFonts w:ascii="Segoe UI" w:hAnsi="Segoe UI"/>
          <w:b/>
          <w:color w:val="1A365D"/>
          <w:sz w:val="22"/>
        </w:rPr>
        <w:t xml:space="preserve">Depo İçi Lojistik Otomasyonu: </w:t>
      </w:r>
      <w:r>
        <w:rPr>
          <w:rFonts w:ascii="Segoe UI" w:hAnsi="Segoe UI"/>
          <w:color w:val="4A5568"/>
          <w:sz w:val="22"/>
        </w:rPr>
        <w:t>Fiziki depoların raf yerleşim yazılımları veya el terminali otomasyonları (WMS).</w:t>
      </w:r>
    </w:p>
    <w:p>
      <w:pPr>
        <w:pStyle w:val="ListBullet"/>
        <w:spacing w:after="80" w:line="276" w:lineRule="auto"/>
      </w:pPr>
      <w:r>
        <w:rPr>
          <w:rFonts w:ascii="Segoe UI" w:hAnsi="Segoe UI"/>
          <w:b/>
          <w:color w:val="1A365D"/>
          <w:sz w:val="22"/>
        </w:rPr>
        <w:t xml:space="preserve">Fiziksel Kargo ve Sevkiyat: </w:t>
      </w:r>
      <w:r>
        <w:rPr>
          <w:rFonts w:ascii="Segoe UI" w:hAnsi="Segoe UI"/>
          <w:color w:val="4A5568"/>
          <w:sz w:val="22"/>
        </w:rPr>
        <w:t>Ürünlerin sevk edilmesi, kargo barkod basımı veya lojistik taşıma süreçleri.</w:t>
      </w:r>
    </w:p>
    <w:p>
      <w:pPr>
        <w:pStyle w:val="ListBullet"/>
        <w:spacing w:after="80" w:line="276" w:lineRule="auto"/>
      </w:pPr>
      <w:r>
        <w:rPr>
          <w:rFonts w:ascii="Segoe UI" w:hAnsi="Segoe UI"/>
          <w:b/>
          <w:color w:val="1A365D"/>
          <w:sz w:val="22"/>
        </w:rPr>
        <w:t xml:space="preserve">Ödeme Geçidi Provizyon İşlemleri (Gateway Integration): </w:t>
      </w:r>
      <w:r>
        <w:rPr>
          <w:rFonts w:ascii="Segoe UI" w:hAnsi="Segoe UI"/>
          <w:color w:val="4A5568"/>
          <w:sz w:val="22"/>
        </w:rPr>
        <w:t>EnoPrice bir fiyat yönetim panelidir; son kullanıcının kartla ödeme yaptığı e-ticaret siteleri kapsam dışıdır.</w:t>
      </w:r>
    </w:p>
    <w:p>
      <w:pPr>
        <w:pStyle w:val="ListBullet"/>
        <w:spacing w:after="80" w:line="276" w:lineRule="auto"/>
      </w:pPr>
      <w:r>
        <w:rPr>
          <w:rFonts w:ascii="Segoe UI" w:hAnsi="Segoe UI"/>
          <w:b/>
          <w:color w:val="1A365D"/>
          <w:sz w:val="22"/>
        </w:rPr>
        <w:t xml:space="preserve">ERP Sistem İçi Geliştirmeler: </w:t>
      </w:r>
      <w:r>
        <w:rPr>
          <w:rFonts w:ascii="Segoe UI" w:hAnsi="Segoe UI"/>
          <w:color w:val="4A5568"/>
          <w:sz w:val="22"/>
        </w:rPr>
        <w:t>Müşteri ERP sistemlerinin veritabanı şema tasarımları veya ERP içi ABAP/kodlama geliştirmeleri.</w:t>
      </w:r>
    </w:p>
    <w:p>
      <w:pPr>
        <w:pStyle w:val="Heading2"/>
        <w:keepNext/>
        <w:spacing w:before="240" w:after="120"/>
      </w:pPr>
      <w:r>
        <w:rPr>
          <w:rFonts w:ascii="Segoe UI" w:hAnsi="Segoe UI"/>
          <w:b/>
          <w:color w:val="1A365D"/>
          <w:sz w:val="28"/>
        </w:rPr>
        <w:t>8.3 Varsayımlar</w:t>
      </w:r>
    </w:p>
    <w:p>
      <w:pPr>
        <w:pStyle w:val="ListBullet"/>
        <w:spacing w:after="80" w:line="276" w:lineRule="auto"/>
      </w:pPr>
      <w:r>
        <w:rPr>
          <w:rFonts w:ascii="Segoe UI" w:hAnsi="Segoe UI"/>
          <w:b/>
          <w:color w:val="1A365D"/>
          <w:sz w:val="22"/>
        </w:rPr>
        <w:t xml:space="preserve">API Kararlılığı: </w:t>
      </w:r>
      <w:r>
        <w:rPr>
          <w:rFonts w:ascii="Segoe UI" w:hAnsi="Segoe UI"/>
          <w:color w:val="4A5568"/>
          <w:sz w:val="22"/>
        </w:rPr>
        <w:t>Entegrasyon yapılacak e-ticaret veya ERP sistemlerinin REST API servisleri kararlı çalışacaktır.</w:t>
      </w:r>
    </w:p>
    <w:p>
      <w:pPr>
        <w:pStyle w:val="ListBullet"/>
        <w:spacing w:after="80" w:line="276" w:lineRule="auto"/>
      </w:pPr>
      <w:r>
        <w:rPr>
          <w:rFonts w:ascii="Segoe UI" w:hAnsi="Segoe UI"/>
          <w:b/>
          <w:color w:val="1A365D"/>
          <w:sz w:val="22"/>
        </w:rPr>
        <w:t xml:space="preserve">Veri Doğruluğu: </w:t>
      </w:r>
      <w:r>
        <w:rPr>
          <w:rFonts w:ascii="Segoe UI" w:hAnsi="Segoe UI"/>
          <w:color w:val="4A5568"/>
          <w:sz w:val="22"/>
        </w:rPr>
        <w:t>Ürün maliyet fiyatları (costPrice) sisteme doğru ve güncel olarak yüklenecektir (AI fiyat hesaplamasının doğruluğu buna bağlıdır).</w:t>
      </w:r>
    </w:p>
    <w:p>
      <w:pPr>
        <w:pStyle w:val="ListBullet"/>
        <w:spacing w:after="80" w:line="276" w:lineRule="auto"/>
      </w:pPr>
      <w:r>
        <w:rPr>
          <w:rFonts w:ascii="Segoe UI" w:hAnsi="Segoe UI"/>
          <w:b/>
          <w:color w:val="1A365D"/>
          <w:sz w:val="22"/>
        </w:rPr>
        <w:t xml:space="preserve">Rakip Sitelerin Erişilebilirliği: </w:t>
      </w:r>
      <w:r>
        <w:rPr>
          <w:rFonts w:ascii="Segoe UI" w:hAnsi="Segoe UI"/>
          <w:color w:val="4A5568"/>
          <w:sz w:val="22"/>
        </w:rPr>
        <w:t>Fiyat takibi yapılacak rakip sitelerin sayfa yapıları (HTML/JSON formatları) tarayıcıların veri çekebileceği düzeyde açık kalacaktır.</w:t>
      </w:r>
    </w:p>
    <w:p>
      <w:pPr>
        <w:pStyle w:val="Heading2"/>
        <w:keepNext/>
        <w:spacing w:before="240" w:after="120"/>
      </w:pPr>
      <w:r>
        <w:rPr>
          <w:rFonts w:ascii="Segoe UI" w:hAnsi="Segoe UI"/>
          <w:b/>
          <w:color w:val="1A365D"/>
          <w:sz w:val="28"/>
        </w:rPr>
        <w:t>8.4 Bağımlılıklar</w:t>
      </w:r>
    </w:p>
    <w:p>
      <w:pPr>
        <w:pStyle w:val="ListBullet"/>
        <w:spacing w:after="80" w:line="276" w:lineRule="auto"/>
      </w:pPr>
      <w:r>
        <w:rPr>
          <w:rFonts w:ascii="Segoe UI" w:hAnsi="Segoe UI"/>
          <w:b/>
          <w:color w:val="1A365D"/>
          <w:sz w:val="22"/>
        </w:rPr>
        <w:t xml:space="preserve">Google Gemini API: </w:t>
      </w:r>
      <w:r>
        <w:rPr>
          <w:rFonts w:ascii="Segoe UI" w:hAnsi="Segoe UI"/>
          <w:color w:val="4A5568"/>
          <w:sz w:val="22"/>
        </w:rPr>
        <w:t>Fiyat önerileri ve kampanya analizleri için Google Gemini API servisinin kesintisiz çalışmasına bağımlılık vardır.</w:t>
      </w:r>
    </w:p>
    <w:p>
      <w:pPr>
        <w:pStyle w:val="ListBullet"/>
        <w:spacing w:after="80" w:line="276" w:lineRule="auto"/>
      </w:pPr>
      <w:r>
        <w:rPr>
          <w:rFonts w:ascii="Segoe UI" w:hAnsi="Segoe UI"/>
          <w:b/>
          <w:color w:val="1A365D"/>
          <w:sz w:val="22"/>
        </w:rPr>
        <w:t xml:space="preserve">Elasticsearch Altyapısı: </w:t>
      </w:r>
      <w:r>
        <w:rPr>
          <w:rFonts w:ascii="Segoe UI" w:hAnsi="Segoe UI"/>
          <w:color w:val="4A5568"/>
          <w:sz w:val="22"/>
        </w:rPr>
        <w:t>Hızlı arama ve analitik raporlamalar için Elasticsearch servisinin ayakta olmasına bağımlılık vardır.</w:t>
      </w:r>
    </w:p>
    <w:p>
      <w:pPr>
        <w:pStyle w:val="ListBullet"/>
        <w:spacing w:after="80" w:line="276" w:lineRule="auto"/>
      </w:pPr>
      <w:r>
        <w:rPr>
          <w:rFonts w:ascii="Segoe UI" w:hAnsi="Segoe UI"/>
          <w:b/>
          <w:color w:val="1A365D"/>
          <w:sz w:val="22"/>
        </w:rPr>
        <w:t xml:space="preserve">JobRunr Scheduler: </w:t>
      </w:r>
      <w:r>
        <w:rPr>
          <w:rFonts w:ascii="Segoe UI" w:hAnsi="Segoe UI"/>
          <w:color w:val="4A5568"/>
          <w:sz w:val="22"/>
        </w:rPr>
        <w:t>Zamanlanmış görevlerin yürütülmesi için JobRunr altyapısının sunucu üzerinde çalışmasına bağımlılık vardır.</w:t>
      </w:r>
    </w:p>
    <w:p>
      <w:r>
        <w:br w:type="page"/>
      </w:r>
    </w:p>
    <w:p>
      <w:pPr>
        <w:pStyle w:val="Heading1"/>
        <w:keepNext/>
        <w:spacing w:before="240" w:after="120"/>
      </w:pPr>
      <w:r>
        <w:rPr>
          <w:rFonts w:ascii="Segoe UI" w:hAnsi="Segoe UI"/>
          <w:b/>
          <w:color w:val="1A365D"/>
          <w:sz w:val="36"/>
        </w:rPr>
        <w:t>9. HEDEF KULLANICI GRUPLARI VE ROLLER</w:t>
      </w:r>
    </w:p>
    <w:p>
      <w:pPr>
        <w:pStyle w:val="Heading2"/>
        <w:keepNext/>
        <w:spacing w:before="240" w:after="120"/>
      </w:pPr>
      <w:r>
        <w:rPr>
          <w:rFonts w:ascii="Segoe UI" w:hAnsi="Segoe UI"/>
          <w:b/>
          <w:color w:val="1A365D"/>
          <w:sz w:val="28"/>
        </w:rPr>
        <w:t>9.1 Kullanıcı Grupları ve Tanımları</w:t>
      </w:r>
    </w:p>
    <w:p>
      <w:pPr>
        <w:spacing w:after="120" w:line="276" w:lineRule="auto"/>
        <w:jc w:val="left"/>
      </w:pPr>
      <w:r>
        <w:rPr>
          <w:rFonts w:ascii="Segoe UI" w:hAnsi="Segoe UI"/>
          <w:color w:val="4A5568"/>
          <w:sz w:val="22"/>
        </w:rPr>
        <w:t>EnoPrice sistemi, veri güvenliği ve operasyonel iş bölümünü sağlamak için rol bazlı yetkilendirme (RBAC) altyapısına sahiptir:</w:t>
      </w:r>
    </w:p>
    <w:p>
      <w:pPr>
        <w:pStyle w:val="ListBullet"/>
        <w:spacing w:after="80" w:line="276" w:lineRule="auto"/>
      </w:pPr>
      <w:r>
        <w:rPr>
          <w:rFonts w:ascii="Segoe UI" w:hAnsi="Segoe UI"/>
          <w:b/>
          <w:color w:val="1A365D"/>
          <w:sz w:val="22"/>
        </w:rPr>
        <w:t xml:space="preserve">Rol Admin (Sistem Yöneticisi): </w:t>
      </w:r>
      <w:r>
        <w:rPr>
          <w:rFonts w:ascii="Segoe UI" w:hAnsi="Segoe UI"/>
          <w:color w:val="4A5568"/>
          <w:sz w:val="22"/>
        </w:rPr>
        <w:t>Sistemdeki tüm menüleri görme, yeni kullanıcı oluşturma, güncelleme, silme ve sistem genel ayarlarını değiştirme yetkisine sahip en üst düzey kullanıcı.</w:t>
      </w:r>
    </w:p>
    <w:p>
      <w:pPr>
        <w:pStyle w:val="ListBullet"/>
        <w:spacing w:after="80" w:line="276" w:lineRule="auto"/>
      </w:pPr>
      <w:r>
        <w:rPr>
          <w:rFonts w:ascii="Segoe UI" w:hAnsi="Segoe UI"/>
          <w:b/>
          <w:color w:val="1A365D"/>
          <w:sz w:val="22"/>
        </w:rPr>
        <w:t xml:space="preserve">Rol User (Kullanıcı Sorumlusu): </w:t>
      </w:r>
      <w:r>
        <w:rPr>
          <w:rFonts w:ascii="Segoe UI" w:hAnsi="Segoe UI"/>
          <w:color w:val="4A5568"/>
          <w:sz w:val="22"/>
        </w:rPr>
        <w:t>Yalnızca 'Kullanıcı Yönetimi' (User Management) menüsünü görüntüleyebilir, yeni kullanıcılar tanımlayabilir veya şifre sıfırlama işlemlerini yapabilir. Sistem ayarlarına ve finansal analizlere erişemez.</w:t>
      </w:r>
    </w:p>
    <w:p>
      <w:pPr>
        <w:pStyle w:val="ListBullet"/>
        <w:spacing w:after="80" w:line="276" w:lineRule="auto"/>
      </w:pPr>
      <w:r>
        <w:rPr>
          <w:rFonts w:ascii="Segoe UI" w:hAnsi="Segoe UI"/>
          <w:b/>
          <w:color w:val="1A365D"/>
          <w:sz w:val="22"/>
        </w:rPr>
        <w:t xml:space="preserve">Fiyatlandırma Analisti (Price Analyst): </w:t>
      </w:r>
      <w:r>
        <w:rPr>
          <w:rFonts w:ascii="Segoe UI" w:hAnsi="Segoe UI"/>
          <w:color w:val="4A5568"/>
          <w:sz w:val="22"/>
        </w:rPr>
        <w:t>Ürünleri, kategorileri ve depoları yönetebilir; rakip fiyat turlarını manuel tetikleyebilir ve Excel ile veri yükleyebilir. Kullanıcı yönetemez.</w:t>
      </w:r>
    </w:p>
    <w:p>
      <w:pPr>
        <w:pStyle w:val="ListBullet"/>
        <w:spacing w:after="80" w:line="276" w:lineRule="auto"/>
      </w:pPr>
      <w:r>
        <w:rPr>
          <w:rFonts w:ascii="Segoe UI" w:hAnsi="Segoe UI"/>
          <w:b/>
          <w:color w:val="1A365D"/>
          <w:sz w:val="22"/>
        </w:rPr>
        <w:t xml:space="preserve">Kampanya Yöneticisi (Campaign Manager): </w:t>
      </w:r>
      <w:r>
        <w:rPr>
          <w:rFonts w:ascii="Segoe UI" w:hAnsi="Segoe UI"/>
          <w:color w:val="4A5568"/>
          <w:sz w:val="22"/>
        </w:rPr>
        <w:t>Kampanyaları oluşturabilir, pasifize edebilir ve AI kampanya öneri ekranını yönetebilir. Fiyat güncelleme yetkisi kısıtlıdır.</w:t>
      </w:r>
    </w:p>
    <w:p>
      <w:pPr>
        <w:pStyle w:val="ListBullet"/>
        <w:spacing w:after="80" w:line="276" w:lineRule="auto"/>
      </w:pPr>
      <w:r>
        <w:rPr>
          <w:rFonts w:ascii="Segoe UI" w:hAnsi="Segoe UI"/>
          <w:b/>
          <w:color w:val="1A365D"/>
          <w:sz w:val="22"/>
        </w:rPr>
        <w:t xml:space="preserve">Raporlama Kullanıcısı (Viewer / Auditor): </w:t>
      </w:r>
      <w:r>
        <w:rPr>
          <w:rFonts w:ascii="Segoe UI" w:hAnsi="Segoe UI"/>
          <w:color w:val="4A5568"/>
          <w:sz w:val="22"/>
        </w:rPr>
        <w:t>Sadece raporlama ekranlarına (Fiyat Güncelleme, Satış, Rakip Fiyat) erişebilir. Veri ekleme, silme veya güncelleme yetkisi yoktur.</w:t>
      </w:r>
    </w:p>
    <w:p>
      <w:pPr>
        <w:pStyle w:val="Heading2"/>
        <w:keepNext/>
        <w:spacing w:before="240" w:after="120"/>
      </w:pPr>
      <w:r>
        <w:rPr>
          <w:rFonts w:ascii="Segoe UI" w:hAnsi="Segoe UI"/>
          <w:b/>
          <w:color w:val="1A365D"/>
          <w:sz w:val="28"/>
        </w:rPr>
        <w:t>9.2 Rol Bazlı Yetki Matrisi</w:t>
      </w:r>
    </w:p>
    <w:p>
      <w:pPr>
        <w:spacing w:after="120" w:line="276" w:lineRule="auto"/>
        <w:jc w:val="left"/>
      </w:pPr>
      <w:r>
        <w:rPr>
          <w:rFonts w:ascii="Segoe UI" w:hAnsi="Segoe UI"/>
          <w:color w:val="4A5568"/>
          <w:sz w:val="22"/>
        </w:rPr>
        <w:t>Aşağıdaki tabloda, platformdaki rollerin ana modüller ve iş nesneleri üzerindeki yetki seviyeleri (CRUD) listelenmiştir: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Modül / Alan</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Admin (Global)</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User (Kullanıcı)</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Price Analyst</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Campaign Mgr</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Auditor / Viewer</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Yönetimi</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&amp; Kategori</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Depo &amp; Stok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Güncelleme</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Yönetimi</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Fiyat Önerileri</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Arka Plan İşleri (JobRunr)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RU</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Raporlar (Tüm Raporlar)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w:t>
            </w:r>
          </w:p>
        </w:tc>
      </w:tr>
      <w:tr>
        <w:tc>
          <w:tcPr>
            <w:tcW w:type="dxa" w:w="288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Ayarları</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CRUD</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t>
            </w:r>
          </w:p>
        </w:tc>
      </w:tr>
    </w:tbl>
    <w:p>
      <w:pPr>
        <w:spacing w:after="120"/>
      </w:pPr>
    </w:p>
    <w:p>
      <w:pPr>
        <w:pStyle w:val="Heading1"/>
        <w:keepNext/>
        <w:spacing w:before="240" w:after="120"/>
      </w:pPr>
      <w:r>
        <w:rPr>
          <w:rFonts w:ascii="Segoe UI" w:hAnsi="Segoe UI"/>
          <w:b/>
          <w:color w:val="1A365D"/>
          <w:sz w:val="36"/>
        </w:rPr>
        <w:t>10. KULLANICI PROFİLLERİ VE KULLANICI YOLCULUKLARI</w:t>
      </w:r>
    </w:p>
    <w:p>
      <w:pPr>
        <w:pStyle w:val="Heading2"/>
        <w:keepNext/>
        <w:spacing w:before="240" w:after="120"/>
      </w:pPr>
      <w:r>
        <w:rPr>
          <w:rFonts w:ascii="Segoe UI" w:hAnsi="Segoe UI"/>
          <w:b/>
          <w:color w:val="1A365D"/>
          <w:sz w:val="28"/>
        </w:rPr>
        <w:t>10.1 Persona Tanımları</w:t>
      </w:r>
    </w:p>
    <w:p>
      <w:pPr>
        <w:spacing w:after="120" w:line="276" w:lineRule="auto"/>
        <w:jc w:val="left"/>
      </w:pPr>
      <w:r>
        <w:rPr>
          <w:rFonts w:ascii="Segoe UI" w:hAnsi="Segoe UI"/>
          <w:color w:val="4A5568"/>
          <w:sz w:val="22"/>
        </w:rPr>
        <w:t>Sistemin geliştirilmesinde ve kullanıcı arayüzlerinin tasarımında aşağıdaki üç ana persona baz alınmıştır:</w:t>
      </w:r>
    </w:p>
    <w:p>
      <w:pPr>
        <w:pStyle w:val="ListBullet"/>
        <w:spacing w:after="80" w:line="276" w:lineRule="auto"/>
      </w:pPr>
      <w:r>
        <w:rPr>
          <w:rFonts w:ascii="Segoe UI" w:hAnsi="Segoe UI"/>
          <w:b/>
          <w:color w:val="1A365D"/>
          <w:sz w:val="22"/>
        </w:rPr>
        <w:t xml:space="preserve">Persona 1: Dilek Kaya (Fiyatlandırma Analisti): </w:t>
      </w:r>
      <w:r>
        <w:rPr>
          <w:rFonts w:ascii="Segoe UI" w:hAnsi="Segoe UI"/>
          <w:color w:val="4A5568"/>
          <w:sz w:val="22"/>
        </w:rPr>
        <w:t>32 yaşında, büyük bir e-ticaret firmasında Fiyatlandırma Uzmanı. Günlük işi, rakip fiyat hareketlerine göre en karlı fiyatları belirlemektir. Hızlı ve hatasız toplu güncelleme araçlarına ihtiyaç duymaktadır.</w:t>
      </w:r>
    </w:p>
    <w:p>
      <w:pPr>
        <w:pStyle w:val="ListBullet"/>
        <w:spacing w:after="80" w:line="276" w:lineRule="auto"/>
      </w:pPr>
      <w:r>
        <w:rPr>
          <w:rFonts w:ascii="Segoe UI" w:hAnsi="Segoe UI"/>
          <w:b/>
          <w:color w:val="1A365D"/>
          <w:sz w:val="22"/>
        </w:rPr>
        <w:t xml:space="preserve">Persona 2: Murat Şahin (Kampanya Yöneticisi): </w:t>
      </w:r>
      <w:r>
        <w:rPr>
          <w:rFonts w:ascii="Segoe UI" w:hAnsi="Segoe UI"/>
          <w:color w:val="4A5568"/>
          <w:sz w:val="22"/>
        </w:rPr>
        <w:t>38 yaşında, Pazarlama ve Kampanya Müdürü. Amacı, stokta bekleyen ürünleri eritmek veya belirli kategorilerde satış hacmini artırmak için doğru kampanya stratejileri kurgulamaktır. Yapay zeka simülasyonlarına güvenmektedir.</w:t>
      </w:r>
    </w:p>
    <w:p>
      <w:pPr>
        <w:pStyle w:val="ListBullet"/>
        <w:spacing w:after="80" w:line="276" w:lineRule="auto"/>
      </w:pPr>
      <w:r>
        <w:rPr>
          <w:rFonts w:ascii="Segoe UI" w:hAnsi="Segoe UI"/>
          <w:b/>
          <w:color w:val="1A365D"/>
          <w:sz w:val="22"/>
        </w:rPr>
        <w:t xml:space="preserve">Persona 3: Ahmet Yılmaz (Sistem / DevOps Yöneticisi): </w:t>
      </w:r>
      <w:r>
        <w:rPr>
          <w:rFonts w:ascii="Segoe UI" w:hAnsi="Segoe UI"/>
          <w:color w:val="4A5568"/>
          <w:sz w:val="22"/>
        </w:rPr>
        <w:t>45 yaşında, Bilgi İşlem Müdürü. Sistemin ayakta kalmasından, Keycloak entegrasyonundan, JobRunr kuyruklarının sorunsuz çalışmasından ve veritabanı yedeklemesinden sorumludur.</w:t>
      </w:r>
    </w:p>
    <w:p>
      <w:pPr>
        <w:pStyle w:val="Heading2"/>
        <w:keepNext/>
        <w:spacing w:before="240" w:after="120"/>
      </w:pPr>
      <w:r>
        <w:rPr>
          <w:rFonts w:ascii="Segoe UI" w:hAnsi="Segoe UI"/>
          <w:b/>
          <w:color w:val="1A365D"/>
          <w:sz w:val="28"/>
        </w:rPr>
        <w:t>10.2 Uçtan Uca Kullanıcı Yolculukları</w:t>
      </w:r>
    </w:p>
    <w:p>
      <w:pPr>
        <w:spacing w:after="120" w:line="276" w:lineRule="auto"/>
        <w:jc w:val="left"/>
      </w:pPr>
      <w:r>
        <w:rPr>
          <w:rFonts w:ascii="Segoe UI" w:hAnsi="Segoe UI"/>
          <w:b/>
          <w:color w:val="1A365D"/>
          <w:sz w:val="22"/>
        </w:rPr>
        <w:t xml:space="preserve">1. </w:t>
      </w:r>
      <w:r>
        <w:rPr>
          <w:rFonts w:ascii="Segoe UI" w:hAnsi="Segoe UI"/>
          <w:color w:val="4A5568"/>
          <w:sz w:val="22"/>
        </w:rPr>
        <w:t>Yolculuk 1: Yapay Zeka Destekli Fiyat Önerisi ve Onay Süreci</w:t>
      </w:r>
    </w:p>
    <w:p>
      <w:pPr>
        <w:pStyle w:val="ListBullet"/>
        <w:spacing w:after="40" w:line="276" w:lineRule="auto"/>
      </w:pPr>
      <w:r>
        <w:rPr>
          <w:rFonts w:ascii="Segoe UI" w:hAnsi="Segoe UI"/>
          <w:color w:val="4A5568"/>
          <w:sz w:val="22"/>
        </w:rPr>
        <w:t>Dilek, EnoPrice panelinden 'Products' listesine girer ve fiyatı analiz edilecek ürünü (örn. Smart TV) seçer.</w:t>
      </w:r>
    </w:p>
    <w:p>
      <w:pPr>
        <w:pStyle w:val="ListBullet"/>
        <w:spacing w:after="40" w:line="276" w:lineRule="auto"/>
      </w:pPr>
      <w:r>
        <w:rPr>
          <w:rFonts w:ascii="Segoe UI" w:hAnsi="Segoe UI"/>
          <w:color w:val="4A5568"/>
          <w:sz w:val="22"/>
        </w:rPr>
        <w:t>Ürün Detay sayfasında 'Get Price Suggestion' butonuna tıklar.</w:t>
      </w:r>
    </w:p>
    <w:p>
      <w:pPr>
        <w:pStyle w:val="ListBullet"/>
        <w:spacing w:after="40" w:line="276" w:lineRule="auto"/>
      </w:pPr>
      <w:r>
        <w:rPr>
          <w:rFonts w:ascii="Segoe UI" w:hAnsi="Segoe UI"/>
          <w:color w:val="4A5568"/>
          <w:sz w:val="22"/>
        </w:rPr>
        <w:t>Sistem arka planda Gemini API'ye güncel stok (20 adet), maliyet (15.000 TL), rakip fiyatları (18.500 TL) ve geçmiş satış hızını gönderir.</w:t>
      </w:r>
    </w:p>
    <w:p>
      <w:pPr>
        <w:pStyle w:val="ListBullet"/>
        <w:spacing w:after="40" w:line="276" w:lineRule="auto"/>
      </w:pPr>
      <w:r>
        <w:rPr>
          <w:rFonts w:ascii="Segoe UI" w:hAnsi="Segoe UI"/>
          <w:color w:val="4A5568"/>
          <w:sz w:val="22"/>
        </w:rPr>
        <w:t>Gemini, 17.800 TL fiyatını ve '%18 kâr marjıyla en yüksek satış hızına ulaşılabileceği' gerekçesini ekrana yansıtır.</w:t>
      </w:r>
    </w:p>
    <w:p>
      <w:pPr>
        <w:pStyle w:val="ListBullet"/>
        <w:spacing w:after="80" w:line="276" w:lineRule="auto"/>
      </w:pPr>
      <w:r>
        <w:rPr>
          <w:rFonts w:ascii="Segoe UI" w:hAnsi="Segoe UI"/>
          <w:color w:val="4A5568"/>
          <w:sz w:val="22"/>
        </w:rPr>
        <w:t>Dilek öneriyi inceler, 'Onayla' butonuna tıklar. Sistem fiyatı veritabanında günceller ve değişiklik geçmişine (PriceHistory) kaydeder.</w:t>
      </w:r>
    </w:p>
    <w:p>
      <w:pPr>
        <w:spacing w:after="120" w:line="276" w:lineRule="auto"/>
        <w:jc w:val="left"/>
      </w:pPr>
      <w:r>
        <w:rPr>
          <w:rFonts w:ascii="Segoe UI" w:hAnsi="Segoe UI"/>
          <w:b/>
          <w:color w:val="1A365D"/>
          <w:sz w:val="22"/>
        </w:rPr>
        <w:t xml:space="preserve">2. </w:t>
      </w:r>
      <w:r>
        <w:rPr>
          <w:rFonts w:ascii="Segoe UI" w:hAnsi="Segoe UI"/>
          <w:color w:val="4A5568"/>
          <w:sz w:val="22"/>
        </w:rPr>
        <w:t>Yolculuk 2: Excel Şablonu ile Toplu Ürün ve Fiyat Yükleme Süreci</w:t>
      </w:r>
    </w:p>
    <w:p>
      <w:pPr>
        <w:pStyle w:val="ListBullet"/>
        <w:spacing w:after="40" w:line="276" w:lineRule="auto"/>
      </w:pPr>
      <w:r>
        <w:rPr>
          <w:rFonts w:ascii="Segoe UI" w:hAnsi="Segoe UI"/>
          <w:color w:val="4A5568"/>
          <w:sz w:val="22"/>
        </w:rPr>
        <w:t>Dilek, sisteme yeni gelen 100 ürünü kaydetmek için 'Products' sayfasındaki 'Şablonu İndir' butonuna tıklar ve 'product.csv' dosyasını edinir.</w:t>
      </w:r>
    </w:p>
    <w:p>
      <w:pPr>
        <w:pStyle w:val="ListBullet"/>
        <w:spacing w:after="40" w:line="276" w:lineRule="auto"/>
      </w:pPr>
      <w:r>
        <w:rPr>
          <w:rFonts w:ascii="Segoe UI" w:hAnsi="Segoe UI"/>
          <w:color w:val="4A5568"/>
          <w:sz w:val="22"/>
        </w:rPr>
        <w:t>Excel üzerinde; Ürün Adı, Barkod, Depo Kodu, Satış Fiyatı, Stok ve AI arama promptları gibi zorunlu alanları doldurur.</w:t>
      </w:r>
    </w:p>
    <w:p>
      <w:pPr>
        <w:pStyle w:val="ListBullet"/>
        <w:spacing w:after="40" w:line="276" w:lineRule="auto"/>
      </w:pPr>
      <w:r>
        <w:rPr>
          <w:rFonts w:ascii="Segoe UI" w:hAnsi="Segoe UI"/>
          <w:color w:val="4A5568"/>
          <w:sz w:val="22"/>
        </w:rPr>
        <w:t>EnoPrice panelinde 'Excel İçe Aktar' butonuna basarak dosyayı seçer.</w:t>
      </w:r>
    </w:p>
    <w:p>
      <w:pPr>
        <w:pStyle w:val="ListBullet"/>
        <w:spacing w:after="80" w:line="276" w:lineRule="auto"/>
      </w:pPr>
      <w:r>
        <w:rPr>
          <w:rFonts w:ascii="Segoe UI" w:hAnsi="Segoe UI"/>
          <w:color w:val="4A5568"/>
          <w:sz w:val="22"/>
        </w:rPr>
        <w:t>Sistem verileri parse eder, format doğrulamalarını yapar ve 100 ürünü başarıyla envantere ekleyip Elasticsearch indekslerini günceller.</w:t>
      </w:r>
    </w:p>
    <w:p>
      <w:pPr>
        <w:spacing w:after="120" w:line="276" w:lineRule="auto"/>
        <w:jc w:val="left"/>
      </w:pPr>
      <w:r>
        <w:rPr>
          <w:rFonts w:ascii="Segoe UI" w:hAnsi="Segoe UI"/>
          <w:b/>
          <w:color w:val="1A365D"/>
          <w:sz w:val="22"/>
        </w:rPr>
        <w:t xml:space="preserve">3. </w:t>
      </w:r>
      <w:r>
        <w:rPr>
          <w:rFonts w:ascii="Segoe UI" w:hAnsi="Segoe UI"/>
          <w:color w:val="4A5568"/>
          <w:sz w:val="22"/>
        </w:rPr>
        <w:t>Yolculuk 3: Kampanya Öneri ve Simülasyon Süreci</w:t>
      </w:r>
    </w:p>
    <w:p>
      <w:pPr>
        <w:pStyle w:val="ListBullet"/>
        <w:spacing w:after="40" w:line="276" w:lineRule="auto"/>
      </w:pPr>
      <w:r>
        <w:rPr>
          <w:rFonts w:ascii="Segoe UI" w:hAnsi="Segoe UI"/>
          <w:color w:val="4A5568"/>
          <w:sz w:val="22"/>
        </w:rPr>
        <w:t>Murat, satışı yavaşlayan bir OLED TV modeli için Ürün Detay ekranından 'Kampanya Önerisi' butonuna tıklar.</w:t>
      </w:r>
    </w:p>
    <w:p>
      <w:pPr>
        <w:pStyle w:val="ListBullet"/>
        <w:spacing w:after="40" w:line="276" w:lineRule="auto"/>
      </w:pPr>
      <w:r>
        <w:rPr>
          <w:rFonts w:ascii="Segoe UI" w:hAnsi="Segoe UI"/>
          <w:color w:val="4A5568"/>
          <w:sz w:val="22"/>
        </w:rPr>
        <w:t>Yapay zeka, 'Sevgililer Günü' özel gün sinyalini, soğuk hava etkisiyle online trafiğin artacağı bilgisini ve stok durumunu analiz eder.</w:t>
      </w:r>
    </w:p>
    <w:p>
      <w:pPr>
        <w:pStyle w:val="ListBullet"/>
        <w:spacing w:after="40" w:line="276" w:lineRule="auto"/>
      </w:pPr>
      <w:r>
        <w:rPr>
          <w:rFonts w:ascii="Segoe UI" w:hAnsi="Segoe UI"/>
          <w:color w:val="4A5568"/>
          <w:sz w:val="22"/>
        </w:rPr>
        <w:t>Ekranda 3 seçenek listelenir: Dengeli (%20 indirim, %25 ciro artışı), Agresif (%35 indirim), Koruyucu (%12 indirim).</w:t>
      </w:r>
    </w:p>
    <w:p>
      <w:pPr>
        <w:pStyle w:val="ListBullet"/>
        <w:spacing w:after="40" w:line="276" w:lineRule="auto"/>
      </w:pPr>
      <w:r>
        <w:rPr>
          <w:rFonts w:ascii="Segoe UI" w:hAnsi="Segoe UI"/>
          <w:color w:val="4A5568"/>
          <w:sz w:val="22"/>
        </w:rPr>
        <w:t>Murat 'Dengeli' seçeneğin yanındaki 'Simüle Et' butonuna tıklar. Fiyatın 18.000 TL'ye ineceğini ve stokların 10 günde eriyeceğini görür.</w:t>
      </w:r>
    </w:p>
    <w:p>
      <w:pPr>
        <w:pStyle w:val="ListBullet"/>
        <w:spacing w:after="80" w:line="276" w:lineRule="auto"/>
      </w:pPr>
      <w:r>
        <w:rPr>
          <w:rFonts w:ascii="Segoe UI" w:hAnsi="Segoe UI"/>
          <w:color w:val="4A5568"/>
          <w:sz w:val="22"/>
        </w:rPr>
        <w:t>Murat 'Kampanyayı Uygula' diyerek doğrudan kampanya kartını oluşturur ve yayına alır.</w:t>
      </w:r>
    </w:p>
    <w:p>
      <w:r>
        <w:br w:type="page"/>
      </w:r>
    </w:p>
    <w:p>
      <w:pPr>
        <w:pStyle w:val="Heading1"/>
        <w:keepNext/>
        <w:spacing w:before="240" w:after="120"/>
      </w:pPr>
      <w:r>
        <w:rPr>
          <w:rFonts w:ascii="Segoe UI" w:hAnsi="Segoe UI"/>
          <w:b/>
          <w:color w:val="1A365D"/>
          <w:sz w:val="36"/>
        </w:rPr>
        <w:t>11. REFERANS İŞ SÜREÇLERİ</w:t>
      </w:r>
    </w:p>
    <w:p>
      <w:pPr>
        <w:pStyle w:val="Heading2"/>
        <w:keepNext/>
        <w:spacing w:before="240" w:after="120"/>
      </w:pPr>
      <w:r>
        <w:rPr>
          <w:rFonts w:ascii="Segoe UI" w:hAnsi="Segoe UI"/>
          <w:b/>
          <w:color w:val="1A365D"/>
          <w:sz w:val="28"/>
        </w:rPr>
        <w:t>11.1 Ürün ve Fiyat Senkronizasyon Akışı</w:t>
      </w:r>
    </w:p>
    <w:p>
      <w:pPr>
        <w:spacing w:after="120" w:line="276" w:lineRule="auto"/>
        <w:jc w:val="left"/>
      </w:pPr>
      <w:r>
        <w:rPr>
          <w:rFonts w:ascii="Segoe UI" w:hAnsi="Segoe UI"/>
          <w:color w:val="4A5568"/>
          <w:sz w:val="22"/>
        </w:rPr>
        <w:t>Ürünlerin ve fiyat listelerinin ERP veya dış e-ticaret platformlarından EnoPrice sistemine near-real-time aktarım süreci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flowchart TD</w:t>
              <w:br/>
              <w:t xml:space="preserve">    A[ERP veya Dış Kaynakta Fiyat/Ürün Değişikliği] --&gt; B[EnoPrice REST API Endpoint Alıcısı]</w:t>
              <w:br/>
              <w:t xml:space="preserve">    B --&gt; C{Veri Doğrulama &amp; Format Validasyonu}</w:t>
              <w:br/>
              <w:t xml:space="preserve">    C --&gt;|Başarısız| D[Hata Loglama &amp; Mail Bildirimi]</w:t>
              <w:br/>
              <w:t xml:space="preserve">    C --&gt;|Başarılı| E[PostgreSQL DB Yazımı: Product &amp; PriceTable]</w:t>
              <w:br/>
              <w:t xml:space="preserve">    E --&gt; F[Fiyat Değişiminin PriceHistory Tablosuna Kaydı]</w:t>
              <w:br/>
              <w:t xml:space="preserve">    F --&gt; G[Elasticsearch Arama İndeksi Güncelleme]</w:t>
              <w:br/>
              <w:t xml:space="preserve">    G --&gt; H[Admin Dashboard Ekranının Anlık Güncellenmesi]</w:t>
            </w:r>
          </w:p>
        </w:tc>
      </w:tr>
    </w:tbl>
    <w:p>
      <w:pPr>
        <w:pStyle w:val="ListBullet"/>
        <w:spacing w:after="80" w:line="276" w:lineRule="auto"/>
      </w:pPr>
      <w:r>
        <w:rPr>
          <w:rFonts w:ascii="Segoe UI" w:hAnsi="Segoe UI"/>
          <w:b/>
          <w:color w:val="1A365D"/>
          <w:sz w:val="22"/>
        </w:rPr>
        <w:t xml:space="preserve">İş Kuralları: </w:t>
      </w:r>
      <w:r>
        <w:rPr>
          <w:rFonts w:ascii="Segoe UI" w:hAnsi="Segoe UI"/>
          <w:color w:val="4A5568"/>
          <w:sz w:val="22"/>
        </w:rPr>
        <w:t>Fiyat sıfır veya negatif olamaz; stok miktarı tam sayı olmalıdır.</w:t>
      </w:r>
    </w:p>
    <w:p>
      <w:pPr>
        <w:pStyle w:val="ListBullet"/>
        <w:spacing w:after="80" w:line="276" w:lineRule="auto"/>
      </w:pPr>
      <w:r>
        <w:rPr>
          <w:rFonts w:ascii="Segoe UI" w:hAnsi="Segoe UI"/>
          <w:b/>
          <w:color w:val="1A365D"/>
          <w:sz w:val="22"/>
        </w:rPr>
        <w:t xml:space="preserve">Sorumlu Roller: </w:t>
      </w:r>
      <w:r>
        <w:rPr>
          <w:rFonts w:ascii="Segoe UI" w:hAnsi="Segoe UI"/>
          <w:color w:val="4A5568"/>
          <w:sz w:val="22"/>
        </w:rPr>
        <w:t>Entegrasyon servisi veya fiyat analisti.</w:t>
      </w:r>
    </w:p>
    <w:p>
      <w:pPr>
        <w:pStyle w:val="ListBullet"/>
        <w:spacing w:after="80" w:line="276" w:lineRule="auto"/>
      </w:pPr>
      <w:r>
        <w:rPr>
          <w:rFonts w:ascii="Segoe UI" w:hAnsi="Segoe UI"/>
          <w:b/>
          <w:color w:val="1A365D"/>
          <w:sz w:val="22"/>
        </w:rPr>
        <w:t xml:space="preserve">Hata Senaryosu: </w:t>
      </w:r>
      <w:r>
        <w:rPr>
          <w:rFonts w:ascii="Segoe UI" w:hAnsi="Segoe UI"/>
          <w:color w:val="4A5568"/>
          <w:sz w:val="22"/>
        </w:rPr>
        <w:t>Bağlantı koptuğunda entegrasyon kuyruğu (JobRunr Retry) 3 kez deneme yapar.</w:t>
      </w:r>
    </w:p>
    <w:p>
      <w:pPr>
        <w:pStyle w:val="ListBullet"/>
        <w:spacing w:after="80" w:line="276" w:lineRule="auto"/>
      </w:pPr>
      <w:r>
        <w:rPr>
          <w:rFonts w:ascii="Segoe UI" w:hAnsi="Segoe UI"/>
          <w:b/>
          <w:color w:val="1A365D"/>
          <w:sz w:val="22"/>
        </w:rPr>
        <w:t xml:space="preserve">Kabul Kriteri: </w:t>
      </w:r>
      <w:r>
        <w:rPr>
          <w:rFonts w:ascii="Segoe UI" w:hAnsi="Segoe UI"/>
          <w:color w:val="4A5568"/>
          <w:sz w:val="22"/>
        </w:rPr>
        <w:t>Güncellemenin son kullanıcı ekranına yansıması &lt; 500 ms olmalıdır.</w:t>
      </w:r>
    </w:p>
    <w:p>
      <w:pPr>
        <w:pStyle w:val="Heading2"/>
        <w:keepNext/>
        <w:spacing w:before="240" w:after="120"/>
      </w:pPr>
      <w:r>
        <w:rPr>
          <w:rFonts w:ascii="Segoe UI" w:hAnsi="Segoe UI"/>
          <w:b/>
          <w:color w:val="1A365D"/>
          <w:sz w:val="28"/>
        </w:rPr>
        <w:t>11.2 Rakip Fiyat İzleme Akışı</w:t>
      </w:r>
    </w:p>
    <w:p>
      <w:pPr>
        <w:spacing w:after="120" w:line="276" w:lineRule="auto"/>
        <w:jc w:val="left"/>
      </w:pPr>
      <w:r>
        <w:rPr>
          <w:rFonts w:ascii="Segoe UI" w:hAnsi="Segoe UI"/>
          <w:color w:val="4A5568"/>
          <w:sz w:val="22"/>
        </w:rPr>
        <w:t>Tanımlı rakip platformlardaki (Amazon, Trendyol vb.) fiyatların zamanlanmış görevlerle toplanması süreci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flowchart TD</w:t>
              <w:br/>
              <w:t xml:space="preserve">    A[JobRunr Zamanlayıcı Tetiklenmesi] --&gt; B[Aktif Rakip Platformların Tespiti]</w:t>
              <w:br/>
              <w:t xml:space="preserve">    B --&gt; C[Ürünlerin AI Arama Promptlarının Yüklenmesi]</w:t>
              <w:br/>
              <w:t xml:space="preserve">    C --&gt; D[Rakip Web Sitelerinden Fiyat Çekilmesi (Scraper API)]</w:t>
              <w:br/>
              <w:t xml:space="preserve">    D --&gt; E{Fiyat Verisi Alındı mı?}</w:t>
              <w:br/>
              <w:t xml:space="preserve">    E --&gt;|Evet| F[Veri Filtreleme: Hatalı/Uç Değerlerin Temizlenmesi]</w:t>
              <w:br/>
              <w:t xml:space="preserve">    F --&gt; G[PostgreSQL DB: CompetitorPrice &amp; History Kaydı]</w:t>
              <w:br/>
              <w:t xml:space="preserve">    E --&gt;|Hayır| H[Eksik Fiyat Raporuna Kayıt &amp; Loglama]</w:t>
            </w:r>
          </w:p>
        </w:tc>
      </w:tr>
    </w:tbl>
    <w:p>
      <w:pPr>
        <w:pStyle w:val="ListBullet"/>
        <w:spacing w:after="80" w:line="276" w:lineRule="auto"/>
      </w:pPr>
      <w:r>
        <w:rPr>
          <w:rFonts w:ascii="Segoe UI" w:hAnsi="Segoe UI"/>
          <w:b/>
          <w:color w:val="1A365D"/>
          <w:sz w:val="22"/>
        </w:rPr>
        <w:t xml:space="preserve">İş Kuralları: </w:t>
      </w:r>
      <w:r>
        <w:rPr>
          <w:rFonts w:ascii="Segoe UI" w:hAnsi="Segoe UI"/>
          <w:color w:val="4A5568"/>
          <w:sz w:val="22"/>
        </w:rPr>
        <w:t>Uç fiyatlar (piyasa ortalamasının %50 altı/üstü) sisteme alınmaz, hatalı tarama olarak loglanır.</w:t>
      </w:r>
    </w:p>
    <w:p>
      <w:pPr>
        <w:pStyle w:val="ListBullet"/>
        <w:spacing w:after="80" w:line="276" w:lineRule="auto"/>
      </w:pPr>
      <w:r>
        <w:rPr>
          <w:rFonts w:ascii="Segoe UI" w:hAnsi="Segoe UI"/>
          <w:b/>
          <w:color w:val="1A365D"/>
          <w:sz w:val="22"/>
        </w:rPr>
        <w:t xml:space="preserve">Sorumlu Roller: </w:t>
      </w:r>
      <w:r>
        <w:rPr>
          <w:rFonts w:ascii="Segoe UI" w:hAnsi="Segoe UI"/>
          <w:color w:val="4A5568"/>
          <w:sz w:val="22"/>
        </w:rPr>
        <w:t>Sistem Scraper Servisi ve JobRunr Zamanlayıcısı.</w:t>
      </w:r>
    </w:p>
    <w:p>
      <w:pPr>
        <w:pStyle w:val="ListBullet"/>
        <w:spacing w:after="80" w:line="276" w:lineRule="auto"/>
      </w:pPr>
      <w:r>
        <w:rPr>
          <w:rFonts w:ascii="Segoe UI" w:hAnsi="Segoe UI"/>
          <w:b/>
          <w:color w:val="1A365D"/>
          <w:sz w:val="22"/>
        </w:rPr>
        <w:t xml:space="preserve">Hata Senaryosu: </w:t>
      </w:r>
      <w:r>
        <w:rPr>
          <w:rFonts w:ascii="Segoe UI" w:hAnsi="Segoe UI"/>
          <w:color w:val="4A5568"/>
          <w:sz w:val="22"/>
        </w:rPr>
        <w:t>Rakip site bot koruması (Cloudflare vb.) nedeniyle engellendiğinde, işlem loglanır ve proxy rotasyonu yapılır.</w:t>
      </w:r>
    </w:p>
    <w:p>
      <w:pPr>
        <w:pStyle w:val="ListBullet"/>
        <w:spacing w:after="80" w:line="276" w:lineRule="auto"/>
      </w:pPr>
      <w:r>
        <w:rPr>
          <w:rFonts w:ascii="Segoe UI" w:hAnsi="Segoe UI"/>
          <w:b/>
          <w:color w:val="1A365D"/>
          <w:sz w:val="22"/>
        </w:rPr>
        <w:t xml:space="preserve">Kabul Kriteri: </w:t>
      </w:r>
      <w:r>
        <w:rPr>
          <w:rFonts w:ascii="Segoe UI" w:hAnsi="Segoe UI"/>
          <w:color w:val="4A5568"/>
          <w:sz w:val="22"/>
        </w:rPr>
        <w:t>Tarama süresi ürün başına 3 saniyenin altında olmalıdır.</w:t>
      </w:r>
    </w:p>
    <w:p>
      <w:pPr>
        <w:pStyle w:val="Heading2"/>
        <w:keepNext/>
        <w:spacing w:before="240" w:after="120"/>
      </w:pPr>
      <w:r>
        <w:rPr>
          <w:rFonts w:ascii="Segoe UI" w:hAnsi="Segoe UI"/>
          <w:b/>
          <w:color w:val="1A365D"/>
          <w:sz w:val="28"/>
        </w:rPr>
        <w:t>11.3 Yapay Zeka Destekli Fiyat Önerisi ve Onay Akışı</w:t>
      </w:r>
    </w:p>
    <w:p>
      <w:pPr>
        <w:spacing w:after="120" w:line="276" w:lineRule="auto"/>
        <w:jc w:val="left"/>
      </w:pPr>
      <w:r>
        <w:rPr>
          <w:rFonts w:ascii="Segoe UI" w:hAnsi="Segoe UI"/>
          <w:color w:val="4A5568"/>
          <w:sz w:val="22"/>
        </w:rPr>
        <w:t>Google Gemini ile dinamik fiyat önerisi alınması ve analistin onayıyla uygulanması akışı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flowchart TD</w:t>
              <w:br/>
              <w:t xml:space="preserve">    A[Fiyat Analisti Öneri Talebi - Get Price Suggestion] --&gt; B[Ürün Stok, Maliyet ve Rakip Fiyatların Derlenmesi]</w:t>
              <w:br/>
              <w:t xml:space="preserve">    B --&gt; C[Google Gemini API REST Talebi Gönderimi]</w:t>
              <w:br/>
              <w:t xml:space="preserve">    C --&gt; D[Gemini Fiyat &amp; Gerekçe Çıktısı Üretimi]</w:t>
              <w:br/>
              <w:t xml:space="preserve">    D --&gt; E[PromptHistory Tablosuna Kayıt]</w:t>
              <w:br/>
              <w:t xml:space="preserve">    E --&gt; F{Analist Öneriyi Onayladı mı?}</w:t>
              <w:br/>
              <w:t xml:space="preserve">    F --&gt;|Evet| G[PostgreSQL DB Fiyat Güncelleme &amp; Audit Log]</w:t>
              <w:br/>
              <w:t xml:space="preserve">    F --&gt;|Hayır| H[İşlem İptali &amp; Red Nedeni Loglama]</w:t>
            </w:r>
          </w:p>
        </w:tc>
      </w:tr>
    </w:tbl>
    <w:p>
      <w:pPr>
        <w:pStyle w:val="ListBullet"/>
        <w:spacing w:after="80" w:line="276" w:lineRule="auto"/>
      </w:pPr>
      <w:r>
        <w:rPr>
          <w:rFonts w:ascii="Segoe UI" w:hAnsi="Segoe UI"/>
          <w:b/>
          <w:color w:val="1A365D"/>
          <w:sz w:val="22"/>
        </w:rPr>
        <w:t xml:space="preserve">İş Kuralları: </w:t>
      </w:r>
      <w:r>
        <w:rPr>
          <w:rFonts w:ascii="Segoe UI" w:hAnsi="Segoe UI"/>
          <w:color w:val="4A5568"/>
          <w:sz w:val="22"/>
        </w:rPr>
        <w:t>Önerilen fiyat, ürün maliyetinin (costPrice) altına kesinlikle inemez.</w:t>
      </w:r>
    </w:p>
    <w:p>
      <w:pPr>
        <w:pStyle w:val="ListBullet"/>
        <w:spacing w:after="80" w:line="276" w:lineRule="auto"/>
      </w:pPr>
      <w:r>
        <w:rPr>
          <w:rFonts w:ascii="Segoe UI" w:hAnsi="Segoe UI"/>
          <w:b/>
          <w:color w:val="1A365D"/>
          <w:sz w:val="22"/>
        </w:rPr>
        <w:t xml:space="preserve">Sorumlu Roller: </w:t>
      </w:r>
      <w:r>
        <w:rPr>
          <w:rFonts w:ascii="Segoe UI" w:hAnsi="Segoe UI"/>
          <w:color w:val="4A5568"/>
          <w:sz w:val="22"/>
        </w:rPr>
        <w:t>Fiyatlandırma Analisti ve Google Gemini API Entegrasyonu.</w:t>
      </w:r>
    </w:p>
    <w:p>
      <w:pPr>
        <w:pStyle w:val="ListBullet"/>
        <w:spacing w:after="80" w:line="276" w:lineRule="auto"/>
      </w:pPr>
      <w:r>
        <w:rPr>
          <w:rFonts w:ascii="Segoe UI" w:hAnsi="Segoe UI"/>
          <w:b/>
          <w:color w:val="1A365D"/>
          <w:sz w:val="22"/>
        </w:rPr>
        <w:t xml:space="preserve">Hata Senaryosu: </w:t>
      </w:r>
      <w:r>
        <w:rPr>
          <w:rFonts w:ascii="Segoe UI" w:hAnsi="Segoe UI"/>
          <w:color w:val="4A5568"/>
          <w:sz w:val="22"/>
        </w:rPr>
        <w:t>Gemini API yanıt vermezse, son fiyat geçmişi ve rakip ortalaması baz alınarak yedek kural fiyatı önerilir.</w:t>
      </w:r>
    </w:p>
    <w:p>
      <w:pPr>
        <w:pStyle w:val="ListBullet"/>
        <w:spacing w:after="80" w:line="276" w:lineRule="auto"/>
      </w:pPr>
      <w:r>
        <w:rPr>
          <w:rFonts w:ascii="Segoe UI" w:hAnsi="Segoe UI"/>
          <w:b/>
          <w:color w:val="1A365D"/>
          <w:sz w:val="22"/>
        </w:rPr>
        <w:t xml:space="preserve">Kabul Kriteri: </w:t>
      </w:r>
      <w:r>
        <w:rPr>
          <w:rFonts w:ascii="Segoe UI" w:hAnsi="Segoe UI"/>
          <w:color w:val="4A5568"/>
          <w:sz w:val="22"/>
        </w:rPr>
        <w:t>Gemini fiyat önerisi oluşturma süresi &lt; 3 saniye olmalıdır.</w:t>
      </w:r>
    </w:p>
    <w:p>
      <w:pPr>
        <w:pStyle w:val="Heading2"/>
        <w:keepNext/>
        <w:spacing w:before="240" w:after="120"/>
      </w:pPr>
      <w:r>
        <w:rPr>
          <w:rFonts w:ascii="Segoe UI" w:hAnsi="Segoe UI"/>
          <w:b/>
          <w:color w:val="1A365D"/>
          <w:sz w:val="28"/>
        </w:rPr>
        <w:t>11.4 Kampanya Planlama ve Performans Akışı</w:t>
      </w:r>
    </w:p>
    <w:p>
      <w:pPr>
        <w:spacing w:after="120" w:line="276" w:lineRule="auto"/>
        <w:jc w:val="left"/>
      </w:pPr>
      <w:r>
        <w:rPr>
          <w:rFonts w:ascii="Segoe UI" w:hAnsi="Segoe UI"/>
          <w:color w:val="4A5568"/>
          <w:sz w:val="22"/>
        </w:rPr>
        <w:t>Kampanyaların oluşturulması ve zamanla satış verilerine göre skorlanması akışı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flowchart TD</w:t>
              <w:br/>
              <w:t xml:space="preserve">    A[Yeni Kampanya Ekleme - Add New veya Excel] --&gt; B[Kampanya Kuralları Validasyonu]</w:t>
              <w:br/>
              <w:t xml:space="preserve">    B --&gt; C[PostgreSQL DB: Campaign Tablosuna Kayıt]</w:t>
              <w:br/>
              <w:t xml:space="preserve">    C --&gt; D[Zaman İçinde Siparişlerin ve Tıklamaların İzlenmesi]</w:t>
              <w:br/>
              <w:t xml:space="preserve">    D --&gt; E[JobRunr: Haftalık Kampanya Rating Güncelleme]</w:t>
              <w:br/>
              <w:t xml:space="preserve">    E --&gt; F[CampaignRating Tablosuna Başarı Puanı Yazımı]</w:t>
              <w:br/>
              <w:t xml:space="preserve">    F --&gt; G{Puan Limit Altında mı? - Eşik: 3.0}</w:t>
              <w:br/>
              <w:t xml:space="preserve">    G --&gt;|Evet| H[Kampanyayı Otomatik Pasif Duruma Getirme]</w:t>
              <w:br/>
              <w:t xml:space="preserve">    G --&gt;|Hayır| I[Kampanyayı Sürdürme]</w:t>
            </w:r>
          </w:p>
        </w:tc>
      </w:tr>
    </w:tbl>
    <w:p>
      <w:pPr>
        <w:pStyle w:val="ListBullet"/>
        <w:spacing w:after="80" w:line="276" w:lineRule="auto"/>
      </w:pPr>
      <w:r>
        <w:rPr>
          <w:rFonts w:ascii="Segoe UI" w:hAnsi="Segoe UI"/>
          <w:b/>
          <w:color w:val="1A365D"/>
          <w:sz w:val="22"/>
        </w:rPr>
        <w:t xml:space="preserve">İş Kuralları: </w:t>
      </w:r>
      <w:r>
        <w:rPr>
          <w:rFonts w:ascii="Segoe UI" w:hAnsi="Segoe UI"/>
          <w:color w:val="4A5568"/>
          <w:sz w:val="22"/>
        </w:rPr>
        <w:t>Bitiş tarihi geçmiş kampanyalar sistem tarafından otomatik olarak pasif durumuna getirilir.</w:t>
      </w:r>
    </w:p>
    <w:p>
      <w:pPr>
        <w:pStyle w:val="ListBullet"/>
        <w:spacing w:after="80" w:line="276" w:lineRule="auto"/>
      </w:pPr>
      <w:r>
        <w:rPr>
          <w:rFonts w:ascii="Segoe UI" w:hAnsi="Segoe UI"/>
          <w:b/>
          <w:color w:val="1A365D"/>
          <w:sz w:val="22"/>
        </w:rPr>
        <w:t xml:space="preserve">Sorumlu Roller: </w:t>
      </w:r>
      <w:r>
        <w:rPr>
          <w:rFonts w:ascii="Segoe UI" w:hAnsi="Segoe UI"/>
          <w:color w:val="4A5568"/>
          <w:sz w:val="22"/>
        </w:rPr>
        <w:t>Kampanya Yöneticisi ve JobRunr Zamanlanmış Görevi.</w:t>
      </w:r>
    </w:p>
    <w:p>
      <w:pPr>
        <w:pStyle w:val="ListBullet"/>
        <w:spacing w:after="80" w:line="276" w:lineRule="auto"/>
      </w:pPr>
      <w:r>
        <w:rPr>
          <w:rFonts w:ascii="Segoe UI" w:hAnsi="Segoe UI"/>
          <w:b/>
          <w:color w:val="1A365D"/>
          <w:sz w:val="22"/>
        </w:rPr>
        <w:t xml:space="preserve">Hata Senaryosu: </w:t>
      </w:r>
      <w:r>
        <w:rPr>
          <w:rFonts w:ascii="Segoe UI" w:hAnsi="Segoe UI"/>
          <w:color w:val="4A5568"/>
          <w:sz w:val="22"/>
        </w:rPr>
        <w:t>Ürün stokları bittiğinde kampanya otomatik olarak durdurulur ve log yazılır.</w:t>
      </w:r>
    </w:p>
    <w:p>
      <w:pPr>
        <w:pStyle w:val="ListBullet"/>
        <w:spacing w:after="80" w:line="276" w:lineRule="auto"/>
      </w:pPr>
      <w:r>
        <w:rPr>
          <w:rFonts w:ascii="Segoe UI" w:hAnsi="Segoe UI"/>
          <w:b/>
          <w:color w:val="1A365D"/>
          <w:sz w:val="22"/>
        </w:rPr>
        <w:t xml:space="preserve">Kabul Kriteri: </w:t>
      </w:r>
      <w:r>
        <w:rPr>
          <w:rFonts w:ascii="Segoe UI" w:hAnsi="Segoe UI"/>
          <w:color w:val="4A5568"/>
          <w:sz w:val="22"/>
        </w:rPr>
        <w:t>Zamanlanmış kampanya kontrol görevi 30 saniyenin altında tamamlanmalıdır.</w:t>
      </w:r>
    </w:p>
    <w:p>
      <w:pPr>
        <w:pStyle w:val="Heading2"/>
        <w:keepNext/>
        <w:spacing w:before="240" w:after="120"/>
      </w:pPr>
      <w:r>
        <w:rPr>
          <w:rFonts w:ascii="Segoe UI" w:hAnsi="Segoe UI"/>
          <w:b/>
          <w:color w:val="1A365D"/>
          <w:sz w:val="28"/>
        </w:rPr>
        <w:t>11.5 Arka Plan Analizleri ve Raporlama Akışı</w:t>
      </w:r>
    </w:p>
    <w:p>
      <w:pPr>
        <w:spacing w:after="120" w:line="276" w:lineRule="auto"/>
        <w:jc w:val="left"/>
      </w:pPr>
      <w:r>
        <w:rPr>
          <w:rFonts w:ascii="Segoe UI" w:hAnsi="Segoe UI"/>
          <w:color w:val="4A5568"/>
          <w:sz w:val="22"/>
        </w:rPr>
        <w:t>Zamanlanmış görevlerle rapor üretimi, arşivleme ve e-posta gönderim akışı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flowchart TD</w:t>
              <w:br/>
              <w:t xml:space="preserve">    A[JobRunr Cron Tetiklemesi - Günlük Saat 23:00] --&gt; B[Fiyat Değişim &amp; Satış Verilerinin Derlenmesi]</w:t>
              <w:br/>
              <w:t xml:space="preserve">    B --&gt; C[PDF/Excel Formatında Gelen Fiyat Raporu Üretimi]</w:t>
              <w:br/>
              <w:t xml:space="preserve">    C --&gt; D[PostgreSQL DB: Report &amp; ReportHistory Tablolarına Kayıt]</w:t>
              <w:br/>
              <w:t xml:space="preserve">    D --&gt; E[Rapor Dosyasının Arşiv Klasörüne Yazılması]</w:t>
              <w:br/>
              <w:t xml:space="preserve">    E --&gt; F[E-posta Servisi: Tanımlı Alıcılara Rapor Gönderimi]</w:t>
              <w:br/>
              <w:t xml:space="preserve">    F --&gt; G[İşlem Başarı Durumu Güncellemesi]</w:t>
            </w:r>
          </w:p>
        </w:tc>
      </w:tr>
    </w:tbl>
    <w:p>
      <w:pPr>
        <w:pStyle w:val="ListBullet"/>
        <w:spacing w:after="80" w:line="276" w:lineRule="auto"/>
      </w:pPr>
      <w:r>
        <w:rPr>
          <w:rFonts w:ascii="Segoe UI" w:hAnsi="Segoe UI"/>
          <w:b/>
          <w:color w:val="1A365D"/>
          <w:sz w:val="22"/>
        </w:rPr>
        <w:t xml:space="preserve">İş Kuralları: </w:t>
      </w:r>
      <w:r>
        <w:rPr>
          <w:rFonts w:ascii="Segoe UI" w:hAnsi="Segoe UI"/>
          <w:color w:val="4A5568"/>
          <w:sz w:val="22"/>
        </w:rPr>
        <w:t>Son 1 aydan eski geçici rapor logları sistemden otomatik rotasyonla silinir.</w:t>
      </w:r>
    </w:p>
    <w:p>
      <w:pPr>
        <w:pStyle w:val="ListBullet"/>
        <w:spacing w:after="80" w:line="276" w:lineRule="auto"/>
      </w:pPr>
      <w:r>
        <w:rPr>
          <w:rFonts w:ascii="Segoe UI" w:hAnsi="Segoe UI"/>
          <w:b/>
          <w:color w:val="1A365D"/>
          <w:sz w:val="22"/>
        </w:rPr>
        <w:t xml:space="preserve">Sorumlu Roller: </w:t>
      </w:r>
      <w:r>
        <w:rPr>
          <w:rFonts w:ascii="Segoe UI" w:hAnsi="Segoe UI"/>
          <w:color w:val="4A5568"/>
          <w:sz w:val="22"/>
        </w:rPr>
        <w:t>Sistem E-posta Servisi ve JobRunr Scheduler.</w:t>
      </w:r>
    </w:p>
    <w:p>
      <w:pPr>
        <w:pStyle w:val="ListBullet"/>
        <w:spacing w:after="80" w:line="276" w:lineRule="auto"/>
      </w:pPr>
      <w:r>
        <w:rPr>
          <w:rFonts w:ascii="Segoe UI" w:hAnsi="Segoe UI"/>
          <w:b/>
          <w:color w:val="1A365D"/>
          <w:sz w:val="22"/>
        </w:rPr>
        <w:t xml:space="preserve">Hata Senaryosu: </w:t>
      </w:r>
      <w:r>
        <w:rPr>
          <w:rFonts w:ascii="Segoe UI" w:hAnsi="Segoe UI"/>
          <w:color w:val="4A5568"/>
          <w:sz w:val="22"/>
        </w:rPr>
        <w:t>SMTP sunucu bağlantı hatasında rapor arşivde tutulur, gönderim kuyruğu sabah tekrar tetiklenir.</w:t>
      </w:r>
    </w:p>
    <w:p>
      <w:pPr>
        <w:pStyle w:val="ListBullet"/>
        <w:spacing w:after="80" w:line="276" w:lineRule="auto"/>
      </w:pPr>
      <w:r>
        <w:rPr>
          <w:rFonts w:ascii="Segoe UI" w:hAnsi="Segoe UI"/>
          <w:b/>
          <w:color w:val="1A365D"/>
          <w:sz w:val="22"/>
        </w:rPr>
        <w:t xml:space="preserve">Kabul Kriteri: </w:t>
      </w:r>
      <w:r>
        <w:rPr>
          <w:rFonts w:ascii="Segoe UI" w:hAnsi="Segoe UI"/>
          <w:color w:val="4A5568"/>
          <w:sz w:val="22"/>
        </w:rPr>
        <w:t>Rapor üretimi ve arşivleme süresi &lt; 5 saniye olmalıdır.</w:t>
      </w:r>
    </w:p>
    <w:p>
      <w:r>
        <w:br w:type="page"/>
      </w:r>
    </w:p>
    <w:p>
      <w:pPr>
        <w:pStyle w:val="Heading1"/>
        <w:keepNext/>
        <w:spacing w:before="240" w:after="120"/>
      </w:pPr>
      <w:r>
        <w:rPr>
          <w:rFonts w:ascii="Segoe UI" w:hAnsi="Segoe UI"/>
          <w:b/>
          <w:color w:val="1A365D"/>
          <w:sz w:val="36"/>
        </w:rPr>
        <w:t>12. MODÜL BAZLI FONKSİYONEL KAPSAM</w:t>
      </w:r>
    </w:p>
    <w:p>
      <w:pPr>
        <w:pStyle w:val="Heading2"/>
        <w:keepNext/>
        <w:spacing w:before="240" w:after="120"/>
      </w:pPr>
      <w:r>
        <w:rPr>
          <w:rFonts w:ascii="Segoe UI" w:hAnsi="Segoe UI"/>
          <w:b/>
          <w:color w:val="1A365D"/>
          <w:sz w:val="28"/>
        </w:rPr>
        <w:t>12.1 Ürün Yönetimi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Ürün kartlarının, barkod, marka ve kategori kırılımlarının veri tabanında hiyerarşik yönetilmesi.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Products, Create New Product, Update Product, Product Details, Excel İçe Aktar, Şablonu İndir.</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Ürün adı boş olamaz. SKU kodu sistem genelinde benzersiz (unique) olmalıdır. Pasif yapılan ürünler dashboard göstergelerinden ve turlardan elenir.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name (Varchar), code (Varchar, SKU), barcode (Varchar), costPrice (Decimal), active (Boolean), image (Blob/URL).</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Aynı barkodla ikinci ürün yüklenmek istendiğinde sistem validasyon hatası verir ve kaydı engeller.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Yeni ürün eklendiğinde veya Excel ile toplu yükleme yapıldığında Elasticsearch indeksleri 2 saniye içinde güncellenmelidir.</w:t>
      </w:r>
    </w:p>
    <w:p>
      <w:pPr>
        <w:pStyle w:val="Heading2"/>
        <w:keepNext/>
        <w:spacing w:before="240" w:after="120"/>
      </w:pPr>
      <w:r>
        <w:rPr>
          <w:rFonts w:ascii="Segoe UI" w:hAnsi="Segoe UI"/>
          <w:b/>
          <w:color w:val="1A365D"/>
          <w:sz w:val="28"/>
        </w:rPr>
        <w:t>12.2 Depo ve Stok Yönetimi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Çoklu depo tanımlarının yapılması ve ürünlerin depo bazlı stok miktarlarının anlık izlenmesi.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Warehouse List, Create New Warehouse, Update Warehouse, Depo Bazlı Satış ve Stok Tablosu.</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Depo kodu (code) benzersiz olmalıdır. Stok seviyeleri negatif olamaz. Stok miktarı sıfır olan ürünler 'Stok Dışı' olarak işaretlenir.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name (Varchar), code (Varchar), address (Text), active (Boolean), quantity (Int, Stock).</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Silinmek istenen depoda aktif ürün stoğu varsa silme işlemi engellenir, pasife alma uyarısı verilir.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Stok güncellemeleri PostgreSQL veritabanına ve ilgili depo stok kartına 1 saniyenin altında yansıtılmalıdır.</w:t>
      </w:r>
    </w:p>
    <w:p>
      <w:pPr>
        <w:pStyle w:val="Heading2"/>
        <w:keepNext/>
        <w:spacing w:before="240" w:after="120"/>
      </w:pPr>
      <w:r>
        <w:rPr>
          <w:rFonts w:ascii="Segoe UI" w:hAnsi="Segoe UI"/>
          <w:b/>
          <w:color w:val="1A365D"/>
          <w:sz w:val="28"/>
        </w:rPr>
        <w:t>12.3 Fiyat Yönetimi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Depo bazlı aktif satış fiyatlarının, maliyet fiyatlarının ve geçmiş fiyat değişimlerinin yönetilmesi.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Update Product Price (Değer veya Yüzde olarak güncelleme), Fiyat Güncelleme Geçmişi (Çizgi Grafik).</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Yeni fiyat, ürün maliyetinin altında olamaz (kâr marjı koruma). Tüm fiyat güncellemeleri eski fiyat, yeni fiyat ve tarih bilgisiyle PriceHistory tablosuna loglanır.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value (Decimal, Current Price), old_value (Decimal, Old Price), warehouse_id (UUID), updated_at (Timestamp).</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Yanlışlıkla sıfır fiyat girilmesi durumunda validasyon motoru işlemi durdurur.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Fiyat güncellemesi yapıldığında tüm ilişkili e-ticaret kanallarına push bildirim 1 saniye içinde iletilmelidir.</w:t>
      </w:r>
    </w:p>
    <w:p>
      <w:pPr>
        <w:pStyle w:val="Heading2"/>
        <w:keepNext/>
        <w:spacing w:before="240" w:after="120"/>
      </w:pPr>
      <w:r>
        <w:rPr>
          <w:rFonts w:ascii="Segoe UI" w:hAnsi="Segoe UI"/>
          <w:b/>
          <w:color w:val="1A365D"/>
          <w:sz w:val="28"/>
        </w:rPr>
        <w:t>12.4 AI Fiyat Önerileri ve Prompt Geçmişi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Google Gemini API entegrasyonu ile stok, maliyet ve rakip verilerine göre akıllı fiyat önerileri alınması.</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Get Price Suggestion, Kendi Promptunla Fiyat Önerisi Al, AI Önerileri Penceresi, Prompt Kabul Edildi mi? Butonu.</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Gemini'ye gönderilen promptlar ve alınan yanıtlar PromptHistory tablosuna kaydedilmelidir. Reddedilen promptların gerekçesi loglanmalıdır.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product_id (UUID), prompt_text (Text), response_text (Text), accepted (Boolean), created_at (Timestamp).</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Gemini API limit aşımı (Rate Limit) durumunda sistem 'AI Servisi Meşgul' uyarısı verir ve yedek kuralı çalıştırır. Faz 1 kapsamındadır.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Öneri talebinin oluşturulması ve ekrana yansıması 3 saniyenin altında gerçekleşmelidir.</w:t>
      </w:r>
    </w:p>
    <w:p>
      <w:pPr>
        <w:pStyle w:val="Heading2"/>
        <w:keepNext/>
        <w:spacing w:before="240" w:after="120"/>
      </w:pPr>
      <w:r>
        <w:rPr>
          <w:rFonts w:ascii="Segoe UI" w:hAnsi="Segoe UI"/>
          <w:b/>
          <w:color w:val="1A365D"/>
          <w:sz w:val="28"/>
        </w:rPr>
        <w:t>12.5 Kampanya ve Promosyon Yönetimi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İndirim, promosyon, 3 al 2 öde, n. ürüne indirim gibi esnek kampanyaların planlanması ve skorlanması.</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Campaign List, Create New Campaign (PERCENT, AMOUNT, BUY_X_PAY_Y, NTH_PERCENT, PRICE_OVERRIDE), Campaign Detail.</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Kampanya bitiş tarihi başlangıç tarihinden önce olamaz. Kampanyaların başarı puanı (CampaignRating) sipariş adetlerine göre JobRunr ile güncellenir.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name (Varchar), type (Enum), description (Text), rating (Decimal), start_date (Date), end_date (Date), active (Boolean).</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Kampanya süresi bittiğinde JobRunr görevi kampanyayı otomatik pasif yapar. MVP ve Faz 1 kapsamındadır.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Kullanıcı bir kampanyayı pasif ettiğinde, sepet ve fiyat hesaplamalarından kampanya etkisi anında kaldırılmalıdır.</w:t>
      </w:r>
    </w:p>
    <w:p>
      <w:pPr>
        <w:pStyle w:val="Heading2"/>
        <w:keepNext/>
        <w:spacing w:before="240" w:after="120"/>
      </w:pPr>
      <w:r>
        <w:rPr>
          <w:rFonts w:ascii="Segoe UI" w:hAnsi="Segoe UI"/>
          <w:b/>
          <w:color w:val="1A365D"/>
          <w:sz w:val="28"/>
        </w:rPr>
        <w:t>12.6 Raporlama ve Analitik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Fiyat güncellemeleri, kampanya performansları, prompt geçmişi ve satış analizlerinin raporlanması.</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Price Update Reports, Campaign Performance Report, Prompt History Raporu, Sales History Raporu, Competitor Price History.</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Rapor tarih filtreleri maksimum 1 ay ile sınırlandırılmıştır. Rapor verileri Excel (.xlsx) formatında dışa aktarılabilir.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report_name (Varchar), file_path (Varchar), created_at (Timestamp), status (Enum).</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Excel ihracı sırasında veritabanı bağlantı hatası oluşursa rapor oluşturma iptal edilir ve hata basılır.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Excel dışa aktarım süresi 10.000 satıra kadar olan veriler için 2 saniyenin altında olmalıdır.</w:t>
      </w:r>
    </w:p>
    <w:p>
      <w:pPr>
        <w:pStyle w:val="Heading2"/>
        <w:keepNext/>
        <w:spacing w:before="240" w:after="120"/>
      </w:pPr>
      <w:r>
        <w:rPr>
          <w:rFonts w:ascii="Segoe UI" w:hAnsi="Segoe UI"/>
          <w:b/>
          <w:color w:val="1A365D"/>
          <w:sz w:val="28"/>
        </w:rPr>
        <w:t>12.7 Kullanıcı Yönetimi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Sistem kullanıcılarının oluşturulması, güncellenmesi, rollerinin atanması ve şifre sıfırlama işlemleri.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User Management Tablosu, Create/Update User (Username, Name, Surname, Email, Password, Roles, Language Selection).</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Kullanıcı e-postası ve kullanıcı adı benzersiz olmalıdır. Soyad alanı 50 karakterden uzun olamaz. Şifre sıfırlama mailleri e-posta servisiyle atılır.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(Long), login (Varchar), email (Varchar), activated (Boolean), lang_key (Varchar), roles (Set&lt;Role&gt;).</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Bir kullanıcının durumu pasife alındığında, Keycloak oturumu anında sonlandırılır.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Kullanıcı oluşturma veya şifre sıfırlama işlemi 1 saniyenin altında tamamlanmalıdır.</w:t>
      </w:r>
    </w:p>
    <w:p>
      <w:pPr>
        <w:pStyle w:val="Heading2"/>
        <w:keepNext/>
        <w:spacing w:before="240" w:after="120"/>
      </w:pPr>
      <w:r>
        <w:rPr>
          <w:rFonts w:ascii="Segoe UI" w:hAnsi="Segoe UI"/>
          <w:b/>
          <w:color w:val="1A365D"/>
          <w:sz w:val="28"/>
        </w:rPr>
        <w:t>12.8 Görünüm ve Rakip İzleme Ayarları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Arayüzün görünüm ayarlarının yapılması ve fiyat takibi yapılacak rakip platformların seçilmesi.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Settings Ekranı (Kenar çubuğu rengi, başlık boyutu, tablo boyutu), Rakip İzleme Paneli (Rakip Listesi, Takip Durumu Toggles).</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Pasif yapılan rakiplerden JobRunr fiyat çekme turları veri çekmeyi durdurur. Görünüm ayarları kullanıcı bazlı kaydedilir.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id (UUID), user_id (Long), sidebar_color (Varchar), table_size (Varchar), competitor_status_map (JSON).</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Veritabanı bağlantı hatası durumunda varsayılan görünüm şablonu yüklenir.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Ayarları Kaydet butonuna basıldığında değişiklikler arayüze anında yansıtılmalıdır.</w:t>
      </w:r>
    </w:p>
    <w:p>
      <w:pPr>
        <w:pStyle w:val="Heading2"/>
        <w:keepNext/>
        <w:spacing w:before="240" w:after="120"/>
      </w:pPr>
      <w:r>
        <w:rPr>
          <w:rFonts w:ascii="Segoe UI" w:hAnsi="Segoe UI"/>
          <w:b/>
          <w:color w:val="1A365D"/>
          <w:sz w:val="28"/>
        </w:rPr>
        <w:t>12.9 Entegrasyon ve API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Dış sistemlerle (ERP, E-ticaret platformları, API'ler) çift yönlü veri akışlarının yönetilmesi.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Entegrasyon Takip Paneli, Hata Logları, Yeniden Dene (Retry) Butonları, API Key Yönetim Ekranı.</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Tüm REST API çağrıları API Key veya JWT ile korunmalıdır. Gelen veriler Mapping Engine (MapStruct) üzerinden DTO'lara dönüştürülür.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log_id (UUID), endpoint (Varchar), payload (JSON), direction (Enum), success (Boolean), retry_count (Int).</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Harici sistem yanıt vermediğinde veriler Dead-Letter Queue (DLQ) katmanında bekletilir.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Entegrasyon API yanıt süreleri normal koşullarda 300 ms'nin altında olmalıdır.</w:t>
      </w:r>
    </w:p>
    <w:p>
      <w:pPr>
        <w:pStyle w:val="Heading2"/>
        <w:keepNext/>
        <w:spacing w:before="240" w:after="120"/>
      </w:pPr>
      <w:r>
        <w:rPr>
          <w:rFonts w:ascii="Segoe UI" w:hAnsi="Segoe UI"/>
          <w:b/>
          <w:color w:val="1A365D"/>
          <w:sz w:val="28"/>
        </w:rPr>
        <w:t>12.10 Arka Plan İşleri ve Scheduler Modülü</w:t>
      </w:r>
    </w:p>
    <w:p>
      <w:pPr>
        <w:spacing w:after="120" w:line="276" w:lineRule="auto"/>
        <w:jc w:val="left"/>
      </w:pPr>
      <w:r>
        <w:rPr>
          <w:rFonts w:ascii="Segoe UI" w:hAnsi="Segoe UI"/>
          <w:b/>
          <w:color w:val="1A365D"/>
          <w:sz w:val="22"/>
        </w:rPr>
        <w:t xml:space="preserve">Modülün Amacı: </w:t>
      </w:r>
      <w:r>
        <w:rPr>
          <w:rFonts w:ascii="Segoe UI" w:hAnsi="Segoe UI"/>
          <w:color w:val="4A5568"/>
          <w:sz w:val="22"/>
        </w:rPr>
        <w:t>JobRunr altyapısı üzerinde zamanlanmış görevlerin yürütülmesi, izlenmesi ve yönetilmesi.</w:t>
      </w:r>
    </w:p>
    <w:p>
      <w:pPr>
        <w:spacing w:after="120" w:line="276" w:lineRule="auto"/>
        <w:jc w:val="left"/>
      </w:pPr>
      <w:r>
        <w:rPr>
          <w:rFonts w:ascii="Segoe UI" w:hAnsi="Segoe UI"/>
          <w:b/>
          <w:color w:val="1A365D"/>
          <w:sz w:val="22"/>
        </w:rPr>
        <w:t xml:space="preserve">Ekranlar ve Fonksiyonlar: </w:t>
      </w:r>
      <w:r>
        <w:rPr>
          <w:rFonts w:ascii="Segoe UI" w:hAnsi="Segoe UI"/>
          <w:color w:val="4A5568"/>
          <w:sz w:val="22"/>
        </w:rPr>
        <w:t>JobRunr Dashboard Arayüzü, Zamanlanmış Görevler Listesi, Manuel Tetikleme Ekranı.</w:t>
      </w:r>
    </w:p>
    <w:p>
      <w:pPr>
        <w:spacing w:after="120" w:line="276" w:lineRule="auto"/>
        <w:jc w:val="left"/>
      </w:pPr>
      <w:r>
        <w:rPr>
          <w:rFonts w:ascii="Segoe UI" w:hAnsi="Segoe UI"/>
          <w:b/>
          <w:color w:val="1A365D"/>
          <w:sz w:val="22"/>
        </w:rPr>
        <w:t xml:space="preserve">İş Kuralları ve Yetkiler: </w:t>
      </w:r>
      <w:r>
        <w:rPr>
          <w:rFonts w:ascii="Segoe UI" w:hAnsi="Segoe UI"/>
          <w:color w:val="4A5568"/>
          <w:sz w:val="22"/>
        </w:rPr>
        <w:t>JobRunr veri tabanı PostgreSQL şemasında izole tablolarla tutulur. Başarısız işler (failed jobs) otomatik 3 kez tekrar denenir.</w:t>
      </w:r>
    </w:p>
    <w:p>
      <w:pPr>
        <w:spacing w:after="120" w:line="276" w:lineRule="auto"/>
        <w:jc w:val="left"/>
      </w:pPr>
      <w:r>
        <w:rPr>
          <w:rFonts w:ascii="Segoe UI" w:hAnsi="Segoe UI"/>
          <w:b/>
          <w:color w:val="1A365D"/>
          <w:sz w:val="22"/>
        </w:rPr>
        <w:t xml:space="preserve">Kritik Veri Alanları: </w:t>
      </w:r>
      <w:r>
        <w:rPr>
          <w:rFonts w:ascii="Segoe UI" w:hAnsi="Segoe UI"/>
          <w:color w:val="4A5568"/>
          <w:sz w:val="22"/>
        </w:rPr>
        <w:t>job_id (UUID), job_name (Varchar), status (Varchar), scheduled_time (Timestamp), execution_time (Long).</w:t>
      </w:r>
    </w:p>
    <w:p>
      <w:pPr>
        <w:spacing w:after="120" w:line="276" w:lineRule="auto"/>
        <w:jc w:val="left"/>
      </w:pPr>
      <w:r>
        <w:rPr>
          <w:rFonts w:ascii="Segoe UI" w:hAnsi="Segoe UI"/>
          <w:b/>
          <w:color w:val="1A365D"/>
          <w:sz w:val="22"/>
        </w:rPr>
        <w:t xml:space="preserve">Hata Yönetimi ve Faz: </w:t>
      </w:r>
      <w:r>
        <w:rPr>
          <w:rFonts w:ascii="Segoe UI" w:hAnsi="Segoe UI"/>
          <w:color w:val="4A5568"/>
          <w:sz w:val="22"/>
        </w:rPr>
        <w:t>JobRunr sunucu servisinin durması durumunda, servis ayağa kalktığında birikmiş işler sırayla çalıştırılır. MVP Fazındadır.</w:t>
      </w:r>
    </w:p>
    <w:p>
      <w:pPr>
        <w:spacing w:after="120" w:line="276" w:lineRule="auto"/>
        <w:jc w:val="left"/>
      </w:pPr>
      <w:r>
        <w:rPr>
          <w:rFonts w:ascii="Segoe UI" w:hAnsi="Segoe UI"/>
          <w:b/>
          <w:color w:val="1A365D"/>
          <w:sz w:val="22"/>
        </w:rPr>
        <w:t xml:space="preserve">Kabul Kriteri: </w:t>
      </w:r>
      <w:r>
        <w:rPr>
          <w:rFonts w:ascii="Segoe UI" w:hAnsi="Segoe UI"/>
          <w:color w:val="4A5568"/>
          <w:sz w:val="22"/>
        </w:rPr>
        <w:t>Zamanlanan işlerin tetiklenme gecikmesi (latency) &lt; 1 saniye olmalıdır.</w:t>
      </w:r>
    </w:p>
    <w:p>
      <w:r>
        <w:br w:type="page"/>
      </w:r>
    </w:p>
    <w:p>
      <w:pPr>
        <w:pStyle w:val="Heading1"/>
        <w:keepNext/>
        <w:spacing w:before="240" w:after="120"/>
      </w:pPr>
      <w:r>
        <w:rPr>
          <w:rFonts w:ascii="Segoe UI" w:hAnsi="Segoe UI"/>
          <w:b/>
          <w:color w:val="1A365D"/>
          <w:sz w:val="36"/>
        </w:rPr>
        <w:t>13. FONKSİYONEL GEREKSİNİMLER</w:t>
      </w:r>
    </w:p>
    <w:p>
      <w:pPr>
        <w:spacing w:after="120" w:line="276" w:lineRule="auto"/>
        <w:jc w:val="left"/>
      </w:pPr>
      <w:r>
        <w:rPr>
          <w:rFonts w:ascii="Segoe UI" w:hAnsi="Segoe UI"/>
          <w:color w:val="4A5568"/>
          <w:sz w:val="22"/>
        </w:rPr>
        <w:t>EnoPrice platformunun MVP ve sonraki fazlar kapsamında barındırdığı fonksiyonel gereksinimler (Functional Requirements - FR) aşağıda detaylandırılmıştır:</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ID</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Açıklama</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İlgili Modül</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Öncelik</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İş Kuralı / Doğrulama</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Kabul Kriteri</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MVP Status</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FR-001</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Kullanıcılar sisteme giriş yapabilmelidir.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Yönetimi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Keycloak SSO entegrasyonu.</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Doğru şifreyle sisteme girilir, yanlışta hata basılır.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FR-002</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Yeni kullanıcılar sadece admin tarafından açılabilmelidir.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Yönetimi</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Sign-Up arayüzü yoktur, kullanıcı ekleme formudur.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Admin yetkisiyle yeni kullanıcı başarıyla açılır.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FR-003</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Excel ile toplu ürün yüklenebilmelidir.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Yönetimi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product.csv şablon doğrulaması yapılır.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CSV yüklenince 100 ürün 2 saniyede veritabanına yazılır.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FR-004</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Excel ile toplu fiyat güncellenebilmelidir.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Yönetimi</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price_update.csv şablon doğrulaması yapılır.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Yeni fiyatlar veritabanında güncellenir ve loglanır.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FR-005</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Depo bazlı stok ve fiyat yönetilebilmelidir.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Depo ve Stok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Farklı depolar için PriceTable ve Stock tabloları güncellenir.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Bir ürünün A deposundaki fiyatı B'den farklı gösterilebilir.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FR-006</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Rakip fiyatları otomatik çekilebilmelidir.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Rakip Fiyat Takibi</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JobRunr zamanlanan botlarla fiyatlar taranır.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Trendyol/Amazon fiyatları Ürün Detayında listelenir.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FR-007</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Google Gemini ile fiyat önerisi alınabilmelidir.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Öneri Motoru</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Gemini API entegrasyonu.</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Maliyet, stok ve rakip fiyatına göre gerekçeli fiyat önerilir.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FR-008</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Yazılan promptlar geçmişe kaydedilmelidir.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Öneri Motoru</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PromptHistory tablosuna kayıt.</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İstek ve yanıtlar detaylı olarak listelenir.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Faz 1</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FR-009</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önerileri yeniden çalıştırılabilmelidir.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Öneri Motoru</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'Yeniden Çalıştır' butonu ile Gemini tetiklenir.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Güncel stok/fiyata göre yeni öneri oluşturulur.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Faz 1</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FR-010</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Dinamik kampanyalar planlanabilmelidir.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Yönetimi</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İndirim yüzdesi, promosyon tipi validasyonu yapılır.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PERCENT/AMOUNT kampanyası başarıyla eklenir.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FR-011</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başarı puanları güncellenmelidir.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Yönetimi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JobRunr haftalık sipariş verilerini analiz eder.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detayında CampaignRating puanı gösterilir.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Faz 1</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FR-012</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değişim geçmişi grafiklenmelidir.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Raporlama &amp; Analitik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PriceHistory tablosundan çizgi grafik oluşturulur.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değişim trendleri görsel olarak sunulur.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FR-013</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Raporlar Excel formatında indirilebilmelidir.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Raporlama &amp; Analitik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Excel (.xlsx) ihracı.</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Filtrelenen raporlar başarıyla bilgisayara iner.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FR-014</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Zamanlanmış işler izlenebilmelidir.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Job Scheduler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JobRunr dashboard entegrasyonu.</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Aktif, bekleyen ve başarısız işler panelde listelenir.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FR-015</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Kritik veri değişimleri loglanmalıdır.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Güvenlik &amp; Yetki</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ve yetki değişimleri audit loga yazılır.</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Audit tablosuna elle müdahale edilemez, silinemez.</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FR-016</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Arayüz dil seçenekleri değiştirilebilmelidir.</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Ayarlar &amp; Görünüm</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Düşük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Türkçe ve İngilizce dil desteği.</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Dil seçildiğinde arayüz anında ilgili dile döner.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bl>
    <w:p>
      <w:pPr>
        <w:spacing w:after="120"/>
      </w:pPr>
    </w:p>
    <w:p>
      <w:pPr>
        <w:pStyle w:val="Heading1"/>
        <w:keepNext/>
        <w:spacing w:before="240" w:after="120"/>
      </w:pPr>
      <w:r>
        <w:rPr>
          <w:rFonts w:ascii="Segoe UI" w:hAnsi="Segoe UI"/>
          <w:b/>
          <w:color w:val="1A365D"/>
          <w:sz w:val="36"/>
        </w:rPr>
        <w:t>14. FONKSİYONEL OLMAYAN GEREKSİNİMLER</w:t>
      </w:r>
    </w:p>
    <w:p>
      <w:pPr>
        <w:spacing w:after="120" w:line="276" w:lineRule="auto"/>
        <w:jc w:val="left"/>
      </w:pPr>
      <w:r>
        <w:rPr>
          <w:rFonts w:ascii="Segoe UI" w:hAnsi="Segoe UI"/>
          <w:color w:val="4A5568"/>
          <w:sz w:val="22"/>
        </w:rPr>
        <w:t>EnoPrice platformunun performans, güvenlik, ölçeklenebilirlik, yasal uyumluluk ve kararlılık kriterleri (Non-Functional Requirements - NFR) aşağıda tanımlanmıştır: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ID</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Kategori</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Açıklama</w:t>
            </w:r>
          </w:p>
        </w:tc>
        <w:tc>
          <w:tcPr>
            <w:tcW w:type="dxa" w:w="316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Hedef Metrik / SLO</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Öncelik</w:t>
            </w:r>
          </w:p>
        </w:tc>
        <w:tc>
          <w:tcPr>
            <w:tcW w:type="dxa" w:w="115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MVP Status</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NFR-001</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Performans</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Sayfa Yüklenme Süresi</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İlk sayfa yüklenmesi (LCP) &lt; 2.0 saniye olmalıdır.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NFR-002</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Performans</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API Cevap Süresi</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Katalog, arama ve filtreleme API'leri için &lt; 250 ms olmalıdır.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NFR-003</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Performans</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Arama Sonuç Süresi</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Elasticsearch arama ve listeleme yanıt süresi &lt; 100 ms olmalıdır.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Orta</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NFR-004</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Performans</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Öneri Cevap Süresi</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Gemini API fiyat öneri oluşturma yanıt süresi &lt; 3 saniye olmalıdır.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NFR-005</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Ölçeklenebilirlik</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Eşzamanlı Kullanıcı Desteği</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auto-scaling ile anlık 5,000 aktif seansı desteklemelidir.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NFR-006</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Güvenlik</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Veri Şifreleme</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Tüm API trafiği TLS 1.3 ile, veritabanındaki şifreler bcrypt ile saklanmalıdır.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NFR-007</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Güvenlik</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Giriş Güvenliği</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Hatalı şifre denemelerinde (5 kez) hesap 15 dakika kilitlenmelidir.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NFR-008</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Kararlılık</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Ayakta Kalma Süresi</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Yıllık planlanmamış kesinti oranı %99.9 (High Availability) olmalıdır.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NFR-009</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Yasal Uyumluluk</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KVKK / GDPR</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verileri 'unutulma hakkı' talebinde 48 saatte anonimleştirilmelidir.</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r>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NFR-010</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İzlenebilirlik</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Audit Log Saklama</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Kritik veri değişiklikleri (fiyat vb.) audit logda 2 yıl saklanmalıdır.</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Yüksek</w:t>
            </w:r>
          </w:p>
        </w:tc>
        <w:tc>
          <w:tcPr>
            <w:tcW w:type="dxa" w:w="115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MVP</w:t>
            </w:r>
          </w:p>
        </w:tc>
      </w:tr>
    </w:tbl>
    <w:p>
      <w:pPr>
        <w:spacing w:after="120"/>
      </w:pPr>
    </w:p>
    <w:p>
      <w:r>
        <w:br w:type="page"/>
      </w:r>
    </w:p>
    <w:p>
      <w:pPr>
        <w:pStyle w:val="Heading1"/>
        <w:keepNext/>
        <w:spacing w:before="240" w:after="120"/>
      </w:pPr>
      <w:r>
        <w:rPr>
          <w:rFonts w:ascii="Segoe UI" w:hAnsi="Segoe UI"/>
          <w:b/>
          <w:color w:val="1A365D"/>
          <w:sz w:val="36"/>
        </w:rPr>
        <w:t>15. ÇÖZÜM MİMARİSİ</w:t>
      </w:r>
    </w:p>
    <w:p>
      <w:pPr>
        <w:pStyle w:val="Heading2"/>
        <w:keepNext/>
        <w:spacing w:before="240" w:after="120"/>
      </w:pPr>
      <w:r>
        <w:rPr>
          <w:rFonts w:ascii="Segoe UI" w:hAnsi="Segoe UI"/>
          <w:b/>
          <w:color w:val="1A365D"/>
          <w:sz w:val="28"/>
        </w:rPr>
        <w:t>15.1 Mimari Katmanlar ve Bileşenler</w:t>
      </w:r>
    </w:p>
    <w:p>
      <w:pPr>
        <w:spacing w:after="120" w:line="276" w:lineRule="auto"/>
        <w:jc w:val="left"/>
      </w:pPr>
      <w:r>
        <w:rPr>
          <w:rFonts w:ascii="Segoe UI" w:hAnsi="Segoe UI"/>
          <w:color w:val="4A5568"/>
          <w:sz w:val="22"/>
        </w:rPr>
        <w:t>EnoPrice çözüm mimarisi; mikroservis yönetim zorluklarını önleyen, ancak modüllerin kendi bounded context yapıları içinde izole kalmasını sağlayan Modüler Monolit (Modular Monolith) yapısıyla tasarlanmıştır: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subgraph Client_Layer [İstemci Katmanı]</w:t>
              <w:br/>
              <w:t xml:space="preserve">    Web[Next.js Admin Panel]</w:t>
              <w:br/>
              <w:t xml:space="preserve">    API_Client[REST API Entegrasyon İstemcileri]</w:t>
              <w:br/>
              <w:t>end</w:t>
              <w:br/>
              <w:br/>
              <w:t>subgraph Security_Gateway [Güvenlik ve Giriş Katmanı]</w:t>
              <w:br/>
              <w:t xml:space="preserve">    Spring_Security[Spring Security / Keycloak SSO]</w:t>
              <w:br/>
              <w:t>end</w:t>
              <w:br/>
              <w:br/>
              <w:t>subgraph Core_Monolith [Spring Boot Modüler Çekirdek]</w:t>
              <w:br/>
              <w:t xml:space="preserve">    Product_Module[Ürün Modülü]</w:t>
              <w:br/>
              <w:t xml:space="preserve">    Price_Module[Fiyat Modülü]</w:t>
              <w:br/>
              <w:t xml:space="preserve">    Campaign_Module[Kampanya Modülü]</w:t>
              <w:br/>
              <w:t xml:space="preserve">    JobRunr_Engine[JobRunr Arka Plan Motoru]</w:t>
              <w:br/>
              <w:t>end</w:t>
              <w:br/>
              <w:br/>
              <w:t>subgraph AI_Layer [Yapay Zeka Katmanı]</w:t>
              <w:br/>
              <w:t xml:space="preserve">    Gemini_API[Google Gemini AI API]</w:t>
              <w:br/>
              <w:t>end</w:t>
              <w:br/>
              <w:br/>
              <w:t>subgraph Data_Layer [Veri Depolama Katmanı]</w:t>
              <w:br/>
              <w:t xml:space="preserve">    PostgreSQL[(PostgreSQL OLTP)]</w:t>
              <w:br/>
              <w:t xml:space="preserve">    Elasticsearch[(Elasticsearch Search Engine)]</w:t>
              <w:br/>
              <w:t>end</w:t>
              <w:br/>
              <w:br/>
              <w:t>Client_Layer --&gt; Security_Gateway</w:t>
              <w:br/>
              <w:t>Security_Gateway --&gt; Core_Monolith</w:t>
              <w:br/>
              <w:t>Core_Monolith --&gt; AI_Layer</w:t>
              <w:br/>
              <w:t>Core_Monolith --&gt; Data_Layer</w:t>
            </w:r>
          </w:p>
        </w:tc>
      </w:tr>
    </w:tbl>
    <w:p>
      <w:pPr>
        <w:pStyle w:val="Heading2"/>
        <w:keepNext/>
        <w:spacing w:before="240" w:after="120"/>
      </w:pPr>
      <w:r>
        <w:rPr>
          <w:rFonts w:ascii="Segoe UI" w:hAnsi="Segoe UI"/>
          <w:b/>
          <w:color w:val="1A365D"/>
          <w:sz w:val="28"/>
        </w:rPr>
        <w:t>15.2 Mimari Tasarım Yaklaşımları</w:t>
      </w:r>
    </w:p>
    <w:p>
      <w:pPr>
        <w:pStyle w:val="ListBullet"/>
        <w:spacing w:after="80" w:line="276" w:lineRule="auto"/>
      </w:pPr>
      <w:r>
        <w:rPr>
          <w:rFonts w:ascii="Segoe UI" w:hAnsi="Segoe UI"/>
          <w:b/>
          <w:color w:val="1A365D"/>
          <w:sz w:val="22"/>
        </w:rPr>
        <w:t xml:space="preserve">Modüler Monolit: </w:t>
      </w:r>
      <w:r>
        <w:rPr>
          <w:rFonts w:ascii="Segoe UI" w:hAnsi="Segoe UI"/>
          <w:color w:val="4A5568"/>
          <w:sz w:val="22"/>
        </w:rPr>
        <w:t>Uygulama tek bir deployable JAR (container) olarak çalışır. Kod tabanında modüller (Product, Price, Campaign, JobRunr, Reports) paket bazında ayrıştırılmıştır. Modüller birbirlerinin veritabanı tablolarına doğrudan sorgu atamaz; sadece servis arayüzleri (Service Interfaces) üzerinden haberleşir. Bu yapı gelecekte modüllerin mikroservis olarak ayrılmasını kolaylaştırır.</w:t>
      </w:r>
    </w:p>
    <w:p>
      <w:pPr>
        <w:pStyle w:val="ListBullet"/>
        <w:spacing w:after="80" w:line="276" w:lineRule="auto"/>
      </w:pPr>
      <w:r>
        <w:rPr>
          <w:rFonts w:ascii="Segoe UI" w:hAnsi="Segoe UI"/>
          <w:b/>
          <w:color w:val="1A365D"/>
          <w:sz w:val="22"/>
        </w:rPr>
        <w:t xml:space="preserve">Search-First Stratejisi: </w:t>
      </w:r>
      <w:r>
        <w:rPr>
          <w:rFonts w:ascii="Segoe UI" w:hAnsi="Segoe UI"/>
          <w:color w:val="4A5568"/>
          <w:sz w:val="22"/>
        </w:rPr>
        <w:t>Sık sorgulanan fiyat ve stok bilgileri Elasticsearch üzerinde indekslenir. Arama, sıralama ve listeleme istekleri ana veritabanı PostgreSQL'e gitmeden Elasticsearch üzerinden milisaniyeler seviyesinde yanıtlanır.</w:t>
      </w:r>
    </w:p>
    <w:p>
      <w:pPr>
        <w:pStyle w:val="ListBullet"/>
        <w:spacing w:after="80" w:line="276" w:lineRule="auto"/>
      </w:pPr>
      <w:r>
        <w:rPr>
          <w:rFonts w:ascii="Segoe UI" w:hAnsi="Segoe UI"/>
          <w:b/>
          <w:color w:val="1A365D"/>
          <w:sz w:val="22"/>
        </w:rPr>
        <w:t xml:space="preserve">Veritabanı Versiyonlama (Liquibase): </w:t>
      </w:r>
      <w:r>
        <w:rPr>
          <w:rFonts w:ascii="Segoe UI" w:hAnsi="Segoe UI"/>
          <w:color w:val="4A5568"/>
          <w:sz w:val="22"/>
        </w:rPr>
        <w:t>Veritabanı şema güncellemeleri (migration) kod tabanında XML/YAML formatlarında versiyonlanarak Liquibase aracılığıyla otomatik ve kontrollü şekilde yürütülür.</w:t>
      </w:r>
    </w:p>
    <w:p>
      <w:pPr>
        <w:pStyle w:val="Heading2"/>
        <w:keepNext/>
        <w:spacing w:before="240" w:after="120"/>
      </w:pPr>
      <w:r>
        <w:rPr>
          <w:rFonts w:ascii="Segoe UI" w:hAnsi="Segoe UI"/>
          <w:b/>
          <w:color w:val="1A365D"/>
          <w:sz w:val="28"/>
        </w:rPr>
        <w:t>15.3 Teknoloji Yığını</w:t>
      </w:r>
    </w:p>
    <w:p>
      <w:pPr>
        <w:pStyle w:val="ListBullet"/>
        <w:spacing w:after="80" w:line="276" w:lineRule="auto"/>
      </w:pPr>
      <w:r>
        <w:rPr>
          <w:rFonts w:ascii="Segoe UI" w:hAnsi="Segoe UI"/>
          <w:b/>
          <w:color w:val="1A365D"/>
          <w:sz w:val="22"/>
        </w:rPr>
        <w:t xml:space="preserve">Backend Çekirdek: </w:t>
      </w:r>
      <w:r>
        <w:rPr>
          <w:rFonts w:ascii="Segoe UI" w:hAnsi="Segoe UI"/>
          <w:color w:val="4A5568"/>
          <w:sz w:val="22"/>
        </w:rPr>
        <w:t>Java 21 ve Spring Boot 3.4.x modüler monolit şablonu (Maven ile derlenir).</w:t>
      </w:r>
    </w:p>
    <w:p>
      <w:pPr>
        <w:pStyle w:val="ListBullet"/>
        <w:spacing w:after="80" w:line="276" w:lineRule="auto"/>
      </w:pPr>
      <w:r>
        <w:rPr>
          <w:rFonts w:ascii="Segoe UI" w:hAnsi="Segoe UI"/>
          <w:b/>
          <w:color w:val="1A365D"/>
          <w:sz w:val="22"/>
        </w:rPr>
        <w:t xml:space="preserve">Frontend Arayüzü: </w:t>
      </w:r>
      <w:r>
        <w:rPr>
          <w:rFonts w:ascii="Segoe UI" w:hAnsi="Segoe UI"/>
          <w:color w:val="4A5568"/>
          <w:sz w:val="22"/>
        </w:rPr>
        <w:t>React 18 / TypeScript ve Next.js (Admin panel ve analitik ekranları için).</w:t>
      </w:r>
    </w:p>
    <w:p>
      <w:pPr>
        <w:pStyle w:val="ListBullet"/>
        <w:spacing w:after="80" w:line="276" w:lineRule="auto"/>
      </w:pPr>
      <w:r>
        <w:rPr>
          <w:rFonts w:ascii="Segoe UI" w:hAnsi="Segoe UI"/>
          <w:b/>
          <w:color w:val="1A365D"/>
          <w:sz w:val="22"/>
        </w:rPr>
        <w:t xml:space="preserve">Ana Veritabanı (OLTP): </w:t>
      </w:r>
      <w:r>
        <w:rPr>
          <w:rFonts w:ascii="Segoe UI" w:hAnsi="Segoe UI"/>
          <w:color w:val="4A5568"/>
          <w:sz w:val="22"/>
        </w:rPr>
        <w:t>PostgreSQL 16 (İlişkisel operasyonel veritabanı).</w:t>
      </w:r>
    </w:p>
    <w:p>
      <w:pPr>
        <w:pStyle w:val="ListBullet"/>
        <w:spacing w:after="80" w:line="276" w:lineRule="auto"/>
      </w:pPr>
      <w:r>
        <w:rPr>
          <w:rFonts w:ascii="Segoe UI" w:hAnsi="Segoe UI"/>
          <w:b/>
          <w:color w:val="1A365D"/>
          <w:sz w:val="22"/>
        </w:rPr>
        <w:t xml:space="preserve">Arama Motoru: </w:t>
      </w:r>
      <w:r>
        <w:rPr>
          <w:rFonts w:ascii="Segoe UI" w:hAnsi="Segoe UI"/>
          <w:color w:val="4A5568"/>
          <w:sz w:val="22"/>
        </w:rPr>
        <w:t>Elasticsearch 8.11 (Hızlı ürün arama, filtreleme ve analitik sorgular).</w:t>
      </w:r>
    </w:p>
    <w:p>
      <w:pPr>
        <w:pStyle w:val="ListBullet"/>
        <w:spacing w:after="80" w:line="276" w:lineRule="auto"/>
      </w:pPr>
      <w:r>
        <w:rPr>
          <w:rFonts w:ascii="Segoe UI" w:hAnsi="Segoe UI"/>
          <w:b/>
          <w:color w:val="1A365D"/>
          <w:sz w:val="22"/>
        </w:rPr>
        <w:t xml:space="preserve">Arka Plan İş Zamanlayıcı: </w:t>
      </w:r>
      <w:r>
        <w:rPr>
          <w:rFonts w:ascii="Segoe UI" w:hAnsi="Segoe UI"/>
          <w:color w:val="4A5568"/>
          <w:sz w:val="22"/>
        </w:rPr>
        <w:t>JobRunr 7.x (Zamanlanmış görevler ve arka plan kuyruk yönetimi).</w:t>
      </w:r>
    </w:p>
    <w:p>
      <w:pPr>
        <w:pStyle w:val="ListBullet"/>
        <w:spacing w:after="80" w:line="276" w:lineRule="auto"/>
      </w:pPr>
      <w:r>
        <w:rPr>
          <w:rFonts w:ascii="Segoe UI" w:hAnsi="Segoe UI"/>
          <w:b/>
          <w:color w:val="1A365D"/>
          <w:sz w:val="22"/>
        </w:rPr>
        <w:t xml:space="preserve">Yapay Zeka Motoru: </w:t>
      </w:r>
      <w:r>
        <w:rPr>
          <w:rFonts w:ascii="Segoe UI" w:hAnsi="Segoe UI"/>
          <w:color w:val="4A5568"/>
          <w:sz w:val="22"/>
        </w:rPr>
        <w:t>Google Gemini 1.5 Pro / Flash API REST entegrasyonu.</w:t>
      </w:r>
    </w:p>
    <w:p>
      <w:pPr>
        <w:pStyle w:val="ListBullet"/>
        <w:spacing w:after="80" w:line="276" w:lineRule="auto"/>
      </w:pPr>
      <w:r>
        <w:rPr>
          <w:rFonts w:ascii="Segoe UI" w:hAnsi="Segoe UI"/>
          <w:b/>
          <w:color w:val="1A365D"/>
          <w:sz w:val="22"/>
        </w:rPr>
        <w:t xml:space="preserve">Şema Göçü (Migration): </w:t>
      </w:r>
      <w:r>
        <w:rPr>
          <w:rFonts w:ascii="Segoe UI" w:hAnsi="Segoe UI"/>
          <w:color w:val="4A5568"/>
          <w:sz w:val="22"/>
        </w:rPr>
        <w:t>Liquibase 4.25 (Veritabanı şema değişimi sürüm kontrolü).</w:t>
      </w:r>
    </w:p>
    <w:p>
      <w:pPr>
        <w:pStyle w:val="ListBullet"/>
        <w:spacing w:after="80" w:line="276" w:lineRule="auto"/>
      </w:pPr>
      <w:r>
        <w:rPr>
          <w:rFonts w:ascii="Segoe UI" w:hAnsi="Segoe UI"/>
          <w:b/>
          <w:color w:val="1A365D"/>
          <w:sz w:val="22"/>
        </w:rPr>
        <w:t xml:space="preserve">Konteyner ve DevOps: </w:t>
      </w:r>
      <w:r>
        <w:rPr>
          <w:rFonts w:ascii="Segoe UI" w:hAnsi="Segoe UI"/>
          <w:color w:val="4A5568"/>
          <w:sz w:val="22"/>
        </w:rPr>
        <w:t>Docker, Kubernetes ve GitHub Actions (CI/CD hatları).</w:t>
      </w:r>
    </w:p>
    <w:p>
      <w:r>
        <w:br w:type="page"/>
      </w:r>
    </w:p>
    <w:p>
      <w:pPr>
        <w:pStyle w:val="Heading1"/>
        <w:keepNext/>
        <w:spacing w:before="240" w:after="120"/>
      </w:pPr>
      <w:r>
        <w:rPr>
          <w:rFonts w:ascii="Segoe UI" w:hAnsi="Segoe UI"/>
          <w:b/>
          <w:color w:val="1A365D"/>
          <w:sz w:val="36"/>
        </w:rPr>
        <w:t>16. SİSTEMSEL YAPI, UYGULAMA BİLEŞENLERİ VE ERİŞİM MİMARİSİ</w:t>
      </w:r>
    </w:p>
    <w:p>
      <w:pPr>
        <w:pStyle w:val="Heading2"/>
        <w:keepNext/>
        <w:spacing w:before="240" w:after="120"/>
      </w:pPr>
      <w:r>
        <w:rPr>
          <w:rFonts w:ascii="Segoe UI" w:hAnsi="Segoe UI"/>
          <w:b/>
          <w:color w:val="1A365D"/>
          <w:sz w:val="28"/>
        </w:rPr>
        <w:t>16.1 Uygulama Bileşenleri ve Erişim Detayları</w:t>
      </w:r>
    </w:p>
    <w:p>
      <w:pPr>
        <w:spacing w:after="120" w:line="276" w:lineRule="auto"/>
        <w:jc w:val="left"/>
      </w:pPr>
      <w:r>
        <w:rPr>
          <w:rFonts w:ascii="Segoe UI" w:hAnsi="Segoe UI"/>
          <w:color w:val="4A5568"/>
          <w:sz w:val="22"/>
        </w:rPr>
        <w:t>EnoPrice sistemi, istemcilerin erişim adresleri ve yetki gruplarına göre ayrıştırılmış iki temel bileşen barındırır:</w:t>
      </w:r>
    </w:p>
    <w:p>
      <w:pPr>
        <w:pStyle w:val="ListBullet"/>
        <w:spacing w:after="80" w:line="276" w:lineRule="auto"/>
      </w:pPr>
      <w:r>
        <w:rPr>
          <w:rFonts w:ascii="Segoe UI" w:hAnsi="Segoe UI"/>
          <w:b/>
          <w:color w:val="1A365D"/>
          <w:sz w:val="22"/>
        </w:rPr>
        <w:t xml:space="preserve">EnoPrice Web Arayüzü: </w:t>
      </w:r>
      <w:r>
        <w:rPr>
          <w:rFonts w:ascii="Segoe UI" w:hAnsi="Segoe UI"/>
          <w:color w:val="4A5568"/>
          <w:sz w:val="22"/>
        </w:rPr>
        <w:t>Kullanıcıların fiyat analizi yaptığı, dashboard ve raporları izlediği Next.js web arayüzüdür. Erişim adresi: http://37.156.246.102:9080/enoprice/dashboard.</w:t>
      </w:r>
    </w:p>
    <w:p>
      <w:pPr>
        <w:pStyle w:val="ListBullet"/>
        <w:spacing w:after="80" w:line="276" w:lineRule="auto"/>
      </w:pPr>
      <w:r>
        <w:rPr>
          <w:rFonts w:ascii="Segoe UI" w:hAnsi="Segoe UI"/>
          <w:b/>
          <w:color w:val="1A365D"/>
          <w:sz w:val="22"/>
        </w:rPr>
        <w:t xml:space="preserve">EnoPrice REST API Servis Katmanı: </w:t>
      </w:r>
      <w:r>
        <w:rPr>
          <w:rFonts w:ascii="Segoe UI" w:hAnsi="Segoe UI"/>
          <w:color w:val="4A5568"/>
          <w:sz w:val="22"/>
        </w:rPr>
        <w:t>Dış e-ticaret siteleri veya ERP entegrasyonları için açılmış, JWT veya API Key ile korunan REST endpoint'leridir. Erişim adresi: http://37.156.246.102:9080/api/v1/*.</w:t>
      </w:r>
    </w:p>
    <w:p>
      <w:pPr>
        <w:pStyle w:val="Heading2"/>
        <w:keepNext/>
        <w:spacing w:before="240" w:after="120"/>
      </w:pPr>
      <w:r>
        <w:rPr>
          <w:rFonts w:ascii="Segoe UI" w:hAnsi="Segoe UI"/>
          <w:b/>
          <w:color w:val="1A365D"/>
          <w:sz w:val="28"/>
        </w:rPr>
        <w:t>16.2 Yetkilendirme Kapsamları</w:t>
      </w:r>
    </w:p>
    <w:p>
      <w:pPr>
        <w:spacing w:after="120" w:line="276" w:lineRule="auto"/>
        <w:jc w:val="left"/>
      </w:pPr>
      <w:r>
        <w:rPr>
          <w:rFonts w:ascii="Segoe UI" w:hAnsi="Segoe UI"/>
          <w:color w:val="4A5568"/>
          <w:sz w:val="22"/>
        </w:rPr>
        <w:t>Spring Security ve Keycloak SSO entegrasyonunda kullanılan standart JWT token kapsamları (scopes) şunlardır:</w:t>
      </w:r>
    </w:p>
    <w:p>
      <w:pPr>
        <w:pStyle w:val="ListBullet"/>
        <w:spacing w:after="80" w:line="276" w:lineRule="auto"/>
      </w:pPr>
      <w:r>
        <w:rPr>
          <w:rFonts w:ascii="Segoe UI" w:hAnsi="Segoe UI"/>
          <w:b/>
          <w:color w:val="1A365D"/>
          <w:sz w:val="22"/>
        </w:rPr>
        <w:t xml:space="preserve">openid: </w:t>
      </w:r>
      <w:r>
        <w:rPr>
          <w:rFonts w:ascii="Segoe UI" w:hAnsi="Segoe UI"/>
          <w:color w:val="4A5568"/>
          <w:sz w:val="22"/>
        </w:rPr>
        <w:t>Kullanıcının profil, şifre değiştirme ve temel gösterge paneli bilgilerine erişimi için.</w:t>
      </w:r>
    </w:p>
    <w:p>
      <w:pPr>
        <w:pStyle w:val="ListBullet"/>
        <w:spacing w:after="80" w:line="276" w:lineRule="auto"/>
      </w:pPr>
      <w:r>
        <w:rPr>
          <w:rFonts w:ascii="Segoe UI" w:hAnsi="Segoe UI"/>
          <w:b/>
          <w:color w:val="1A365D"/>
          <w:sz w:val="22"/>
        </w:rPr>
        <w:t xml:space="preserve">enoprice:analyst:manage: </w:t>
      </w:r>
      <w:r>
        <w:rPr>
          <w:rFonts w:ascii="Segoe UI" w:hAnsi="Segoe UI"/>
          <w:color w:val="4A5568"/>
          <w:sz w:val="22"/>
        </w:rPr>
        <w:t>Fiyat analistlerinin ürün fiyat güncelleme ve AI öneri talebi atabilmesi için.</w:t>
      </w:r>
    </w:p>
    <w:p>
      <w:pPr>
        <w:pStyle w:val="ListBullet"/>
        <w:spacing w:after="80" w:line="276" w:lineRule="auto"/>
      </w:pPr>
      <w:r>
        <w:rPr>
          <w:rFonts w:ascii="Segoe UI" w:hAnsi="Segoe UI"/>
          <w:b/>
          <w:color w:val="1A365D"/>
          <w:sz w:val="22"/>
        </w:rPr>
        <w:t xml:space="preserve">enoprice:campaign:write: </w:t>
      </w:r>
      <w:r>
        <w:rPr>
          <w:rFonts w:ascii="Segoe UI" w:hAnsi="Segoe UI"/>
          <w:color w:val="4A5568"/>
          <w:sz w:val="22"/>
        </w:rPr>
        <w:t>Kampanya yöneticilerinin yeni kampanya planlayabilmesi ve ratingleri izlemesi için.</w:t>
      </w:r>
    </w:p>
    <w:p>
      <w:pPr>
        <w:pStyle w:val="ListBullet"/>
        <w:spacing w:after="80" w:line="276" w:lineRule="auto"/>
      </w:pPr>
      <w:r>
        <w:rPr>
          <w:rFonts w:ascii="Segoe UI" w:hAnsi="Segoe UI"/>
          <w:b/>
          <w:color w:val="1A365D"/>
          <w:sz w:val="22"/>
        </w:rPr>
        <w:t xml:space="preserve">enoprice:api:integration: </w:t>
      </w:r>
      <w:r>
        <w:rPr>
          <w:rFonts w:ascii="Segoe UI" w:hAnsi="Segoe UI"/>
          <w:color w:val="4A5568"/>
          <w:sz w:val="22"/>
        </w:rPr>
        <w:t>Dış sistemlerin (ERP/Scraper) veri basabilmesi ve veri çekebilmesi için.</w:t>
      </w:r>
    </w:p>
    <w:p>
      <w:pPr>
        <w:pStyle w:val="Heading2"/>
        <w:keepNext/>
        <w:spacing w:before="240" w:after="120"/>
      </w:pPr>
      <w:r>
        <w:rPr>
          <w:rFonts w:ascii="Segoe UI" w:hAnsi="Segoe UI"/>
          <w:b/>
          <w:color w:val="1A365D"/>
          <w:sz w:val="28"/>
        </w:rPr>
        <w:t>16.3 API Hız Sınırlandırma Kuralları</w:t>
      </w:r>
    </w:p>
    <w:p>
      <w:pPr>
        <w:spacing w:after="120" w:line="276" w:lineRule="auto"/>
        <w:jc w:val="left"/>
      </w:pPr>
      <w:r>
        <w:rPr>
          <w:rFonts w:ascii="Segoe UI" w:hAnsi="Segoe UI"/>
          <w:color w:val="4A5568"/>
          <w:sz w:val="22"/>
        </w:rPr>
        <w:t>Sistem kaynaklarının korunması ve DDoS engelleme amacıyla API Gateway üzerinde uygulanan rate limit kuralları (Bucket4j/Redis tabanlı) şöyledir: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API Grubu</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Erişim Rolü / Tip</w:t>
            </w:r>
          </w:p>
        </w:tc>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Limit (İstek / Dakika)</w:t>
            </w:r>
          </w:p>
        </w:tc>
        <w:tc>
          <w:tcPr>
            <w:tcW w:type="dxa" w:w="172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Aşım Durumu Yanıt Kodu</w:t>
            </w:r>
          </w:p>
        </w:tc>
      </w:tr>
      <w:tr>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Giriş API (`/api/authenticate`)</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Tüm Roller</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IP başına 10 istek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429 Too Many Requests</w:t>
            </w:r>
          </w:p>
        </w:tc>
      </w:tr>
      <w:tr>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Arama API (`/api/products/search`)</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Analisti / Raporcu</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başına 100 istek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429 Too Many Requests</w:t>
            </w:r>
          </w:p>
        </w:tc>
      </w:tr>
      <w:tr>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Gemini Öneri API (`/api/ai/price-suggest`)</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Analisti</w:t>
            </w:r>
          </w:p>
        </w:tc>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Kullanıcı başına 10 istek</w:t>
            </w:r>
          </w:p>
        </w:tc>
        <w:tc>
          <w:tcPr>
            <w:tcW w:type="dxa" w:w="172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429 Too Many Requests</w:t>
            </w:r>
          </w:p>
        </w:tc>
      </w:tr>
      <w:tr>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Entegrasyon API (`/api/integration/*`)</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API / Sistem Token</w:t>
            </w:r>
          </w:p>
        </w:tc>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Token başına 500 istek</w:t>
            </w:r>
          </w:p>
        </w:tc>
        <w:tc>
          <w:tcPr>
            <w:tcW w:type="dxa" w:w="172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503 Service Unavailable</w:t>
            </w:r>
          </w:p>
        </w:tc>
      </w:tr>
    </w:tbl>
    <w:p>
      <w:pPr>
        <w:spacing w:after="120"/>
      </w:pPr>
    </w:p>
    <w:p>
      <w:r>
        <w:br w:type="page"/>
      </w:r>
    </w:p>
    <w:p>
      <w:pPr>
        <w:pStyle w:val="Heading1"/>
        <w:keepNext/>
        <w:spacing w:before="240" w:after="120"/>
      </w:pPr>
      <w:r>
        <w:rPr>
          <w:rFonts w:ascii="Segoe UI" w:hAnsi="Segoe UI"/>
          <w:b/>
          <w:color w:val="1A365D"/>
          <w:sz w:val="36"/>
        </w:rPr>
        <w:t>17. VERİ MODELİ VE ANA VERİ YÖNETİMİ</w:t>
      </w:r>
    </w:p>
    <w:p>
      <w:pPr>
        <w:pStyle w:val="Heading2"/>
        <w:keepNext/>
        <w:spacing w:before="240" w:after="120"/>
      </w:pPr>
      <w:r>
        <w:rPr>
          <w:rFonts w:ascii="Segoe UI" w:hAnsi="Segoe UI"/>
          <w:b/>
          <w:color w:val="1A365D"/>
          <w:sz w:val="28"/>
        </w:rPr>
        <w:t>17.1 Ana Veri Yönetimi (Master Data Governance)</w:t>
      </w:r>
    </w:p>
    <w:p>
      <w:pPr>
        <w:spacing w:after="120" w:line="276" w:lineRule="auto"/>
        <w:jc w:val="left"/>
      </w:pPr>
      <w:r>
        <w:rPr>
          <w:rFonts w:ascii="Segoe UI" w:hAnsi="Segoe UI"/>
          <w:color w:val="4A5568"/>
          <w:sz w:val="22"/>
        </w:rPr>
        <w:t>EnoPrice veritabanında veri tutarlılığını sağlamak için uygulanan 'Single Source of Truth' kuralları şunlardır:</w:t>
      </w:r>
    </w:p>
    <w:p>
      <w:pPr>
        <w:pStyle w:val="ListBullet"/>
        <w:spacing w:after="80" w:line="276" w:lineRule="auto"/>
      </w:pPr>
      <w:r>
        <w:rPr>
          <w:rFonts w:ascii="Segoe UI" w:hAnsi="Segoe UI"/>
          <w:b/>
          <w:color w:val="1A365D"/>
          <w:sz w:val="22"/>
        </w:rPr>
        <w:t xml:space="preserve">Ürün ve Stok Verisi: </w:t>
      </w:r>
      <w:r>
        <w:rPr>
          <w:rFonts w:ascii="Segoe UI" w:hAnsi="Segoe UI"/>
          <w:color w:val="4A5568"/>
          <w:sz w:val="22"/>
        </w:rPr>
        <w:t>EnoPrice üzerindeki ürün kartları ve stok miktarları ERP sisteminden anlık veya batch beslenir. ERP'de silinen veya kodu değişen ürünler KEP entegrasyonuyla eşzamanlı güncellenir.</w:t>
      </w:r>
    </w:p>
    <w:p>
      <w:pPr>
        <w:pStyle w:val="ListBullet"/>
        <w:spacing w:after="80" w:line="276" w:lineRule="auto"/>
      </w:pPr>
      <w:r>
        <w:rPr>
          <w:rFonts w:ascii="Segoe UI" w:hAnsi="Segoe UI"/>
          <w:b/>
          <w:color w:val="1A365D"/>
          <w:sz w:val="22"/>
        </w:rPr>
        <w:t xml:space="preserve">Fiyat Verisi: </w:t>
      </w:r>
      <w:r>
        <w:rPr>
          <w:rFonts w:ascii="Segoe UI" w:hAnsi="Segoe UI"/>
          <w:color w:val="4A5568"/>
          <w:sz w:val="22"/>
        </w:rPr>
        <w:t>EnoPrice sistemi üzerinde oluşturulan fiyat önerileri, analistin onayından sonra ERP'ye push edilir. ERP'deki fiyat listeleri güncellenir.</w:t>
      </w:r>
    </w:p>
    <w:p>
      <w:pPr>
        <w:pStyle w:val="ListBullet"/>
        <w:spacing w:after="80" w:line="276" w:lineRule="auto"/>
      </w:pPr>
      <w:r>
        <w:rPr>
          <w:rFonts w:ascii="Segoe UI" w:hAnsi="Segoe UI"/>
          <w:b/>
          <w:color w:val="1A365D"/>
          <w:sz w:val="22"/>
        </w:rPr>
        <w:t xml:space="preserve">Kampanya ve Performans Verisi: </w:t>
      </w:r>
      <w:r>
        <w:rPr>
          <w:rFonts w:ascii="Segoe UI" w:hAnsi="Segoe UI"/>
          <w:color w:val="4A5568"/>
          <w:sz w:val="22"/>
        </w:rPr>
        <w:t>EnoPrice üzerinde planlanan kampanyalar ve bunlara atanan başarı puanları doğrudan sistemde oluşturulur ve yönetilir.</w:t>
      </w:r>
    </w:p>
    <w:p>
      <w:pPr>
        <w:pStyle w:val="Heading2"/>
        <w:keepNext/>
        <w:spacing w:before="240" w:after="120"/>
      </w:pPr>
      <w:r>
        <w:rPr>
          <w:rFonts w:ascii="Segoe UI" w:hAnsi="Segoe UI"/>
          <w:b/>
          <w:color w:val="1A365D"/>
          <w:sz w:val="28"/>
        </w:rPr>
        <w:t>17.2 Entity-Relationship (ER) Veri Modeli Diyagramı</w:t>
      </w:r>
    </w:p>
    <w:p>
      <w:pPr>
        <w:spacing w:after="120" w:line="276" w:lineRule="auto"/>
        <w:jc w:val="left"/>
      </w:pPr>
      <w:r>
        <w:rPr>
          <w:rFonts w:ascii="Segoe UI" w:hAnsi="Segoe UI"/>
          <w:color w:val="4A5568"/>
          <w:sz w:val="22"/>
        </w:rPr>
        <w:t>EnoPrice ilişkisel veritabanı (PostgreSQL) ana tabloları arasındaki ER ilişkileri şöyledir: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PRODUCT ||--o{ PRICE_TABLE : "has prices"</w:t>
              <w:br/>
              <w:t>PRODUCT ||--o{ PRICE_HISTORY : "tracks price changes"</w:t>
              <w:br/>
              <w:t>PRODUCT ||--o{ STOCK : "tracked in warehouses"</w:t>
              <w:br/>
              <w:t>PRODUCT ||--o{ CAMPAIGN : "targeted by"</w:t>
              <w:br/>
              <w:t>PRODUCT ||--o{ ORDER_HISTORY : "sales tracking"</w:t>
              <w:br/>
              <w:br/>
              <w:t>WAREHOUSE ||--o{ PRICE_TABLE : "valid for"</w:t>
              <w:br/>
              <w:t>WAREHOUSE ||--o{ STOCK : "holds"</w:t>
              <w:br/>
              <w:t>WAREHOUSE ||--o{ CAMPAIGN : "valid in"</w:t>
              <w:br/>
              <w:br/>
              <w:t>CAMPAIGN ||--o{ CAMPAIGN_RATING : "scored by"</w:t>
              <w:br/>
              <w:t>PRODUCT ||--o{ PROMPT_HISTORY : "has recommendations"</w:t>
            </w:r>
          </w:p>
        </w:tc>
      </w:tr>
    </w:tbl>
    <w:p>
      <w:pPr>
        <w:pStyle w:val="Heading2"/>
        <w:keepNext/>
        <w:spacing w:before="240" w:after="120"/>
      </w:pPr>
      <w:r>
        <w:rPr>
          <w:rFonts w:ascii="Segoe UI" w:hAnsi="Segoe UI"/>
          <w:b/>
          <w:color w:val="1A365D"/>
          <w:sz w:val="28"/>
        </w:rPr>
        <w:t>17.3 Kritik Tablolar ve Veri Sözlüğü</w:t>
      </w:r>
    </w:p>
    <w:p>
      <w:pPr>
        <w:spacing w:after="120" w:line="276" w:lineRule="auto"/>
        <w:jc w:val="left"/>
      </w:pPr>
      <w:r>
        <w:rPr>
          <w:rFonts w:ascii="Segoe UI" w:hAnsi="Segoe UI"/>
          <w:color w:val="4A5568"/>
          <w:sz w:val="22"/>
        </w:rPr>
        <w:t>1. PRODUCT (Ürün Kartı Tablosu)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Alan Adı</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Tipi</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Null/Unique</w:t>
            </w:r>
          </w:p>
        </w:tc>
        <w:tc>
          <w:tcPr>
            <w:tcW w:type="dxa" w:w="360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Açıklama</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id</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(PK)</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 / Unique</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tekil sistem anahtarı.</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name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Varchar(255)</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adı (Örn: Smart TV V8).</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code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Varchar(50)</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 / Unique</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benzersiz kodu (SKU).</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barcode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Varchar(30)</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uluslararası barkodu.</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cost_price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Decimal(12,2)</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birim maliyet fiyatı.</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active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Boolean</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Aktiflik durumu (True/False).</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prompt</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Text</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arama ana promptu.</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keywords</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Varchar(255)</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Aramada geçmesi zorunlu kelimeler.</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excluded_prompt</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Varchar(255)</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Aramada hariç tutulacak kelimeler.</w:t>
            </w:r>
          </w:p>
        </w:tc>
      </w:tr>
    </w:tbl>
    <w:p>
      <w:pPr>
        <w:spacing w:after="120"/>
      </w:pPr>
    </w:p>
    <w:p>
      <w:pPr>
        <w:spacing w:after="120" w:line="276" w:lineRule="auto"/>
        <w:jc w:val="left"/>
      </w:pPr>
      <w:r>
        <w:rPr>
          <w:rFonts w:ascii="Segoe UI" w:hAnsi="Segoe UI"/>
          <w:color w:val="4A5568"/>
          <w:sz w:val="22"/>
        </w:rPr>
        <w:t>2. PRICE_TABLE (Depo Bazlı Fiyat Tablosu)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Alan Adı</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Tipi</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Null/Unique</w:t>
            </w:r>
          </w:p>
        </w:tc>
        <w:tc>
          <w:tcPr>
            <w:tcW w:type="dxa" w:w="360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Açıklama</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id</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(PK)</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 / Unique</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kaydı tekil anahtarı.</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product_id</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(FK)</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İlişkili ürün referansı.</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warehouse_id</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(FK)</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Fiyatın geçerli olduğu depo referansı.</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value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Decimal(12,2)</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Depodaki güncel aktif satış fiyatı.</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created_at</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Timestamp</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oluşturulma tarihi.</w:t>
            </w:r>
          </w:p>
        </w:tc>
      </w:tr>
    </w:tbl>
    <w:p>
      <w:pPr>
        <w:spacing w:after="120"/>
      </w:pPr>
    </w:p>
    <w:p>
      <w:pPr>
        <w:spacing w:after="120" w:line="276" w:lineRule="auto"/>
        <w:jc w:val="left"/>
      </w:pPr>
      <w:r>
        <w:rPr>
          <w:rFonts w:ascii="Segoe UI" w:hAnsi="Segoe UI"/>
          <w:color w:val="4A5568"/>
          <w:sz w:val="22"/>
        </w:rPr>
        <w:t>3. CAMPAIGN (Kampanya Tablosu)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Alan Adı</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Tipi</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Null/Unique</w:t>
            </w:r>
          </w:p>
        </w:tc>
        <w:tc>
          <w:tcPr>
            <w:tcW w:type="dxa" w:w="360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Açıklama</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id</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(PK)</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 / Unique</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tekil anahtarı.</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name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Varchar(100)</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adı (Örn: Bahar İndirimi).</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product_id</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(FK)</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Kampanyanın uygulandığı ürün.</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warehouse_id</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UUID (FK)</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Kampanyanın geçerli olduğu depo.</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type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Varchar(30)</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PERCENT, AMOUNT, BUY_X_PAY_Y vb.</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description</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Text</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açıklaması.</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start_date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Date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başlangıç tarihi.</w:t>
            </w:r>
          </w:p>
        </w:tc>
      </w:tr>
      <w:tr>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end_date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Date</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Kampanya bitiş tarihi.</w:t>
            </w:r>
          </w:p>
        </w:tc>
      </w:tr>
      <w:tr>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active</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Boolean</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Not Null</w:t>
            </w:r>
          </w:p>
        </w:tc>
        <w:tc>
          <w:tcPr>
            <w:tcW w:type="dxa" w:w="360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Aktiflik durumu.</w:t>
            </w:r>
          </w:p>
        </w:tc>
      </w:tr>
    </w:tbl>
    <w:p>
      <w:pPr>
        <w:spacing w:after="120"/>
      </w:pPr>
    </w:p>
    <w:p>
      <w:pPr>
        <w:pStyle w:val="Heading2"/>
        <w:keepNext/>
        <w:spacing w:before="240" w:after="120"/>
      </w:pPr>
      <w:r>
        <w:rPr>
          <w:rFonts w:ascii="Segoe UI" w:hAnsi="Segoe UI"/>
          <w:b/>
          <w:color w:val="1A365D"/>
          <w:sz w:val="28"/>
        </w:rPr>
        <w:t>17.4 Veri Saklama ve Arşivleme Politikaları</w:t>
      </w:r>
    </w:p>
    <w:p>
      <w:pPr>
        <w:spacing w:after="120" w:line="276" w:lineRule="auto"/>
        <w:jc w:val="left"/>
      </w:pPr>
      <w:r>
        <w:rPr>
          <w:rFonts w:ascii="Segoe UI" w:hAnsi="Segoe UI"/>
          <w:color w:val="4A5568"/>
          <w:sz w:val="22"/>
        </w:rPr>
        <w:t>Veri büyümesini kontrol altında tutmak ve yasal regülasyonlara (KVKK/GDPR, TTK) uymak amacıyla uygulanan politikalar şöyledir: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Veri Tipi</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Saklama Süresi</w:t>
            </w:r>
          </w:p>
        </w:tc>
        <w:tc>
          <w:tcPr>
            <w:tcW w:type="dxa" w:w="3168"/>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Arşivleme / İmha Yöntemi</w:t>
            </w:r>
          </w:p>
        </w:tc>
        <w:tc>
          <w:tcPr>
            <w:tcW w:type="dxa" w:w="2160"/>
            <w:shd w:fill="1A365D"/>
            <w:tcMar>
              <w:top w:w="140" w:type="dxa"/>
              <w:bottom w:w="140" w:type="dxa"/>
              <w:left w:w="180" w:type="dxa"/>
              <w:right w:w="180" w:type="dxa"/>
            </w:tcMar>
            <w:tcBorders>
              <w:top w:val="single" w:sz="4" w:space="0" w:color="E2E8F0"/>
              <w:bottom w:val="single" w:sz="4" w:space="0" w:color="E2E8F0"/>
              <w:left w:val="none"/>
              <w:right w:val="none"/>
            </w:tcBorders>
          </w:tcPr>
          <w:p>
            <w:pPr>
              <w:spacing w:after="0"/>
              <w:jc w:val="left"/>
            </w:pPr>
            <w:r>
              <w:rPr>
                <w:rFonts w:ascii="Segoe UI" w:hAnsi="Segoe UI"/>
                <w:b/>
                <w:color w:val="FFFFFF"/>
                <w:sz w:val="20"/>
              </w:rPr>
              <w:t>Yasal Gerekçe</w:t>
            </w:r>
          </w:p>
        </w:tc>
      </w:tr>
      <w:tr>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Ürün ve Depo Kartları</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aktif olduğu sürece</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Kayıtlar silinmez, pasif (active=false) durumuna getirilir.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Operasyonel Süreklilik</w:t>
            </w:r>
          </w:p>
        </w:tc>
      </w:tr>
      <w:tr>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Fiyat Değişim Geçmişi</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5 Yıl</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5. yıl sonunda SQL Cold Storage veritabanına taşınır, OLTP'den silinir.</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Karar Destek Analizleri</w:t>
            </w:r>
          </w:p>
        </w:tc>
      </w:tr>
      <w:tr>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Satış ve Sipariş Geçmişi</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10 Yıl</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10 yıl sonunda sıkıştırılmış dosya formatında arşiv sunucusuna aktarılır.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Türk Ticaret Kanunu (TTK)</w:t>
            </w:r>
          </w:p>
        </w:tc>
      </w:tr>
      <w:tr>
        <w:tc>
          <w:tcPr>
            <w:tcW w:type="dxa" w:w="2592"/>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AI Prompt Geçmişi</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 Yıl</w:t>
            </w:r>
          </w:p>
        </w:tc>
        <w:tc>
          <w:tcPr>
            <w:tcW w:type="dxa" w:w="3168"/>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1 yıl sonunda Scheduler Task ile otomatik silinir.</w:t>
            </w:r>
          </w:p>
        </w:tc>
        <w:tc>
          <w:tcPr>
            <w:tcW w:type="dxa" w:w="2160"/>
            <w:shd w:fill="F7FAFC"/>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Veritabanı Alan Tasarrufu</w:t>
            </w:r>
          </w:p>
        </w:tc>
      </w:tr>
      <w:tr>
        <w:tc>
          <w:tcPr>
            <w:tcW w:type="dxa" w:w="2592"/>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Hata ve Entegrasyon Logları</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3 Ay</w:t>
            </w:r>
          </w:p>
        </w:tc>
        <w:tc>
          <w:tcPr>
            <w:tcW w:type="dxa" w:w="3168"/>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Otomatik log rotasyonu (log rotation) ile 3 ay sonunda kalıcı silinir.</w:t>
            </w:r>
          </w:p>
        </w:tc>
        <w:tc>
          <w:tcPr>
            <w:tcW w:type="dxa" w:w="21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after="0" w:line="276" w:lineRule="auto"/>
              <w:jc w:val="left"/>
            </w:pPr>
            <w:r>
              <w:rPr>
                <w:rFonts w:ascii="Segoe UI" w:hAnsi="Segoe UI"/>
                <w:color w:val="4A5568"/>
                <w:sz w:val="19"/>
              </w:rPr>
              <w:t>Sistem Performansı</w:t>
            </w:r>
          </w:p>
        </w:tc>
      </w:tr>
    </w:tbl>
    <w:p>
      <w:pPr>
        <w:spacing w:after="120"/>
      </w:pPr>
    </w:p>
    <w:p>
      <w:r>
        <w:br w:type="page"/>
      </w:r>
    </w:p>
    <w:p>
      <w:pPr>
        <w:pStyle w:val="Heading1"/>
        <w:keepNext/>
        <w:spacing w:before="240" w:after="120"/>
      </w:pPr>
      <w:r>
        <w:rPr>
          <w:rFonts w:ascii="Segoe UI" w:hAnsi="Segoe UI"/>
          <w:b/>
          <w:color w:val="1A365D"/>
          <w:sz w:val="36"/>
        </w:rPr>
        <w:t>18. ENTEGRASYONLAR</w:t>
      </w:r>
    </w:p>
    <w:p>
      <w:pPr>
        <w:pStyle w:val="Heading2"/>
        <w:keepNext/>
        <w:spacing w:before="240" w:after="120"/>
      </w:pPr>
      <w:r>
        <w:rPr>
          <w:rFonts w:ascii="Segoe UI" w:hAnsi="Segoe UI"/>
          <w:b/>
          <w:color w:val="1A365D"/>
          <w:sz w:val="28"/>
        </w:rPr>
        <w:t>18.1 Entegrasyon Genel Akış Diyagramı</w:t>
      </w:r>
    </w:p>
    <w:p>
      <w:pPr>
        <w:spacing w:after="120" w:line="276" w:lineRule="auto"/>
        <w:jc w:val="left"/>
      </w:pPr>
      <w:r>
        <w:rPr>
          <w:rFonts w:ascii="Segoe UI" w:hAnsi="Segoe UI"/>
          <w:color w:val="4A5568"/>
          <w:sz w:val="22"/>
        </w:rPr>
        <w:t>EnoPrice sistemi, dış platformlar, Google Gemini ve rakip scraper servisleri ile entegrasyon halinde çalışmaktadır:</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sequenceDiagram</w:t>
              <w:br/>
              <w:t xml:space="preserve">    autonumber</w:t>
              <w:br/>
              <w:t xml:space="preserve">    participant Analist as Fiyatlandırma Analisti</w:t>
              <w:br/>
              <w:t xml:space="preserve">    participant EnoPrice as Spring Boot Core</w:t>
              <w:br/>
              <w:t xml:space="preserve">    participant Scraper as Scraper Service (JobRunr)</w:t>
              <w:br/>
              <w:t xml:space="preserve">    participant Gemini as Google Gemini API</w:t>
              <w:br/>
              <w:t xml:space="preserve">    participant ERP as Müşteri ERP Sistemi</w:t>
              <w:br/>
              <w:br/>
              <w:t xml:space="preserve">    Scraper-&gt;&gt;EnoPrice: Rakip Fiyat Verilerini Gönder (PostgreSQL DB)</w:t>
              <w:br/>
              <w:t xml:space="preserve">    Analist-&gt;&gt;EnoPrice: Fiyat Öneri Talebi Tetikle (Get Price Suggestion)</w:t>
              <w:br/>
              <w:t xml:space="preserve">    EnoPrice-&gt;&gt;Gemini: Ürün Maliyet, Stok &amp; Rakip Fiyat JSON Gönder</w:t>
              <w:br/>
              <w:t xml:space="preserve">    Gemini--&gt;&gt;EnoPrice: Fiyat Önerisi &amp; Gerekçeli Prompt Yanıtı Dön</w:t>
              <w:br/>
              <w:t xml:space="preserve">    EnoPrice--&gt;&gt;Analist: AI Öneri Sonucunu Ekranda Göster</w:t>
              <w:br/>
              <w:t xml:space="preserve">    Analist-&gt;&gt;EnoPrice: Önerilen Fiyatı Onayla (Fiyat Güncelle)</w:t>
              <w:br/>
              <w:t xml:space="preserve">    EnoPrice-&gt;&gt;ERP: Güncel Fiyatı ERP'ye Push Et (REST Request)</w:t>
              <w:br/>
              <w:t xml:space="preserve">    ERP--&gt;&gt;EnoPrice: ERP Belge No &amp; İşlem Başarılı Yanıtı Dön</w:t>
            </w:r>
          </w:p>
        </w:tc>
      </w:tr>
    </w:tbl>
    <w:p>
      <w:pPr>
        <w:pStyle w:val="Heading2"/>
        <w:keepNext/>
        <w:spacing w:before="240" w:after="120"/>
      </w:pPr>
      <w:r>
        <w:rPr>
          <w:rFonts w:ascii="Segoe UI" w:hAnsi="Segoe UI"/>
          <w:b/>
          <w:color w:val="1A365D"/>
          <w:sz w:val="28"/>
        </w:rPr>
        <w:t>18.2 Entegrasyon Detayları</w:t>
      </w:r>
    </w:p>
    <w:p>
      <w:pPr>
        <w:pStyle w:val="Heading3"/>
        <w:keepNext/>
        <w:spacing w:before="240" w:after="120"/>
      </w:pPr>
      <w:r>
        <w:rPr>
          <w:rFonts w:ascii="Segoe UI" w:hAnsi="Segoe UI"/>
          <w:b/>
          <w:color w:val="319795"/>
          <w:sz w:val="24"/>
        </w:rPr>
        <w:t>18.2.1 ERP Entegrasyonu</w:t>
      </w:r>
    </w:p>
    <w:p>
      <w:pPr>
        <w:pStyle w:val="ListBullet"/>
        <w:spacing w:after="80" w:line="276" w:lineRule="auto"/>
      </w:pPr>
      <w:r>
        <w:rPr>
          <w:rFonts w:ascii="Segoe UI" w:hAnsi="Segoe UI"/>
          <w:b/>
          <w:color w:val="1A365D"/>
          <w:sz w:val="22"/>
        </w:rPr>
        <w:t xml:space="preserve">Tetikleyici ve Frekans: </w:t>
      </w:r>
      <w:r>
        <w:rPr>
          <w:rFonts w:ascii="Segoe UI" w:hAnsi="Segoe UI"/>
          <w:color w:val="4A5568"/>
          <w:sz w:val="22"/>
        </w:rPr>
        <w:t>Sipariş geçmişi ve stok kartlarının aktarımı real-time; fiyat listesi gönderimi ise analist onayladığı an tetiklenir.</w:t>
      </w:r>
    </w:p>
    <w:p>
      <w:pPr>
        <w:pStyle w:val="ListBullet"/>
        <w:spacing w:after="80" w:line="276" w:lineRule="auto"/>
      </w:pPr>
      <w:r>
        <w:rPr>
          <w:rFonts w:ascii="Segoe UI" w:hAnsi="Segoe UI"/>
          <w:b/>
          <w:color w:val="1A365D"/>
          <w:sz w:val="22"/>
        </w:rPr>
        <w:t xml:space="preserve">API Endpoint: </w:t>
      </w:r>
      <w:r>
        <w:rPr>
          <w:rFonts w:ascii="Segoe UI" w:hAnsi="Segoe UI"/>
          <w:color w:val="4A5568"/>
          <w:sz w:val="22"/>
        </w:rPr>
        <w:t>POST http://37.156.246.102:9080/api/v1/integration/erp/update-price</w:t>
      </w:r>
    </w:p>
    <w:p>
      <w:pPr>
        <w:pStyle w:val="ListBullet"/>
        <w:spacing w:after="80" w:line="276" w:lineRule="auto"/>
      </w:pPr>
      <w:r>
        <w:rPr>
          <w:rFonts w:ascii="Segoe UI" w:hAnsi="Segoe UI"/>
          <w:b/>
          <w:color w:val="1A365D"/>
          <w:sz w:val="22"/>
        </w:rPr>
        <w:t xml:space="preserve">Eşleştirme Kuralları: </w:t>
      </w:r>
      <w:r>
        <w:rPr>
          <w:rFonts w:ascii="Segoe UI" w:hAnsi="Segoe UI"/>
          <w:color w:val="4A5568"/>
          <w:sz w:val="22"/>
        </w:rPr>
        <w:t>EnoPrice Product Code (SKU) --&gt; ERP Material No; EnoPrice Sales Price --&gt; ERP List Price.</w:t>
      </w:r>
    </w:p>
    <w:p>
      <w:pPr>
        <w:pStyle w:val="ListBullet"/>
        <w:spacing w:after="80" w:line="276" w:lineRule="auto"/>
      </w:pPr>
      <w:r>
        <w:rPr>
          <w:rFonts w:ascii="Segoe UI" w:hAnsi="Segoe UI"/>
          <w:b/>
          <w:color w:val="1A365D"/>
          <w:sz w:val="22"/>
        </w:rPr>
        <w:t xml:space="preserve">Hata Yönetimi: </w:t>
      </w:r>
      <w:r>
        <w:rPr>
          <w:rFonts w:ascii="Segoe UI" w:hAnsi="Segoe UI"/>
          <w:color w:val="4A5568"/>
          <w:sz w:val="22"/>
        </w:rPr>
        <w:t>ERP bağlantı hatası durumunda JobRunr işlemi Dead-Letter Queue'ya alır ve 15 dk arayla 3 kez tekrar dener (Retry).</w:t>
      </w:r>
    </w:p>
    <w:p>
      <w:pPr>
        <w:pStyle w:val="Heading3"/>
        <w:keepNext/>
        <w:spacing w:before="240" w:after="120"/>
      </w:pPr>
      <w:r>
        <w:rPr>
          <w:rFonts w:ascii="Segoe UI" w:hAnsi="Segoe UI"/>
          <w:b/>
          <w:color w:val="319795"/>
          <w:sz w:val="24"/>
        </w:rPr>
        <w:t>18.2.2 Google Gemini AI Entegrasyonu</w:t>
      </w:r>
    </w:p>
    <w:p>
      <w:pPr>
        <w:pStyle w:val="ListBullet"/>
        <w:spacing w:after="80" w:line="276" w:lineRule="auto"/>
      </w:pPr>
      <w:r>
        <w:rPr>
          <w:rFonts w:ascii="Segoe UI" w:hAnsi="Segoe UI"/>
          <w:b/>
          <w:color w:val="1A365D"/>
          <w:sz w:val="22"/>
        </w:rPr>
        <w:t xml:space="preserve">Tetikleyici ve Frekans: </w:t>
      </w:r>
      <w:r>
        <w:rPr>
          <w:rFonts w:ascii="Segoe UI" w:hAnsi="Segoe UI"/>
          <w:color w:val="4A5568"/>
          <w:sz w:val="22"/>
        </w:rPr>
        <w:t>Analist paneldeki 'Get Price Suggestion' butonuna bastığında real-time tetiklenir.</w:t>
      </w:r>
    </w:p>
    <w:p>
      <w:pPr>
        <w:pStyle w:val="ListBullet"/>
        <w:spacing w:after="80" w:line="276" w:lineRule="auto"/>
      </w:pPr>
      <w:r>
        <w:rPr>
          <w:rFonts w:ascii="Segoe UI" w:hAnsi="Segoe UI"/>
          <w:b/>
          <w:color w:val="1A365D"/>
          <w:sz w:val="22"/>
        </w:rPr>
        <w:t xml:space="preserve">API Endpoint: </w:t>
      </w:r>
      <w:r>
        <w:rPr>
          <w:rFonts w:ascii="Segoe UI" w:hAnsi="Segoe UI"/>
          <w:color w:val="4A5568"/>
          <w:sz w:val="22"/>
        </w:rPr>
        <w:t>POST https://generativelanguage.googleapis.com/v1beta/models/gemini-1.5-flash:generateContent</w:t>
      </w:r>
    </w:p>
    <w:p>
      <w:pPr>
        <w:pStyle w:val="ListBullet"/>
        <w:spacing w:after="80" w:line="276" w:lineRule="auto"/>
      </w:pPr>
      <w:r>
        <w:rPr>
          <w:rFonts w:ascii="Segoe UI" w:hAnsi="Segoe UI"/>
          <w:b/>
          <w:color w:val="1A365D"/>
          <w:sz w:val="22"/>
        </w:rPr>
        <w:t xml:space="preserve">Mapping Yapısı: </w:t>
      </w:r>
      <w:r>
        <w:rPr>
          <w:rFonts w:ascii="Segoe UI" w:hAnsi="Segoe UI"/>
          <w:color w:val="4A5568"/>
          <w:sz w:val="22"/>
        </w:rPr>
        <w:t>Gemini JSON istek gövdesine; maliyet, stok, rakip fiyat ortalaması ve arama promptu mapping edilir.</w:t>
      </w:r>
    </w:p>
    <w:p>
      <w:pPr>
        <w:pStyle w:val="ListBullet"/>
        <w:spacing w:after="80" w:line="276" w:lineRule="auto"/>
      </w:pPr>
      <w:r>
        <w:rPr>
          <w:rFonts w:ascii="Segoe UI" w:hAnsi="Segoe UI"/>
          <w:b/>
          <w:color w:val="1A365D"/>
          <w:sz w:val="22"/>
        </w:rPr>
        <w:t xml:space="preserve">Hata Yönetimi: </w:t>
      </w:r>
      <w:r>
        <w:rPr>
          <w:rFonts w:ascii="Segoe UI" w:hAnsi="Segoe UI"/>
          <w:color w:val="4A5568"/>
          <w:sz w:val="22"/>
        </w:rPr>
        <w:t>Gemini API hata kodu dönerse (örn. Rate limit), analiste hata mesajı gösterilir ve veritabanındaki son kural bazlı fiyat önerisi sunulur.</w:t>
      </w:r>
    </w:p>
    <w:p>
      <w:pPr>
        <w:pStyle w:val="Heading3"/>
        <w:keepNext/>
        <w:spacing w:before="240" w:after="120"/>
      </w:pPr>
      <w:r>
        <w:rPr>
          <w:rFonts w:ascii="Segoe UI" w:hAnsi="Segoe UI"/>
          <w:b/>
          <w:color w:val="319795"/>
          <w:sz w:val="24"/>
        </w:rPr>
        <w:t>18.2.3 Rakip Fiyat Tarayıcı (Scraper) Entegrasyonu</w:t>
      </w:r>
    </w:p>
    <w:p>
      <w:pPr>
        <w:pStyle w:val="ListBullet"/>
        <w:spacing w:after="80" w:line="276" w:lineRule="auto"/>
      </w:pPr>
      <w:r>
        <w:rPr>
          <w:rFonts w:ascii="Segoe UI" w:hAnsi="Segoe UI"/>
          <w:b/>
          <w:color w:val="1A365D"/>
          <w:sz w:val="22"/>
        </w:rPr>
        <w:t xml:space="preserve">Tetikleyici ve Frekans: </w:t>
      </w:r>
      <w:r>
        <w:rPr>
          <w:rFonts w:ascii="Segoe UI" w:hAnsi="Segoe UI"/>
          <w:color w:val="4A5568"/>
          <w:sz w:val="22"/>
        </w:rPr>
        <w:t>JobRunr scheduler ile her gece saat 01:00'de otomatik tetiklenir veya panelden manuel çalıştırılır.</w:t>
      </w:r>
    </w:p>
    <w:p>
      <w:pPr>
        <w:pStyle w:val="ListBullet"/>
        <w:spacing w:after="80" w:line="276" w:lineRule="auto"/>
      </w:pPr>
      <w:r>
        <w:rPr>
          <w:rFonts w:ascii="Segoe UI" w:hAnsi="Segoe UI"/>
          <w:b/>
          <w:color w:val="1A365D"/>
          <w:sz w:val="22"/>
        </w:rPr>
        <w:t xml:space="preserve">API Endpoint: </w:t>
      </w:r>
      <w:r>
        <w:rPr>
          <w:rFonts w:ascii="Segoe UI" w:hAnsi="Segoe UI"/>
          <w:color w:val="4A5568"/>
          <w:sz w:val="22"/>
        </w:rPr>
        <w:t>GET http://scraper-node.local/api/v1/scrape?target={competitor}&amp;query={prompt}</w:t>
      </w:r>
    </w:p>
    <w:p>
      <w:pPr>
        <w:pStyle w:val="ListBullet"/>
        <w:spacing w:after="80" w:line="276" w:lineRule="auto"/>
      </w:pPr>
      <w:r>
        <w:rPr>
          <w:rFonts w:ascii="Segoe UI" w:hAnsi="Segoe UI"/>
          <w:b/>
          <w:color w:val="1A365D"/>
          <w:sz w:val="22"/>
        </w:rPr>
        <w:t xml:space="preserve">Mapping Yapısı: </w:t>
      </w:r>
      <w:r>
        <w:rPr>
          <w:rFonts w:ascii="Segoe UI" w:hAnsi="Segoe UI"/>
          <w:color w:val="4A5568"/>
          <w:sz w:val="22"/>
        </w:rPr>
        <w:t>Scraper'dan dönen en düşük rakip fiyatı --&gt; EnoPrice rakipFiyat; platform ismi --&gt; EnoPrice rakipAdı.</w:t>
      </w:r>
    </w:p>
    <w:p>
      <w:pPr>
        <w:pStyle w:val="ListBullet"/>
        <w:spacing w:after="80" w:line="276" w:lineRule="auto"/>
      </w:pPr>
      <w:r>
        <w:rPr>
          <w:rFonts w:ascii="Segoe UI" w:hAnsi="Segoe UI"/>
          <w:b/>
          <w:color w:val="1A365D"/>
          <w:sz w:val="22"/>
        </w:rPr>
        <w:t xml:space="preserve">Hata Yönetimi: </w:t>
      </w:r>
      <w:r>
        <w:rPr>
          <w:rFonts w:ascii="Segoe UI" w:hAnsi="Segoe UI"/>
          <w:color w:val="4A5568"/>
          <w:sz w:val="22"/>
        </w:rPr>
        <w:t>Scraper engellendiğinde IP proxy havuzu değiştirilir, turlara devam edilir. Eksik turlar loglanır.</w:t>
      </w:r>
    </w:p>
    <w:p>
      <w:pPr>
        <w:pStyle w:val="Heading3"/>
        <w:keepNext/>
        <w:spacing w:before="240" w:after="120"/>
      </w:pPr>
      <w:r>
        <w:rPr>
          <w:rFonts w:ascii="Segoe UI" w:hAnsi="Segoe UI"/>
          <w:b/>
          <w:color w:val="319795"/>
          <w:sz w:val="24"/>
        </w:rPr>
        <w:t>18.2.4 Raporlama ve E-posta Entegrasyonu</w:t>
      </w:r>
    </w:p>
    <w:p>
      <w:pPr>
        <w:pStyle w:val="ListBullet"/>
        <w:spacing w:after="80" w:line="276" w:lineRule="auto"/>
      </w:pPr>
      <w:r>
        <w:rPr>
          <w:rFonts w:ascii="Segoe UI" w:hAnsi="Segoe UI"/>
          <w:b/>
          <w:color w:val="1A365D"/>
          <w:sz w:val="22"/>
        </w:rPr>
        <w:t xml:space="preserve">Tetikleyici ve Frekans: </w:t>
      </w:r>
      <w:r>
        <w:rPr>
          <w:rFonts w:ascii="Segoe UI" w:hAnsi="Segoe UI"/>
          <w:color w:val="4A5568"/>
          <w:sz w:val="22"/>
        </w:rPr>
        <w:t>Zamanlanmış görevlerle günlük saat 23:00'te veya analist Excel dışa aktar dediğinde tetiklenir.</w:t>
      </w:r>
    </w:p>
    <w:p>
      <w:pPr>
        <w:pStyle w:val="ListBullet"/>
        <w:spacing w:after="80" w:line="276" w:lineRule="auto"/>
      </w:pPr>
      <w:r>
        <w:rPr>
          <w:rFonts w:ascii="Segoe UI" w:hAnsi="Segoe UI"/>
          <w:b/>
          <w:color w:val="1A365D"/>
          <w:sz w:val="22"/>
        </w:rPr>
        <w:t xml:space="preserve">Protokol ve Servis: </w:t>
      </w:r>
      <w:r>
        <w:rPr>
          <w:rFonts w:ascii="Segoe UI" w:hAnsi="Segoe UI"/>
          <w:color w:val="4A5568"/>
          <w:sz w:val="22"/>
        </w:rPr>
        <w:t>SMTP Port: 587 TLS, JavaMailSender entegrasyonu.</w:t>
      </w:r>
    </w:p>
    <w:p>
      <w:pPr>
        <w:pStyle w:val="ListBullet"/>
        <w:spacing w:after="80" w:line="276" w:lineRule="auto"/>
      </w:pPr>
      <w:r>
        <w:rPr>
          <w:rFonts w:ascii="Segoe UI" w:hAnsi="Segoe UI"/>
          <w:b/>
          <w:color w:val="1A365D"/>
          <w:sz w:val="22"/>
        </w:rPr>
        <w:t xml:space="preserve">Hata Yönetimi: </w:t>
      </w:r>
      <w:r>
        <w:rPr>
          <w:rFonts w:ascii="Segoe UI" w:hAnsi="Segoe UI"/>
          <w:color w:val="4A5568"/>
          <w:sz w:val="22"/>
        </w:rPr>
        <w:t>SMTP sunucu bağlantı hatasında mail kuyruğu (JobRunr) askıya alınır, sabah tekrar tetiklenir.</w:t>
      </w:r>
    </w:p>
    <w:p>
      <w:r>
        <w:br w:type="page"/>
      </w:r>
    </w:p>
    <w:p>
      <w:pPr>
        <w:pStyle w:val="Heading1"/>
        <w:keepNext/>
        <w:spacing w:before="240" w:after="120"/>
      </w:pPr>
      <w:r>
        <w:rPr>
          <w:rFonts w:ascii="Segoe UI" w:hAnsi="Segoe UI"/>
          <w:b/>
          <w:color w:val="1A365D"/>
          <w:sz w:val="36"/>
        </w:rPr>
        <w:t>19. YETKİLENDİRME VE GÜVENLİK</w:t>
      </w:r>
    </w:p>
    <w:p>
      <w:pPr>
        <w:pStyle w:val="Heading2"/>
        <w:keepNext/>
        <w:spacing w:before="240" w:after="120"/>
      </w:pPr>
      <w:r>
        <w:rPr>
          <w:rFonts w:ascii="Segoe UI" w:hAnsi="Segoe UI"/>
          <w:b/>
          <w:color w:val="1A365D"/>
          <w:sz w:val="28"/>
        </w:rPr>
        <w:t>19.1 Kimlik Doğrulama ve Yetkilendirme Mimarisi (IAM)</w:t>
      </w:r>
    </w:p>
    <w:p>
      <w:pPr>
        <w:spacing w:after="120" w:line="276" w:lineRule="auto"/>
        <w:jc w:val="left"/>
      </w:pPr>
      <w:r>
        <w:rPr>
          <w:rFonts w:ascii="Segoe UI" w:hAnsi="Segoe UI"/>
          <w:color w:val="4A5568"/>
          <w:sz w:val="22"/>
        </w:rPr>
        <w:t>EnoPrice, kurumsal güvenlik standartlarına (OWASP Top 10) tam uyumlu bir kimlik doğrulama mimarisi sunar:</w:t>
      </w:r>
    </w:p>
    <w:p>
      <w:pPr>
        <w:pStyle w:val="ListBullet"/>
        <w:spacing w:after="80" w:line="276" w:lineRule="auto"/>
      </w:pPr>
      <w:r>
        <w:rPr>
          <w:rFonts w:ascii="Segoe UI" w:hAnsi="Segoe UI"/>
          <w:b/>
          <w:color w:val="1A365D"/>
          <w:sz w:val="22"/>
        </w:rPr>
        <w:t xml:space="preserve">OAuth 2.0 &amp; JWT: </w:t>
      </w:r>
      <w:r>
        <w:rPr>
          <w:rFonts w:ascii="Segoe UI" w:hAnsi="Segoe UI"/>
          <w:color w:val="4A5568"/>
          <w:sz w:val="22"/>
        </w:rPr>
        <w:t>Kullanıcı doğrulaması Spring Security ve Keycloak SSO sunucusu üzerinden JWT (JSON Web Token) ile yapılır.</w:t>
      </w:r>
    </w:p>
    <w:p>
      <w:pPr>
        <w:pStyle w:val="ListBullet"/>
        <w:spacing w:after="80" w:line="276" w:lineRule="auto"/>
      </w:pPr>
      <w:r>
        <w:rPr>
          <w:rFonts w:ascii="Segoe UI" w:hAnsi="Segoe UI"/>
          <w:b/>
          <w:color w:val="1A365D"/>
          <w:sz w:val="22"/>
        </w:rPr>
        <w:t xml:space="preserve">Güvenli Token Depolama: </w:t>
      </w:r>
      <w:r>
        <w:rPr>
          <w:rFonts w:ascii="Segoe UI" w:hAnsi="Segoe UI"/>
          <w:color w:val="4A5568"/>
          <w:sz w:val="22"/>
        </w:rPr>
        <w:t>Başarılı giriş sonrasında üretilen JWT token, istemci tarafında güvenli çerezlerde (HttpOnly &amp; Secure cookies) saklanır. Token geçerlilik süresi 15 dakikadır.</w:t>
      </w:r>
    </w:p>
    <w:p>
      <w:pPr>
        <w:pStyle w:val="ListBullet"/>
        <w:spacing w:after="80" w:line="276" w:lineRule="auto"/>
      </w:pPr>
      <w:r>
        <w:rPr>
          <w:rFonts w:ascii="Segoe UI" w:hAnsi="Segoe UI"/>
          <w:b/>
          <w:color w:val="1A365D"/>
          <w:sz w:val="22"/>
        </w:rPr>
        <w:t xml:space="preserve">Beni Hatırla Altyapısı: </w:t>
      </w:r>
      <w:r>
        <w:rPr>
          <w:rFonts w:ascii="Segoe UI" w:hAnsi="Segoe UI"/>
          <w:color w:val="4A5568"/>
          <w:sz w:val="22"/>
        </w:rPr>
        <w:t>Giriş ekranında 'Beni Hatırla' seçeneği işaretlendiğinde 7 gün geçerli şifrelenmiş Refresh Token veritabanında saklanır.</w:t>
      </w:r>
    </w:p>
    <w:p>
      <w:pPr>
        <w:pStyle w:val="Heading2"/>
        <w:keepNext/>
        <w:spacing w:before="240" w:after="120"/>
      </w:pPr>
      <w:r>
        <w:rPr>
          <w:rFonts w:ascii="Segoe UI" w:hAnsi="Segoe UI"/>
          <w:b/>
          <w:color w:val="1A365D"/>
          <w:sz w:val="28"/>
        </w:rPr>
        <w:t>19.2 Veri Maskeleme ve Şifreleme Kuralları (KVKK / GDPR)</w:t>
      </w:r>
    </w:p>
    <w:p>
      <w:pPr>
        <w:pStyle w:val="ListBullet"/>
        <w:spacing w:after="80" w:line="276" w:lineRule="auto"/>
      </w:pPr>
      <w:r>
        <w:rPr>
          <w:rFonts w:ascii="Segoe UI" w:hAnsi="Segoe UI"/>
          <w:b/>
          <w:color w:val="1A365D"/>
          <w:sz w:val="22"/>
        </w:rPr>
        <w:t xml:space="preserve">Durağan Veri Şifreleme: </w:t>
      </w:r>
      <w:r>
        <w:rPr>
          <w:rFonts w:ascii="Segoe UI" w:hAnsi="Segoe UI"/>
          <w:color w:val="4A5568"/>
          <w:sz w:val="22"/>
        </w:rPr>
        <w:t>Veritabanındaki hassas alanlar (kullanıcı e-postaları, şifre hash'leri) durağan veri şifreleme (Encryption at Rest) kapsamında AES-256 ve bcrypt algoritmalarıyla şifrelenir.</w:t>
      </w:r>
    </w:p>
    <w:p>
      <w:pPr>
        <w:pStyle w:val="ListBullet"/>
        <w:spacing w:after="80" w:line="276" w:lineRule="auto"/>
      </w:pPr>
      <w:r>
        <w:rPr>
          <w:rFonts w:ascii="Segoe UI" w:hAnsi="Segoe UI"/>
          <w:b/>
          <w:color w:val="1A365D"/>
          <w:sz w:val="22"/>
        </w:rPr>
        <w:t xml:space="preserve">Hareketli Veri Şifreleme: </w:t>
      </w:r>
      <w:r>
        <w:rPr>
          <w:rFonts w:ascii="Segoe UI" w:hAnsi="Segoe UI"/>
          <w:color w:val="4A5568"/>
          <w:sz w:val="22"/>
        </w:rPr>
        <w:t>İstemci ile backend arasındaki tüm REST API ve web sayfası trafiği TLS 1.3 protokolüyle HTTPS üzerinden şifrelenir. Güvensiz HTTP istekleri engellenir.</w:t>
      </w:r>
    </w:p>
    <w:p>
      <w:pPr>
        <w:pStyle w:val="ListBullet"/>
        <w:spacing w:after="80" w:line="276" w:lineRule="auto"/>
      </w:pPr>
      <w:r>
        <w:rPr>
          <w:rFonts w:ascii="Segoe UI" w:hAnsi="Segoe UI"/>
          <w:b/>
          <w:color w:val="1A365D"/>
          <w:sz w:val="22"/>
        </w:rPr>
        <w:t xml:space="preserve">Arayüz Veri Maskeleme: </w:t>
      </w:r>
      <w:r>
        <w:rPr>
          <w:rFonts w:ascii="Segoe UI" w:hAnsi="Segoe UI"/>
          <w:color w:val="4A5568"/>
          <w:sz w:val="22"/>
        </w:rPr>
        <w:t>Kullanıcı yönetim ekranlarında kullanıcı bilgileri maskelenerek gösterilir (örn: m*l@enoca.com). Sadece yetkili Admin tam veriyi görebilir.</w:t>
      </w:r>
    </w:p>
    <w:p>
      <w:pPr>
        <w:pStyle w:val="Heading2"/>
        <w:keepNext/>
        <w:spacing w:before="240" w:after="120"/>
      </w:pPr>
      <w:r>
        <w:rPr>
          <w:rFonts w:ascii="Segoe UI" w:hAnsi="Segoe UI"/>
          <w:b/>
          <w:color w:val="1A365D"/>
          <w:sz w:val="28"/>
        </w:rPr>
        <w:t>19.3 Denetim İzleri (Audit Log) Gereksinimleri</w:t>
      </w:r>
    </w:p>
    <w:p>
      <w:pPr>
        <w:spacing w:after="120" w:line="276" w:lineRule="auto"/>
        <w:jc w:val="left"/>
      </w:pPr>
      <w:r>
        <w:rPr>
          <w:rFonts w:ascii="Segoe UI" w:hAnsi="Segoe UI"/>
          <w:color w:val="4A5568"/>
          <w:sz w:val="22"/>
        </w:rPr>
        <w:t>Sistem üzerinde yapılan tüm kritik değişiklikler, değiştirilemez (append-only) bir audit log tablosunda saklanır. Loglanan kritik operasyonlar şunlardır:</w:t>
      </w:r>
    </w:p>
    <w:p>
      <w:pPr>
        <w:pStyle w:val="ListBullet"/>
        <w:spacing w:after="60" w:line="276" w:lineRule="auto"/>
      </w:pPr>
      <w:r>
        <w:rPr>
          <w:rFonts w:ascii="Segoe UI" w:hAnsi="Segoe UI"/>
          <w:color w:val="4A5568"/>
          <w:sz w:val="22"/>
        </w:rPr>
        <w:t>Fiyat güncellemeleri (ürün SKU, eski fiyat, yeni fiyat, güncelleyen kullanıcı ID, tarih ve saat).</w:t>
      </w:r>
    </w:p>
    <w:p>
      <w:pPr>
        <w:pStyle w:val="ListBullet"/>
        <w:spacing w:after="60" w:line="276" w:lineRule="auto"/>
      </w:pPr>
      <w:r>
        <w:rPr>
          <w:rFonts w:ascii="Segoe UI" w:hAnsi="Segoe UI"/>
          <w:color w:val="4A5568"/>
          <w:sz w:val="22"/>
        </w:rPr>
        <w:t>Kullanıcı rol ve yetki değişiklikleri (kim, ne zaman, hangi kullanıcının rolünü güncelledi).</w:t>
      </w:r>
    </w:p>
    <w:p>
      <w:pPr>
        <w:pStyle w:val="ListBullet"/>
        <w:spacing w:after="60" w:line="276" w:lineRule="auto"/>
      </w:pPr>
      <w:r>
        <w:rPr>
          <w:rFonts w:ascii="Segoe UI" w:hAnsi="Segoe UI"/>
          <w:color w:val="4A5568"/>
          <w:sz w:val="22"/>
        </w:rPr>
        <w:t>Hatalı oturum açma denemeleri (IP adresi, tarayıcı bilgisi ve zaman damgasıyla).</w:t>
      </w:r>
    </w:p>
    <w:p>
      <w:pPr>
        <w:pStyle w:val="ListBullet"/>
        <w:spacing w:after="60" w:line="276" w:lineRule="auto"/>
      </w:pPr>
      <w:r>
        <w:rPr>
          <w:rFonts w:ascii="Segoe UI" w:hAnsi="Segoe UI"/>
          <w:color w:val="4A5568"/>
          <w:sz w:val="22"/>
        </w:rPr>
        <w:t>Yapay zeka prompt kabulleri (Prompt kabul edildi mi? durumu True yapılan kayıtlar).</w:t>
      </w:r>
    </w:p>
    <w:p>
      <w:pPr>
        <w:pStyle w:val="Heading1"/>
        <w:keepNext/>
        <w:spacing w:before="240" w:after="120"/>
      </w:pPr>
      <w:r>
        <w:rPr>
          <w:rFonts w:ascii="Segoe UI" w:hAnsi="Segoe UI"/>
          <w:b/>
          <w:color w:val="1A365D"/>
          <w:sz w:val="36"/>
        </w:rPr>
        <w:t>20. RAPORLAMA VE ANALİTİK</w:t>
      </w:r>
    </w:p>
    <w:p>
      <w:pPr>
        <w:pStyle w:val="Heading2"/>
        <w:keepNext/>
        <w:spacing w:before="240" w:after="120"/>
      </w:pPr>
      <w:r>
        <w:rPr>
          <w:rFonts w:ascii="Segoe UI" w:hAnsi="Segoe UI"/>
          <w:b/>
          <w:color w:val="1A365D"/>
          <w:sz w:val="28"/>
        </w:rPr>
        <w:t>20.1 Operasyonel Raporlar</w:t>
      </w:r>
    </w:p>
    <w:p>
      <w:pPr>
        <w:spacing w:after="120" w:line="276" w:lineRule="auto"/>
        <w:jc w:val="left"/>
      </w:pPr>
      <w:r>
        <w:rPr>
          <w:rFonts w:ascii="Segoe UI" w:hAnsi="Segoe UI"/>
          <w:color w:val="4A5568"/>
          <w:sz w:val="22"/>
        </w:rPr>
        <w:t>EnoPrice sistemi, operasyon ekiplerinin günlük takipleri için şu standart raporları sunmaktadır:</w:t>
      </w:r>
    </w:p>
    <w:p>
      <w:pPr>
        <w:pStyle w:val="ListBullet"/>
        <w:spacing w:after="80" w:line="276" w:lineRule="auto"/>
      </w:pPr>
      <w:r>
        <w:rPr>
          <w:rFonts w:ascii="Segoe UI" w:hAnsi="Segoe UI"/>
          <w:b/>
          <w:color w:val="1A365D"/>
          <w:sz w:val="22"/>
        </w:rPr>
        <w:t xml:space="preserve">Fiyat Güncelleme Raporu: </w:t>
      </w:r>
      <w:r>
        <w:rPr>
          <w:rFonts w:ascii="Segoe UI" w:hAnsi="Segoe UI"/>
          <w:color w:val="4A5568"/>
          <w:sz w:val="22"/>
        </w:rPr>
        <w:t>Seçilen tarih aralığında, hangi depoda hangi ürünün fiyatının ne kadar değiştiğini listeleyen detaylı rapor (Excel ihracı desteklenir).</w:t>
      </w:r>
    </w:p>
    <w:p>
      <w:pPr>
        <w:pStyle w:val="ListBullet"/>
        <w:spacing w:after="80" w:line="276" w:lineRule="auto"/>
      </w:pPr>
      <w:r>
        <w:rPr>
          <w:rFonts w:ascii="Segoe UI" w:hAnsi="Segoe UI"/>
          <w:b/>
          <w:color w:val="1A365D"/>
          <w:sz w:val="22"/>
        </w:rPr>
        <w:t xml:space="preserve">Kampanya Performans Raporu: </w:t>
      </w:r>
      <w:r>
        <w:rPr>
          <w:rFonts w:ascii="Segoe UI" w:hAnsi="Segoe UI"/>
          <w:color w:val="4A5568"/>
          <w:sz w:val="22"/>
        </w:rPr>
        <w:t>Aktif kampanyaların tıklama, sepete ekleme, sipariş adetleri ve başarı puanlarını (CampaignRating) karşılaştırmalı sunan rapor.</w:t>
      </w:r>
    </w:p>
    <w:p>
      <w:pPr>
        <w:pStyle w:val="ListBullet"/>
        <w:spacing w:after="80" w:line="276" w:lineRule="auto"/>
      </w:pPr>
      <w:r>
        <w:rPr>
          <w:rFonts w:ascii="Segoe UI" w:hAnsi="Segoe UI"/>
          <w:b/>
          <w:color w:val="1A365D"/>
          <w:sz w:val="22"/>
        </w:rPr>
        <w:t xml:space="preserve">Rakip Fiyat Geçmişi Raporu: </w:t>
      </w:r>
      <w:r>
        <w:rPr>
          <w:rFonts w:ascii="Segoe UI" w:hAnsi="Segoe UI"/>
          <w:color w:val="4A5568"/>
          <w:sz w:val="22"/>
        </w:rPr>
        <w:t>Rakiplerin (Amazon, Trendyol) satıcı bazında fiyat değişim geçmişini ve piyasa ortalama trendini listeyen rapor.</w:t>
      </w:r>
    </w:p>
    <w:p>
      <w:pPr>
        <w:pStyle w:val="ListBullet"/>
        <w:spacing w:after="80" w:line="276" w:lineRule="auto"/>
      </w:pPr>
      <w:r>
        <w:rPr>
          <w:rFonts w:ascii="Segoe UI" w:hAnsi="Segoe UI"/>
          <w:b/>
          <w:color w:val="1A365D"/>
          <w:sz w:val="22"/>
        </w:rPr>
        <w:t xml:space="preserve">Satış Geçmişi Raporu: </w:t>
      </w:r>
      <w:r>
        <w:rPr>
          <w:rFonts w:ascii="Segoe UI" w:hAnsi="Segoe UI"/>
          <w:color w:val="4A5568"/>
          <w:sz w:val="22"/>
        </w:rPr>
        <w:t>Tarih bazlı olarak ürünlerin satış adetlerini ve elde edilen dönemsel ciroları sunan analiz tablosu.</w:t>
      </w:r>
    </w:p>
    <w:p>
      <w:pPr>
        <w:pStyle w:val="Heading2"/>
        <w:keepNext/>
        <w:spacing w:before="240" w:after="120"/>
      </w:pPr>
      <w:r>
        <w:rPr>
          <w:rFonts w:ascii="Segoe UI" w:hAnsi="Segoe UI"/>
          <w:b/>
          <w:color w:val="1A365D"/>
          <w:sz w:val="28"/>
        </w:rPr>
        <w:t>20.2 Yönetimsel Raporlar ve KPI Göstergeleri</w:t>
      </w:r>
    </w:p>
    <w:p>
      <w:pPr>
        <w:spacing w:after="120" w:line="276" w:lineRule="auto"/>
        <w:jc w:val="left"/>
      </w:pPr>
      <w:r>
        <w:rPr>
          <w:rFonts w:ascii="Segoe UI" w:hAnsi="Segoe UI"/>
          <w:color w:val="4A5568"/>
          <w:sz w:val="22"/>
        </w:rPr>
        <w:t>Üst düzey yöneticiler (CTO/CIO) için dashboard üzerinde izlenen KPI metrikleri şunlardır:</w:t>
      </w:r>
    </w:p>
    <w:p>
      <w:pPr>
        <w:pStyle w:val="ListBullet"/>
        <w:spacing w:after="80" w:line="276" w:lineRule="auto"/>
      </w:pPr>
      <w:r>
        <w:rPr>
          <w:rFonts w:ascii="Segoe UI" w:hAnsi="Segoe UI"/>
          <w:b/>
          <w:color w:val="1A365D"/>
          <w:sz w:val="22"/>
        </w:rPr>
        <w:t xml:space="preserve">Gelir Artış Oranı (Revenue Growth %): </w:t>
      </w:r>
      <w:r>
        <w:rPr>
          <w:rFonts w:ascii="Segoe UI" w:hAnsi="Segoe UI"/>
          <w:color w:val="4A5568"/>
          <w:sz w:val="22"/>
        </w:rPr>
        <w:t>Ortalama kar marjındaki dönemsel artış yüzdesi (Gelir Artışı widget'ı).</w:t>
      </w:r>
    </w:p>
    <w:p>
      <w:pPr>
        <w:pStyle w:val="ListBullet"/>
        <w:spacing w:after="80" w:line="276" w:lineRule="auto"/>
      </w:pPr>
      <w:r>
        <w:rPr>
          <w:rFonts w:ascii="Segoe UI" w:hAnsi="Segoe UI"/>
          <w:b/>
          <w:color w:val="1A365D"/>
          <w:sz w:val="22"/>
        </w:rPr>
        <w:t xml:space="preserve">Rekabetçi Eşleşme Oranı (Scraper Capture Rate): </w:t>
      </w:r>
      <w:r>
        <w:rPr>
          <w:rFonts w:ascii="Segoe UI" w:hAnsi="Segoe UI"/>
          <w:color w:val="4A5568"/>
          <w:sz w:val="22"/>
        </w:rPr>
        <w:t>EnoPrice'ın taranan rakiplerden aldığı en düşük fiyata göre kendi fiyat konumunu başarıyla eşleme oranı.</w:t>
      </w:r>
    </w:p>
    <w:p>
      <w:pPr>
        <w:pStyle w:val="ListBullet"/>
        <w:spacing w:after="80" w:line="276" w:lineRule="auto"/>
      </w:pPr>
      <w:r>
        <w:rPr>
          <w:rFonts w:ascii="Segoe UI" w:hAnsi="Segoe UI"/>
          <w:b/>
          <w:color w:val="1A365D"/>
          <w:sz w:val="22"/>
        </w:rPr>
        <w:t xml:space="preserve">AI Öneri Kabul Oranı (AI Recommendation Acceptance %): </w:t>
      </w:r>
      <w:r>
        <w:rPr>
          <w:rFonts w:ascii="Segoe UI" w:hAnsi="Segoe UI"/>
          <w:color w:val="4A5568"/>
          <w:sz w:val="22"/>
        </w:rPr>
        <w:t>Yapay zeka tarafından sunulan fiyat önerilerinin analistler tarafından kabul edilme/uygulanma yüzdesi.</w:t>
      </w:r>
    </w:p>
    <w:p>
      <w:pPr>
        <w:pStyle w:val="Heading2"/>
        <w:keepNext/>
        <w:spacing w:before="240" w:after="120"/>
      </w:pPr>
      <w:r>
        <w:rPr>
          <w:rFonts w:ascii="Segoe UI" w:hAnsi="Segoe UI"/>
          <w:b/>
          <w:color w:val="1A365D"/>
          <w:sz w:val="28"/>
        </w:rPr>
        <w:t>20.3 İş Zekası (BI) Entegrasyon Modeli</w:t>
      </w:r>
    </w:p>
    <w:p>
      <w:pPr>
        <w:spacing w:after="120" w:line="276" w:lineRule="auto"/>
        <w:jc w:val="left"/>
      </w:pPr>
      <w:r>
        <w:rPr>
          <w:rFonts w:ascii="Segoe UI" w:hAnsi="Segoe UI"/>
          <w:color w:val="4A5568"/>
          <w:sz w:val="22"/>
        </w:rPr>
        <w:t>Platformun OLTP veritabanının yorulmaması amacıyla; büyük veri analitiği ve BI araçları (PowerBI, Tableau) entegrasyonu için, operasyonel PostgreSQL verileri her gece saat 02:00'de asenkron ETL akışlarıyla veri ambarına (DWH) aktarılır. BI araçları doğrudan DWH katmanını sorgulayarak sistemi yavaşlatmaz.</w:t>
      </w:r>
    </w:p>
    <w:p>
      <w:r>
        <w:br w:type="page"/>
      </w:r>
    </w:p>
    <w:p>
      <w:pPr>
        <w:pStyle w:val="Heading1"/>
        <w:keepNext/>
        <w:spacing w:before="240" w:after="120"/>
      </w:pPr>
      <w:r>
        <w:rPr>
          <w:rFonts w:ascii="Segoe UI" w:hAnsi="Segoe UI"/>
          <w:b/>
          <w:color w:val="1A365D"/>
          <w:sz w:val="36"/>
        </w:rPr>
        <w:t>21. EKLER</w:t>
      </w:r>
    </w:p>
    <w:p>
      <w:pPr>
        <w:pStyle w:val="Heading2"/>
        <w:keepNext/>
        <w:spacing w:before="240" w:after="120"/>
      </w:pPr>
      <w:r>
        <w:rPr>
          <w:rFonts w:ascii="Segoe UI" w:hAnsi="Segoe UI"/>
          <w:b/>
          <w:color w:val="1A365D"/>
          <w:sz w:val="28"/>
        </w:rPr>
        <w:t>21.1 Terimler Sözlüğü (Glossary)</w:t>
      </w:r>
    </w:p>
    <w:p>
      <w:pPr>
        <w:pStyle w:val="ListBullet"/>
        <w:spacing w:after="80" w:line="276" w:lineRule="auto"/>
      </w:pPr>
      <w:r>
        <w:rPr>
          <w:rFonts w:ascii="Segoe UI" w:hAnsi="Segoe UI"/>
          <w:b/>
          <w:color w:val="1A365D"/>
          <w:sz w:val="22"/>
        </w:rPr>
        <w:t xml:space="preserve">EnoPrice: </w:t>
      </w:r>
      <w:r>
        <w:rPr>
          <w:rFonts w:ascii="Segoe UI" w:hAnsi="Segoe UI"/>
          <w:color w:val="4A5568"/>
          <w:sz w:val="22"/>
        </w:rPr>
        <w:t>Enoca Dinamik Fiyatlama ve Rekabet Analiz Sistemi.</w:t>
      </w:r>
    </w:p>
    <w:p>
      <w:pPr>
        <w:pStyle w:val="ListBullet"/>
        <w:spacing w:after="80" w:line="276" w:lineRule="auto"/>
      </w:pPr>
      <w:r>
        <w:rPr>
          <w:rFonts w:ascii="Segoe UI" w:hAnsi="Segoe UI"/>
          <w:b/>
          <w:color w:val="1A365D"/>
          <w:sz w:val="22"/>
        </w:rPr>
        <w:t xml:space="preserve">PriceTable: </w:t>
      </w:r>
      <w:r>
        <w:rPr>
          <w:rFonts w:ascii="Segoe UI" w:hAnsi="Segoe UI"/>
          <w:color w:val="4A5568"/>
          <w:sz w:val="22"/>
        </w:rPr>
        <w:t>Ürünlerin depo bazlı satış fiyatlarının tutulduğu ilişkisel veritabanı tablosu.</w:t>
      </w:r>
    </w:p>
    <w:p>
      <w:pPr>
        <w:pStyle w:val="ListBullet"/>
        <w:spacing w:after="80" w:line="276" w:lineRule="auto"/>
      </w:pPr>
      <w:r>
        <w:rPr>
          <w:rFonts w:ascii="Segoe UI" w:hAnsi="Segoe UI"/>
          <w:b/>
          <w:color w:val="1A365D"/>
          <w:sz w:val="22"/>
        </w:rPr>
        <w:t xml:space="preserve">PriceHistory: </w:t>
      </w:r>
      <w:r>
        <w:rPr>
          <w:rFonts w:ascii="Segoe UI" w:hAnsi="Segoe UI"/>
          <w:color w:val="4A5568"/>
          <w:sz w:val="22"/>
        </w:rPr>
        <w:t>Ürünlerin fiyat değişim loglarının (eski fiyat, tarih vb.) izlenebilirlik amacıyla tutulduğu tablo.</w:t>
      </w:r>
    </w:p>
    <w:p>
      <w:pPr>
        <w:pStyle w:val="ListBullet"/>
        <w:spacing w:after="80" w:line="276" w:lineRule="auto"/>
      </w:pPr>
      <w:r>
        <w:rPr>
          <w:rFonts w:ascii="Segoe UI" w:hAnsi="Segoe UI"/>
          <w:b/>
          <w:color w:val="1A365D"/>
          <w:sz w:val="22"/>
        </w:rPr>
        <w:t xml:space="preserve">CampaignRating: </w:t>
      </w:r>
      <w:r>
        <w:rPr>
          <w:rFonts w:ascii="Segoe UI" w:hAnsi="Segoe UI"/>
          <w:color w:val="4A5568"/>
          <w:sz w:val="22"/>
        </w:rPr>
        <w:t>Sipariş adetleri ve müşteri etkileşimlerine göre hesaplanan kampanya başarı puanı.</w:t>
      </w:r>
    </w:p>
    <w:p>
      <w:pPr>
        <w:pStyle w:val="ListBullet"/>
        <w:spacing w:after="80" w:line="276" w:lineRule="auto"/>
      </w:pPr>
      <w:r>
        <w:rPr>
          <w:rFonts w:ascii="Segoe UI" w:hAnsi="Segoe UI"/>
          <w:b/>
          <w:color w:val="1A365D"/>
          <w:sz w:val="22"/>
        </w:rPr>
        <w:t xml:space="preserve">PromptHistory: </w:t>
      </w:r>
      <w:r>
        <w:rPr>
          <w:rFonts w:ascii="Segoe UI" w:hAnsi="Segoe UI"/>
          <w:color w:val="4A5568"/>
          <w:sz w:val="22"/>
        </w:rPr>
        <w:t>Ürünlerin yapay zekaya (Google Gemini) gönderilen prompt istekleri ve yanıtlarının saklandığı izleme tablosu.</w:t>
      </w:r>
    </w:p>
    <w:p>
      <w:pPr>
        <w:pStyle w:val="ListBullet"/>
        <w:spacing w:after="80" w:line="276" w:lineRule="auto"/>
      </w:pPr>
      <w:r>
        <w:rPr>
          <w:rFonts w:ascii="Segoe UI" w:hAnsi="Segoe UI"/>
          <w:b/>
          <w:color w:val="1A365D"/>
          <w:sz w:val="22"/>
        </w:rPr>
        <w:t xml:space="preserve">JobRunr: </w:t>
      </w:r>
      <w:r>
        <w:rPr>
          <w:rFonts w:ascii="Segoe UI" w:hAnsi="Segoe UI"/>
          <w:color w:val="4A5568"/>
          <w:sz w:val="22"/>
        </w:rPr>
        <w:t>Fiyat tarama, raporlama ve kampanya denetim işlerini zamanlayan arka plan kuyruk kütüphanesi.</w:t>
      </w:r>
    </w:p>
    <w:p>
      <w:pPr>
        <w:pStyle w:val="ListBullet"/>
        <w:spacing w:after="80" w:line="276" w:lineRule="auto"/>
      </w:pPr>
      <w:r>
        <w:rPr>
          <w:rFonts w:ascii="Segoe UI" w:hAnsi="Segoe UI"/>
          <w:b/>
          <w:color w:val="1A365D"/>
          <w:sz w:val="22"/>
        </w:rPr>
        <w:t xml:space="preserve">Liquibase: </w:t>
      </w:r>
      <w:r>
        <w:rPr>
          <w:rFonts w:ascii="Segoe UI" w:hAnsi="Segoe UI"/>
          <w:color w:val="4A5568"/>
          <w:sz w:val="22"/>
        </w:rPr>
        <w:t>Java JHipster tarafından sunulan, veritabanı şema güncellemelerini versiyonlayan kütüphane.</w:t>
      </w:r>
    </w:p>
    <w:p>
      <w:pPr>
        <w:pStyle w:val="Heading2"/>
        <w:keepNext/>
        <w:spacing w:before="240" w:after="120"/>
      </w:pPr>
      <w:r>
        <w:rPr>
          <w:rFonts w:ascii="Segoe UI" w:hAnsi="Segoe UI"/>
          <w:b/>
          <w:color w:val="1A365D"/>
          <w:sz w:val="28"/>
        </w:rPr>
        <w:t>21.2 Örnek API İstek ve Yanıt Şablonları</w:t>
      </w:r>
    </w:p>
    <w:p>
      <w:pPr>
        <w:spacing w:after="120" w:line="276" w:lineRule="auto"/>
        <w:jc w:val="left"/>
      </w:pPr>
      <w:r>
        <w:rPr>
          <w:rFonts w:ascii="Segoe UI" w:hAnsi="Segoe UI"/>
          <w:color w:val="4A5568"/>
          <w:sz w:val="22"/>
        </w:rPr>
        <w:t>1. Ürün ve Depo Bazlı Fiyat Güncelleme API Talebi (EnoPrice -&gt; ERP)</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POST /api/v1/integration/erp/update-price</w:t>
              <w:br/>
              <w:t>Authorization: Bearer eyJhbGciOiJIUzI1NiIsInR5cCI6IkpXVCJ9...</w:t>
              <w:br/>
              <w:t>Content-Type: application/json</w:t>
              <w:br/>
              <w:br/>
              <w:t>{</w:t>
              <w:br/>
              <w:t xml:space="preserve">  "sku": "SKU-OLED-TV-55",</w:t>
              <w:br/>
              <w:t xml:space="preserve">  "barcode": "8680001234567",</w:t>
              <w:br/>
              <w:t xml:space="preserve">  "warehouseCode": "IST-CENTRAL-01",</w:t>
              <w:br/>
              <w:t xml:space="preserve">  "oldPrice": 24500.00,</w:t>
              <w:br/>
              <w:t xml:space="preserve">  "newPrice": 26200.00,</w:t>
              <w:br/>
              <w:t xml:space="preserve">  "currency": "TRY",</w:t>
              <w:br/>
              <w:t xml:space="preserve">  "updatedAt": "2026-06-24T10:45:00Z"</w:t>
              <w:br/>
              <w:t>}</w:t>
            </w:r>
          </w:p>
        </w:tc>
      </w:tr>
    </w:tbl>
    <w:p>
      <w:pPr>
        <w:spacing w:after="120" w:line="276" w:lineRule="auto"/>
        <w:jc w:val="left"/>
      </w:pPr>
      <w:r>
        <w:rPr>
          <w:rFonts w:ascii="Segoe UI" w:hAnsi="Segoe UI"/>
          <w:color w:val="4A5568"/>
          <w:sz w:val="22"/>
        </w:rPr>
        <w:t>2. API Başarılı Güncelleme Yanıtı</w:t>
      </w:r>
    </w:p>
    <w:p>
      <w:pPr>
        <w:spacing w:after="160"/>
        <w:ind w:left="360" w:right="3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none"/>
              <w:bottom w:val="none"/>
              <w:left w:val="single" w:sz="18" w:space="0" w:color="319795"/>
              <w:right w:val="none"/>
            </w:tcBorders>
          </w:tcPr>
          <w:p>
            <w:pPr>
              <w:spacing w:after="0" w:line="240" w:lineRule="auto"/>
            </w:pPr>
            <w:r>
              <w:rPr>
                <w:rFonts w:ascii="Consolas" w:hAnsi="Consolas"/>
                <w:color w:val="1E293B"/>
                <w:sz w:val="19"/>
              </w:rPr>
              <w:t>HTTP/1.1 200 OK</w:t>
              <w:br/>
              <w:t>Content-Type: application/json</w:t>
              <w:br/>
              <w:br/>
              <w:t>{</w:t>
              <w:br/>
              <w:t xml:space="preserve">  "status": "Success",</w:t>
              <w:br/>
              <w:t xml:space="preserve">  "message": "Price updated successfully in ERP.",</w:t>
              <w:br/>
              <w:t xml:space="preserve">  "erpDocumentId": "ERP-DOC-99887711",</w:t>
              <w:br/>
              <w:t xml:space="preserve">  "integratedAt": "2026-06-24T10:45:02Z"</w:t>
              <w:br/>
              <w:t>}</w:t>
            </w:r>
          </w:p>
        </w:tc>
      </w:tr>
    </w:tbl>
    <w:p>
      <w:pPr>
        <w:pStyle w:val="Heading2"/>
        <w:keepNext/>
        <w:spacing w:before="240" w:after="120"/>
      </w:pPr>
      <w:r>
        <w:rPr>
          <w:rFonts w:ascii="Segoe UI" w:hAnsi="Segoe UI"/>
          <w:b/>
          <w:color w:val="1A365D"/>
          <w:sz w:val="28"/>
        </w:rPr>
        <w:t>21.3 Sistem Kurulum ve Mimari Diyagram Notları</w:t>
      </w:r>
    </w:p>
    <w:p>
      <w:pPr>
        <w:pStyle w:val="ListBullet"/>
        <w:spacing w:after="60" w:line="276" w:lineRule="auto"/>
      </w:pPr>
      <w:r>
        <w:rPr>
          <w:rFonts w:ascii="Segoe UI" w:hAnsi="Segoe UI"/>
          <w:color w:val="4A5568"/>
          <w:sz w:val="22"/>
        </w:rPr>
        <w:t>Platformun sunucu kurulumlarında Kubernetes (K8s) kullanılması, CPU/RAM %75 aşıldığında Core Spring Boot servislerinin (Pod'larının) HPA (Horizontal Pod Autoscaler) ile otomatik ölçeklenmesi önerilir.</w:t>
      </w:r>
    </w:p>
    <w:p>
      <w:pPr>
        <w:pStyle w:val="ListBullet"/>
        <w:spacing w:after="60" w:line="276" w:lineRule="auto"/>
      </w:pPr>
      <w:r>
        <w:rPr>
          <w:rFonts w:ascii="Segoe UI" w:hAnsi="Segoe UI"/>
          <w:color w:val="4A5568"/>
          <w:sz w:val="22"/>
        </w:rPr>
        <w:t>PostgreSQL ilişkisel veritabanı Master-Slave mimarisinde kurulmalı; okuma (Read) yükleri Slave replikalara, yazma (Write) yükleri Master replikaya yönlendirilmelidir.</w:t>
      </w:r>
    </w:p>
    <w:p>
      <w:pPr>
        <w:pStyle w:val="ListBullet"/>
        <w:spacing w:after="60" w:line="276" w:lineRule="auto"/>
      </w:pPr>
      <w:r>
        <w:rPr>
          <w:rFonts w:ascii="Segoe UI" w:hAnsi="Segoe UI"/>
          <w:color w:val="4A5568"/>
          <w:sz w:val="22"/>
        </w:rPr>
        <w:t>Elasticsearch cluster yapısında en az 3 node (master/data) kullanılması, veri indekslemede primary ve replica shard konfigürasyonlarının yapılması önerilir.</w:t>
      </w:r>
    </w:p>
    <w:p>
      <w:pPr>
        <w:pStyle w:val="ListBullet"/>
        <w:spacing w:after="60" w:line="276" w:lineRule="auto"/>
      </w:pPr>
      <w:r>
        <w:rPr>
          <w:rFonts w:ascii="Segoe UI" w:hAnsi="Segoe UI"/>
          <w:color w:val="4A5568"/>
          <w:sz w:val="22"/>
        </w:rPr>
        <w:t>JobRunr zamanlanmış iş motorunun PostgreSQL üzerindeki tablolarının ayrı bir db şemasında (schema isolation) barındırılması operasyonel güvenliği artırır.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A5568"/>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319795"/>
        <w:sz w:val="17"/>
      </w:rPr>
      <w:t>EnoPrice™ Kurumsal Proje Dokümantasyonu | enoca™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