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88C4" w14:textId="193670BA" w:rsidR="00D45E77" w:rsidRDefault="00D45E77">
      <w:r>
        <w:t>Legal Considerations for Chatbot applications</w:t>
      </w:r>
    </w:p>
    <w:p w14:paraId="2AEE987C" w14:textId="0403A813" w:rsidR="00720AAF" w:rsidRDefault="00D45E77">
      <w:r>
        <w:t xml:space="preserve">Reading </w:t>
      </w:r>
    </w:p>
    <w:sectPr w:rsidR="00720A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77"/>
    <w:rsid w:val="0030688B"/>
    <w:rsid w:val="00720AAF"/>
    <w:rsid w:val="00C03177"/>
    <w:rsid w:val="00D45E77"/>
    <w:rsid w:val="00D8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C5CF"/>
  <w15:chartTrackingRefBased/>
  <w15:docId w15:val="{3471E4F8-E49D-4D25-9E14-59518373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5E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E7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7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7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7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7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7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E7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7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7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SIT, Chun Yan Enoch [AIDCEC]</dc:creator>
  <cp:keywords/>
  <dc:description/>
  <cp:lastModifiedBy>SIT, Chun Yan Enoch [AIDCEC]</cp:lastModifiedBy>
  <cp:revision>1</cp:revision>
  <dcterms:created xsi:type="dcterms:W3CDTF">2025-11-11T03:54:00Z</dcterms:created>
  <dcterms:modified xsi:type="dcterms:W3CDTF">2025-11-11T03:57:00Z</dcterms:modified>
</cp:coreProperties>
</file>