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472" w14:textId="77777777" w:rsidR="00DC670A" w:rsidRDefault="00DC670A"/>
    <w:p w14:paraId="6794A473" w14:textId="209AC04B" w:rsidR="00DC670A" w:rsidRDefault="00445AF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rPr>
          <w:rFonts w:ascii="Helvetica" w:eastAsia="Helvetica" w:hAnsi="Helvetica" w:cs="Helvetica"/>
          <w:i w:val="0"/>
          <w:color w:val="000000"/>
          <w:sz w:val="22"/>
          <w:szCs w:val="22"/>
        </w:rPr>
        <w:t>Appendix B. Base case analysis results of the semi-Markov model using flexible parametric models within a relative survival framework (semi-Markov</w:t>
      </w:r>
      <w:r>
        <w:rPr>
          <w:rFonts w:ascii="Helvetica" w:eastAsia="Helvetica" w:hAnsi="Helvetica" w:cs="Helvetica"/>
          <w:i w:val="0"/>
          <w:color w:val="000000"/>
          <w:sz w:val="22"/>
          <w:szCs w:val="22"/>
        </w:rPr>
        <w:t>: FPMs, RSF).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13"/>
        <w:gridCol w:w="1206"/>
        <w:gridCol w:w="1206"/>
        <w:gridCol w:w="1560"/>
      </w:tblGrid>
      <w:tr w:rsidR="00DC670A" w14:paraId="6794A478" w14:textId="77777777">
        <w:trPr>
          <w:tblHeader/>
          <w:jc w:val="center"/>
        </w:trPr>
        <w:tc>
          <w:tcPr>
            <w:tcW w:w="31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4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5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RFC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6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7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Incremental</w:t>
            </w:r>
          </w:p>
        </w:tc>
      </w:tr>
      <w:tr w:rsidR="00DC670A" w14:paraId="6794A47D" w14:textId="77777777">
        <w:trPr>
          <w:jc w:val="center"/>
        </w:trPr>
        <w:tc>
          <w:tcPr>
            <w:tcW w:w="31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9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life years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A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2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B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6.70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C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</w:tr>
      <w:tr w:rsidR="00DC670A" w14:paraId="6794A482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E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life years PFS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7F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0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2.81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1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</w:t>
            </w:r>
          </w:p>
        </w:tc>
      </w:tr>
      <w:tr w:rsidR="00DC670A" w14:paraId="6794A487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3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life years progression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4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5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6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-0.89</w:t>
            </w:r>
          </w:p>
        </w:tc>
      </w:tr>
      <w:tr w:rsidR="00DC670A" w14:paraId="6794A48C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8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QALYs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9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A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B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</w:tr>
      <w:tr w:rsidR="00DC670A" w14:paraId="6794A491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D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QALYs PFS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E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8F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0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</w:tr>
      <w:tr w:rsidR="00DC670A" w14:paraId="6794A496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2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QALYs progression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3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4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5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-0.54</w:t>
            </w:r>
          </w:p>
        </w:tc>
      </w:tr>
      <w:tr w:rsidR="00DC670A" w14:paraId="6794A49B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7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total costs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8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£ 26392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9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£ 16629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A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£ 9763</w:t>
            </w:r>
          </w:p>
        </w:tc>
      </w:tr>
      <w:tr w:rsidR="00DC670A" w14:paraId="6794A4A0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C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costs of PFS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D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£ 18874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E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£ 6854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9F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£ 12020</w:t>
            </w:r>
          </w:p>
        </w:tc>
      </w:tr>
      <w:tr w:rsidR="00DC670A" w14:paraId="6794A4A5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1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 costs of progression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2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£ 7518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3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£ 9775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4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-2258</w:t>
            </w:r>
          </w:p>
        </w:tc>
      </w:tr>
      <w:tr w:rsidR="00DC670A" w14:paraId="6794A4AA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6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Cost per life year gained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7" w14:textId="77777777" w:rsidR="00DC670A" w:rsidRDefault="00DC67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8" w14:textId="77777777" w:rsidR="00DC670A" w:rsidRDefault="00DC67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9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£ 72836</w:t>
            </w:r>
          </w:p>
        </w:tc>
      </w:tr>
      <w:tr w:rsidR="00DC670A" w14:paraId="6794A4AF" w14:textId="77777777">
        <w:trPr>
          <w:jc w:val="center"/>
        </w:trPr>
        <w:tc>
          <w:tcPr>
            <w:tcW w:w="31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B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Cost per QALY gained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C" w14:textId="77777777" w:rsidR="00DC670A" w:rsidRDefault="00DC67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D" w14:textId="77777777" w:rsidR="00DC670A" w:rsidRDefault="00DC67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AE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£ 34511</w:t>
            </w:r>
          </w:p>
        </w:tc>
      </w:tr>
      <w:tr w:rsidR="00DC670A" w14:paraId="6794A4B1" w14:textId="77777777">
        <w:trPr>
          <w:jc w:val="center"/>
        </w:trPr>
        <w:tc>
          <w:tcPr>
            <w:tcW w:w="7085" w:type="dxa"/>
            <w:gridSpan w:val="4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A4B0" w14:textId="77777777" w:rsidR="00DC670A" w:rsidRDefault="00445AF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FC, fludarabine and cyclophosphamide; RFC, rituximab, fludarabine, and cyclophosphamide; QALY, quality-adjusted life year; PFS, progression-free survival.</w:t>
            </w:r>
          </w:p>
        </w:tc>
      </w:tr>
    </w:tbl>
    <w:p w14:paraId="6794A4B2" w14:textId="77777777" w:rsidR="00445AF6" w:rsidRDefault="00445AF6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7290944">
    <w:abstractNumId w:val="1"/>
  </w:num>
  <w:num w:numId="2" w16cid:durableId="351416700">
    <w:abstractNumId w:val="2"/>
  </w:num>
  <w:num w:numId="3" w16cid:durableId="189735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70A"/>
    <w:rsid w:val="00445AF6"/>
    <w:rsid w:val="00DC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94A472"/>
  <w15:docId w15:val="{494D7B48-811E-D940-A03F-C10BC77F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Enoch Yi-Tung Chen</cp:lastModifiedBy>
  <cp:revision>10</cp:revision>
  <dcterms:created xsi:type="dcterms:W3CDTF">2017-02-28T11:18:00Z</dcterms:created>
  <dcterms:modified xsi:type="dcterms:W3CDTF">2024-04-29T12:08:00Z</dcterms:modified>
  <cp:category/>
</cp:coreProperties>
</file>