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Project Handover &amp; Strategic Roadmap: Bank Statement Manager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Bank Statement Manager is a specialized utility designed to automate the ingestion, decryption, sorting, and merging of monthly bank statements. The project is currently transitioning from a set of localized Python automation scripts into a robust, web-based application. The ultimate strategic goal is to build a highly accurate, privacy-centric pipeline that converts raw bank statement PDFs (both native and scanned) into structured spreadsheet data (.xlsx/.csv).</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Current State: What We Have Built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project currently consists of functional Python modules and a local Streamlit web application.</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Capabilities Achieved:</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Batch Decryption:</w:t>
      </w:r>
      <w:r w:rsidDel="00000000" w:rsidR="00000000" w:rsidRPr="00000000">
        <w:rPr>
          <w:rFonts w:ascii="Google Sans" w:cs="Google Sans" w:eastAsia="Google Sans" w:hAnsi="Google Sans"/>
          <w:color w:val="1f1f1f"/>
          <w:rtl w:val="0"/>
        </w:rPr>
        <w:t xml:space="preserve"> Automated removal of PDF passwords using known credentials.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Smart Date Scanning &amp; Sorting:</w:t>
      </w:r>
      <w:r w:rsidDel="00000000" w:rsidR="00000000" w:rsidRPr="00000000">
        <w:rPr>
          <w:rFonts w:ascii="Google Sans" w:cs="Google Sans" w:eastAsia="Google Sans" w:hAnsi="Google Sans"/>
          <w:color w:val="1f1f1f"/>
          <w:rtl w:val="0"/>
        </w:rPr>
        <w:t xml:space="preserve"> Regex-based text extraction (pdfplumber) to locate statement periods (e.g., "Statement from X to Y") and chronologically sort unstructured files.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PDF Merging:</w:t>
      </w:r>
      <w:r w:rsidDel="00000000" w:rsidR="00000000" w:rsidRPr="00000000">
        <w:rPr>
          <w:rFonts w:ascii="Google Sans" w:cs="Google Sans" w:eastAsia="Google Sans" w:hAnsi="Google Sans"/>
          <w:color w:val="1f1f1f"/>
          <w:rtl w:val="0"/>
        </w:rPr>
        <w:t xml:space="preserve"> Stitching multiple sorted statements into a master chronological PDF history.</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Account Separation (pdf_separator.py):</w:t>
      </w:r>
      <w:r w:rsidDel="00000000" w:rsidR="00000000" w:rsidRPr="00000000">
        <w:rPr>
          <w:rFonts w:ascii="Google Sans" w:cs="Google Sans" w:eastAsia="Google Sans" w:hAnsi="Google Sans"/>
          <w:color w:val="1f1f1f"/>
          <w:rtl w:val="0"/>
        </w:rPr>
        <w:t xml:space="preserve"> A custom script that parses a merged master file, reading explicit account numbers on the pages, and using a "sticky memory" logic to route pages into separate files (e.g., Business_History_6466.pdf and Personal_History_0697.pdf).</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Current Tech Stack:</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Language:</w:t>
      </w:r>
      <w:r w:rsidDel="00000000" w:rsidR="00000000" w:rsidRPr="00000000">
        <w:rPr>
          <w:rFonts w:ascii="Google Sans" w:cs="Google Sans" w:eastAsia="Google Sans" w:hAnsi="Google Sans"/>
          <w:color w:val="1f1f1f"/>
          <w:rtl w:val="0"/>
        </w:rPr>
        <w:t xml:space="preserve"> Python 3</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UI Framework:</w:t>
      </w:r>
      <w:r w:rsidDel="00000000" w:rsidR="00000000" w:rsidRPr="00000000">
        <w:rPr>
          <w:rFonts w:ascii="Google Sans" w:cs="Google Sans" w:eastAsia="Google Sans" w:hAnsi="Google Sans"/>
          <w:color w:val="1f1f1f"/>
          <w:rtl w:val="0"/>
        </w:rPr>
        <w:t xml:space="preserve"> Streamlit (running locally)</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PDF Processing:</w:t>
      </w:r>
      <w:r w:rsidDel="00000000" w:rsidR="00000000" w:rsidRPr="00000000">
        <w:rPr>
          <w:rFonts w:ascii="Google Sans" w:cs="Google Sans" w:eastAsia="Google Sans" w:hAnsi="Google Sans"/>
          <w:color w:val="1f1f1f"/>
          <w:rtl w:val="0"/>
        </w:rPr>
        <w:t xml:space="preserve"> pikepdf (decryption/merging), pdfplumber (text extraction)</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Data Handling:</w:t>
      </w:r>
      <w:r w:rsidDel="00000000" w:rsidR="00000000" w:rsidRPr="00000000">
        <w:rPr>
          <w:rFonts w:ascii="Google Sans" w:cs="Google Sans" w:eastAsia="Google Sans" w:hAnsi="Google Sans"/>
          <w:color w:val="1f1f1f"/>
          <w:rtl w:val="0"/>
        </w:rPr>
        <w:t xml:space="preserve"> pandas</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Strategic Roadmap: What We Plan to Build</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The next phase of the project focuses on accessibility, deployment, and high-fidelity data extraction. </w:t>
      </w:r>
      <w:r w:rsidDel="00000000" w:rsidR="00000000" w:rsidRPr="00000000">
        <w:rPr>
          <w:rFonts w:ascii="Google Sans" w:cs="Google Sans" w:eastAsia="Google Sans" w:hAnsi="Google Sans"/>
          <w:b w:val="1"/>
          <w:bCs w:val="1"/>
          <w:color w:val="1f1f1f"/>
          <w:rtl w:val="0"/>
        </w:rPr>
        <w:t xml:space="preserve">The guiding principle for future development is Accuracy over Cost.</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1: Web App Packaging &amp; Deployment</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will transition the application from a local Python environment to a universally accessible, zero-install web application.</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Technology:</w:t>
      </w:r>
      <w:r w:rsidDel="00000000" w:rsidR="00000000" w:rsidRPr="00000000">
        <w:rPr>
          <w:rFonts w:ascii="Google Sans" w:cs="Google Sans" w:eastAsia="Google Sans" w:hAnsi="Google Sans"/>
          <w:color w:val="1f1f1f"/>
          <w:rtl w:val="0"/>
        </w:rPr>
        <w:t xml:space="preserve"> stlite (Streamlit via WebAssembly).</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Deployment:</w:t>
      </w:r>
      <w:r w:rsidDel="00000000" w:rsidR="00000000" w:rsidRPr="00000000">
        <w:rPr>
          <w:rFonts w:ascii="Google Sans" w:cs="Google Sans" w:eastAsia="Google Sans" w:hAnsi="Google Sans"/>
          <w:color w:val="1f1f1f"/>
          <w:rtl w:val="0"/>
        </w:rPr>
        <w:t xml:space="preserve"> GitHub Pages.</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Privacy Model:</w:t>
      </w:r>
      <w:r w:rsidDel="00000000" w:rsidR="00000000" w:rsidRPr="00000000">
        <w:rPr>
          <w:rFonts w:ascii="Google Sans" w:cs="Google Sans" w:eastAsia="Google Sans" w:hAnsi="Google Sans"/>
          <w:color w:val="1f1f1f"/>
          <w:rtl w:val="0"/>
        </w:rPr>
        <w:t xml:space="preserve"> By using WebAssembly, the core application (unlocking, sorting, separating) will run entirely within the user's local browser cache. No sensitive PDF files will be uploaded to a server for these initial steps, ensuring strict data privacy.</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2: The "Extraction" Tab (Spreadsheet Generation)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will introduce a dedicated tab within the web app specifically for converting PDF statements into structured .xlsx or .csv files. This replaces manual data entry and cleaning.</w:t>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Functionality:</w:t>
      </w:r>
      <w:r w:rsidDel="00000000" w:rsidR="00000000" w:rsidRPr="00000000">
        <w:rPr>
          <w:rFonts w:ascii="Google Sans" w:cs="Google Sans" w:eastAsia="Google Sans" w:hAnsi="Google Sans"/>
          <w:color w:val="1f1f1f"/>
          <w:rtl w:val="0"/>
        </w:rPr>
        <w:t xml:space="preserve"> Users upload their sorted/merged PDFs, select the target format, and the app outputs a clean, column-mapped spreadsheet (Date, Details, Debits, Credits, Balance).</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3: Hybrid Extraction Engine (Python + AI)</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achieve our directive of </w:t>
      </w:r>
      <w:r w:rsidDel="00000000" w:rsidR="00000000" w:rsidRPr="00000000">
        <w:rPr>
          <w:rFonts w:ascii="Google Sans" w:cs="Google Sans" w:eastAsia="Google Sans" w:hAnsi="Google Sans"/>
          <w:b w:val="1"/>
          <w:bCs w:val="1"/>
          <w:color w:val="1f1f1f"/>
          <w:rtl w:val="0"/>
        </w:rPr>
        <w:t xml:space="preserve">Accuracy over Cost</w:t>
      </w:r>
      <w:r w:rsidDel="00000000" w:rsidR="00000000" w:rsidRPr="00000000">
        <w:rPr>
          <w:rFonts w:ascii="Google Sans" w:cs="Google Sans" w:eastAsia="Google Sans" w:hAnsi="Google Sans"/>
          <w:color w:val="1f1f1f"/>
          <w:rtl w:val="0"/>
        </w:rPr>
        <w:t xml:space="preserve">, the extraction engine will utilize a dual-pronged approach to handle both perfect digital PDFs and messy scanned documents.</w:t>
      </w:r>
    </w:p>
    <w:p w:rsidR="00000000" w:rsidDel="00000000" w:rsidP="00000000" w:rsidRDefault="00000000" w:rsidRPr="00000000" w14:paraId="0000001C">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Tier 1: Local Python Extraction (For Native PDFs)</w:t>
      </w:r>
    </w:p>
    <w:p w:rsidR="00000000" w:rsidDel="00000000" w:rsidP="00000000" w:rsidRDefault="00000000" w:rsidRPr="00000000" w14:paraId="0000001D">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For standard, machine-readable digital PDFs, the app will utilize local Python libraries (such as pdfplumber or camelot-py).</w:t>
      </w:r>
    </w:p>
    <w:p w:rsidR="00000000" w:rsidDel="00000000" w:rsidP="00000000" w:rsidRDefault="00000000" w:rsidRPr="00000000" w14:paraId="0000001E">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Benefit:</w:t>
      </w:r>
      <w:r w:rsidDel="00000000" w:rsidR="00000000" w:rsidRPr="00000000">
        <w:rPr>
          <w:rFonts w:ascii="Google Sans" w:cs="Google Sans" w:eastAsia="Google Sans" w:hAnsi="Google Sans"/>
          <w:color w:val="1f1f1f"/>
          <w:rtl w:val="0"/>
        </w:rPr>
        <w:t xml:space="preserve"> Fast, structured, and entirely local.</w:t>
      </w:r>
    </w:p>
    <w:p w:rsidR="00000000" w:rsidDel="00000000" w:rsidP="00000000" w:rsidRDefault="00000000" w:rsidRPr="00000000" w14:paraId="0000001F">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Tier 2: AI OCR Extraction (For Scanned/Complex PDFs)</w:t>
      </w:r>
    </w:p>
    <w:p w:rsidR="00000000" w:rsidDel="00000000" w:rsidP="00000000" w:rsidRDefault="00000000" w:rsidRPr="00000000" w14:paraId="00000020">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For scanned documents, images, or highly complex statement layouts where Python tools fail, the app will route the document to </w:t>
      </w:r>
      <w:r w:rsidDel="00000000" w:rsidR="00000000" w:rsidRPr="00000000">
        <w:rPr>
          <w:rFonts w:ascii="Google Sans" w:cs="Google Sans" w:eastAsia="Google Sans" w:hAnsi="Google Sans"/>
          <w:b w:val="1"/>
          <w:bCs w:val="1"/>
          <w:color w:val="1f1f1f"/>
          <w:rtl w:val="0"/>
        </w:rPr>
        <w:t xml:space="preserve">Google Cloud Document AI</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1">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Infrastructure:</w:t>
      </w:r>
      <w:r w:rsidDel="00000000" w:rsidR="00000000" w:rsidRPr="00000000">
        <w:rPr>
          <w:rFonts w:ascii="Google Sans" w:cs="Google Sans" w:eastAsia="Google Sans" w:hAnsi="Google Sans"/>
          <w:color w:val="1f1f1f"/>
          <w:rtl w:val="0"/>
        </w:rPr>
        <w:t xml:space="preserve"> Leverages the existing Google Firebase Blaze plan/Google Cloud Platform.</w:t>
      </w:r>
    </w:p>
    <w:p w:rsidR="00000000" w:rsidDel="00000000" w:rsidP="00000000" w:rsidRDefault="00000000" w:rsidRPr="00000000" w14:paraId="00000022">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Implementation:</w:t>
      </w:r>
      <w:r w:rsidDel="00000000" w:rsidR="00000000" w:rsidRPr="00000000">
        <w:rPr>
          <w:rFonts w:ascii="Google Sans" w:cs="Google Sans" w:eastAsia="Google Sans" w:hAnsi="Google Sans"/>
          <w:color w:val="1f1f1f"/>
          <w:rtl w:val="0"/>
        </w:rPr>
        <w:t xml:space="preserve"> The app will securely ping the Document AI API, utilizing Google's advanced machine learning models to identify table structures, parse rows/columns, and return highly accurate structured data.</w:t>
      </w:r>
    </w:p>
    <w:p w:rsidR="00000000" w:rsidDel="00000000" w:rsidP="00000000" w:rsidRDefault="00000000" w:rsidRPr="00000000" w14:paraId="00000023">
      <w:pPr>
        <w:numPr>
          <w:ilvl w:val="1"/>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Strategic Note:</w:t>
      </w:r>
      <w:r w:rsidDel="00000000" w:rsidR="00000000" w:rsidRPr="00000000">
        <w:rPr>
          <w:rFonts w:ascii="Google Sans" w:cs="Google Sans" w:eastAsia="Google Sans" w:hAnsi="Google Sans"/>
          <w:color w:val="1f1f1f"/>
          <w:rtl w:val="0"/>
        </w:rPr>
        <w:t xml:space="preserve"> While calling the GCP API incurs a cost per page, Document AI is the industry standard for layout parsing. We will prioritize this AI pipeline whenever native extraction confidence is low, ensuring the final spreadsheet is accurate and requires minimal human correction.</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Next Steps for Implementation</w:t>
      </w:r>
    </w:p>
    <w:p w:rsidR="00000000" w:rsidDel="00000000" w:rsidP="00000000" w:rsidRDefault="00000000" w:rsidRPr="00000000" w14:paraId="00000025">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Refactor for WebAssembly:</w:t>
      </w:r>
      <w:r w:rsidDel="00000000" w:rsidR="00000000" w:rsidRPr="00000000">
        <w:rPr>
          <w:rFonts w:ascii="Google Sans" w:cs="Google Sans" w:eastAsia="Google Sans" w:hAnsi="Google Sans"/>
          <w:color w:val="1f1f1f"/>
          <w:rtl w:val="0"/>
        </w:rPr>
        <w:t xml:space="preserve"> Adapt the current bs.py and pdf_separator.py scripts to be compatible with stlite.</w:t>
      </w:r>
    </w:p>
    <w:p w:rsidR="00000000" w:rsidDel="00000000" w:rsidP="00000000" w:rsidRDefault="00000000" w:rsidRPr="00000000" w14:paraId="00000026">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GitHub Setup:</w:t>
      </w:r>
      <w:r w:rsidDel="00000000" w:rsidR="00000000" w:rsidRPr="00000000">
        <w:rPr>
          <w:rFonts w:ascii="Google Sans" w:cs="Google Sans" w:eastAsia="Google Sans" w:hAnsi="Google Sans"/>
          <w:color w:val="1f1f1f"/>
          <w:rtl w:val="0"/>
        </w:rPr>
        <w:t xml:space="preserve"> Create the GitHub Actions workflow to deploy the stlite app to GitHub Pages.</w:t>
      </w:r>
    </w:p>
    <w:p w:rsidR="00000000" w:rsidDel="00000000" w:rsidP="00000000" w:rsidRDefault="00000000" w:rsidRPr="00000000" w14:paraId="00000027">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GCP Integration:</w:t>
      </w:r>
      <w:r w:rsidDel="00000000" w:rsidR="00000000" w:rsidRPr="00000000">
        <w:rPr>
          <w:rFonts w:ascii="Google Sans" w:cs="Google Sans" w:eastAsia="Google Sans" w:hAnsi="Google Sans"/>
          <w:color w:val="1f1f1f"/>
          <w:rtl w:val="0"/>
        </w:rPr>
        <w:t xml:space="preserve"> Provision a Service Account in Google Cloud, enable the Document AI API, and securely embed the API keys as encrypted secrets for the web app to utilize.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