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That is an excellent point. Suggesting a 12-hour layover because the algorithm mathematically connects a 6:00 PM arrival to a 6:00 AM departure the next day is terrible commuter UX. Nobody is sleeping at Germiston station. We need to clamp that transfer window down.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adjusted update plan. I have restructured it strictly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 file per phase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integrating your midnight layover block into the routing engine phase.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admin.js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 Workflow Unblocking &amp; Client Security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 the Secret: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Delete the hardcoded cache-purge secret from the client-side code completely.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 the Resolve Bug: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the bypass flag to stop the double-confirm race condition so you can actually delete and clean up the 40+ dead exclusions and disruptions.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Improve Badges: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the Action Required labels to display the full route name instead of just the region code.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nexttrain-telemetry.js (Cloudflare Worker)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 Metrics Authorization &amp; Timezones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Enforce Admin 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a strict check for your admin email/claim so regular Firebase users can't access your business metrics.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Fix Timezone Cutoff: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Adjust the intraday cutoff math to account for SAST (UTC+2) so the graph doesn't artificially drop the last few hours of traffic.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Caching: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a short TTL cache to protect your GA4 API quota from rapid polling.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nexttrain-cache.js (Cloudflare Worker)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 Edge Cache Protection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Lock Down the Purge Endpoint: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Restrict this worker so it only accepts server-to-server purge requests originating from the secure telemetry worker, closing the public vulnerability.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Expand Path Support: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the hardcoded path list to dynamically handle all current and future province abbreviations.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index.html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 Telemetry Initialization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Shift GA4 Tagging: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Relocate the crm_region property assignment directly into the &lt;head&gt; analytics config. This ensures the very first page view is tagged, fixing the (not set) bucket and correcting your regional math totals.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planner-core.js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 The Overnight Layover Block (New)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Clamp Transfer 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Drastically reduce the current 18-hour MAX_WAIT_SEC tolerance across the hub, relay, and Dijkstra engines.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 Midnight Crossings: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the hasValidLayovers guardrail to strictly invalidate any connection that requires a layover spanning past midnight or exceeding a reasonable same-day transit waiting period.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6: ui.js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 Feedback Context &amp; Analytics Cleanup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Inject Structured Tags: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Update the commuter feedback submission logic to silently embed a structured ID tag (e.g., [CTX:disruption:pta-kempton:1780536476444]) when a user replies to an alert, setting up admin.js to parse these reliably in the future.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Remove Late Analytics Tagging: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Strip the old crm_region assignment out of the custom event tracker, as Phase 4 will now handle it globally.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locks us into exactly one file per phase. For Phase 5 (planner-core.js), does capping the maximum allowed layover wait time to something like 2 or 3 hours sound safe enough to handle Metrorail's typical delays, or do you want to strictly just check if the layover crosses the midnight boundary?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