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85EC3" w14:textId="7B3A7854" w:rsidR="000901E0" w:rsidRDefault="00F66BB0" w:rsidP="00F66BB0">
      <w:pPr>
        <w:jc w:val="center"/>
        <w:rPr>
          <w:rFonts w:ascii="Castellar" w:hAnsi="Castellar"/>
          <w:sz w:val="40"/>
          <w:szCs w:val="40"/>
        </w:rPr>
      </w:pPr>
      <w:r w:rsidRPr="00F66BB0">
        <w:rPr>
          <w:rFonts w:ascii="Castellar" w:hAnsi="Castellar"/>
          <w:sz w:val="40"/>
          <w:szCs w:val="40"/>
        </w:rPr>
        <w:t>Tome 5 – La Justice et le Système Judiciaire Républicain</w:t>
      </w:r>
    </w:p>
    <w:p w14:paraId="5CC708C1" w14:textId="77777777" w:rsidR="00F66BB0" w:rsidRDefault="00F66BB0" w:rsidP="00F66BB0"/>
    <w:p w14:paraId="231A8E96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Chapitres :</w:t>
      </w:r>
    </w:p>
    <w:p w14:paraId="4CDCDF9E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1-15</w:t>
      </w:r>
      <w:r w:rsidRPr="00F66BB0">
        <w:t xml:space="preserve"> : Les principes fondamentaux de la justice</w:t>
      </w:r>
    </w:p>
    <w:p w14:paraId="507B830B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16-30</w:t>
      </w:r>
      <w:r w:rsidRPr="00F66BB0">
        <w:t xml:space="preserve"> : L’organisation des tribunaux républicains</w:t>
      </w:r>
    </w:p>
    <w:p w14:paraId="2D5F2440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31-45</w:t>
      </w:r>
      <w:r w:rsidRPr="00F66BB0">
        <w:t xml:space="preserve"> : Les droits des accusés et des victimes</w:t>
      </w:r>
    </w:p>
    <w:p w14:paraId="35FE6A44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46-60</w:t>
      </w:r>
      <w:r w:rsidRPr="00F66BB0">
        <w:t xml:space="preserve"> : Les types de délits et crimes</w:t>
      </w:r>
    </w:p>
    <w:p w14:paraId="7C3F8353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61-75</w:t>
      </w:r>
      <w:r w:rsidRPr="00F66BB0">
        <w:t xml:space="preserve"> : Les procédures judiciaires et sanctions</w:t>
      </w:r>
    </w:p>
    <w:p w14:paraId="2B9DF214" w14:textId="77777777" w:rsidR="00F66BB0" w:rsidRP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76-90</w:t>
      </w:r>
      <w:r w:rsidRPr="00F66BB0">
        <w:t xml:space="preserve"> : Les recours, appels et révisions</w:t>
      </w:r>
    </w:p>
    <w:p w14:paraId="37FD8FDB" w14:textId="23D77421" w:rsidR="00F66BB0" w:rsidRDefault="00F66BB0" w:rsidP="00F66BB0">
      <w:pPr>
        <w:numPr>
          <w:ilvl w:val="0"/>
          <w:numId w:val="1"/>
        </w:numPr>
      </w:pPr>
      <w:r w:rsidRPr="00F66BB0">
        <w:rPr>
          <w:b/>
          <w:bCs/>
        </w:rPr>
        <w:t>Articles 91-100</w:t>
      </w:r>
      <w:r w:rsidRPr="00F66BB0">
        <w:t xml:space="preserve"> : La justice d’exception et les cas spéciaux</w:t>
      </w:r>
    </w:p>
    <w:p w14:paraId="332D9467" w14:textId="77777777" w:rsidR="00F66BB0" w:rsidRPr="00F66BB0" w:rsidRDefault="00F66BB0" w:rsidP="00F66BB0"/>
    <w:p w14:paraId="053128AE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1 : Les principes fondamentaux de la justice (Articles 1-15)</w:t>
      </w:r>
    </w:p>
    <w:p w14:paraId="49F256DB" w14:textId="57CE2C07" w:rsidR="00F66BB0" w:rsidRPr="00F66BB0" w:rsidRDefault="00F66BB0" w:rsidP="00F66BB0">
      <w:pPr>
        <w:numPr>
          <w:ilvl w:val="0"/>
          <w:numId w:val="2"/>
        </w:numPr>
      </w:pPr>
      <w:r w:rsidRPr="00F66BB0">
        <w:t>La justice est égale pour tous les citoyens</w:t>
      </w:r>
      <w:r>
        <w:t xml:space="preserve"> or sénateur</w:t>
      </w:r>
      <w:r w:rsidRPr="00F66BB0">
        <w:t>.</w:t>
      </w:r>
    </w:p>
    <w:p w14:paraId="70FAD983" w14:textId="11DBF0F6" w:rsidR="00F66BB0" w:rsidRPr="00F66BB0" w:rsidRDefault="00F66BB0" w:rsidP="00F66BB0">
      <w:pPr>
        <w:numPr>
          <w:ilvl w:val="0"/>
          <w:numId w:val="2"/>
        </w:numPr>
      </w:pPr>
      <w:r w:rsidRPr="00F66BB0">
        <w:t xml:space="preserve">Toute personne est présumée </w:t>
      </w:r>
      <w:r>
        <w:t>coupable et innocente</w:t>
      </w:r>
      <w:r w:rsidRPr="00F66BB0">
        <w:t xml:space="preserve"> jusqu’à preuve contraire.</w:t>
      </w:r>
    </w:p>
    <w:p w14:paraId="62775B24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Les juges doivent être impartiaux et indépendants de toute influence extérieure.</w:t>
      </w:r>
    </w:p>
    <w:p w14:paraId="17F06B4B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 respect des droits humains est la base de tout jugement.</w:t>
      </w:r>
    </w:p>
    <w:p w14:paraId="7D50CF58" w14:textId="7CF39FD0" w:rsidR="00F66BB0" w:rsidRPr="00F66BB0" w:rsidRDefault="00F66BB0" w:rsidP="00F66BB0">
      <w:pPr>
        <w:numPr>
          <w:ilvl w:val="0"/>
          <w:numId w:val="2"/>
        </w:numPr>
      </w:pPr>
      <w:r>
        <w:t>Les jugement sont également basée sur les textes de lois</w:t>
      </w:r>
    </w:p>
    <w:p w14:paraId="202F5E87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La transparence des procès est encouragée sauf en cas de secret d’État.</w:t>
      </w:r>
    </w:p>
    <w:p w14:paraId="544A28C0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Toute accusation doit être clairement formulée et documentée.</w:t>
      </w:r>
    </w:p>
    <w:p w14:paraId="3C0A2112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La justice doit être rapide, efficace et sans délai excessif.</w:t>
      </w:r>
    </w:p>
    <w:p w14:paraId="6BA388C7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Les citoyens ont le droit d’être assistés par un avocat de leur choix.</w:t>
      </w:r>
    </w:p>
    <w:p w14:paraId="7BC320F1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Les sanctions doivent être proportionnelles à la gravité des faits.</w:t>
      </w:r>
    </w:p>
    <w:p w14:paraId="07D3B810" w14:textId="68FA8938" w:rsidR="00F66BB0" w:rsidRPr="00F66BB0" w:rsidRDefault="00450CED" w:rsidP="00F66BB0">
      <w:pPr>
        <w:numPr>
          <w:ilvl w:val="0"/>
          <w:numId w:val="2"/>
        </w:numPr>
      </w:pPr>
      <w:r>
        <w:t>Les autorisation ne peuvent être remis que par le président du sénat ou par la majorité des sénateur</w:t>
      </w:r>
    </w:p>
    <w:p w14:paraId="6048F0B0" w14:textId="0D06FCCD" w:rsidR="00F66BB0" w:rsidRPr="00F66BB0" w:rsidRDefault="00F66BB0" w:rsidP="00F66BB0">
      <w:pPr>
        <w:numPr>
          <w:ilvl w:val="0"/>
          <w:numId w:val="2"/>
        </w:numPr>
      </w:pPr>
      <w:r w:rsidRPr="00F66BB0">
        <w:t xml:space="preserve">La peine de mort est </w:t>
      </w:r>
      <w:r w:rsidR="00C36CCF">
        <w:t>autorisée</w:t>
      </w:r>
      <w:r w:rsidRPr="00F66BB0">
        <w:t xml:space="preserve"> au sein de la République.</w:t>
      </w:r>
    </w:p>
    <w:p w14:paraId="69467696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Le droit à un procès équitable est garanti à tous.</w:t>
      </w:r>
    </w:p>
    <w:p w14:paraId="4F4052D9" w14:textId="77777777" w:rsidR="00F66BB0" w:rsidRPr="00F66BB0" w:rsidRDefault="00F66BB0" w:rsidP="00F66BB0">
      <w:pPr>
        <w:numPr>
          <w:ilvl w:val="0"/>
          <w:numId w:val="2"/>
        </w:numPr>
      </w:pPr>
      <w:r w:rsidRPr="00F66BB0">
        <w:t>La présomption d’innocence doit être respectée dans tous les médias.</w:t>
      </w:r>
    </w:p>
    <w:p w14:paraId="71B7406C" w14:textId="1832162F" w:rsidR="00F66BB0" w:rsidRPr="00F66BB0" w:rsidRDefault="00F66BB0" w:rsidP="00F66BB0">
      <w:pPr>
        <w:numPr>
          <w:ilvl w:val="0"/>
          <w:numId w:val="2"/>
        </w:numPr>
      </w:pPr>
      <w:r w:rsidRPr="00F66BB0">
        <w:lastRenderedPageBreak/>
        <w:t xml:space="preserve">Toute forme de corruption dans la justice </w:t>
      </w:r>
      <w:r w:rsidR="00C36CCF">
        <w:t>peut être</w:t>
      </w:r>
      <w:r w:rsidRPr="00F66BB0">
        <w:t xml:space="preserve"> sévèrement punie.</w:t>
      </w:r>
    </w:p>
    <w:p w14:paraId="1E2F572A" w14:textId="77777777" w:rsidR="00F66BB0" w:rsidRPr="00F66BB0" w:rsidRDefault="00000000" w:rsidP="00F66BB0">
      <w:r>
        <w:pict w14:anchorId="6350B2E4">
          <v:rect id="_x0000_i1025" style="width:0;height:1.5pt" o:hralign="center" o:hrstd="t" o:hr="t" fillcolor="#a0a0a0" stroked="f"/>
        </w:pict>
      </w:r>
    </w:p>
    <w:p w14:paraId="192F9757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2 : L’organisation des tribunaux républicains (Articles 16-30)</w:t>
      </w:r>
    </w:p>
    <w:p w14:paraId="51CD971B" w14:textId="5489C76A" w:rsidR="00F66BB0" w:rsidRPr="00F66BB0" w:rsidRDefault="00F66BB0" w:rsidP="00F66BB0">
      <w:pPr>
        <w:numPr>
          <w:ilvl w:val="0"/>
          <w:numId w:val="3"/>
        </w:numPr>
      </w:pPr>
      <w:r w:rsidRPr="00F66BB0">
        <w:t>Le système judiciaire est composé de tribunaux régionaux et du Tribunal Suprême.</w:t>
      </w:r>
    </w:p>
    <w:p w14:paraId="572AD0FB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 Tribunal Suprême est l’instance ultime d’appel et de contrôle.</w:t>
      </w:r>
    </w:p>
    <w:p w14:paraId="20A015C9" w14:textId="69E3A0AB" w:rsidR="00F66BB0" w:rsidRPr="00F66BB0" w:rsidRDefault="00F66BB0" w:rsidP="00F66BB0">
      <w:pPr>
        <w:numPr>
          <w:ilvl w:val="0"/>
          <w:numId w:val="3"/>
        </w:numPr>
      </w:pPr>
      <w:r w:rsidRPr="00F66BB0">
        <w:t>Les juges sont nommés par le Conseil de la République selon un processus transparent.</w:t>
      </w:r>
      <w:r w:rsidR="00C36CCF">
        <w:t xml:space="preserve"> Ce des sénateurs </w:t>
      </w:r>
    </w:p>
    <w:p w14:paraId="38708960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Un tribunal spécial est dédié aux affaires militaires.</w:t>
      </w:r>
    </w:p>
    <w:p w14:paraId="5052FB0B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tribunaux doivent garantir la sécurité des accusés, témoins et jurés.</w:t>
      </w:r>
    </w:p>
    <w:p w14:paraId="1A75C6AA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procès se déroulent en public, sauf exception motivée.</w:t>
      </w:r>
    </w:p>
    <w:p w14:paraId="3353304A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magistrats ont le pouvoir d’enquêter, convoquer des témoins et saisir des preuves.</w:t>
      </w:r>
    </w:p>
    <w:p w14:paraId="19705A21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juridictions doivent respecter les délais légaux pour chaque étape.</w:t>
      </w:r>
    </w:p>
    <w:p w14:paraId="063E7643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Des cours d’arbitrage sont possibles pour régler des conflits mineurs.</w:t>
      </w:r>
    </w:p>
    <w:p w14:paraId="254BACC0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juges doivent suivre une formation continue en droit républicain.</w:t>
      </w:r>
    </w:p>
    <w:p w14:paraId="632F155E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 tribunal peut ordonner des mesures conservatoires pour protéger les victimes.</w:t>
      </w:r>
    </w:p>
    <w:p w14:paraId="2053AC43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Toute décision de justice doit être motivée par écrit.</w:t>
      </w:r>
    </w:p>
    <w:p w14:paraId="45045C82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procès sont enregistrés pour assurer la transparence et les archives.</w:t>
      </w:r>
    </w:p>
    <w:p w14:paraId="535DBCB8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 Conseil de la République peut créer des commissions d’enquête.</w:t>
      </w:r>
    </w:p>
    <w:p w14:paraId="4E1DC259" w14:textId="77777777" w:rsidR="00F66BB0" w:rsidRPr="00F66BB0" w:rsidRDefault="00F66BB0" w:rsidP="00F66BB0">
      <w:pPr>
        <w:numPr>
          <w:ilvl w:val="0"/>
          <w:numId w:val="3"/>
        </w:numPr>
      </w:pPr>
      <w:r w:rsidRPr="00F66BB0">
        <w:t>Les citoyens peuvent saisir directement le Tribunal Suprême en cas de violation grave.</w:t>
      </w:r>
    </w:p>
    <w:p w14:paraId="66B5B290" w14:textId="77777777" w:rsidR="00F66BB0" w:rsidRPr="00F66BB0" w:rsidRDefault="00000000" w:rsidP="00F66BB0">
      <w:r>
        <w:pict w14:anchorId="29EBB663">
          <v:rect id="_x0000_i1026" style="width:0;height:1.5pt" o:hralign="center" o:hrstd="t" o:hr="t" fillcolor="#a0a0a0" stroked="f"/>
        </w:pict>
      </w:r>
    </w:p>
    <w:p w14:paraId="63901D2B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3 : Les droits des accusés et des victimes (Articles 31-45)</w:t>
      </w:r>
    </w:p>
    <w:p w14:paraId="2ABBF92D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L’accusé a le droit d’être informé des charges qui pèsent contre lui.</w:t>
      </w:r>
    </w:p>
    <w:p w14:paraId="0853052C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L’accusé peut garder le silence et ne pas s’auto-incriminer.</w:t>
      </w:r>
    </w:p>
    <w:p w14:paraId="73FA29F2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victimes ont droit à une assistance juridique et psychologique.</w:t>
      </w:r>
    </w:p>
    <w:p w14:paraId="5F281542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La protection des témoins est assurée par l’État.</w:t>
      </w:r>
    </w:p>
    <w:p w14:paraId="1FC477FE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La défense peut présenter des preuves et contre-interroger les témoins.</w:t>
      </w:r>
    </w:p>
    <w:p w14:paraId="4F3C1E25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lastRenderedPageBreak/>
        <w:t>L’accusé peut bénéficier d’une aide juridictionnelle s’il est indigent.</w:t>
      </w:r>
    </w:p>
    <w:p w14:paraId="505D473C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victimes peuvent demander des réparations financières.</w:t>
      </w:r>
    </w:p>
    <w:p w14:paraId="2582A1D0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audiences doivent être menées dans un langage accessible à tous.</w:t>
      </w:r>
    </w:p>
    <w:p w14:paraId="1F867A50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accusés doivent être détenus dans des conditions respectant leur dignité.</w:t>
      </w:r>
    </w:p>
    <w:p w14:paraId="050F0910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droits de la défense ne peuvent être limités sans décision judiciaire.</w:t>
      </w:r>
    </w:p>
    <w:p w14:paraId="2CDB4E8E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victimes peuvent être assistées durant toute la procédure judiciaire.</w:t>
      </w:r>
    </w:p>
    <w:p w14:paraId="746169B6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L’accusé a droit à un appel en cas de condamnation.</w:t>
      </w:r>
    </w:p>
    <w:p w14:paraId="582159EF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victimes peuvent déposer des plaintes et participer aux audiences.</w:t>
      </w:r>
    </w:p>
    <w:p w14:paraId="1284188B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Les mesures de protection des victimes peuvent inclure l’éloignement du prévenu.</w:t>
      </w:r>
    </w:p>
    <w:p w14:paraId="70AE437E" w14:textId="77777777" w:rsidR="00F66BB0" w:rsidRPr="00F66BB0" w:rsidRDefault="00F66BB0" w:rsidP="00F66BB0">
      <w:pPr>
        <w:numPr>
          <w:ilvl w:val="0"/>
          <w:numId w:val="4"/>
        </w:numPr>
      </w:pPr>
      <w:r w:rsidRPr="00F66BB0">
        <w:t>L’accès aux dossiers judiciaires est garanti aux parties impliquées.</w:t>
      </w:r>
    </w:p>
    <w:p w14:paraId="68601F0C" w14:textId="77777777" w:rsidR="00F66BB0" w:rsidRPr="00F66BB0" w:rsidRDefault="00000000" w:rsidP="00F66BB0">
      <w:r>
        <w:pict w14:anchorId="52C0BA79">
          <v:rect id="_x0000_i1027" style="width:0;height:1.5pt" o:hralign="center" o:hrstd="t" o:hr="t" fillcolor="#a0a0a0" stroked="f"/>
        </w:pict>
      </w:r>
    </w:p>
    <w:p w14:paraId="4A940D50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4 : Les types de délits et crimes (Articles 46-60)</w:t>
      </w:r>
    </w:p>
    <w:p w14:paraId="2CCF9CDE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Les délits sont classés en infractions mineures, majeures et crimes graves.</w:t>
      </w:r>
    </w:p>
    <w:p w14:paraId="33C1AC38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 vol, l’escroquerie et la fraude sont punis selon leur gravité.</w:t>
      </w:r>
    </w:p>
    <w:p w14:paraId="27F8A355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Les agressions physiques ou verbales sont des infractions réprimées.</w:t>
      </w:r>
    </w:p>
    <w:p w14:paraId="089EB632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 meurtre, l’homicide volontaire ou involontaire sont passibles de lourdes peines.</w:t>
      </w:r>
    </w:p>
    <w:p w14:paraId="4BC04620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Les délits économiques et financiers font l’objet d’une répression renforcée.</w:t>
      </w:r>
    </w:p>
    <w:p w14:paraId="2A4F08AD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Les actes de corruption, trafic d’influence et concussion sont des crimes majeurs.</w:t>
      </w:r>
    </w:p>
    <w:p w14:paraId="350CA087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La diffamation publique est sanctionnée selon la loi.</w:t>
      </w:r>
    </w:p>
    <w:p w14:paraId="4077200D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L’espionnage, le sabotage et la trahison sont des crimes d’État.</w:t>
      </w:r>
    </w:p>
    <w:p w14:paraId="351577BA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Les infractions environnementales sont reconnues et punies.</w:t>
      </w:r>
    </w:p>
    <w:p w14:paraId="139EEEB8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La détention et l’usage illégal d’armes sont sévèrement sanctionnés.</w:t>
      </w:r>
    </w:p>
    <w:p w14:paraId="5338BBA5" w14:textId="0513150C" w:rsidR="00F66BB0" w:rsidRPr="00F66BB0" w:rsidRDefault="00F66BB0" w:rsidP="00F66BB0">
      <w:pPr>
        <w:numPr>
          <w:ilvl w:val="0"/>
          <w:numId w:val="5"/>
        </w:numPr>
      </w:pPr>
      <w:r w:rsidRPr="00F66BB0">
        <w:t xml:space="preserve">Les crimes </w:t>
      </w:r>
      <w:r w:rsidR="00C36CCF">
        <w:t xml:space="preserve">contre les animaux </w:t>
      </w:r>
      <w:r w:rsidRPr="00F66BB0">
        <w:t>sont réprimés avec la plus grande rigueur.</w:t>
      </w:r>
    </w:p>
    <w:p w14:paraId="428388A0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L’atteinte à la sécurité publique est passible de sanctions pénales.</w:t>
      </w:r>
    </w:p>
    <w:p w14:paraId="4B1D3A3E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t>Le blanchiment d’argent est un délit passible de peines financières et prison.</w:t>
      </w:r>
    </w:p>
    <w:p w14:paraId="3B502761" w14:textId="2BD66FF4" w:rsidR="00F66BB0" w:rsidRPr="00F66BB0" w:rsidRDefault="00F66BB0" w:rsidP="00F66BB0">
      <w:pPr>
        <w:numPr>
          <w:ilvl w:val="0"/>
          <w:numId w:val="5"/>
        </w:numPr>
      </w:pPr>
      <w:r w:rsidRPr="00F66BB0">
        <w:t xml:space="preserve">Les infractions liées </w:t>
      </w:r>
      <w:r w:rsidR="00C36CCF">
        <w:t>au dopage</w:t>
      </w:r>
      <w:r w:rsidRPr="00F66BB0">
        <w:t xml:space="preserve"> sont régies par un code spécifique.</w:t>
      </w:r>
    </w:p>
    <w:p w14:paraId="0D037953" w14:textId="77777777" w:rsidR="00F66BB0" w:rsidRPr="00F66BB0" w:rsidRDefault="00F66BB0" w:rsidP="00F66BB0">
      <w:pPr>
        <w:numPr>
          <w:ilvl w:val="0"/>
          <w:numId w:val="5"/>
        </w:numPr>
      </w:pPr>
      <w:r w:rsidRPr="00F66BB0">
        <w:lastRenderedPageBreak/>
        <w:t>Les délits en réunion sont punis plus sévèrement.</w:t>
      </w:r>
    </w:p>
    <w:p w14:paraId="59522AC2" w14:textId="77777777" w:rsidR="00F66BB0" w:rsidRPr="00F66BB0" w:rsidRDefault="00000000" w:rsidP="00F66BB0">
      <w:r>
        <w:pict w14:anchorId="46BE8AE0">
          <v:rect id="_x0000_i1028" style="width:0;height:1.5pt" o:hralign="center" o:hrstd="t" o:hr="t" fillcolor="#a0a0a0" stroked="f"/>
        </w:pict>
      </w:r>
    </w:p>
    <w:p w14:paraId="403F4ADD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5 : Les procédures judiciaires et sanctions (Articles 61-75)</w:t>
      </w:r>
    </w:p>
    <w:p w14:paraId="5727D9D3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Toute procédure commence par une enquête menée par les autorités compétentes.</w:t>
      </w:r>
    </w:p>
    <w:p w14:paraId="2EDC4FD1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La garde à vue est limitée dans le temps et soumise à contrôle judiciaire.</w:t>
      </w:r>
    </w:p>
    <w:p w14:paraId="54EEC86F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L’accusé doit être informé de ses droits avant toute audition.</w:t>
      </w:r>
    </w:p>
    <w:p w14:paraId="678C3D69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procès sont conduits avec impartialité et dans le respect des règles.</w:t>
      </w:r>
    </w:p>
    <w:p w14:paraId="0A1CE55A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sanctions peuvent inclure amendes, travaux d’intérêt général, prison, ou confiscations.</w:t>
      </w:r>
    </w:p>
    <w:p w14:paraId="11975902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peines alternatives à la prison sont privilégiées pour les délits mineurs.</w:t>
      </w:r>
    </w:p>
    <w:p w14:paraId="763E54C0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peines de prison doivent être exécutées dans des conditions humaines.</w:t>
      </w:r>
    </w:p>
    <w:p w14:paraId="50463E56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La récidive entraîne une aggravation des peines.</w:t>
      </w:r>
    </w:p>
    <w:p w14:paraId="31D25B5C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sanctions financières doivent être proportionnelles aux revenus.</w:t>
      </w:r>
    </w:p>
    <w:p w14:paraId="6E07A466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mesures de réparation peuvent être ordonnées pour les victimes.</w:t>
      </w:r>
    </w:p>
    <w:p w14:paraId="363ABDF0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La probation est un mécanisme prévu pour certains condamnés.</w:t>
      </w:r>
    </w:p>
    <w:p w14:paraId="069574C9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peines peuvent être aménagées sous conditions.</w:t>
      </w:r>
    </w:p>
    <w:p w14:paraId="2EADF945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sanctions doivent être publiquement annoncées.</w:t>
      </w:r>
    </w:p>
    <w:p w14:paraId="63409306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La grâce présidentielle peut être accordée dans des cas exceptionnels.</w:t>
      </w:r>
    </w:p>
    <w:p w14:paraId="3F55278B" w14:textId="77777777" w:rsidR="00F66BB0" w:rsidRPr="00F66BB0" w:rsidRDefault="00F66BB0" w:rsidP="00F66BB0">
      <w:pPr>
        <w:numPr>
          <w:ilvl w:val="0"/>
          <w:numId w:val="6"/>
        </w:numPr>
      </w:pPr>
      <w:r w:rsidRPr="00F66BB0">
        <w:t>Les peines doivent être révisées en cas de nouvelles preuves.</w:t>
      </w:r>
    </w:p>
    <w:p w14:paraId="40DADB95" w14:textId="77777777" w:rsidR="00F66BB0" w:rsidRPr="00F66BB0" w:rsidRDefault="00000000" w:rsidP="00F66BB0">
      <w:r>
        <w:pict w14:anchorId="16E281D4">
          <v:rect id="_x0000_i1029" style="width:0;height:1.5pt" o:hralign="center" o:hrstd="t" o:hr="t" fillcolor="#a0a0a0" stroked="f"/>
        </w:pict>
      </w:r>
    </w:p>
    <w:p w14:paraId="2726C609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6 : Les recours, appels et révisions (Articles 76-90)</w:t>
      </w:r>
    </w:p>
    <w:p w14:paraId="1588181F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Toute condamnation peut faire l’objet d’un appel devant une juridiction supérieure.</w:t>
      </w:r>
    </w:p>
    <w:p w14:paraId="2112105D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délais d’appel sont strictement encadrés.</w:t>
      </w:r>
    </w:p>
    <w:p w14:paraId="4D0A94FA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L’appel suspend l’exécution de la peine sauf décision contraire.</w:t>
      </w:r>
    </w:p>
    <w:p w14:paraId="2A0228D1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Une révision de procès est possible en cas d’erreur manifeste ou nouvelle preuve.</w:t>
      </w:r>
    </w:p>
    <w:p w14:paraId="2FE4A647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recours en cassation sont réservés aux questions de droit.</w:t>
      </w:r>
    </w:p>
    <w:p w14:paraId="71CBCF27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lastRenderedPageBreak/>
        <w:t>Les parties peuvent être assistées ou représentées par un avocat lors des recours.</w:t>
      </w:r>
    </w:p>
    <w:p w14:paraId="32D6F172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La Cour Suprême statue définitivement sur les recours.</w:t>
      </w:r>
    </w:p>
    <w:p w14:paraId="7AF97A01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appels doivent être motivés et déposés dans les délais légaux.</w:t>
      </w:r>
    </w:p>
    <w:p w14:paraId="4FCA5F2A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victimes peuvent également faire appel des décisions judiciaires.</w:t>
      </w:r>
    </w:p>
    <w:p w14:paraId="21B1B031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 Conseil de la République peut intervenir en tant qu’amicus curiae dans certains cas.</w:t>
      </w:r>
    </w:p>
    <w:p w14:paraId="38C10ACA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décisions d’appel sont motivées et publiées.</w:t>
      </w:r>
    </w:p>
    <w:p w14:paraId="60C7A9B1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erreurs de procédure peuvent entraîner l’annulation des jugements.</w:t>
      </w:r>
    </w:p>
    <w:p w14:paraId="66C5E1FC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recours doivent respecter les principes du contradictoire.</w:t>
      </w:r>
    </w:p>
    <w:p w14:paraId="507B75F5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L’exécution des décisions peut être suspendue en cas de recours.</w:t>
      </w:r>
    </w:p>
    <w:p w14:paraId="2B692A0C" w14:textId="77777777" w:rsidR="00F66BB0" w:rsidRPr="00F66BB0" w:rsidRDefault="00F66BB0" w:rsidP="00F66BB0">
      <w:pPr>
        <w:numPr>
          <w:ilvl w:val="0"/>
          <w:numId w:val="7"/>
        </w:numPr>
      </w:pPr>
      <w:r w:rsidRPr="00F66BB0">
        <w:t>Les mécanismes d’appel visent à garantir la justice et la vérité.</w:t>
      </w:r>
    </w:p>
    <w:p w14:paraId="7C7ED35D" w14:textId="77777777" w:rsidR="00F66BB0" w:rsidRPr="00F66BB0" w:rsidRDefault="00000000" w:rsidP="00F66BB0">
      <w:r>
        <w:pict w14:anchorId="0A9B5C50">
          <v:rect id="_x0000_i1030" style="width:0;height:1.5pt" o:hralign="center" o:hrstd="t" o:hr="t" fillcolor="#a0a0a0" stroked="f"/>
        </w:pict>
      </w:r>
    </w:p>
    <w:p w14:paraId="287FA227" w14:textId="77777777" w:rsidR="00F66BB0" w:rsidRPr="00F66BB0" w:rsidRDefault="00F66BB0" w:rsidP="00F66BB0">
      <w:pPr>
        <w:rPr>
          <w:b/>
          <w:bCs/>
        </w:rPr>
      </w:pPr>
      <w:r w:rsidRPr="00F66BB0">
        <w:rPr>
          <w:b/>
          <w:bCs/>
        </w:rPr>
        <w:t>Chapitre 7 : La justice d’exception et les cas spéciaux (Articles 91-100)</w:t>
      </w:r>
    </w:p>
    <w:p w14:paraId="437C8650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En temps de guerre, un tribunal militaire peut être institué.</w:t>
      </w:r>
    </w:p>
    <w:p w14:paraId="1B39843B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actes terroristes relèvent d’une juridiction spéciale.</w:t>
      </w:r>
    </w:p>
    <w:p w14:paraId="089284C2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mineurs bénéficient d’une justice adaptée à leur âge.</w:t>
      </w:r>
    </w:p>
    <w:p w14:paraId="77FBB83A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La justice restorative est encouragée pour certains délits.</w:t>
      </w:r>
    </w:p>
    <w:p w14:paraId="0ED77A4A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actes de haute trahison sont jugés en session extraordinaire.</w:t>
      </w:r>
    </w:p>
    <w:p w14:paraId="7B7B2E0A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immunités diplomatiques sont respectées selon les conventions internationales.</w:t>
      </w:r>
    </w:p>
    <w:p w14:paraId="3FA22893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crimes contre l’humanité sont poursuivis sans prescription.</w:t>
      </w:r>
    </w:p>
    <w:p w14:paraId="4AFB5B74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La protection des lanceurs d’alerte est garantie.</w:t>
      </w:r>
    </w:p>
    <w:p w14:paraId="27F058FE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Les juridictions d’exception doivent respecter les droits fondamentaux.</w:t>
      </w:r>
    </w:p>
    <w:p w14:paraId="4A92D8AC" w14:textId="77777777" w:rsidR="00F66BB0" w:rsidRPr="00F66BB0" w:rsidRDefault="00F66BB0" w:rsidP="00F66BB0">
      <w:pPr>
        <w:numPr>
          <w:ilvl w:val="0"/>
          <w:numId w:val="8"/>
        </w:numPr>
      </w:pPr>
      <w:r w:rsidRPr="00F66BB0">
        <w:t>La République garantit la coopération judiciaire avec les États alliés.</w:t>
      </w:r>
    </w:p>
    <w:p w14:paraId="71AEAE6F" w14:textId="77777777" w:rsidR="00F66BB0" w:rsidRPr="00F66BB0" w:rsidRDefault="00F66BB0" w:rsidP="00F66BB0"/>
    <w:sectPr w:rsidR="00F66BB0" w:rsidRPr="00F66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65FD"/>
    <w:multiLevelType w:val="multilevel"/>
    <w:tmpl w:val="BD9ED4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E317C"/>
    <w:multiLevelType w:val="multilevel"/>
    <w:tmpl w:val="265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14937"/>
    <w:multiLevelType w:val="multilevel"/>
    <w:tmpl w:val="3166A4A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964B0"/>
    <w:multiLevelType w:val="multilevel"/>
    <w:tmpl w:val="E4FEA7C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B2582"/>
    <w:multiLevelType w:val="multilevel"/>
    <w:tmpl w:val="4FC83A7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77BB7"/>
    <w:multiLevelType w:val="multilevel"/>
    <w:tmpl w:val="E3E2026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628F1"/>
    <w:multiLevelType w:val="multilevel"/>
    <w:tmpl w:val="B934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C6CFE"/>
    <w:multiLevelType w:val="multilevel"/>
    <w:tmpl w:val="2AFECD6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3549">
    <w:abstractNumId w:val="1"/>
  </w:num>
  <w:num w:numId="2" w16cid:durableId="915163133">
    <w:abstractNumId w:val="6"/>
  </w:num>
  <w:num w:numId="3" w16cid:durableId="1807773772">
    <w:abstractNumId w:val="0"/>
  </w:num>
  <w:num w:numId="4" w16cid:durableId="1046948298">
    <w:abstractNumId w:val="4"/>
  </w:num>
  <w:num w:numId="5" w16cid:durableId="676739257">
    <w:abstractNumId w:val="5"/>
  </w:num>
  <w:num w:numId="6" w16cid:durableId="1052731475">
    <w:abstractNumId w:val="3"/>
  </w:num>
  <w:num w:numId="7" w16cid:durableId="1733307919">
    <w:abstractNumId w:val="7"/>
  </w:num>
  <w:num w:numId="8" w16cid:durableId="262418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53"/>
    <w:rsid w:val="00043708"/>
    <w:rsid w:val="00074553"/>
    <w:rsid w:val="000901E0"/>
    <w:rsid w:val="00450CED"/>
    <w:rsid w:val="00AC1A87"/>
    <w:rsid w:val="00AC580D"/>
    <w:rsid w:val="00BA6F91"/>
    <w:rsid w:val="00C36CCF"/>
    <w:rsid w:val="00CA12C1"/>
    <w:rsid w:val="00F6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6E44"/>
  <w15:chartTrackingRefBased/>
  <w15:docId w15:val="{36382F1E-99B9-4FDD-884E-11EC4D2C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45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45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45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45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45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45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45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45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45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45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4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1201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3</cp:revision>
  <dcterms:created xsi:type="dcterms:W3CDTF">2025-05-15T12:56:00Z</dcterms:created>
  <dcterms:modified xsi:type="dcterms:W3CDTF">2025-05-19T09:32:00Z</dcterms:modified>
</cp:coreProperties>
</file>