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3A21D" w14:textId="41A4A912" w:rsidR="00144E2A" w:rsidRPr="00144E2A" w:rsidRDefault="00144E2A" w:rsidP="00144E2A">
      <w:pPr>
        <w:jc w:val="center"/>
        <w:rPr>
          <w:rFonts w:ascii="Castellar" w:hAnsi="Castellar"/>
          <w:b/>
          <w:bCs/>
          <w:sz w:val="40"/>
          <w:szCs w:val="40"/>
        </w:rPr>
      </w:pPr>
      <w:r w:rsidRPr="00144E2A">
        <w:rPr>
          <w:rFonts w:ascii="Castellar" w:hAnsi="Castellar"/>
          <w:b/>
          <w:bCs/>
          <w:sz w:val="40"/>
          <w:szCs w:val="40"/>
        </w:rPr>
        <w:t>Tome 9 : Gestion des Catastrophes et Environnement</w:t>
      </w:r>
    </w:p>
    <w:p w14:paraId="79394D11" w14:textId="77777777" w:rsidR="00144E2A" w:rsidRDefault="00144E2A" w:rsidP="00144E2A">
      <w:pPr>
        <w:rPr>
          <w:b/>
          <w:bCs/>
        </w:rPr>
      </w:pPr>
    </w:p>
    <w:p w14:paraId="786E06C8" w14:textId="7CB357FE" w:rsidR="00144E2A" w:rsidRPr="00144E2A" w:rsidRDefault="00144E2A" w:rsidP="00144E2A">
      <w:pPr>
        <w:rPr>
          <w:b/>
          <w:bCs/>
        </w:rPr>
      </w:pPr>
      <w:r w:rsidRPr="00144E2A">
        <w:rPr>
          <w:b/>
          <w:bCs/>
        </w:rPr>
        <w:t>Chapitres :</w:t>
      </w:r>
    </w:p>
    <w:p w14:paraId="3007212A" w14:textId="77777777" w:rsidR="00144E2A" w:rsidRPr="00144E2A" w:rsidRDefault="00144E2A" w:rsidP="00144E2A">
      <w:pPr>
        <w:numPr>
          <w:ilvl w:val="0"/>
          <w:numId w:val="1"/>
        </w:numPr>
      </w:pPr>
      <w:r w:rsidRPr="00144E2A">
        <w:rPr>
          <w:b/>
          <w:bCs/>
        </w:rPr>
        <w:t>La gestion des catastrophes naturelles</w:t>
      </w:r>
    </w:p>
    <w:p w14:paraId="1C902180" w14:textId="77777777" w:rsidR="00144E2A" w:rsidRPr="00144E2A" w:rsidRDefault="00144E2A" w:rsidP="00144E2A">
      <w:pPr>
        <w:numPr>
          <w:ilvl w:val="0"/>
          <w:numId w:val="1"/>
        </w:numPr>
      </w:pPr>
      <w:r w:rsidRPr="00144E2A">
        <w:rPr>
          <w:b/>
          <w:bCs/>
        </w:rPr>
        <w:t>La protection de l’environnement</w:t>
      </w:r>
    </w:p>
    <w:p w14:paraId="6061EBC9" w14:textId="77777777" w:rsidR="00144E2A" w:rsidRPr="00144E2A" w:rsidRDefault="00144E2A" w:rsidP="00144E2A">
      <w:pPr>
        <w:numPr>
          <w:ilvl w:val="0"/>
          <w:numId w:val="1"/>
        </w:numPr>
      </w:pPr>
      <w:r w:rsidRPr="00144E2A">
        <w:rPr>
          <w:b/>
          <w:bCs/>
        </w:rPr>
        <w:t>La faune et la flore républicaines</w:t>
      </w:r>
    </w:p>
    <w:p w14:paraId="279F7861" w14:textId="77777777" w:rsidR="00144E2A" w:rsidRPr="00144E2A" w:rsidRDefault="00144E2A" w:rsidP="00144E2A">
      <w:pPr>
        <w:numPr>
          <w:ilvl w:val="0"/>
          <w:numId w:val="1"/>
        </w:numPr>
      </w:pPr>
      <w:r w:rsidRPr="00144E2A">
        <w:rPr>
          <w:b/>
          <w:bCs/>
        </w:rPr>
        <w:t>La gestion des menaces surnaturelles</w:t>
      </w:r>
    </w:p>
    <w:p w14:paraId="2BD9EC78" w14:textId="77777777" w:rsidR="00144E2A" w:rsidRPr="00144E2A" w:rsidRDefault="00144E2A" w:rsidP="00144E2A">
      <w:pPr>
        <w:numPr>
          <w:ilvl w:val="0"/>
          <w:numId w:val="1"/>
        </w:numPr>
      </w:pPr>
      <w:r w:rsidRPr="00144E2A">
        <w:rPr>
          <w:b/>
          <w:bCs/>
        </w:rPr>
        <w:t>Les zones protégées et réserves naturelles</w:t>
      </w:r>
    </w:p>
    <w:p w14:paraId="5DB50149" w14:textId="77777777" w:rsidR="000901E0" w:rsidRDefault="000901E0"/>
    <w:p w14:paraId="13DE75B9" w14:textId="77777777" w:rsidR="00A055AC" w:rsidRPr="00A055AC" w:rsidRDefault="00A055AC" w:rsidP="00A055AC">
      <w:pPr>
        <w:spacing w:line="360" w:lineRule="auto"/>
        <w:rPr>
          <w:b/>
          <w:bCs/>
        </w:rPr>
      </w:pPr>
      <w:r w:rsidRPr="00A055AC">
        <w:rPr>
          <w:b/>
          <w:bCs/>
        </w:rPr>
        <w:t xml:space="preserve">Chapitre 1 : Gestion des catastrophes naturelles </w:t>
      </w:r>
      <w:r w:rsidRPr="00A055AC">
        <w:rPr>
          <w:b/>
          <w:bCs/>
          <w:i/>
          <w:iCs/>
        </w:rPr>
        <w:t>(Articles 1 à 20)</w:t>
      </w:r>
    </w:p>
    <w:p w14:paraId="5856E644" w14:textId="55F3DEC2" w:rsidR="00A055AC" w:rsidRPr="00A055AC" w:rsidRDefault="00A055AC" w:rsidP="00A055AC">
      <w:pPr>
        <w:spacing w:line="360" w:lineRule="auto"/>
      </w:pPr>
      <w:r w:rsidRPr="00A055AC">
        <w:rPr>
          <w:b/>
          <w:bCs/>
        </w:rPr>
        <w:t>Article 1</w:t>
      </w:r>
      <w:r w:rsidRPr="00A055AC">
        <w:t xml:space="preserve"> – Toute catastrophe naturelle doit être signalée immédiatement à un membre du gouvernement.</w:t>
      </w:r>
      <w:r w:rsidRPr="00A055AC">
        <w:br/>
      </w:r>
      <w:r w:rsidRPr="00A055AC">
        <w:rPr>
          <w:b/>
          <w:bCs/>
        </w:rPr>
        <w:t>Article 2</w:t>
      </w:r>
      <w:r w:rsidRPr="00A055AC">
        <w:t xml:space="preserve"> – Des plans d’évacuation doivent être préétablis pour chaque zone de la République.</w:t>
      </w:r>
      <w:r w:rsidRPr="00A055AC">
        <w:br/>
      </w:r>
      <w:r w:rsidRPr="00A055AC">
        <w:rPr>
          <w:b/>
          <w:bCs/>
        </w:rPr>
        <w:t>Article 3</w:t>
      </w:r>
      <w:r w:rsidRPr="00A055AC">
        <w:t xml:space="preserve"> – Les citoyens sont tenus de coopérer avec les forces de secours.</w:t>
      </w:r>
      <w:r w:rsidRPr="00A055AC">
        <w:br/>
      </w:r>
      <w:r w:rsidRPr="00A055AC">
        <w:rPr>
          <w:b/>
          <w:bCs/>
        </w:rPr>
        <w:t>Article 4</w:t>
      </w:r>
      <w:r w:rsidRPr="00A055AC">
        <w:t xml:space="preserve"> – Les bâtiments publics doivent inclure des zones de sécurité.</w:t>
      </w:r>
      <w:r w:rsidRPr="00A055AC">
        <w:br/>
      </w:r>
      <w:r w:rsidRPr="00A055AC">
        <w:rPr>
          <w:b/>
          <w:bCs/>
        </w:rPr>
        <w:t>Article 5</w:t>
      </w:r>
      <w:r w:rsidRPr="00A055AC">
        <w:t xml:space="preserve"> – Un centre de crise mobile peut être déployé en cas d’urgence.</w:t>
      </w:r>
      <w:r w:rsidRPr="00A055AC">
        <w:br/>
      </w:r>
      <w:r w:rsidRPr="00A055AC">
        <w:rPr>
          <w:b/>
          <w:bCs/>
        </w:rPr>
        <w:t>Article 6</w:t>
      </w:r>
      <w:r w:rsidRPr="00A055AC">
        <w:t xml:space="preserve"> – Les tempêtes, inondations, incendies ou séismes doivent être classés par niveau d’alerte.</w:t>
      </w:r>
      <w:r w:rsidRPr="00A055AC">
        <w:br/>
      </w:r>
      <w:r w:rsidRPr="00A055AC">
        <w:rPr>
          <w:b/>
          <w:bCs/>
        </w:rPr>
        <w:t>Article 7</w:t>
      </w:r>
      <w:r w:rsidRPr="00A055AC">
        <w:t xml:space="preserve"> – Chaque faction est responsable de la sécurité de ses membres en temps de catastrophe.</w:t>
      </w:r>
      <w:r w:rsidRPr="00A055AC">
        <w:br/>
      </w:r>
      <w:r w:rsidRPr="00A055AC">
        <w:rPr>
          <w:b/>
          <w:bCs/>
        </w:rPr>
        <w:t>Article 8</w:t>
      </w:r>
      <w:r w:rsidRPr="00A055AC">
        <w:t xml:space="preserve"> – Les ressources de secours (nourriture, soins, outils) doivent être stockées dans des dépôts sécurisés.</w:t>
      </w:r>
      <w:r w:rsidRPr="00A055AC">
        <w:br/>
      </w:r>
      <w:r w:rsidRPr="00A055AC">
        <w:rPr>
          <w:b/>
          <w:bCs/>
        </w:rPr>
        <w:t>Article 9</w:t>
      </w:r>
      <w:r w:rsidRPr="00A055AC">
        <w:t xml:space="preserve"> – L’aide humanitaire extérieure est autorisée en cas de désastre majeur.</w:t>
      </w:r>
      <w:r w:rsidRPr="00A055AC">
        <w:br/>
      </w:r>
      <w:r w:rsidRPr="00A055AC">
        <w:rPr>
          <w:b/>
          <w:bCs/>
        </w:rPr>
        <w:t>Article 10</w:t>
      </w:r>
      <w:r w:rsidRPr="00A055AC">
        <w:t xml:space="preserve"> – Un exercice d’évacuation doit être organisé tous les 30 jours.</w:t>
      </w:r>
      <w:r w:rsidRPr="00A055AC">
        <w:br/>
      </w:r>
      <w:r w:rsidRPr="00A055AC">
        <w:rPr>
          <w:b/>
          <w:bCs/>
        </w:rPr>
        <w:t>Article 11</w:t>
      </w:r>
      <w:r w:rsidRPr="00A055AC">
        <w:t xml:space="preserve"> – Le pillage pendant une catastrophe est considéré comme un crime grave.</w:t>
      </w:r>
      <w:r w:rsidRPr="00A055AC">
        <w:br/>
      </w:r>
      <w:r w:rsidRPr="00A055AC">
        <w:rPr>
          <w:b/>
          <w:bCs/>
        </w:rPr>
        <w:t>Article 12</w:t>
      </w:r>
      <w:r w:rsidRPr="00A055AC">
        <w:t xml:space="preserve"> – Les constructions dans des zones à risque doivent être renforcées ou interdites.</w:t>
      </w:r>
      <w:r w:rsidRPr="00A055AC">
        <w:br/>
      </w:r>
      <w:r w:rsidRPr="00A055AC">
        <w:rPr>
          <w:b/>
          <w:bCs/>
        </w:rPr>
        <w:lastRenderedPageBreak/>
        <w:t>Article 13</w:t>
      </w:r>
      <w:r w:rsidRPr="00A055AC">
        <w:t xml:space="preserve"> – Le gouvernement peut temporairement réquisitionner des bâtiments ou ressources pour sauver des vies.</w:t>
      </w:r>
      <w:r w:rsidRPr="00A055AC">
        <w:br/>
      </w:r>
      <w:r w:rsidRPr="00A055AC">
        <w:rPr>
          <w:b/>
          <w:bCs/>
        </w:rPr>
        <w:t>Article 14</w:t>
      </w:r>
      <w:r w:rsidRPr="00A055AC">
        <w:t xml:space="preserve"> – Un état d’urgence peut être déclaré par le Conseil Républicain.</w:t>
      </w:r>
      <w:r w:rsidRPr="00A055AC">
        <w:br/>
      </w:r>
      <w:r w:rsidRPr="00A055AC">
        <w:rPr>
          <w:b/>
          <w:bCs/>
        </w:rPr>
        <w:t>Article 15</w:t>
      </w:r>
      <w:r w:rsidRPr="00A055AC">
        <w:t xml:space="preserve"> – Des brigades de secours doivent être formées dans chaque province.</w:t>
      </w:r>
      <w:r w:rsidRPr="00A055AC">
        <w:br/>
      </w:r>
      <w:r w:rsidRPr="00A055AC">
        <w:rPr>
          <w:b/>
          <w:bCs/>
        </w:rPr>
        <w:t>Article 16</w:t>
      </w:r>
      <w:r w:rsidRPr="00A055AC">
        <w:t xml:space="preserve"> – Tout citoyen formé aux secours a l’obligation d’agir en cas de besoin.</w:t>
      </w:r>
      <w:r w:rsidRPr="00A055AC">
        <w:br/>
      </w:r>
      <w:r w:rsidRPr="00A055AC">
        <w:rPr>
          <w:b/>
          <w:bCs/>
        </w:rPr>
        <w:t>Article 17</w:t>
      </w:r>
      <w:r w:rsidRPr="00A055AC">
        <w:t xml:space="preserve"> – Les animaux domestiques et d’élevage doivent aussi être protégés et évacués.</w:t>
      </w:r>
      <w:r w:rsidRPr="00A055AC">
        <w:br/>
      </w:r>
      <w:r w:rsidRPr="00A055AC">
        <w:rPr>
          <w:b/>
          <w:bCs/>
        </w:rPr>
        <w:t>Article 18</w:t>
      </w:r>
      <w:r w:rsidRPr="00A055AC">
        <w:t xml:space="preserve"> – Une carte des refuges doit être consultable à tout moment.</w:t>
      </w:r>
      <w:r w:rsidRPr="00A055AC">
        <w:br/>
      </w:r>
      <w:r w:rsidRPr="00A055AC">
        <w:rPr>
          <w:b/>
          <w:bCs/>
        </w:rPr>
        <w:t>Article 19</w:t>
      </w:r>
      <w:r w:rsidRPr="00A055AC">
        <w:t xml:space="preserve"> – La reconstruction post-catastrophe est financée en partie par l’État.</w:t>
      </w:r>
      <w:r w:rsidRPr="00A055AC">
        <w:br/>
      </w:r>
      <w:r w:rsidRPr="00A055AC">
        <w:rPr>
          <w:b/>
          <w:bCs/>
        </w:rPr>
        <w:t>Article 20</w:t>
      </w:r>
      <w:r w:rsidRPr="00A055AC">
        <w:t xml:space="preserve"> – Toute simulation ou fausse alerte de catastrophe </w:t>
      </w:r>
      <w:r>
        <w:t xml:space="preserve">peut être </w:t>
      </w:r>
      <w:proofErr w:type="spellStart"/>
      <w:r>
        <w:t>séverement</w:t>
      </w:r>
      <w:proofErr w:type="spellEnd"/>
      <w:r>
        <w:t xml:space="preserve"> punie</w:t>
      </w:r>
      <w:r w:rsidRPr="00A055AC">
        <w:t>.</w:t>
      </w:r>
    </w:p>
    <w:p w14:paraId="18CC910D" w14:textId="77777777" w:rsidR="00A055AC" w:rsidRPr="00A055AC" w:rsidRDefault="00A055AC" w:rsidP="00A055AC">
      <w:pPr>
        <w:spacing w:line="360" w:lineRule="auto"/>
      </w:pPr>
      <w:r w:rsidRPr="00A055AC">
        <w:pict w14:anchorId="7AB0B9B9">
          <v:rect id="_x0000_i1049" style="width:0;height:1.5pt" o:hralign="center" o:hrstd="t" o:hr="t" fillcolor="#a0a0a0" stroked="f"/>
        </w:pict>
      </w:r>
    </w:p>
    <w:p w14:paraId="7AE56B19" w14:textId="77777777" w:rsidR="00A055AC" w:rsidRPr="00A055AC" w:rsidRDefault="00A055AC" w:rsidP="00A055AC">
      <w:pPr>
        <w:spacing w:line="360" w:lineRule="auto"/>
        <w:rPr>
          <w:b/>
          <w:bCs/>
        </w:rPr>
      </w:pPr>
      <w:r w:rsidRPr="00A055AC">
        <w:rPr>
          <w:b/>
          <w:bCs/>
        </w:rPr>
        <w:t xml:space="preserve">Chapitre 2 : Protection de l’environnement </w:t>
      </w:r>
      <w:r w:rsidRPr="00A055AC">
        <w:rPr>
          <w:b/>
          <w:bCs/>
          <w:i/>
          <w:iCs/>
        </w:rPr>
        <w:t>(Articles 21 à 40)</w:t>
      </w:r>
    </w:p>
    <w:p w14:paraId="4E4A93F2" w14:textId="77777777" w:rsidR="00A055AC" w:rsidRPr="00A055AC" w:rsidRDefault="00A055AC" w:rsidP="00A055AC">
      <w:pPr>
        <w:spacing w:line="360" w:lineRule="auto"/>
      </w:pPr>
      <w:r w:rsidRPr="00A055AC">
        <w:rPr>
          <w:b/>
          <w:bCs/>
        </w:rPr>
        <w:t>Article 21</w:t>
      </w:r>
      <w:r w:rsidRPr="00A055AC">
        <w:t xml:space="preserve"> – L’environnement naturel de la République est un bien commun à préserver.</w:t>
      </w:r>
      <w:r w:rsidRPr="00A055AC">
        <w:br/>
      </w:r>
      <w:r w:rsidRPr="00A055AC">
        <w:rPr>
          <w:b/>
          <w:bCs/>
        </w:rPr>
        <w:t>Article 22</w:t>
      </w:r>
      <w:r w:rsidRPr="00A055AC">
        <w:t xml:space="preserve"> – Toute déforestation doit être autorisée et suivie d’un reboisement.</w:t>
      </w:r>
      <w:r w:rsidRPr="00A055AC">
        <w:br/>
      </w:r>
      <w:r w:rsidRPr="00A055AC">
        <w:rPr>
          <w:b/>
          <w:bCs/>
        </w:rPr>
        <w:t>Article 23</w:t>
      </w:r>
      <w:r w:rsidRPr="00A055AC">
        <w:t xml:space="preserve"> – Il est interdit de polluer les rivières, lacs ou mers.</w:t>
      </w:r>
      <w:r w:rsidRPr="00A055AC">
        <w:br/>
      </w:r>
      <w:r w:rsidRPr="00A055AC">
        <w:rPr>
          <w:b/>
          <w:bCs/>
        </w:rPr>
        <w:t>Article 24</w:t>
      </w:r>
      <w:r w:rsidRPr="00A055AC">
        <w:t xml:space="preserve"> – Les déchets doivent être triés et recyclés dans les zones prévues à cet effet.</w:t>
      </w:r>
      <w:r w:rsidRPr="00A055AC">
        <w:br/>
      </w:r>
      <w:r w:rsidRPr="00A055AC">
        <w:rPr>
          <w:b/>
          <w:bCs/>
        </w:rPr>
        <w:t>Article 25</w:t>
      </w:r>
      <w:r w:rsidRPr="00A055AC">
        <w:t xml:space="preserve"> – Toute pollution intentionnelle est considérée comme un crime écologique.</w:t>
      </w:r>
      <w:r w:rsidRPr="00A055AC">
        <w:br/>
      </w:r>
      <w:r w:rsidRPr="00A055AC">
        <w:rPr>
          <w:b/>
          <w:bCs/>
        </w:rPr>
        <w:t>Article 26</w:t>
      </w:r>
      <w:r w:rsidRPr="00A055AC">
        <w:t xml:space="preserve"> – Le Conseil peut déclarer certaines zones “écologiquement sensibles”.</w:t>
      </w:r>
      <w:r w:rsidRPr="00A055AC">
        <w:br/>
      </w:r>
      <w:r w:rsidRPr="00A055AC">
        <w:rPr>
          <w:b/>
          <w:bCs/>
        </w:rPr>
        <w:t>Article 27</w:t>
      </w:r>
      <w:r w:rsidRPr="00A055AC">
        <w:t xml:space="preserve"> – Les technologies respectueuses de l’environnement sont encouragées.</w:t>
      </w:r>
      <w:r w:rsidRPr="00A055AC">
        <w:br/>
      </w:r>
      <w:r w:rsidRPr="00A055AC">
        <w:rPr>
          <w:b/>
          <w:bCs/>
        </w:rPr>
        <w:t>Article 28</w:t>
      </w:r>
      <w:r w:rsidRPr="00A055AC">
        <w:t xml:space="preserve"> – L’exploitation minière doit respecter un quota de récupération et de régénération.</w:t>
      </w:r>
      <w:r w:rsidRPr="00A055AC">
        <w:br/>
      </w:r>
      <w:r w:rsidRPr="00A055AC">
        <w:rPr>
          <w:b/>
          <w:bCs/>
        </w:rPr>
        <w:t>Article 29</w:t>
      </w:r>
      <w:r w:rsidRPr="00A055AC">
        <w:t xml:space="preserve"> – Les énergies propres (éolien, solaire, etc.) sont prioritaires dans les constructions publiques.</w:t>
      </w:r>
      <w:r w:rsidRPr="00A055AC">
        <w:br/>
      </w:r>
      <w:r w:rsidRPr="00A055AC">
        <w:rPr>
          <w:b/>
          <w:bCs/>
        </w:rPr>
        <w:t>Article 30</w:t>
      </w:r>
      <w:r w:rsidRPr="00A055AC">
        <w:t xml:space="preserve"> – L’abattage massif d’animaux ou de plantes rares est interdit.</w:t>
      </w:r>
      <w:r w:rsidRPr="00A055AC">
        <w:br/>
      </w:r>
      <w:r w:rsidRPr="00A055AC">
        <w:rPr>
          <w:b/>
          <w:bCs/>
        </w:rPr>
        <w:t>Article 31</w:t>
      </w:r>
      <w:r w:rsidRPr="00A055AC">
        <w:t xml:space="preserve"> – Les constructions doivent minimiser leur impact environnemental.</w:t>
      </w:r>
      <w:r w:rsidRPr="00A055AC">
        <w:br/>
      </w:r>
      <w:r w:rsidRPr="00A055AC">
        <w:rPr>
          <w:b/>
          <w:bCs/>
        </w:rPr>
        <w:t>Article 32</w:t>
      </w:r>
      <w:r w:rsidRPr="00A055AC">
        <w:t xml:space="preserve"> – Les citoyens peuvent signaler des atteintes à l’environnement.</w:t>
      </w:r>
      <w:r w:rsidRPr="00A055AC">
        <w:br/>
      </w:r>
      <w:r w:rsidRPr="00A055AC">
        <w:rPr>
          <w:b/>
          <w:bCs/>
        </w:rPr>
        <w:t>Article 33</w:t>
      </w:r>
      <w:r w:rsidRPr="00A055AC">
        <w:t xml:space="preserve"> – Le non-respect des lois environnementales peut entraîner la saisie des biens impliqués.</w:t>
      </w:r>
      <w:r w:rsidRPr="00A055AC">
        <w:br/>
      </w:r>
      <w:r w:rsidRPr="00A055AC">
        <w:rPr>
          <w:b/>
          <w:bCs/>
        </w:rPr>
        <w:t>Article 34</w:t>
      </w:r>
      <w:r w:rsidRPr="00A055AC">
        <w:t xml:space="preserve"> – Un label “Eco-Républicain” peut être délivré aux entreprises responsables.</w:t>
      </w:r>
      <w:r w:rsidRPr="00A055AC">
        <w:br/>
      </w:r>
      <w:r w:rsidRPr="00A055AC">
        <w:rPr>
          <w:b/>
          <w:bCs/>
        </w:rPr>
        <w:t>Article 35</w:t>
      </w:r>
      <w:r w:rsidRPr="00A055AC">
        <w:t xml:space="preserve"> – Les transports utilisant des énergies fossiles sont limités dans les zones </w:t>
      </w:r>
      <w:r w:rsidRPr="00A055AC">
        <w:lastRenderedPageBreak/>
        <w:t>protégées.</w:t>
      </w:r>
      <w:r w:rsidRPr="00A055AC">
        <w:br/>
      </w:r>
      <w:r w:rsidRPr="00A055AC">
        <w:rPr>
          <w:b/>
          <w:bCs/>
        </w:rPr>
        <w:t>Article 36</w:t>
      </w:r>
      <w:r w:rsidRPr="00A055AC">
        <w:t xml:space="preserve"> – L’éclairage public doit être économe en énergie.</w:t>
      </w:r>
      <w:r w:rsidRPr="00A055AC">
        <w:br/>
      </w:r>
      <w:r w:rsidRPr="00A055AC">
        <w:rPr>
          <w:b/>
          <w:bCs/>
        </w:rPr>
        <w:t>Article 37</w:t>
      </w:r>
      <w:r w:rsidRPr="00A055AC">
        <w:t xml:space="preserve"> – Des campagnes de sensibilisation doivent être organisées chaque mois.</w:t>
      </w:r>
      <w:r w:rsidRPr="00A055AC">
        <w:br/>
      </w:r>
      <w:r w:rsidRPr="00A055AC">
        <w:rPr>
          <w:b/>
          <w:bCs/>
        </w:rPr>
        <w:t>Article 38</w:t>
      </w:r>
      <w:r w:rsidRPr="00A055AC">
        <w:t xml:space="preserve"> – L’accès aux zones naturelles est autorisé sous conditions.</w:t>
      </w:r>
      <w:r w:rsidRPr="00A055AC">
        <w:br/>
      </w:r>
      <w:r w:rsidRPr="00A055AC">
        <w:rPr>
          <w:b/>
          <w:bCs/>
        </w:rPr>
        <w:t>Article 39</w:t>
      </w:r>
      <w:r w:rsidRPr="00A055AC">
        <w:t xml:space="preserve"> – Les entreprises doivent soumettre un bilan écologique annuel.</w:t>
      </w:r>
      <w:r w:rsidRPr="00A055AC">
        <w:br/>
      </w:r>
      <w:r w:rsidRPr="00A055AC">
        <w:rPr>
          <w:b/>
          <w:bCs/>
        </w:rPr>
        <w:t>Article 40</w:t>
      </w:r>
      <w:r w:rsidRPr="00A055AC">
        <w:t xml:space="preserve"> – Tout citoyen a le droit de vivre dans un environnement sain.</w:t>
      </w:r>
    </w:p>
    <w:p w14:paraId="1E1A7A1E" w14:textId="77777777" w:rsidR="00A055AC" w:rsidRPr="00A055AC" w:rsidRDefault="00A055AC" w:rsidP="00A055AC">
      <w:pPr>
        <w:spacing w:line="360" w:lineRule="auto"/>
      </w:pPr>
      <w:r w:rsidRPr="00A055AC">
        <w:pict w14:anchorId="68D1F0BB">
          <v:rect id="_x0000_i1050" style="width:0;height:1.5pt" o:hralign="center" o:hrstd="t" o:hr="t" fillcolor="#a0a0a0" stroked="f"/>
        </w:pict>
      </w:r>
    </w:p>
    <w:p w14:paraId="78CB8425" w14:textId="77777777" w:rsidR="00A055AC" w:rsidRPr="00A055AC" w:rsidRDefault="00A055AC" w:rsidP="00A055AC">
      <w:pPr>
        <w:spacing w:line="360" w:lineRule="auto"/>
        <w:rPr>
          <w:b/>
          <w:bCs/>
        </w:rPr>
      </w:pPr>
      <w:r w:rsidRPr="00A055AC">
        <w:rPr>
          <w:b/>
          <w:bCs/>
        </w:rPr>
        <w:t xml:space="preserve">Chapitre 3 : Faune et flore républicaines </w:t>
      </w:r>
      <w:r w:rsidRPr="00A055AC">
        <w:rPr>
          <w:b/>
          <w:bCs/>
          <w:i/>
          <w:iCs/>
        </w:rPr>
        <w:t>(Articles 41 à 60)</w:t>
      </w:r>
    </w:p>
    <w:p w14:paraId="329988F0" w14:textId="77777777" w:rsidR="00A055AC" w:rsidRPr="00A055AC" w:rsidRDefault="00A055AC" w:rsidP="00A055AC">
      <w:pPr>
        <w:spacing w:line="360" w:lineRule="auto"/>
      </w:pPr>
      <w:r w:rsidRPr="00A055AC">
        <w:rPr>
          <w:b/>
          <w:bCs/>
        </w:rPr>
        <w:t>Article 41</w:t>
      </w:r>
      <w:r w:rsidRPr="00A055AC">
        <w:t xml:space="preserve"> – Les espèces animales et végétales rares sont protégées par la République.</w:t>
      </w:r>
      <w:r w:rsidRPr="00A055AC">
        <w:br/>
      </w:r>
      <w:r w:rsidRPr="00A055AC">
        <w:rPr>
          <w:b/>
          <w:bCs/>
        </w:rPr>
        <w:t>Article 42</w:t>
      </w:r>
      <w:r w:rsidRPr="00A055AC">
        <w:t xml:space="preserve"> – Il est interdit de capturer ou tuer des créatures rares sans autorisation.</w:t>
      </w:r>
      <w:r w:rsidRPr="00A055AC">
        <w:br/>
      </w:r>
      <w:r w:rsidRPr="00A055AC">
        <w:rPr>
          <w:b/>
          <w:bCs/>
        </w:rPr>
        <w:t>Article 43</w:t>
      </w:r>
      <w:r w:rsidRPr="00A055AC">
        <w:t xml:space="preserve"> – Des réserves naturelles doivent être maintenues pour protéger la biodiversité.</w:t>
      </w:r>
      <w:r w:rsidRPr="00A055AC">
        <w:br/>
      </w:r>
      <w:r w:rsidRPr="00A055AC">
        <w:rPr>
          <w:b/>
          <w:bCs/>
        </w:rPr>
        <w:t>Article 44</w:t>
      </w:r>
      <w:r w:rsidRPr="00A055AC">
        <w:t xml:space="preserve"> – La chasse est soumise à des quotas et périodes spécifiques.</w:t>
      </w:r>
      <w:r w:rsidRPr="00A055AC">
        <w:br/>
      </w:r>
      <w:r w:rsidRPr="00A055AC">
        <w:rPr>
          <w:b/>
          <w:bCs/>
        </w:rPr>
        <w:t>Article 45</w:t>
      </w:r>
      <w:r w:rsidRPr="00A055AC">
        <w:t xml:space="preserve"> – Toute introduction d’espèces étrangères doit être encadrée.</w:t>
      </w:r>
      <w:r w:rsidRPr="00A055AC">
        <w:br/>
      </w:r>
      <w:r w:rsidRPr="00A055AC">
        <w:rPr>
          <w:b/>
          <w:bCs/>
        </w:rPr>
        <w:t>Article 46</w:t>
      </w:r>
      <w:r w:rsidRPr="00A055AC">
        <w:t xml:space="preserve"> – Le braconnage est considéré comme un crime écologique.</w:t>
      </w:r>
      <w:r w:rsidRPr="00A055AC">
        <w:br/>
      </w:r>
      <w:r w:rsidRPr="00A055AC">
        <w:rPr>
          <w:b/>
          <w:bCs/>
        </w:rPr>
        <w:t>Article 47</w:t>
      </w:r>
      <w:r w:rsidRPr="00A055AC">
        <w:t xml:space="preserve"> – La destruction des habitats naturels est passible de lourdes sanctions.</w:t>
      </w:r>
      <w:r w:rsidRPr="00A055AC">
        <w:br/>
      </w:r>
      <w:r w:rsidRPr="00A055AC">
        <w:rPr>
          <w:b/>
          <w:bCs/>
        </w:rPr>
        <w:t>Article 48</w:t>
      </w:r>
      <w:r w:rsidRPr="00A055AC">
        <w:t xml:space="preserve"> – Les forêts anciennes sont classées zones sacrées.</w:t>
      </w:r>
      <w:r w:rsidRPr="00A055AC">
        <w:br/>
      </w:r>
      <w:r w:rsidRPr="00A055AC">
        <w:rPr>
          <w:b/>
          <w:bCs/>
        </w:rPr>
        <w:t>Article 49</w:t>
      </w:r>
      <w:r w:rsidRPr="00A055AC">
        <w:t xml:space="preserve"> – Les plantations agricoles doivent respecter la rotation des cultures.</w:t>
      </w:r>
      <w:r w:rsidRPr="00A055AC">
        <w:br/>
      </w:r>
      <w:r w:rsidRPr="00A055AC">
        <w:rPr>
          <w:b/>
          <w:bCs/>
        </w:rPr>
        <w:t>Article 50</w:t>
      </w:r>
      <w:r w:rsidRPr="00A055AC">
        <w:t xml:space="preserve"> – Les animaux dressés ou apprivoisés doivent être bien traités.</w:t>
      </w:r>
      <w:r w:rsidRPr="00A055AC">
        <w:br/>
      </w:r>
      <w:r w:rsidRPr="00A055AC">
        <w:rPr>
          <w:b/>
          <w:bCs/>
        </w:rPr>
        <w:t>Article 51</w:t>
      </w:r>
      <w:r w:rsidRPr="00A055AC">
        <w:t xml:space="preserve"> – Des sanctuaires doivent être construits pour la faune blessée.</w:t>
      </w:r>
      <w:r w:rsidRPr="00A055AC">
        <w:br/>
      </w:r>
      <w:r w:rsidRPr="00A055AC">
        <w:rPr>
          <w:b/>
          <w:bCs/>
        </w:rPr>
        <w:t>Article 52</w:t>
      </w:r>
      <w:r w:rsidRPr="00A055AC">
        <w:t xml:space="preserve"> – La flore médicinale ne peut être récoltée sans déclaration.</w:t>
      </w:r>
      <w:r w:rsidRPr="00A055AC">
        <w:br/>
      </w:r>
      <w:r w:rsidRPr="00A055AC">
        <w:rPr>
          <w:b/>
          <w:bCs/>
        </w:rPr>
        <w:t>Article 53</w:t>
      </w:r>
      <w:r w:rsidRPr="00A055AC">
        <w:t xml:space="preserve"> – L’usage d’animaux pour les expérimentations est strictement réglementé.</w:t>
      </w:r>
      <w:r w:rsidRPr="00A055AC">
        <w:br/>
      </w:r>
      <w:r w:rsidRPr="00A055AC">
        <w:rPr>
          <w:b/>
          <w:bCs/>
        </w:rPr>
        <w:t>Article 54</w:t>
      </w:r>
      <w:r w:rsidRPr="00A055AC">
        <w:t xml:space="preserve"> – Des études écologiques doivent être menées régulièrement.</w:t>
      </w:r>
      <w:r w:rsidRPr="00A055AC">
        <w:br/>
      </w:r>
      <w:r w:rsidRPr="00A055AC">
        <w:rPr>
          <w:b/>
          <w:bCs/>
        </w:rPr>
        <w:t>Article 55</w:t>
      </w:r>
      <w:r w:rsidRPr="00A055AC">
        <w:t xml:space="preserve"> – La flore bioluminescente est interdite à l’export.</w:t>
      </w:r>
      <w:r w:rsidRPr="00A055AC">
        <w:br/>
      </w:r>
      <w:r w:rsidRPr="00A055AC">
        <w:rPr>
          <w:b/>
          <w:bCs/>
        </w:rPr>
        <w:t>Article 56</w:t>
      </w:r>
      <w:r w:rsidRPr="00A055AC">
        <w:t xml:space="preserve"> – Les élevages doivent respecter le bien-être animal.</w:t>
      </w:r>
      <w:r w:rsidRPr="00A055AC">
        <w:br/>
      </w:r>
      <w:r w:rsidRPr="00A055AC">
        <w:rPr>
          <w:b/>
          <w:bCs/>
        </w:rPr>
        <w:t>Article 57</w:t>
      </w:r>
      <w:r w:rsidRPr="00A055AC">
        <w:t xml:space="preserve"> – Les abeilles et autres pollinisateurs sont sous protection spéciale.</w:t>
      </w:r>
      <w:r w:rsidRPr="00A055AC">
        <w:br/>
      </w:r>
      <w:r w:rsidRPr="00A055AC">
        <w:rPr>
          <w:b/>
          <w:bCs/>
        </w:rPr>
        <w:t>Article 58</w:t>
      </w:r>
      <w:r w:rsidRPr="00A055AC">
        <w:t xml:space="preserve"> – Le commerce de peaux, fourrures ou cornes est illégal.</w:t>
      </w:r>
      <w:r w:rsidRPr="00A055AC">
        <w:br/>
      </w:r>
      <w:r w:rsidRPr="00A055AC">
        <w:rPr>
          <w:b/>
          <w:bCs/>
        </w:rPr>
        <w:t>Article 59</w:t>
      </w:r>
      <w:r w:rsidRPr="00A055AC">
        <w:t xml:space="preserve"> – Des concours écologiques peuvent être organisés pour récompenser les citoyens responsables.</w:t>
      </w:r>
      <w:r w:rsidRPr="00A055AC">
        <w:br/>
      </w:r>
      <w:r w:rsidRPr="00A055AC">
        <w:rPr>
          <w:b/>
          <w:bCs/>
        </w:rPr>
        <w:t>Article 60</w:t>
      </w:r>
      <w:r w:rsidRPr="00A055AC">
        <w:t xml:space="preserve"> – La reproduction artificielle d’espèces disparues est interdite.</w:t>
      </w:r>
    </w:p>
    <w:p w14:paraId="47271EA7" w14:textId="77777777" w:rsidR="00A055AC" w:rsidRPr="00A055AC" w:rsidRDefault="00A055AC" w:rsidP="00A055AC">
      <w:pPr>
        <w:spacing w:line="360" w:lineRule="auto"/>
      </w:pPr>
      <w:r w:rsidRPr="00A055AC">
        <w:lastRenderedPageBreak/>
        <w:pict w14:anchorId="590D1FF5">
          <v:rect id="_x0000_i1051" style="width:0;height:1.5pt" o:hralign="center" o:hrstd="t" o:hr="t" fillcolor="#a0a0a0" stroked="f"/>
        </w:pict>
      </w:r>
    </w:p>
    <w:p w14:paraId="42CFC0BD" w14:textId="77777777" w:rsidR="00A055AC" w:rsidRPr="00A055AC" w:rsidRDefault="00A055AC" w:rsidP="00A055AC">
      <w:pPr>
        <w:spacing w:line="360" w:lineRule="auto"/>
        <w:rPr>
          <w:b/>
          <w:bCs/>
        </w:rPr>
      </w:pPr>
      <w:r w:rsidRPr="00A055AC">
        <w:rPr>
          <w:b/>
          <w:bCs/>
        </w:rPr>
        <w:t xml:space="preserve">Chapitre 4 : Menaces surnaturelles </w:t>
      </w:r>
      <w:r w:rsidRPr="00A055AC">
        <w:rPr>
          <w:b/>
          <w:bCs/>
          <w:i/>
          <w:iCs/>
        </w:rPr>
        <w:t>(Articles 61 à 80)</w:t>
      </w:r>
    </w:p>
    <w:p w14:paraId="3721E4DB" w14:textId="26E317D6" w:rsidR="00A055AC" w:rsidRPr="00A055AC" w:rsidRDefault="00A055AC" w:rsidP="00A055AC">
      <w:pPr>
        <w:spacing w:line="360" w:lineRule="auto"/>
      </w:pPr>
      <w:r w:rsidRPr="00A055AC">
        <w:rPr>
          <w:b/>
          <w:bCs/>
        </w:rPr>
        <w:t>Article 61</w:t>
      </w:r>
      <w:r w:rsidRPr="00A055AC">
        <w:t xml:space="preserve"> – Toute manifestation surnaturelle doit être signalée immédiatement.</w:t>
      </w:r>
      <w:r w:rsidRPr="00A055AC">
        <w:br/>
      </w:r>
      <w:r w:rsidRPr="00A055AC">
        <w:rPr>
          <w:b/>
          <w:bCs/>
        </w:rPr>
        <w:t>Article 62</w:t>
      </w:r>
      <w:r w:rsidRPr="00A055AC">
        <w:t xml:space="preserve"> – Une cellule spécialisée est chargée de traiter ces menaces.</w:t>
      </w:r>
      <w:r w:rsidRPr="00A055AC">
        <w:br/>
      </w:r>
      <w:r w:rsidRPr="00A055AC">
        <w:rPr>
          <w:b/>
          <w:bCs/>
        </w:rPr>
        <w:t>Article 63</w:t>
      </w:r>
      <w:r w:rsidRPr="00A055AC">
        <w:t xml:space="preserve"> – L’étude de créatures ou objets magiques est autorisée uniquement en laboratoire sécurisé.</w:t>
      </w:r>
      <w:r w:rsidRPr="00A055AC">
        <w:br/>
      </w:r>
      <w:r w:rsidRPr="00A055AC">
        <w:rPr>
          <w:b/>
          <w:bCs/>
        </w:rPr>
        <w:t>Article 64</w:t>
      </w:r>
      <w:r w:rsidRPr="00A055AC">
        <w:t xml:space="preserve"> – Les portails vers d’autres dimensions doivent être </w:t>
      </w:r>
      <w:r>
        <w:t xml:space="preserve">surveiller et déclarer </w:t>
      </w:r>
      <w:r w:rsidRPr="00A055AC">
        <w:t>sauf autorisation.</w:t>
      </w:r>
      <w:r w:rsidRPr="00A055AC">
        <w:br/>
      </w:r>
      <w:r w:rsidRPr="00A055AC">
        <w:rPr>
          <w:b/>
          <w:bCs/>
        </w:rPr>
        <w:t>Article 65</w:t>
      </w:r>
      <w:r w:rsidRPr="00A055AC">
        <w:t xml:space="preserve"> – L’usage incontrôlé de magie est puni.</w:t>
      </w:r>
      <w:r w:rsidRPr="00A055AC">
        <w:br/>
      </w:r>
      <w:r w:rsidRPr="00A055AC">
        <w:rPr>
          <w:b/>
          <w:bCs/>
        </w:rPr>
        <w:t>Article 66</w:t>
      </w:r>
      <w:r w:rsidRPr="00A055AC">
        <w:t xml:space="preserve"> – Les citoyens n’ont pas le droit de pactiser avec des entités surnaturelles.</w:t>
      </w:r>
      <w:r w:rsidRPr="00A055AC">
        <w:br/>
      </w:r>
      <w:r w:rsidRPr="00A055AC">
        <w:rPr>
          <w:b/>
          <w:bCs/>
        </w:rPr>
        <w:t>Article 67</w:t>
      </w:r>
      <w:r w:rsidRPr="00A055AC">
        <w:t xml:space="preserve"> – Un système d’alerte “surnaturelle” est instauré avec 4 niveaux.</w:t>
      </w:r>
      <w:r w:rsidRPr="00A055AC">
        <w:br/>
      </w:r>
      <w:r w:rsidRPr="00A055AC">
        <w:rPr>
          <w:b/>
          <w:bCs/>
        </w:rPr>
        <w:t>Article 68</w:t>
      </w:r>
      <w:r w:rsidRPr="00A055AC">
        <w:t xml:space="preserve"> – Les objets maudits ou instables doivent être remis aux autorités.</w:t>
      </w:r>
      <w:r w:rsidRPr="00A055AC">
        <w:br/>
      </w:r>
      <w:r w:rsidRPr="00A055AC">
        <w:rPr>
          <w:b/>
          <w:bCs/>
        </w:rPr>
        <w:t>Article 69</w:t>
      </w:r>
      <w:r w:rsidRPr="00A055AC">
        <w:t xml:space="preserve"> – Les incidents liés au surnaturel doivent être consignés dans un registre.</w:t>
      </w:r>
      <w:r w:rsidRPr="00A055AC">
        <w:br/>
      </w:r>
      <w:r w:rsidRPr="00A055AC">
        <w:rPr>
          <w:b/>
          <w:bCs/>
        </w:rPr>
        <w:t>Article 70</w:t>
      </w:r>
      <w:r w:rsidRPr="00A055AC">
        <w:t xml:space="preserve"> – Les zones infectées ou corrompues sont interdites d’accès.</w:t>
      </w:r>
      <w:r w:rsidRPr="00A055AC">
        <w:br/>
      </w:r>
      <w:r w:rsidRPr="00A055AC">
        <w:rPr>
          <w:b/>
          <w:bCs/>
        </w:rPr>
        <w:t>Article 71</w:t>
      </w:r>
      <w:r w:rsidRPr="00A055AC">
        <w:t xml:space="preserve"> – Les capacités surnaturelles d’un citoyen doivent être déclarées.</w:t>
      </w:r>
      <w:r w:rsidRPr="00A055AC">
        <w:br/>
      </w:r>
      <w:r w:rsidRPr="00A055AC">
        <w:rPr>
          <w:b/>
          <w:bCs/>
        </w:rPr>
        <w:t>Article 72</w:t>
      </w:r>
      <w:r w:rsidRPr="00A055AC">
        <w:t xml:space="preserve"> – L’étude des menaces surnaturelles doit respecter des protocoles stricts.</w:t>
      </w:r>
      <w:r w:rsidRPr="00A055AC">
        <w:br/>
      </w:r>
      <w:r w:rsidRPr="00A055AC">
        <w:rPr>
          <w:b/>
          <w:bCs/>
        </w:rPr>
        <w:t>Article 73</w:t>
      </w:r>
      <w:r w:rsidRPr="00A055AC">
        <w:t xml:space="preserve"> – Le gouvernement peut instaurer un couvre-feu en cas de vague surnaturelle.</w:t>
      </w:r>
      <w:r w:rsidRPr="00A055AC">
        <w:br/>
      </w:r>
      <w:r w:rsidRPr="00A055AC">
        <w:rPr>
          <w:b/>
          <w:bCs/>
        </w:rPr>
        <w:t>Article 74</w:t>
      </w:r>
      <w:r w:rsidRPr="00A055AC">
        <w:t xml:space="preserve"> – Le Conseil des Arcanes peut être convoqué en temps de crise.</w:t>
      </w:r>
      <w:r w:rsidRPr="00A055AC">
        <w:br/>
      </w:r>
      <w:r w:rsidRPr="00A055AC">
        <w:rPr>
          <w:b/>
          <w:bCs/>
        </w:rPr>
        <w:t>Article 75</w:t>
      </w:r>
      <w:r w:rsidRPr="00A055AC">
        <w:t xml:space="preserve"> – Toute menace surnaturelle est considérée comme un danger national.</w:t>
      </w:r>
      <w:r w:rsidRPr="00A055AC">
        <w:br/>
      </w:r>
      <w:r w:rsidRPr="00A055AC">
        <w:rPr>
          <w:b/>
          <w:bCs/>
        </w:rPr>
        <w:t>Article 76</w:t>
      </w:r>
      <w:r w:rsidRPr="00A055AC">
        <w:t xml:space="preserve"> – Les habitants possédés ou infectés doivent être mis en quarantaine.</w:t>
      </w:r>
      <w:r w:rsidRPr="00A055AC">
        <w:br/>
      </w:r>
      <w:r w:rsidRPr="00A055AC">
        <w:rPr>
          <w:b/>
          <w:bCs/>
        </w:rPr>
        <w:t>Article 77</w:t>
      </w:r>
      <w:r w:rsidRPr="00A055AC">
        <w:t xml:space="preserve"> – Des temples et lieux sacrés doivent être protégés.</w:t>
      </w:r>
      <w:r w:rsidRPr="00A055AC">
        <w:br/>
      </w:r>
      <w:r w:rsidRPr="00A055AC">
        <w:rPr>
          <w:b/>
          <w:bCs/>
        </w:rPr>
        <w:t>Article 78</w:t>
      </w:r>
      <w:r w:rsidRPr="00A055AC">
        <w:t xml:space="preserve"> – Les journaux ne peuvent diffuser </w:t>
      </w:r>
      <w:r>
        <w:t>d’information</w:t>
      </w:r>
      <w:r w:rsidRPr="00A055AC">
        <w:t xml:space="preserve"> sans validation.</w:t>
      </w:r>
      <w:r w:rsidRPr="00A055AC">
        <w:br/>
      </w:r>
      <w:r w:rsidRPr="00A055AC">
        <w:rPr>
          <w:b/>
          <w:bCs/>
        </w:rPr>
        <w:t>Article 79</w:t>
      </w:r>
      <w:r w:rsidRPr="00A055AC">
        <w:t xml:space="preserve"> – Les chercheurs en magie doivent obtenir un permis spécial.</w:t>
      </w:r>
      <w:r w:rsidRPr="00A055AC">
        <w:br/>
      </w:r>
      <w:r w:rsidRPr="00A055AC">
        <w:rPr>
          <w:b/>
          <w:bCs/>
        </w:rPr>
        <w:t>Article 80</w:t>
      </w:r>
      <w:r w:rsidRPr="00A055AC">
        <w:t xml:space="preserve"> – Les citoyens ont le droit à un soutien psychologique en cas de traumatisme magique.</w:t>
      </w:r>
    </w:p>
    <w:p w14:paraId="2A55895D" w14:textId="77777777" w:rsidR="00A055AC" w:rsidRPr="00A055AC" w:rsidRDefault="00A055AC" w:rsidP="00A055AC">
      <w:pPr>
        <w:spacing w:line="360" w:lineRule="auto"/>
      </w:pPr>
      <w:r w:rsidRPr="00A055AC">
        <w:pict w14:anchorId="678FD4AA">
          <v:rect id="_x0000_i1052" style="width:0;height:1.5pt" o:hralign="center" o:hrstd="t" o:hr="t" fillcolor="#a0a0a0" stroked="f"/>
        </w:pict>
      </w:r>
    </w:p>
    <w:p w14:paraId="2E838C87" w14:textId="77777777" w:rsidR="00A055AC" w:rsidRPr="00A055AC" w:rsidRDefault="00A055AC" w:rsidP="00A055AC">
      <w:pPr>
        <w:spacing w:line="360" w:lineRule="auto"/>
        <w:rPr>
          <w:b/>
          <w:bCs/>
        </w:rPr>
      </w:pPr>
      <w:r w:rsidRPr="00A055AC">
        <w:rPr>
          <w:b/>
          <w:bCs/>
        </w:rPr>
        <w:t xml:space="preserve">Chapitre 5 : Zones protégées et écologie stratégique </w:t>
      </w:r>
      <w:r w:rsidRPr="00A055AC">
        <w:rPr>
          <w:b/>
          <w:bCs/>
          <w:i/>
          <w:iCs/>
        </w:rPr>
        <w:t>(Articles 81 à 100)</w:t>
      </w:r>
    </w:p>
    <w:p w14:paraId="07B2E56C" w14:textId="373722F2" w:rsidR="00A055AC" w:rsidRPr="00A055AC" w:rsidRDefault="00A055AC" w:rsidP="00A055AC">
      <w:pPr>
        <w:spacing w:line="360" w:lineRule="auto"/>
      </w:pPr>
      <w:r w:rsidRPr="00A055AC">
        <w:rPr>
          <w:b/>
          <w:bCs/>
        </w:rPr>
        <w:t>Article 81</w:t>
      </w:r>
      <w:r w:rsidRPr="00A055AC">
        <w:t xml:space="preserve"> – Des zones “intouchables” peuvent être créées par décret républicain.</w:t>
      </w:r>
      <w:r w:rsidRPr="00A055AC">
        <w:br/>
      </w:r>
      <w:r w:rsidRPr="00A055AC">
        <w:rPr>
          <w:b/>
          <w:bCs/>
        </w:rPr>
        <w:t>Article 82</w:t>
      </w:r>
      <w:r w:rsidRPr="00A055AC">
        <w:t xml:space="preserve"> – Les constructions y sont interdites sauf exceptions scientifiques.</w:t>
      </w:r>
      <w:r w:rsidRPr="00A055AC">
        <w:br/>
      </w:r>
      <w:r w:rsidRPr="00A055AC">
        <w:rPr>
          <w:b/>
          <w:bCs/>
        </w:rPr>
        <w:t>Article 83</w:t>
      </w:r>
      <w:r w:rsidRPr="00A055AC">
        <w:t xml:space="preserve"> – Les zones volcaniques actives sont sous surveillance constante.</w:t>
      </w:r>
      <w:r w:rsidRPr="00A055AC">
        <w:br/>
      </w:r>
      <w:r w:rsidRPr="00A055AC">
        <w:rPr>
          <w:b/>
          <w:bCs/>
        </w:rPr>
        <w:lastRenderedPageBreak/>
        <w:t>Article 84</w:t>
      </w:r>
      <w:r w:rsidRPr="00A055AC">
        <w:t xml:space="preserve"> – Les grottes anciennes et géodes sont des sites sacrés.</w:t>
      </w:r>
      <w:r w:rsidRPr="00A055AC">
        <w:br/>
      </w:r>
      <w:r w:rsidRPr="00A055AC">
        <w:rPr>
          <w:b/>
          <w:bCs/>
        </w:rPr>
        <w:t>Article 85</w:t>
      </w:r>
      <w:r w:rsidRPr="00A055AC">
        <w:t xml:space="preserve"> – L’écologie urbaine est obligatoire dans les capitales.</w:t>
      </w:r>
      <w:r w:rsidRPr="00A055AC">
        <w:br/>
      </w:r>
      <w:r w:rsidRPr="00A055AC">
        <w:rPr>
          <w:b/>
          <w:bCs/>
        </w:rPr>
        <w:t>Article 86</w:t>
      </w:r>
      <w:r w:rsidRPr="00A055AC">
        <w:t xml:space="preserve"> – Des murs végétaux peuvent être imposés dans certaines villes.</w:t>
      </w:r>
      <w:r w:rsidRPr="00A055AC">
        <w:br/>
      </w:r>
      <w:r w:rsidRPr="00A055AC">
        <w:rPr>
          <w:b/>
          <w:bCs/>
        </w:rPr>
        <w:t>Article 87</w:t>
      </w:r>
      <w:r w:rsidRPr="00A055AC">
        <w:t xml:space="preserve"> – Les rivières doivent rester navigables et propres.</w:t>
      </w:r>
      <w:r w:rsidRPr="00A055AC">
        <w:br/>
      </w:r>
      <w:r w:rsidRPr="00A055AC">
        <w:rPr>
          <w:b/>
          <w:bCs/>
        </w:rPr>
        <w:t>Article 88</w:t>
      </w:r>
      <w:r w:rsidRPr="00A055AC">
        <w:t xml:space="preserve"> – Les vents magiques doivent être mesurés et répertoriés.</w:t>
      </w:r>
      <w:r w:rsidRPr="00A055AC">
        <w:br/>
      </w:r>
      <w:r w:rsidRPr="00A055AC">
        <w:rPr>
          <w:b/>
          <w:bCs/>
        </w:rPr>
        <w:t>Article 89</w:t>
      </w:r>
      <w:r w:rsidRPr="00A055AC">
        <w:t xml:space="preserve"> – Les forêts sombres sont à sécuriser avant tout accès.</w:t>
      </w:r>
      <w:r w:rsidRPr="00A055AC">
        <w:br/>
      </w:r>
      <w:r w:rsidRPr="00A055AC">
        <w:rPr>
          <w:b/>
          <w:bCs/>
        </w:rPr>
        <w:t>Article 90</w:t>
      </w:r>
      <w:r w:rsidRPr="00A055AC">
        <w:t xml:space="preserve"> – Toute anomalie naturelle doit faire l’objet d’un rapport.</w:t>
      </w:r>
      <w:r w:rsidRPr="00A055AC">
        <w:br/>
      </w:r>
      <w:r w:rsidRPr="00A055AC">
        <w:rPr>
          <w:b/>
          <w:bCs/>
        </w:rPr>
        <w:t>Article 91</w:t>
      </w:r>
      <w:r w:rsidRPr="00A055AC">
        <w:t xml:space="preserve"> – Des </w:t>
      </w:r>
      <w:r>
        <w:t>alchimiste peuvent êtres nommé par le sénat</w:t>
      </w:r>
      <w:r w:rsidRPr="00A055AC">
        <w:br/>
      </w:r>
      <w:r w:rsidRPr="00A055AC">
        <w:rPr>
          <w:b/>
          <w:bCs/>
        </w:rPr>
        <w:t>Article 92</w:t>
      </w:r>
      <w:r w:rsidRPr="00A055AC">
        <w:t xml:space="preserve"> – Un registre des zones protégées est tenu par le Ministère de l'Écologie.</w:t>
      </w:r>
      <w:r w:rsidRPr="00A055AC">
        <w:br/>
      </w:r>
      <w:r w:rsidRPr="00A055AC">
        <w:rPr>
          <w:b/>
          <w:bCs/>
        </w:rPr>
        <w:t>Article 93</w:t>
      </w:r>
      <w:r w:rsidRPr="00A055AC">
        <w:t xml:space="preserve"> – L’abus d’énergie magique en milieu naturel est interdit.</w:t>
      </w:r>
      <w:r w:rsidRPr="00A055AC">
        <w:br/>
      </w:r>
      <w:r w:rsidRPr="00A055AC">
        <w:rPr>
          <w:b/>
          <w:bCs/>
        </w:rPr>
        <w:t>Article 94</w:t>
      </w:r>
      <w:r w:rsidRPr="00A055AC">
        <w:t xml:space="preserve"> – La faune cavernicole est sous haute protection.</w:t>
      </w:r>
      <w:r w:rsidRPr="00A055AC">
        <w:br/>
      </w:r>
      <w:r w:rsidRPr="00A055AC">
        <w:rPr>
          <w:b/>
          <w:bCs/>
        </w:rPr>
        <w:t>Article 95</w:t>
      </w:r>
      <w:r w:rsidRPr="00A055AC">
        <w:t xml:space="preserve"> – Les eaux thermales naturelles sont réservées aux soins.</w:t>
      </w:r>
      <w:r w:rsidRPr="00A055AC">
        <w:br/>
      </w:r>
      <w:r w:rsidRPr="00A055AC">
        <w:rPr>
          <w:b/>
          <w:bCs/>
        </w:rPr>
        <w:t>Article 96</w:t>
      </w:r>
      <w:r w:rsidRPr="00A055AC">
        <w:t xml:space="preserve"> – L’écosystème marin doit être préservé, même dans les zones portuaires.</w:t>
      </w:r>
      <w:r w:rsidRPr="00A055AC">
        <w:br/>
      </w:r>
      <w:r w:rsidRPr="00A055AC">
        <w:rPr>
          <w:b/>
          <w:bCs/>
        </w:rPr>
        <w:t>Article 97</w:t>
      </w:r>
      <w:r w:rsidRPr="00A055AC">
        <w:t xml:space="preserve"> – Des ponts végétaux sont encouragés pour les animaux.</w:t>
      </w:r>
      <w:r w:rsidRPr="00A055AC">
        <w:br/>
      </w:r>
      <w:r w:rsidRPr="00A055AC">
        <w:rPr>
          <w:b/>
          <w:bCs/>
        </w:rPr>
        <w:t>Article 98</w:t>
      </w:r>
      <w:r w:rsidRPr="00A055AC">
        <w:t xml:space="preserve"> – Les pluies acides magiques doivent être contenues.</w:t>
      </w:r>
      <w:r w:rsidRPr="00A055AC">
        <w:br/>
      </w:r>
      <w:r w:rsidRPr="00A055AC">
        <w:rPr>
          <w:b/>
          <w:bCs/>
        </w:rPr>
        <w:t>Article 99</w:t>
      </w:r>
      <w:r w:rsidRPr="00A055AC">
        <w:t xml:space="preserve"> – Le ciel de la République doit rester dégagé de toute pollution aérienne.</w:t>
      </w:r>
      <w:r w:rsidRPr="00A055AC">
        <w:br/>
      </w:r>
      <w:r w:rsidRPr="00A055AC">
        <w:rPr>
          <w:b/>
          <w:bCs/>
        </w:rPr>
        <w:t>Article 100</w:t>
      </w:r>
      <w:r w:rsidRPr="00A055AC">
        <w:t xml:space="preserve"> – Toute atteinte grave à la nature peut être jugée comme un crime contre la République.</w:t>
      </w:r>
    </w:p>
    <w:p w14:paraId="1058658D" w14:textId="77777777" w:rsidR="00144E2A" w:rsidRDefault="00144E2A" w:rsidP="00A055AC">
      <w:pPr>
        <w:spacing w:line="360" w:lineRule="auto"/>
      </w:pPr>
    </w:p>
    <w:sectPr w:rsidR="00144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C0861"/>
    <w:multiLevelType w:val="multilevel"/>
    <w:tmpl w:val="2774E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0294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5"/>
    <w:rsid w:val="00043708"/>
    <w:rsid w:val="000901E0"/>
    <w:rsid w:val="00144E2A"/>
    <w:rsid w:val="00A055AC"/>
    <w:rsid w:val="00AC1A87"/>
    <w:rsid w:val="00CA12C1"/>
    <w:rsid w:val="00D73D97"/>
    <w:rsid w:val="00FF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F3154"/>
  <w15:chartTrackingRefBased/>
  <w15:docId w15:val="{2D9F4B2B-5102-46FA-966E-BC43E8C0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6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6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6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6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6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6E7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6E7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6E7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6E7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6E7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6E7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6E7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6E7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6E7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6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6E7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6E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8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1329</Words>
  <Characters>7310</Characters>
  <Application>Microsoft Office Word</Application>
  <DocSecurity>0</DocSecurity>
  <Lines>60</Lines>
  <Paragraphs>17</Paragraphs>
  <ScaleCrop>false</ScaleCrop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GLINCHE</dc:creator>
  <cp:keywords/>
  <dc:description/>
  <cp:lastModifiedBy>Emile GLINCHE</cp:lastModifiedBy>
  <cp:revision>3</cp:revision>
  <dcterms:created xsi:type="dcterms:W3CDTF">2025-05-20T12:15:00Z</dcterms:created>
  <dcterms:modified xsi:type="dcterms:W3CDTF">2025-05-20T12:25:00Z</dcterms:modified>
</cp:coreProperties>
</file>