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/>
          <w:b/>
          <w:sz w:val="24"/>
        </w:rPr>
        <w:t>АНО ПОО ММКЦТ «Академия ТОП»</w:t>
        <w:br/>
        <w:t>Направление: Разработка программного обеспечения (РПО)</w:t>
      </w:r>
    </w:p>
    <w:p>
      <w:pPr>
        <w:spacing w:after="280"/>
        <w:ind w:firstLine="0"/>
        <w:jc w:val="center"/>
      </w:pPr>
      <w:r>
        <w:rPr>
          <w:rFonts w:ascii="Times New Roman" w:hAnsi="Times New Roman"/>
          <w:i/>
          <w:sz w:val="24"/>
        </w:rPr>
        <w:t>Дисциплина: Инструментальные средства разработки программного обеспечения</w:t>
      </w:r>
    </w:p>
    <w:p>
      <w:pPr>
        <w:spacing w:before="280" w:after="80"/>
        <w:ind w:firstLine="0"/>
        <w:jc w:val="center"/>
      </w:pPr>
      <w:r>
        <w:rPr>
          <w:rFonts w:ascii="Times New Roman" w:hAnsi="Times New Roman"/>
          <w:b/>
          <w:sz w:val="32"/>
        </w:rPr>
        <w:t>ОТЧЕТ ПО ЛАБОРАТОРНОЙ РАБОТЕ № 1</w:t>
      </w:r>
    </w:p>
    <w:p>
      <w:pPr>
        <w:spacing w:after="360"/>
        <w:ind w:firstLine="0"/>
        <w:jc w:val="center"/>
      </w:pPr>
      <w:r>
        <w:rPr>
          <w:rFonts w:ascii="Times New Roman" w:hAnsi="Times New Roman"/>
          <w:b/>
          <w:sz w:val="28"/>
        </w:rPr>
        <w:t>Тема: Разработка структуры проекта. Разработка описания и анализ информационной системы</w:t>
        <w:br/>
        <w:t>Вариант № 24: ИС «Паспортный стол»</w:t>
      </w:r>
    </w:p>
    <w:p>
      <w:pPr>
        <w:spacing w:after="400"/>
        <w:ind w:firstLine="0"/>
        <w:jc w:val="right"/>
      </w:pPr>
      <w:r>
        <w:rPr>
          <w:rFonts w:ascii="Times New Roman" w:hAnsi="Times New Roman"/>
          <w:sz w:val="24"/>
        </w:rPr>
        <w:t>Выполнил: студент 3 курса</w:t>
        <w:br/>
        <w:t>Николаев Тимофей</w:t>
        <w:br/>
        <w:t>Проверил: преподаватель</w:t>
        <w:br/>
        <w:br/>
        <w:t>Москва, 2026</w:t>
      </w:r>
    </w:p>
    <w:p>
      <w:r>
        <w:br w:type="page"/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30"/>
        </w:rPr>
        <w:t>1. Цель работы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Изучить методы предпроектного обследования и анализа информационных систем, сформировать функциональные требования к информационной системе «Паспортный стол» (Вариант № 24), провести комплексный анализ осуществимости (feasibility study), распределить проектные роли в группе разработчиков, а также разработать иерархическую структуру работ (WBS), график реализации проекта и матрицу ответственности команды.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30"/>
        </w:rPr>
        <w:t>2. Постановка задачи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В соответствии с заданием варианта № 24 требуется спроектировать автоматизированную информационную систему для территориального подразделения паспортно-визовой службы (паспортного стола / органа регистрационного учета граждан). В рамках работы необходимо: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sz w:val="28"/>
        </w:rPr>
        <w:t>составить подробное описание предметной области и функциональных подсистем будущего программного продукта;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sz w:val="28"/>
        </w:rPr>
        <w:t>сформулировать цели создания системы, а также выявить проектные ограничения (бюджетные, временные, кадровые и нормативно-правовые);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sz w:val="28"/>
        </w:rPr>
        <w:t>провести анализ осуществимости проекта с ответами на ключевые вопросы эффективности внедрения;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sz w:val="28"/>
        </w:rPr>
        <w:t>разработать реестр проектных рисков и предложить стратегии по их нейтрализации;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sz w:val="28"/>
        </w:rPr>
        <w:t>распределить роли участников команды разработки (Руководитель, Аналитик, Разработчик, Тестировщик) с построением матрицы RACI;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sz w:val="28"/>
        </w:rPr>
        <w:t>составить WBS-структуру этапов проекта, контрольные вехи (milestones) и календарный график разработки;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sz w:val="28"/>
        </w:rPr>
        <w:t>подготовить заключение о возможности и экономической целесообразности практической реализации проекта.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30"/>
        </w:rPr>
        <w:t>3. Введение и проектные ограничения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sz w:val="28"/>
        </w:rPr>
        <w:t>3.1. Назначение системы и бизнес-цели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Паспортный стол является ключевым звеном учета движения населения по месту жительства и месту пребывания. Основными задачами учреждения выступают: прием заявлений граждан, постановка на постоянный и временный регистрационный учет, снятие с учета, оформление документов для первичной выдачи и плановой замены паспортов гражданина РФ (по достижении возраста 20 и 45 лет, изменении персональных данных, утере или непригодности), а также оперативная выдача установленных справок (выписки из домовых книг, справки о составе семьи формы № 9, справки о регистрации формы № 8).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Главная цель внедрения информационной системы — перевод картотечного бумажного документооборота в защищенную цифровую среду, сокращение среднего времени обслуживания гражданина с 35–40 до 5–7 минут, исключение очередей и обеспечение строгого соблюдения регламентов ведомства.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sz w:val="28"/>
        </w:rPr>
        <w:t>3.2. Проектные ограничения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Временные ограничения: Общий срок выполнения проекта от старта предпроектного обследования до сдачи в опытную эксплуатацию составляет 14 календарных недель (3.5 месяца).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Бюджетные ограничения: Предельный лимит финансирования этапа разработки составляет 750 000 рублей, включая фонд оплаты труда (ФОТ), приобретение защищенного серверного оборудования и лицензий на средства криптографической защиты информации.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Кадровые ограничения: Группа разработки сформирована из 4 штатных специалистов (Руководитель проекта, Системный аналитик, Ведущий разработчик, Инженер по тестированию). Привлечение внешнего субподряда не предусмотрено.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Нормативно-правовые ограничения: Программное обеспечение обрабатывает персональные данные граждан РФ высшей категории, что накладывает требования неукоснительного соответствия Федеральному закону № 152-ФЗ «О персональных данных» (уровень защищенности УЗ-1), требованиям ФСТЭК России и ГОСТ к защищенным автоматизированным системам.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Инфраструктурные ограничения: Система развертывается в закрытом локальном защищенном контуре учреждения с криптографическим шлюзом для защищенной синхронизации с государственными сервисами (СМЭВ, портал Госуслуг).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30"/>
        </w:rPr>
        <w:t>4. Описание информационной системы (ПО)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sz w:val="28"/>
        </w:rPr>
        <w:t>4.1. Архитектура и функциональные компоненты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Информационная система «Паспортный стол» спроектирована по модульному принципу на основе трехуровневой архитектуры (клиентское приложение / веб-интерфейс, сервер приложений бизнес-логики и защищенная реляционная база данных). В состав системы включены пять специализированных подсистем: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Модуль приема заявлений и электронного реестра граждан: регистрация первичного обращения посетителя, поиск гражданина по СНИЛС, ИНН или ФИО, ведение электронных личных карточек жильцов с историей изменений.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Модуль паспортного учета: автоматизация процедур оформления первичной выдачи паспортов в 14 лет, замены в 20 и 45 лет, восстановления документов при утрате или хищении, формирования машиночитаемых анкет по форме 1П и проверки оснований выдачи.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Модуль регистрационного учета: ведение поквартирных карточек (форма № 10), регистрация по месту жительства (постоянная прописка), регистрация по месту пребывания (временная регистрация), оформление снятия с регистрационного учета (листок убытия).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Модуль архивного хранения и генерации справок: формирование юридически значимых справок по утвержденным регламентам (справка о составе семьи, справка с места жительства, выписка из домовой книги) с автоматическим нанесением двухмерного проверочного QR-кода и электронной цифровой подписи (ЭЦП).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Модуль безопасности и администрирования: строгая двухфакторная аутентификация инспекторов, ролевая модель разграничения прав доступа (RBAC), криптографическое шифрование персональных данных при хранении и непрерывный неизменяемый аудит всех действий пользователей.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sz w:val="28"/>
        </w:rPr>
        <w:t>4.2. Заключение о возможности реализации проекта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На основе детального сопоставления требований предметной области, имеющихся технологических решений и проектных лимитов сделано однозначное заключение: проект признан полностью реализуемым в установленные сроки и в рамках утвержденного бюджета. Применение готовых сертифицированных библиотек криптографической защиты и зрелого стека разработки позволяет исключить риски создания принципиально новых компонентов с нуля.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sz w:val="28"/>
        </w:rPr>
        <w:t>4.3. Рекомендации по разработке, бюджету и стеку технологий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Серверная часть (Бэкенд): Язык C# (платформа .NET 8 / ASP.NET Core Web API) либо Python (FastAPI). Платформа .NET выбрана в качестве приоритетной благодаря высокой производительности, надежности, встроенным механизмам строгой аутентификации и поддержке отечественных криптопровайдеров (КриптоПро CSP).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База данных: Реляционная СУБД PostgreSQL (в перспективе Postgres Pro, сертифицированная ФСТЭК России). Обеспечивает поддержку строгих транзакций (ACID), целостность внешних ключей и защищенность персональных записей.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Клиентская часть: Десктопный защищенный клиент на базе WPF/Avalonia UI либо веб-интерфейс на React с протоколом TLS 1.3.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Смета бюджета (750 000 руб.): Фонд оплаты труда 4 специалистов на 3.5 месяца — 560 000 руб.; серверное оборудование и источники бесперебойного питания — 110 000 руб.; лицензии КриптоПро и средства защиты от НСД — 50 000 руб.; резерв на непредвиденные риски — 30 000 руб.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30"/>
        </w:rPr>
        <w:t>5. Анализ осуществимости проекта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В рамках проведения предварительного анализа осуществимости были подробно исследованы вопросы организационной, технологической и экономической целесообразности создания ИС «Паспортный стол»: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b/>
          <w:sz w:val="28"/>
        </w:rPr>
        <w:t>1. Что произойдет с организацией, если система не будет введена в эксплуатацию?</w:t>
        <w:br/>
      </w:r>
      <w:r>
        <w:rPr>
          <w:rFonts w:ascii="Times New Roman" w:hAnsi="Times New Roman"/>
          <w:i w:val="0"/>
          <w:sz w:val="28"/>
        </w:rPr>
        <w:t>В настоящее время ведомство использует бумажные журналы и картотеки формы № 10. Отсутствие автоматизации приводит к критическим последствиям: постоянные многочасовые очереди граждан, физический износ и риск случайной утраты (или умышленного хищения) архивных документов, высокий процент ошибок операторов при ручном заполнении бланков, невозможность оперативного ответа на запросы смежных органов (МВД, суды, налоговая служба) и срывы нормативных сроков оказания государственных услуг, влекущие административные санкции.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b/>
          <w:sz w:val="28"/>
        </w:rPr>
        <w:t>2. Какие текущие проблемы существуют и как новая система поможет их решить?</w:t>
        <w:br/>
      </w:r>
      <w:r>
        <w:rPr>
          <w:rFonts w:ascii="Times New Roman" w:hAnsi="Times New Roman"/>
          <w:i w:val="0"/>
          <w:sz w:val="28"/>
        </w:rPr>
        <w:t>Новая система полностью устраняет корневые узкие места: поиск личного дела сокращается с 15 минут в архиве до 2 секунд по запросу в базе данных; исключается риск дублирования записей; справки формируются автоматически по единому шаблону; система автоматически валидирует корректность вводимых паспортных серий, номеров и кодов подразделений, предотвращая ошибки инспекторов.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b/>
          <w:sz w:val="28"/>
        </w:rPr>
        <w:t>3. Каким образом система будет способствовать целям организации?</w:t>
        <w:br/>
      </w:r>
      <w:r>
        <w:rPr>
          <w:rFonts w:ascii="Times New Roman" w:hAnsi="Times New Roman"/>
          <w:i w:val="0"/>
          <w:sz w:val="28"/>
        </w:rPr>
        <w:t>Внедрение системы повышает пропускную способность отделения в 4–5 раз без расширения штата инспекторов; исключаются коррупционные риски благодаря сквозному журналированию каждого запроса; гарантируется 100% соблюдение регламентов МВД и сроков выдачи документов; существенно повышается удовлетворенность граждан качеством оказания публичных услуг.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b/>
          <w:sz w:val="28"/>
        </w:rPr>
        <w:t>4. Требует ли разработка технологии, которая до этого не использовалась?</w:t>
        <w:br/>
      </w:r>
      <w:r>
        <w:rPr>
          <w:rFonts w:ascii="Times New Roman" w:hAnsi="Times New Roman"/>
          <w:i w:val="0"/>
          <w:sz w:val="28"/>
        </w:rPr>
        <w:t>Да. В организации ранее отсутствовал опыт применения криптографической защиты баз данных и систем юридически значимой электронной подписи (ЭЦП). Разработка потребует внедрения сертифицированных библиотек взаимодействия с криптопровайдерами (ГОСТ Р 34.12-2015) и развертывания защищенных виртуальных сетей (VPN/IPSec). Для этого в проектный план включен этап обучения инспекторов и администратора безопасности.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sz w:val="28"/>
        </w:rPr>
        <w:t>5.1. Анализ проектных рисков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Для гарантированного достижения целей проекта составлен реестр ключевых рисков, оценены вероятность их наступления, степень потенциального ущерба и разработаны превентивные меры: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76"/>
            <w:shd w:fill="D9E1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312"/>
            <w:shd w:fill="D9E1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Наименование риска</w:t>
            </w:r>
          </w:p>
        </w:tc>
        <w:tc>
          <w:tcPr>
            <w:tcW w:type="dxa" w:w="1296"/>
            <w:shd w:fill="D9E1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Вероятность</w:t>
            </w:r>
          </w:p>
        </w:tc>
        <w:tc>
          <w:tcPr>
            <w:tcW w:type="dxa" w:w="1296"/>
            <w:shd w:fill="D9E1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Влияние</w:t>
            </w:r>
          </w:p>
        </w:tc>
        <w:tc>
          <w:tcPr>
            <w:tcW w:type="dxa" w:w="3168"/>
            <w:shd w:fill="D9E1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Стратегия нейтрализации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Утечка или компрометация персональных данных граждан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Критическое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Разграничение доступа (RBAC), шифрование БД по ГОСТ, аттестация по 152-ФЗ, запрет съемных носителей.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Ошибки инспекторов при переходе с бумажных карточек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Высокая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Среднее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Пошаговый мастер ввода данных, валидация полей, 2 недели опытной параллельной эксплуатации и инструктаж.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Потеря данных при сбое серверного оборудования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Высокое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Ежедневный автоматический бэкап в изолированное сетевое хранилище, RAID-массив 10, источник ИБП.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Затягивание сроков интеграции с ведомственными шлюзами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Среднее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Изоляция модуля шлюзов через интерфейсы (DIP), разработка локального эмулятора сервисов на этапе MVP.</w:t>
            </w:r>
          </w:p>
        </w:tc>
      </w:tr>
    </w:tbl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30"/>
        </w:rPr>
        <w:t>6. Роли участников группы разработки ПО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В соответствии с академической программой курса в составе проектной команды выделены четыре ключевые роли, между которыми закреплены зоны ответственности: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Руководитель проекта (Project Manager): Общее руководство реализацией проекта, контроль соблюдения проектных ограничений (сроки, бюджет, качество), организация коммуникации с руководством паспортного стола, согласование этапных актов сдачи-приемки и координация работы специалистов.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Системный аналитик (System Analyst): Проведение предпроектного обследования регламентов паспортного стола, сбор и формализация требований пользователей (User Stories, Use Cases), проектирование концептуальной и логической схемы базы данных, составление технического задания (ТЗ) и спецификаций API.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Разработчик (Software Developer): Непосредственное проектирование программной структуры, написание серверной бизнес-логики, экранных форм интерфейса оператора, реализация алгоритмов валидации паспортных номеров и генерации печатных форм справок, модульное тестирование.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Тестировщик (QA Engineer): Разработка программы и методики испытаний (ПМИ), формирование тестовых сценариев и граничных наборов данных, проведение функционального, нагрузочного тестирования и аудита безопасности, фиксация дефектов в баг-трекере и контроль их устранения.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sz w:val="28"/>
        </w:rPr>
        <w:t>6.1. Матрица ответственности команды (RACI)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Для исключения дублирования функций и безответственности составлена матрица распределения полномочий RACI (R — Ответственный исполнитель, A — Подотчетный руководитель, C — Консультант, I — Информируемое лицо):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4320"/>
            <w:shd w:fill="D9E1F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Этап / Задача проекта</w:t>
            </w:r>
          </w:p>
        </w:tc>
        <w:tc>
          <w:tcPr>
            <w:tcW w:type="dxa" w:w="1296"/>
            <w:shd w:fill="D9E1F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Руководитель</w:t>
            </w:r>
          </w:p>
        </w:tc>
        <w:tc>
          <w:tcPr>
            <w:tcW w:type="dxa" w:w="1296"/>
            <w:shd w:fill="D9E1F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Аналитик</w:t>
            </w:r>
          </w:p>
        </w:tc>
        <w:tc>
          <w:tcPr>
            <w:tcW w:type="dxa" w:w="1296"/>
            <w:shd w:fill="D9E1F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Разработчик</w:t>
            </w:r>
          </w:p>
        </w:tc>
        <w:tc>
          <w:tcPr>
            <w:tcW w:type="dxa" w:w="1296"/>
            <w:shd w:fill="D9E1F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Тестировщик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Сбор требований и составление ТЗ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R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I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Проектирование архитектуры и схемы БД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R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R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Разработка модулей приема и паспортов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I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R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Разработка подсистемы печати справок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I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R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Комплексное тестирование и аудит ПДн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I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R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Ввод в опытную эксплуатацию и обучение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R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R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</w:t>
            </w:r>
          </w:p>
        </w:tc>
      </w:tr>
    </w:tbl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30"/>
        </w:rPr>
        <w:t>7. План проекта и этапы реализации (WBS)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Процесс реализации информационной системы разбит на 6 последовательно-параллельных этапов (WBS). Для каждого этапа зафиксированы конкретные материальные результаты («выходы») и контрольные вехи (milestones):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c>
          <w:tcPr>
            <w:tcW w:type="dxa" w:w="864"/>
            <w:shd w:fill="D9E1F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3168"/>
            <w:shd w:fill="D9E1F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Содержание этапа</w:t>
            </w:r>
          </w:p>
        </w:tc>
        <w:tc>
          <w:tcPr>
            <w:tcW w:type="dxa" w:w="1728"/>
            <w:shd w:fill="D9E1F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Срок</w:t>
            </w:r>
          </w:p>
        </w:tc>
        <w:tc>
          <w:tcPr>
            <w:tcW w:type="dxa" w:w="3744"/>
            <w:shd w:fill="D9E1F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Результат («Выход» этапа)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Предпроектный анализ и аудит регламентов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Недели 1–2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Утвержденное Техническое задание, модель бизнес-процессов (IDEF0/BPMN).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Проектирование схемы БД и архитектуры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Недели 3–4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ER-диаграмма БД, спецификация API, макеты экранных форм инспектора.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Разработка ядра (БД, учет граждан и паспортов)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Недели 5–8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Работающий программный сервер, формы карточек жильцов и учета паспортов.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Разработка модуля справок и шифрования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Недели 9–10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Генератор бланков формы 9/8 с QR-кодами, подключение ЭЦП и RBAC.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Комплексное тестирование и аудит безопасности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Недели 11–12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Протоколы испытаний (ПМИ), закрытые баг-репорты, аттестация по 152-ФЗ.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Пилотное развертывание и обучение инспекторов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Недели 13–14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Акт внедрения в отделении, руководство пользователя, готовая система.</w:t>
            </w:r>
          </w:p>
        </w:tc>
      </w:tr>
    </w:tbl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sz w:val="28"/>
        </w:rPr>
        <w:t>7.1. Механизмы мониторинга и контроля выполнения проекта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Для непрерывного контроля хода работ и предотвращения срыва сроков внедрены следующие практики: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Ежедневные короткие синхронизационные совещания (Daily Standup, 15 минут) для оперативного выявления препятствий;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Двухнедельные итерационные спринты с демонстрацией работающего инкремента системы представителям заказчика;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Использование единого электронного трекера задач (Kanban-доска) с обязательным версионированием исходного кода в Git;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sz w:val="28"/>
        </w:rPr>
        <w:t>Строгий аудит кода (Code Review) для исключения уязвимостей в части безопасности персональных данных.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30"/>
        </w:rPr>
        <w:t>8. Программно-аппаратные средства, используемые при выполнении работы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Операционная система: Microsoft Windows 11 Pro (рабочее место оператора/разработчика);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Офисный пакет: Microsoft Word 2021 / 365 (подготовка проектной документации и отчета);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Инструменты моделирования и проектирования: Draw.io, PlantUML (построение диаграмм вариантов использования и компонентов);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Среда разработки и платформы: Visual Studio Code, Python 3.12 / .NET 8 SDK;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Система управления базами данных: PostgreSQL 16;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Система контроля версий: Git 2.45+ (локальный репозиторий и клиент GitHub).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30"/>
        </w:rPr>
        <w:t>9. Заключение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В ходе выполнения лабораторной работы № 1 были комплексно отработаны навыки анализа предметной области и структурного планирования программного проекта на примере территориального органа регистрационного учета (паспортного стола, Вариант № 24):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sz w:val="28"/>
        </w:rPr>
        <w:t>составлено структурированное описание функциональных подсистем и нормативных требований к ИС «Паспортный стол»;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sz w:val="28"/>
        </w:rPr>
        <w:t>сформированы проектные ограничения по бюджету (750 тыс. руб.), срокам (14 недель) и защите персональных данных по 152-ФЗ;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sz w:val="28"/>
        </w:rPr>
        <w:t>проведен технико-экономический анализ осуществимости проекта, подтвердивший высокую отдачу от ликвидации очередей и ускорения обслуживания;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sz w:val="28"/>
        </w:rPr>
        <w:t>распределены роли в проектной группе из 4 специалистов, составлены матрица RACI, WBS-структура и план нейтрализации рисков;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sz w:val="28"/>
        </w:rPr>
        <w:t>подготовлено заключение о целесообразности практической реализации проекта.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