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806C5" w:rsidRPr="001806C5" w:rsidTr="001806C5">
        <w:tc>
          <w:tcPr>
            <w:tcW w:w="3209" w:type="dxa"/>
          </w:tcPr>
          <w:p w:rsidR="001806C5" w:rsidRPr="001806C5" w:rsidRDefault="001806C5" w:rsidP="001806C5">
            <w:pPr>
              <w:pStyle w:val="Nessunaspaziatura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1806C5">
              <w:rPr>
                <w:rFonts w:ascii="Ebrima" w:hAnsi="Ebrima"/>
                <w:b/>
                <w:bCs/>
                <w:sz w:val="20"/>
                <w:szCs w:val="20"/>
              </w:rPr>
              <w:t>Package</w:t>
            </w:r>
          </w:p>
        </w:tc>
        <w:tc>
          <w:tcPr>
            <w:tcW w:w="3209" w:type="dxa"/>
          </w:tcPr>
          <w:p w:rsidR="001806C5" w:rsidRPr="001806C5" w:rsidRDefault="001806C5" w:rsidP="001806C5">
            <w:pPr>
              <w:pStyle w:val="Nessunaspaziatura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1806C5">
              <w:rPr>
                <w:rFonts w:ascii="Ebrima" w:hAnsi="Ebrima"/>
                <w:b/>
                <w:bCs/>
                <w:sz w:val="20"/>
                <w:szCs w:val="20"/>
              </w:rPr>
              <w:t>Progetto</w:t>
            </w:r>
          </w:p>
        </w:tc>
        <w:tc>
          <w:tcPr>
            <w:tcW w:w="3210" w:type="dxa"/>
          </w:tcPr>
          <w:p w:rsidR="001806C5" w:rsidRPr="001806C5" w:rsidRDefault="001806C5" w:rsidP="001806C5">
            <w:pPr>
              <w:pStyle w:val="Nessunaspaziatura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1806C5">
              <w:rPr>
                <w:rFonts w:ascii="Ebrima" w:hAnsi="Ebrima"/>
                <w:b/>
                <w:bCs/>
                <w:sz w:val="20"/>
                <w:szCs w:val="20"/>
              </w:rPr>
              <w:t>Sviluppo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Dominio</w:t>
            </w:r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Autenticazione</w:t>
            </w:r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Manfreda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GestioneLibri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GestioneUtenti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Ivan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GestionePrestiti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Manfreda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Statistiche</w:t>
            </w:r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Ivan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ControlloPrestiti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</w:t>
            </w:r>
          </w:p>
        </w:tc>
      </w:tr>
      <w:tr w:rsidR="001806C5" w:rsidRPr="001806C5" w:rsidTr="001806C5">
        <w:tc>
          <w:tcPr>
            <w:tcW w:w="3209" w:type="dxa"/>
          </w:tcPr>
          <w:p w:rsidR="00EA2D14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Log</w:t>
            </w:r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InterfacciaAutenticazione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Manfreda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GestionePersonale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GestioneMulte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Ivan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InterfacciaAvvio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Manfreda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InterfacciaGestioneLibri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InterfacciaGestioneUtenti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Ivan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InterfacciaGestionePrestiti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Manfreda</w:t>
            </w:r>
          </w:p>
        </w:tc>
      </w:tr>
      <w:tr w:rsidR="001806C5" w:rsidRPr="001806C5" w:rsidTr="001806C5"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proofErr w:type="spellStart"/>
            <w:r>
              <w:rPr>
                <w:rFonts w:ascii="Ebrima" w:hAnsi="Ebrima"/>
                <w:sz w:val="20"/>
                <w:szCs w:val="20"/>
              </w:rPr>
              <w:t>InterfacciaStatistiche</w:t>
            </w:r>
            <w:proofErr w:type="spellEnd"/>
          </w:p>
        </w:tc>
        <w:tc>
          <w:tcPr>
            <w:tcW w:w="3209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Andrini, Ivan, Manfreda</w:t>
            </w:r>
          </w:p>
        </w:tc>
        <w:tc>
          <w:tcPr>
            <w:tcW w:w="3210" w:type="dxa"/>
          </w:tcPr>
          <w:p w:rsidR="001806C5" w:rsidRPr="001806C5" w:rsidRDefault="00EA2D14" w:rsidP="001806C5">
            <w:pPr>
              <w:pStyle w:val="Nessunaspaziatura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Ivan</w:t>
            </w:r>
          </w:p>
        </w:tc>
      </w:tr>
    </w:tbl>
    <w:p w:rsidR="00EA2D14" w:rsidRDefault="00EA2D14"/>
    <w:sectPr w:rsidR="00EA2D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C5"/>
    <w:rsid w:val="001806C5"/>
    <w:rsid w:val="002A60C6"/>
    <w:rsid w:val="005D15D5"/>
    <w:rsid w:val="00E72278"/>
    <w:rsid w:val="00EA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705E"/>
  <w15:chartTrackingRefBased/>
  <w15:docId w15:val="{D8356863-B993-4DE9-87E6-AC84134E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80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180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Daniel Ivan</dc:creator>
  <cp:keywords/>
  <dc:description/>
  <cp:lastModifiedBy>Andrei Daniel Ivan</cp:lastModifiedBy>
  <cp:revision>1</cp:revision>
  <dcterms:created xsi:type="dcterms:W3CDTF">2020-05-08T15:15:00Z</dcterms:created>
  <dcterms:modified xsi:type="dcterms:W3CDTF">2020-05-08T15:54:00Z</dcterms:modified>
</cp:coreProperties>
</file>