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s-ES"/>
          <w14:ligatures w14:val="standardContextual"/>
        </w:rPr>
        <w:id w:val="446739067"/>
        <w:docPartObj>
          <w:docPartGallery w:val="Table of Contents"/>
          <w:docPartUnique/>
        </w:docPartObj>
      </w:sdtPr>
      <w:sdtEndPr>
        <w:rPr>
          <w:b/>
          <w:bCs/>
          <w:noProof/>
        </w:rPr>
      </w:sdtEndPr>
      <w:sdtContent>
        <w:p w14:paraId="6DEA61A6" w14:textId="5E8E1F36" w:rsidR="00BD1F38" w:rsidRPr="00D375CF" w:rsidRDefault="00BD1F38" w:rsidP="00D375CF">
          <w:pPr>
            <w:pStyle w:val="TOCHeading"/>
            <w:jc w:val="center"/>
            <w:rPr>
              <w:sz w:val="36"/>
              <w:szCs w:val="36"/>
            </w:rPr>
          </w:pPr>
          <w:r w:rsidRPr="00D375CF">
            <w:rPr>
              <w:sz w:val="36"/>
              <w:szCs w:val="36"/>
            </w:rPr>
            <w:t>Contents</w:t>
          </w:r>
        </w:p>
        <w:p w14:paraId="7C014A17" w14:textId="4D05BF73" w:rsidR="00B50FCE" w:rsidRDefault="00BD1F38">
          <w:pPr>
            <w:pStyle w:val="TOC2"/>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3921780" w:history="1">
            <w:r w:rsidR="00B50FCE" w:rsidRPr="0019139C">
              <w:rPr>
                <w:rStyle w:val="Hyperlink"/>
                <w:noProof/>
                <w:lang w:val="en-US"/>
              </w:rPr>
              <w:t>Introduction</w:t>
            </w:r>
            <w:r w:rsidR="00B50FCE">
              <w:rPr>
                <w:noProof/>
                <w:webHidden/>
              </w:rPr>
              <w:tab/>
            </w:r>
            <w:r w:rsidR="00B50FCE">
              <w:rPr>
                <w:noProof/>
                <w:webHidden/>
              </w:rPr>
              <w:fldChar w:fldCharType="begin"/>
            </w:r>
            <w:r w:rsidR="00B50FCE">
              <w:rPr>
                <w:noProof/>
                <w:webHidden/>
              </w:rPr>
              <w:instrText xml:space="preserve"> PAGEREF _Toc213921780 \h </w:instrText>
            </w:r>
            <w:r w:rsidR="00B50FCE">
              <w:rPr>
                <w:noProof/>
                <w:webHidden/>
              </w:rPr>
            </w:r>
            <w:r w:rsidR="00B50FCE">
              <w:rPr>
                <w:noProof/>
                <w:webHidden/>
              </w:rPr>
              <w:fldChar w:fldCharType="separate"/>
            </w:r>
            <w:r w:rsidR="00B50FCE">
              <w:rPr>
                <w:noProof/>
                <w:webHidden/>
              </w:rPr>
              <w:t>2</w:t>
            </w:r>
            <w:r w:rsidR="00B50FCE">
              <w:rPr>
                <w:noProof/>
                <w:webHidden/>
              </w:rPr>
              <w:fldChar w:fldCharType="end"/>
            </w:r>
          </w:hyperlink>
        </w:p>
        <w:p w14:paraId="588440B3" w14:textId="2711BBEA" w:rsidR="00B50FCE" w:rsidRDefault="00B50FCE">
          <w:pPr>
            <w:pStyle w:val="TOC2"/>
            <w:tabs>
              <w:tab w:val="right" w:leader="dot" w:pos="8494"/>
            </w:tabs>
            <w:rPr>
              <w:rFonts w:eastAsiaTheme="minorEastAsia"/>
              <w:noProof/>
              <w:lang w:eastAsia="es-ES"/>
            </w:rPr>
          </w:pPr>
          <w:hyperlink w:anchor="_Toc213921781" w:history="1">
            <w:r w:rsidRPr="0019139C">
              <w:rPr>
                <w:rStyle w:val="Hyperlink"/>
                <w:noProof/>
                <w:lang w:val="en-US"/>
              </w:rPr>
              <w:t>Comparison baselines</w:t>
            </w:r>
            <w:r>
              <w:rPr>
                <w:noProof/>
                <w:webHidden/>
              </w:rPr>
              <w:tab/>
            </w:r>
            <w:r>
              <w:rPr>
                <w:noProof/>
                <w:webHidden/>
              </w:rPr>
              <w:fldChar w:fldCharType="begin"/>
            </w:r>
            <w:r>
              <w:rPr>
                <w:noProof/>
                <w:webHidden/>
              </w:rPr>
              <w:instrText xml:space="preserve"> PAGEREF _Toc213921781 \h </w:instrText>
            </w:r>
            <w:r>
              <w:rPr>
                <w:noProof/>
                <w:webHidden/>
              </w:rPr>
            </w:r>
            <w:r>
              <w:rPr>
                <w:noProof/>
                <w:webHidden/>
              </w:rPr>
              <w:fldChar w:fldCharType="separate"/>
            </w:r>
            <w:r>
              <w:rPr>
                <w:noProof/>
                <w:webHidden/>
              </w:rPr>
              <w:t>4</w:t>
            </w:r>
            <w:r>
              <w:rPr>
                <w:noProof/>
                <w:webHidden/>
              </w:rPr>
              <w:fldChar w:fldCharType="end"/>
            </w:r>
          </w:hyperlink>
        </w:p>
        <w:p w14:paraId="64B3060A" w14:textId="5E04D144" w:rsidR="00B50FCE" w:rsidRDefault="00B50FCE">
          <w:pPr>
            <w:pStyle w:val="TOC3"/>
            <w:tabs>
              <w:tab w:val="right" w:leader="dot" w:pos="8494"/>
            </w:tabs>
            <w:rPr>
              <w:rFonts w:eastAsiaTheme="minorEastAsia"/>
              <w:noProof/>
              <w:lang w:eastAsia="es-ES"/>
            </w:rPr>
          </w:pPr>
          <w:hyperlink w:anchor="_Toc213921782" w:history="1">
            <w:r w:rsidRPr="0019139C">
              <w:rPr>
                <w:rStyle w:val="Hyperlink"/>
                <w:noProof/>
                <w:lang w:val="en-US"/>
              </w:rPr>
              <w:t>Affectation of tissue</w:t>
            </w:r>
            <w:r>
              <w:rPr>
                <w:noProof/>
                <w:webHidden/>
              </w:rPr>
              <w:tab/>
            </w:r>
            <w:r>
              <w:rPr>
                <w:noProof/>
                <w:webHidden/>
              </w:rPr>
              <w:fldChar w:fldCharType="begin"/>
            </w:r>
            <w:r>
              <w:rPr>
                <w:noProof/>
                <w:webHidden/>
              </w:rPr>
              <w:instrText xml:space="preserve"> PAGEREF _Toc213921782 \h </w:instrText>
            </w:r>
            <w:r>
              <w:rPr>
                <w:noProof/>
                <w:webHidden/>
              </w:rPr>
            </w:r>
            <w:r>
              <w:rPr>
                <w:noProof/>
                <w:webHidden/>
              </w:rPr>
              <w:fldChar w:fldCharType="separate"/>
            </w:r>
            <w:r>
              <w:rPr>
                <w:noProof/>
                <w:webHidden/>
              </w:rPr>
              <w:t>4</w:t>
            </w:r>
            <w:r>
              <w:rPr>
                <w:noProof/>
                <w:webHidden/>
              </w:rPr>
              <w:fldChar w:fldCharType="end"/>
            </w:r>
          </w:hyperlink>
        </w:p>
        <w:p w14:paraId="42FBA6DE" w14:textId="2F224960" w:rsidR="00B50FCE" w:rsidRDefault="00B50FCE">
          <w:pPr>
            <w:pStyle w:val="TOC3"/>
            <w:tabs>
              <w:tab w:val="right" w:leader="dot" w:pos="8494"/>
            </w:tabs>
            <w:rPr>
              <w:rFonts w:eastAsiaTheme="minorEastAsia"/>
              <w:noProof/>
              <w:lang w:eastAsia="es-ES"/>
            </w:rPr>
          </w:pPr>
          <w:hyperlink w:anchor="_Toc213921783" w:history="1">
            <w:r w:rsidRPr="0019139C">
              <w:rPr>
                <w:rStyle w:val="Hyperlink"/>
                <w:noProof/>
                <w:lang w:val="en-US"/>
              </w:rPr>
              <w:t>Metastasis prediction on pt1 CRC</w:t>
            </w:r>
            <w:r>
              <w:rPr>
                <w:noProof/>
                <w:webHidden/>
              </w:rPr>
              <w:tab/>
            </w:r>
            <w:r>
              <w:rPr>
                <w:noProof/>
                <w:webHidden/>
              </w:rPr>
              <w:fldChar w:fldCharType="begin"/>
            </w:r>
            <w:r>
              <w:rPr>
                <w:noProof/>
                <w:webHidden/>
              </w:rPr>
              <w:instrText xml:space="preserve"> PAGEREF _Toc213921783 \h </w:instrText>
            </w:r>
            <w:r>
              <w:rPr>
                <w:noProof/>
                <w:webHidden/>
              </w:rPr>
            </w:r>
            <w:r>
              <w:rPr>
                <w:noProof/>
                <w:webHidden/>
              </w:rPr>
              <w:fldChar w:fldCharType="separate"/>
            </w:r>
            <w:r>
              <w:rPr>
                <w:noProof/>
                <w:webHidden/>
              </w:rPr>
              <w:t>5</w:t>
            </w:r>
            <w:r>
              <w:rPr>
                <w:noProof/>
                <w:webHidden/>
              </w:rPr>
              <w:fldChar w:fldCharType="end"/>
            </w:r>
          </w:hyperlink>
        </w:p>
        <w:p w14:paraId="4B3D6871" w14:textId="43530E5E" w:rsidR="00B50FCE" w:rsidRDefault="00B50FCE">
          <w:pPr>
            <w:pStyle w:val="TOC2"/>
            <w:tabs>
              <w:tab w:val="right" w:leader="dot" w:pos="8494"/>
            </w:tabs>
            <w:rPr>
              <w:rFonts w:eastAsiaTheme="minorEastAsia"/>
              <w:noProof/>
              <w:lang w:eastAsia="es-ES"/>
            </w:rPr>
          </w:pPr>
          <w:hyperlink w:anchor="_Toc213921784" w:history="1">
            <w:r w:rsidRPr="0019139C">
              <w:rPr>
                <w:rStyle w:val="Hyperlink"/>
                <w:noProof/>
                <w:lang w:val="en-US"/>
              </w:rPr>
              <w:t>Working with WSI: a large problem</w:t>
            </w:r>
            <w:r>
              <w:rPr>
                <w:noProof/>
                <w:webHidden/>
              </w:rPr>
              <w:tab/>
            </w:r>
            <w:r>
              <w:rPr>
                <w:noProof/>
                <w:webHidden/>
              </w:rPr>
              <w:fldChar w:fldCharType="begin"/>
            </w:r>
            <w:r>
              <w:rPr>
                <w:noProof/>
                <w:webHidden/>
              </w:rPr>
              <w:instrText xml:space="preserve"> PAGEREF _Toc213921784 \h </w:instrText>
            </w:r>
            <w:r>
              <w:rPr>
                <w:noProof/>
                <w:webHidden/>
              </w:rPr>
            </w:r>
            <w:r>
              <w:rPr>
                <w:noProof/>
                <w:webHidden/>
              </w:rPr>
              <w:fldChar w:fldCharType="separate"/>
            </w:r>
            <w:r>
              <w:rPr>
                <w:noProof/>
                <w:webHidden/>
              </w:rPr>
              <w:t>6</w:t>
            </w:r>
            <w:r>
              <w:rPr>
                <w:noProof/>
                <w:webHidden/>
              </w:rPr>
              <w:fldChar w:fldCharType="end"/>
            </w:r>
          </w:hyperlink>
        </w:p>
        <w:p w14:paraId="0DDC9012" w14:textId="1049EBE2" w:rsidR="00B50FCE" w:rsidRDefault="00B50FCE">
          <w:pPr>
            <w:pStyle w:val="TOC2"/>
            <w:tabs>
              <w:tab w:val="right" w:leader="dot" w:pos="8494"/>
            </w:tabs>
            <w:rPr>
              <w:rFonts w:eastAsiaTheme="minorEastAsia"/>
              <w:noProof/>
              <w:lang w:eastAsia="es-ES"/>
            </w:rPr>
          </w:pPr>
          <w:hyperlink w:anchor="_Toc213921785" w:history="1">
            <w:r w:rsidRPr="0019139C">
              <w:rPr>
                <w:rStyle w:val="Hyperlink"/>
                <w:noProof/>
                <w:lang w:val="en-US"/>
              </w:rPr>
              <w:t>Detection of affected tissue on WSI</w:t>
            </w:r>
            <w:r>
              <w:rPr>
                <w:noProof/>
                <w:webHidden/>
              </w:rPr>
              <w:tab/>
            </w:r>
            <w:r>
              <w:rPr>
                <w:noProof/>
                <w:webHidden/>
              </w:rPr>
              <w:fldChar w:fldCharType="begin"/>
            </w:r>
            <w:r>
              <w:rPr>
                <w:noProof/>
                <w:webHidden/>
              </w:rPr>
              <w:instrText xml:space="preserve"> PAGEREF _Toc213921785 \h </w:instrText>
            </w:r>
            <w:r>
              <w:rPr>
                <w:noProof/>
                <w:webHidden/>
              </w:rPr>
            </w:r>
            <w:r>
              <w:rPr>
                <w:noProof/>
                <w:webHidden/>
              </w:rPr>
              <w:fldChar w:fldCharType="separate"/>
            </w:r>
            <w:r>
              <w:rPr>
                <w:noProof/>
                <w:webHidden/>
              </w:rPr>
              <w:t>6</w:t>
            </w:r>
            <w:r>
              <w:rPr>
                <w:noProof/>
                <w:webHidden/>
              </w:rPr>
              <w:fldChar w:fldCharType="end"/>
            </w:r>
          </w:hyperlink>
        </w:p>
        <w:p w14:paraId="618FADEC" w14:textId="1605307A" w:rsidR="00B50FCE" w:rsidRDefault="00B50FCE">
          <w:pPr>
            <w:pStyle w:val="TOC3"/>
            <w:tabs>
              <w:tab w:val="right" w:leader="dot" w:pos="8494"/>
            </w:tabs>
            <w:rPr>
              <w:rFonts w:eastAsiaTheme="minorEastAsia"/>
              <w:noProof/>
              <w:lang w:eastAsia="es-ES"/>
            </w:rPr>
          </w:pPr>
          <w:hyperlink w:anchor="_Toc213921786" w:history="1">
            <w:r w:rsidRPr="0019139C">
              <w:rPr>
                <w:rStyle w:val="Hyperlink"/>
                <w:noProof/>
                <w:lang w:val="en-US"/>
              </w:rPr>
              <w:t>Splitting procedure</w:t>
            </w:r>
            <w:r>
              <w:rPr>
                <w:noProof/>
                <w:webHidden/>
              </w:rPr>
              <w:tab/>
            </w:r>
            <w:r>
              <w:rPr>
                <w:noProof/>
                <w:webHidden/>
              </w:rPr>
              <w:fldChar w:fldCharType="begin"/>
            </w:r>
            <w:r>
              <w:rPr>
                <w:noProof/>
                <w:webHidden/>
              </w:rPr>
              <w:instrText xml:space="preserve"> PAGEREF _Toc213921786 \h </w:instrText>
            </w:r>
            <w:r>
              <w:rPr>
                <w:noProof/>
                <w:webHidden/>
              </w:rPr>
            </w:r>
            <w:r>
              <w:rPr>
                <w:noProof/>
                <w:webHidden/>
              </w:rPr>
              <w:fldChar w:fldCharType="separate"/>
            </w:r>
            <w:r>
              <w:rPr>
                <w:noProof/>
                <w:webHidden/>
              </w:rPr>
              <w:t>6</w:t>
            </w:r>
            <w:r>
              <w:rPr>
                <w:noProof/>
                <w:webHidden/>
              </w:rPr>
              <w:fldChar w:fldCharType="end"/>
            </w:r>
          </w:hyperlink>
        </w:p>
        <w:p w14:paraId="60101717" w14:textId="7C56CC9B" w:rsidR="00B50FCE" w:rsidRDefault="00B50FCE">
          <w:pPr>
            <w:pStyle w:val="TOC3"/>
            <w:tabs>
              <w:tab w:val="right" w:leader="dot" w:pos="8494"/>
            </w:tabs>
            <w:rPr>
              <w:rFonts w:eastAsiaTheme="minorEastAsia"/>
              <w:noProof/>
              <w:lang w:eastAsia="es-ES"/>
            </w:rPr>
          </w:pPr>
          <w:hyperlink w:anchor="_Toc213921787" w:history="1">
            <w:r w:rsidRPr="0019139C">
              <w:rPr>
                <w:rStyle w:val="Hyperlink"/>
                <w:noProof/>
                <w:lang w:val="en-US"/>
              </w:rPr>
              <w:t>UNI2: the vision encoder model</w:t>
            </w:r>
            <w:r>
              <w:rPr>
                <w:noProof/>
                <w:webHidden/>
              </w:rPr>
              <w:tab/>
            </w:r>
            <w:r>
              <w:rPr>
                <w:noProof/>
                <w:webHidden/>
              </w:rPr>
              <w:fldChar w:fldCharType="begin"/>
            </w:r>
            <w:r>
              <w:rPr>
                <w:noProof/>
                <w:webHidden/>
              </w:rPr>
              <w:instrText xml:space="preserve"> PAGEREF _Toc213921787 \h </w:instrText>
            </w:r>
            <w:r>
              <w:rPr>
                <w:noProof/>
                <w:webHidden/>
              </w:rPr>
            </w:r>
            <w:r>
              <w:rPr>
                <w:noProof/>
                <w:webHidden/>
              </w:rPr>
              <w:fldChar w:fldCharType="separate"/>
            </w:r>
            <w:r>
              <w:rPr>
                <w:noProof/>
                <w:webHidden/>
              </w:rPr>
              <w:t>7</w:t>
            </w:r>
            <w:r>
              <w:rPr>
                <w:noProof/>
                <w:webHidden/>
              </w:rPr>
              <w:fldChar w:fldCharType="end"/>
            </w:r>
          </w:hyperlink>
        </w:p>
        <w:p w14:paraId="6452BDD2" w14:textId="4187E740" w:rsidR="00B50FCE" w:rsidRDefault="00B50FCE">
          <w:pPr>
            <w:pStyle w:val="TOC3"/>
            <w:tabs>
              <w:tab w:val="right" w:leader="dot" w:pos="8494"/>
            </w:tabs>
            <w:rPr>
              <w:rFonts w:eastAsiaTheme="minorEastAsia"/>
              <w:noProof/>
              <w:lang w:eastAsia="es-ES"/>
            </w:rPr>
          </w:pPr>
          <w:hyperlink w:anchor="_Toc213921788" w:history="1">
            <w:r w:rsidRPr="0019139C">
              <w:rPr>
                <w:rStyle w:val="Hyperlink"/>
                <w:noProof/>
                <w:lang w:val="en-US"/>
              </w:rPr>
              <w:t>Determining an optimal patch size</w:t>
            </w:r>
            <w:r>
              <w:rPr>
                <w:noProof/>
                <w:webHidden/>
              </w:rPr>
              <w:tab/>
            </w:r>
            <w:r>
              <w:rPr>
                <w:noProof/>
                <w:webHidden/>
              </w:rPr>
              <w:fldChar w:fldCharType="begin"/>
            </w:r>
            <w:r>
              <w:rPr>
                <w:noProof/>
                <w:webHidden/>
              </w:rPr>
              <w:instrText xml:space="preserve"> PAGEREF _Toc213921788 \h </w:instrText>
            </w:r>
            <w:r>
              <w:rPr>
                <w:noProof/>
                <w:webHidden/>
              </w:rPr>
            </w:r>
            <w:r>
              <w:rPr>
                <w:noProof/>
                <w:webHidden/>
              </w:rPr>
              <w:fldChar w:fldCharType="separate"/>
            </w:r>
            <w:r>
              <w:rPr>
                <w:noProof/>
                <w:webHidden/>
              </w:rPr>
              <w:t>7</w:t>
            </w:r>
            <w:r>
              <w:rPr>
                <w:noProof/>
                <w:webHidden/>
              </w:rPr>
              <w:fldChar w:fldCharType="end"/>
            </w:r>
          </w:hyperlink>
        </w:p>
        <w:p w14:paraId="554913C7" w14:textId="68091DDD" w:rsidR="00B50FCE" w:rsidRDefault="00B50FCE">
          <w:pPr>
            <w:pStyle w:val="TOC3"/>
            <w:tabs>
              <w:tab w:val="right" w:leader="dot" w:pos="8494"/>
            </w:tabs>
            <w:rPr>
              <w:rFonts w:eastAsiaTheme="minorEastAsia"/>
              <w:noProof/>
              <w:lang w:eastAsia="es-ES"/>
            </w:rPr>
          </w:pPr>
          <w:hyperlink w:anchor="_Toc213921789" w:history="1">
            <w:r w:rsidRPr="0019139C">
              <w:rPr>
                <w:rStyle w:val="Hyperlink"/>
                <w:noProof/>
                <w:lang w:val="en-US"/>
              </w:rPr>
              <w:t>Analysis of the complete dataset</w:t>
            </w:r>
            <w:r>
              <w:rPr>
                <w:noProof/>
                <w:webHidden/>
              </w:rPr>
              <w:tab/>
            </w:r>
            <w:r>
              <w:rPr>
                <w:noProof/>
                <w:webHidden/>
              </w:rPr>
              <w:fldChar w:fldCharType="begin"/>
            </w:r>
            <w:r>
              <w:rPr>
                <w:noProof/>
                <w:webHidden/>
              </w:rPr>
              <w:instrText xml:space="preserve"> PAGEREF _Toc213921789 \h </w:instrText>
            </w:r>
            <w:r>
              <w:rPr>
                <w:noProof/>
                <w:webHidden/>
              </w:rPr>
            </w:r>
            <w:r>
              <w:rPr>
                <w:noProof/>
                <w:webHidden/>
              </w:rPr>
              <w:fldChar w:fldCharType="separate"/>
            </w:r>
            <w:r>
              <w:rPr>
                <w:noProof/>
                <w:webHidden/>
              </w:rPr>
              <w:t>8</w:t>
            </w:r>
            <w:r>
              <w:rPr>
                <w:noProof/>
                <w:webHidden/>
              </w:rPr>
              <w:fldChar w:fldCharType="end"/>
            </w:r>
          </w:hyperlink>
        </w:p>
        <w:p w14:paraId="6F88A81C" w14:textId="5CEB7A5A" w:rsidR="00B50FCE" w:rsidRDefault="00B50FCE">
          <w:pPr>
            <w:pStyle w:val="TOC3"/>
            <w:tabs>
              <w:tab w:val="right" w:leader="dot" w:pos="8494"/>
            </w:tabs>
            <w:rPr>
              <w:rFonts w:eastAsiaTheme="minorEastAsia"/>
              <w:noProof/>
              <w:lang w:eastAsia="es-ES"/>
            </w:rPr>
          </w:pPr>
          <w:hyperlink w:anchor="_Toc213921790" w:history="1">
            <w:r w:rsidRPr="0019139C">
              <w:rPr>
                <w:rStyle w:val="Hyperlink"/>
                <w:noProof/>
                <w:lang w:val="en-US"/>
              </w:rPr>
              <w:t>Evaluation</w:t>
            </w:r>
            <w:r>
              <w:rPr>
                <w:noProof/>
                <w:webHidden/>
              </w:rPr>
              <w:tab/>
            </w:r>
            <w:r>
              <w:rPr>
                <w:noProof/>
                <w:webHidden/>
              </w:rPr>
              <w:fldChar w:fldCharType="begin"/>
            </w:r>
            <w:r>
              <w:rPr>
                <w:noProof/>
                <w:webHidden/>
              </w:rPr>
              <w:instrText xml:space="preserve"> PAGEREF _Toc213921790 \h </w:instrText>
            </w:r>
            <w:r>
              <w:rPr>
                <w:noProof/>
                <w:webHidden/>
              </w:rPr>
            </w:r>
            <w:r>
              <w:rPr>
                <w:noProof/>
                <w:webHidden/>
              </w:rPr>
              <w:fldChar w:fldCharType="separate"/>
            </w:r>
            <w:r>
              <w:rPr>
                <w:noProof/>
                <w:webHidden/>
              </w:rPr>
              <w:t>10</w:t>
            </w:r>
            <w:r>
              <w:rPr>
                <w:noProof/>
                <w:webHidden/>
              </w:rPr>
              <w:fldChar w:fldCharType="end"/>
            </w:r>
          </w:hyperlink>
        </w:p>
        <w:p w14:paraId="68A62CCF" w14:textId="3309234F" w:rsidR="00B50FCE" w:rsidRDefault="00B50FCE">
          <w:pPr>
            <w:pStyle w:val="TOC3"/>
            <w:tabs>
              <w:tab w:val="right" w:leader="dot" w:pos="8494"/>
            </w:tabs>
            <w:rPr>
              <w:rFonts w:eastAsiaTheme="minorEastAsia"/>
              <w:noProof/>
              <w:lang w:eastAsia="es-ES"/>
            </w:rPr>
          </w:pPr>
          <w:hyperlink w:anchor="_Toc213921791" w:history="1">
            <w:r w:rsidRPr="0019139C">
              <w:rPr>
                <w:rStyle w:val="Hyperlink"/>
                <w:noProof/>
                <w:lang w:val="en-US"/>
              </w:rPr>
              <w:t>Discussion</w:t>
            </w:r>
            <w:r>
              <w:rPr>
                <w:noProof/>
                <w:webHidden/>
              </w:rPr>
              <w:tab/>
            </w:r>
            <w:r>
              <w:rPr>
                <w:noProof/>
                <w:webHidden/>
              </w:rPr>
              <w:fldChar w:fldCharType="begin"/>
            </w:r>
            <w:r>
              <w:rPr>
                <w:noProof/>
                <w:webHidden/>
              </w:rPr>
              <w:instrText xml:space="preserve"> PAGEREF _Toc213921791 \h </w:instrText>
            </w:r>
            <w:r>
              <w:rPr>
                <w:noProof/>
                <w:webHidden/>
              </w:rPr>
            </w:r>
            <w:r>
              <w:rPr>
                <w:noProof/>
                <w:webHidden/>
              </w:rPr>
              <w:fldChar w:fldCharType="separate"/>
            </w:r>
            <w:r>
              <w:rPr>
                <w:noProof/>
                <w:webHidden/>
              </w:rPr>
              <w:t>10</w:t>
            </w:r>
            <w:r>
              <w:rPr>
                <w:noProof/>
                <w:webHidden/>
              </w:rPr>
              <w:fldChar w:fldCharType="end"/>
            </w:r>
          </w:hyperlink>
        </w:p>
        <w:p w14:paraId="4A11FE1B" w14:textId="0B008D86" w:rsidR="00B50FCE" w:rsidRDefault="00B50FCE">
          <w:pPr>
            <w:pStyle w:val="TOC3"/>
            <w:tabs>
              <w:tab w:val="right" w:leader="dot" w:pos="8494"/>
            </w:tabs>
            <w:rPr>
              <w:rFonts w:eastAsiaTheme="minorEastAsia"/>
              <w:noProof/>
              <w:lang w:eastAsia="es-ES"/>
            </w:rPr>
          </w:pPr>
          <w:hyperlink w:anchor="_Toc213921792" w:history="1">
            <w:r w:rsidRPr="0019139C">
              <w:rPr>
                <w:rStyle w:val="Hyperlink"/>
                <w:noProof/>
                <w:lang w:val="en-US"/>
              </w:rPr>
              <w:t>Further work</w:t>
            </w:r>
            <w:r>
              <w:rPr>
                <w:noProof/>
                <w:webHidden/>
              </w:rPr>
              <w:tab/>
            </w:r>
            <w:r>
              <w:rPr>
                <w:noProof/>
                <w:webHidden/>
              </w:rPr>
              <w:fldChar w:fldCharType="begin"/>
            </w:r>
            <w:r>
              <w:rPr>
                <w:noProof/>
                <w:webHidden/>
              </w:rPr>
              <w:instrText xml:space="preserve"> PAGEREF _Toc213921792 \h </w:instrText>
            </w:r>
            <w:r>
              <w:rPr>
                <w:noProof/>
                <w:webHidden/>
              </w:rPr>
            </w:r>
            <w:r>
              <w:rPr>
                <w:noProof/>
                <w:webHidden/>
              </w:rPr>
              <w:fldChar w:fldCharType="separate"/>
            </w:r>
            <w:r>
              <w:rPr>
                <w:noProof/>
                <w:webHidden/>
              </w:rPr>
              <w:t>11</w:t>
            </w:r>
            <w:r>
              <w:rPr>
                <w:noProof/>
                <w:webHidden/>
              </w:rPr>
              <w:fldChar w:fldCharType="end"/>
            </w:r>
          </w:hyperlink>
        </w:p>
        <w:p w14:paraId="2F4E23C8" w14:textId="139A888B" w:rsidR="00B50FCE" w:rsidRDefault="00B50FCE">
          <w:pPr>
            <w:pStyle w:val="TOC2"/>
            <w:tabs>
              <w:tab w:val="right" w:leader="dot" w:pos="8494"/>
            </w:tabs>
            <w:rPr>
              <w:rFonts w:eastAsiaTheme="minorEastAsia"/>
              <w:noProof/>
              <w:lang w:eastAsia="es-ES"/>
            </w:rPr>
          </w:pPr>
          <w:hyperlink w:anchor="_Toc213921793" w:history="1">
            <w:r w:rsidRPr="0019139C">
              <w:rPr>
                <w:rStyle w:val="Hyperlink"/>
                <w:noProof/>
                <w:lang w:val="en-US"/>
              </w:rPr>
              <w:t>Biomarker analysis for the prediction of metastasis</w:t>
            </w:r>
            <w:r>
              <w:rPr>
                <w:noProof/>
                <w:webHidden/>
              </w:rPr>
              <w:tab/>
            </w:r>
            <w:r>
              <w:rPr>
                <w:noProof/>
                <w:webHidden/>
              </w:rPr>
              <w:fldChar w:fldCharType="begin"/>
            </w:r>
            <w:r>
              <w:rPr>
                <w:noProof/>
                <w:webHidden/>
              </w:rPr>
              <w:instrText xml:space="preserve"> PAGEREF _Toc213921793 \h </w:instrText>
            </w:r>
            <w:r>
              <w:rPr>
                <w:noProof/>
                <w:webHidden/>
              </w:rPr>
            </w:r>
            <w:r>
              <w:rPr>
                <w:noProof/>
                <w:webHidden/>
              </w:rPr>
              <w:fldChar w:fldCharType="separate"/>
            </w:r>
            <w:r>
              <w:rPr>
                <w:noProof/>
                <w:webHidden/>
              </w:rPr>
              <w:t>12</w:t>
            </w:r>
            <w:r>
              <w:rPr>
                <w:noProof/>
                <w:webHidden/>
              </w:rPr>
              <w:fldChar w:fldCharType="end"/>
            </w:r>
          </w:hyperlink>
        </w:p>
        <w:p w14:paraId="63BF7E8E" w14:textId="62D228F1" w:rsidR="00B50FCE" w:rsidRDefault="00B50FCE">
          <w:pPr>
            <w:pStyle w:val="TOC3"/>
            <w:tabs>
              <w:tab w:val="right" w:leader="dot" w:pos="8494"/>
            </w:tabs>
            <w:rPr>
              <w:rFonts w:eastAsiaTheme="minorEastAsia"/>
              <w:noProof/>
              <w:lang w:eastAsia="es-ES"/>
            </w:rPr>
          </w:pPr>
          <w:hyperlink w:anchor="_Toc213921794" w:history="1">
            <w:r w:rsidRPr="0019139C">
              <w:rPr>
                <w:rStyle w:val="Hyperlink"/>
                <w:noProof/>
                <w:lang w:val="en-US"/>
              </w:rPr>
              <w:t>Dataset</w:t>
            </w:r>
            <w:r>
              <w:rPr>
                <w:noProof/>
                <w:webHidden/>
              </w:rPr>
              <w:tab/>
            </w:r>
            <w:r>
              <w:rPr>
                <w:noProof/>
                <w:webHidden/>
              </w:rPr>
              <w:fldChar w:fldCharType="begin"/>
            </w:r>
            <w:r>
              <w:rPr>
                <w:noProof/>
                <w:webHidden/>
              </w:rPr>
              <w:instrText xml:space="preserve"> PAGEREF _Toc213921794 \h </w:instrText>
            </w:r>
            <w:r>
              <w:rPr>
                <w:noProof/>
                <w:webHidden/>
              </w:rPr>
            </w:r>
            <w:r>
              <w:rPr>
                <w:noProof/>
                <w:webHidden/>
              </w:rPr>
              <w:fldChar w:fldCharType="separate"/>
            </w:r>
            <w:r>
              <w:rPr>
                <w:noProof/>
                <w:webHidden/>
              </w:rPr>
              <w:t>12</w:t>
            </w:r>
            <w:r>
              <w:rPr>
                <w:noProof/>
                <w:webHidden/>
              </w:rPr>
              <w:fldChar w:fldCharType="end"/>
            </w:r>
          </w:hyperlink>
        </w:p>
        <w:p w14:paraId="4466F1B1" w14:textId="5AE03571" w:rsidR="00B50FCE" w:rsidRDefault="00B50FCE">
          <w:pPr>
            <w:pStyle w:val="TOC3"/>
            <w:tabs>
              <w:tab w:val="right" w:leader="dot" w:pos="8494"/>
            </w:tabs>
            <w:rPr>
              <w:rFonts w:eastAsiaTheme="minorEastAsia"/>
              <w:noProof/>
              <w:lang w:eastAsia="es-ES"/>
            </w:rPr>
          </w:pPr>
          <w:hyperlink w:anchor="_Toc213921795" w:history="1">
            <w:r w:rsidRPr="0019139C">
              <w:rPr>
                <w:rStyle w:val="Hyperlink"/>
                <w:noProof/>
                <w:lang w:val="en-US"/>
              </w:rPr>
              <w:t>Evaluation metrics</w:t>
            </w:r>
            <w:r>
              <w:rPr>
                <w:noProof/>
                <w:webHidden/>
              </w:rPr>
              <w:tab/>
            </w:r>
            <w:r>
              <w:rPr>
                <w:noProof/>
                <w:webHidden/>
              </w:rPr>
              <w:fldChar w:fldCharType="begin"/>
            </w:r>
            <w:r>
              <w:rPr>
                <w:noProof/>
                <w:webHidden/>
              </w:rPr>
              <w:instrText xml:space="preserve"> PAGEREF _Toc213921795 \h </w:instrText>
            </w:r>
            <w:r>
              <w:rPr>
                <w:noProof/>
                <w:webHidden/>
              </w:rPr>
            </w:r>
            <w:r>
              <w:rPr>
                <w:noProof/>
                <w:webHidden/>
              </w:rPr>
              <w:fldChar w:fldCharType="separate"/>
            </w:r>
            <w:r>
              <w:rPr>
                <w:noProof/>
                <w:webHidden/>
              </w:rPr>
              <w:t>12</w:t>
            </w:r>
            <w:r>
              <w:rPr>
                <w:noProof/>
                <w:webHidden/>
              </w:rPr>
              <w:fldChar w:fldCharType="end"/>
            </w:r>
          </w:hyperlink>
        </w:p>
        <w:p w14:paraId="3C52E08D" w14:textId="512B0FD7" w:rsidR="00B50FCE" w:rsidRDefault="00B50FCE">
          <w:pPr>
            <w:pStyle w:val="TOC3"/>
            <w:tabs>
              <w:tab w:val="right" w:leader="dot" w:pos="8494"/>
            </w:tabs>
            <w:rPr>
              <w:rFonts w:eastAsiaTheme="minorEastAsia"/>
              <w:noProof/>
              <w:lang w:eastAsia="es-ES"/>
            </w:rPr>
          </w:pPr>
          <w:hyperlink w:anchor="_Toc213921796" w:history="1">
            <w:r w:rsidRPr="0019139C">
              <w:rPr>
                <w:rStyle w:val="Hyperlink"/>
                <w:noProof/>
                <w:lang w:val="en-US"/>
              </w:rPr>
              <w:t>Univariate analysis</w:t>
            </w:r>
            <w:r>
              <w:rPr>
                <w:noProof/>
                <w:webHidden/>
              </w:rPr>
              <w:tab/>
            </w:r>
            <w:r>
              <w:rPr>
                <w:noProof/>
                <w:webHidden/>
              </w:rPr>
              <w:fldChar w:fldCharType="begin"/>
            </w:r>
            <w:r>
              <w:rPr>
                <w:noProof/>
                <w:webHidden/>
              </w:rPr>
              <w:instrText xml:space="preserve"> PAGEREF _Toc213921796 \h </w:instrText>
            </w:r>
            <w:r>
              <w:rPr>
                <w:noProof/>
                <w:webHidden/>
              </w:rPr>
            </w:r>
            <w:r>
              <w:rPr>
                <w:noProof/>
                <w:webHidden/>
              </w:rPr>
              <w:fldChar w:fldCharType="separate"/>
            </w:r>
            <w:r>
              <w:rPr>
                <w:noProof/>
                <w:webHidden/>
              </w:rPr>
              <w:t>12</w:t>
            </w:r>
            <w:r>
              <w:rPr>
                <w:noProof/>
                <w:webHidden/>
              </w:rPr>
              <w:fldChar w:fldCharType="end"/>
            </w:r>
          </w:hyperlink>
        </w:p>
        <w:p w14:paraId="527D657A" w14:textId="5F76DAEA" w:rsidR="00B50FCE" w:rsidRDefault="00B50FCE">
          <w:pPr>
            <w:pStyle w:val="TOC3"/>
            <w:tabs>
              <w:tab w:val="right" w:leader="dot" w:pos="8494"/>
            </w:tabs>
            <w:rPr>
              <w:rFonts w:eastAsiaTheme="minorEastAsia"/>
              <w:noProof/>
              <w:lang w:eastAsia="es-ES"/>
            </w:rPr>
          </w:pPr>
          <w:hyperlink w:anchor="_Toc213921797" w:history="1">
            <w:r w:rsidRPr="0019139C">
              <w:rPr>
                <w:rStyle w:val="Hyperlink"/>
                <w:noProof/>
                <w:lang w:val="en-US"/>
              </w:rPr>
              <w:t>Multivariate analysis</w:t>
            </w:r>
            <w:r>
              <w:rPr>
                <w:noProof/>
                <w:webHidden/>
              </w:rPr>
              <w:tab/>
            </w:r>
            <w:r>
              <w:rPr>
                <w:noProof/>
                <w:webHidden/>
              </w:rPr>
              <w:fldChar w:fldCharType="begin"/>
            </w:r>
            <w:r>
              <w:rPr>
                <w:noProof/>
                <w:webHidden/>
              </w:rPr>
              <w:instrText xml:space="preserve"> PAGEREF _Toc213921797 \h </w:instrText>
            </w:r>
            <w:r>
              <w:rPr>
                <w:noProof/>
                <w:webHidden/>
              </w:rPr>
            </w:r>
            <w:r>
              <w:rPr>
                <w:noProof/>
                <w:webHidden/>
              </w:rPr>
              <w:fldChar w:fldCharType="separate"/>
            </w:r>
            <w:r>
              <w:rPr>
                <w:noProof/>
                <w:webHidden/>
              </w:rPr>
              <w:t>13</w:t>
            </w:r>
            <w:r>
              <w:rPr>
                <w:noProof/>
                <w:webHidden/>
              </w:rPr>
              <w:fldChar w:fldCharType="end"/>
            </w:r>
          </w:hyperlink>
        </w:p>
        <w:p w14:paraId="2FAAD482" w14:textId="73C7E927" w:rsidR="00B50FCE" w:rsidRDefault="00B50FCE">
          <w:pPr>
            <w:pStyle w:val="TOC3"/>
            <w:tabs>
              <w:tab w:val="right" w:leader="dot" w:pos="8494"/>
            </w:tabs>
            <w:rPr>
              <w:rFonts w:eastAsiaTheme="minorEastAsia"/>
              <w:noProof/>
              <w:lang w:eastAsia="es-ES"/>
            </w:rPr>
          </w:pPr>
          <w:hyperlink w:anchor="_Toc213921798" w:history="1">
            <w:r w:rsidRPr="0019139C">
              <w:rPr>
                <w:rStyle w:val="Hyperlink"/>
                <w:noProof/>
                <w:lang w:val="en-US"/>
              </w:rPr>
              <w:t>Discussion</w:t>
            </w:r>
            <w:r>
              <w:rPr>
                <w:noProof/>
                <w:webHidden/>
              </w:rPr>
              <w:tab/>
            </w:r>
            <w:r>
              <w:rPr>
                <w:noProof/>
                <w:webHidden/>
              </w:rPr>
              <w:fldChar w:fldCharType="begin"/>
            </w:r>
            <w:r>
              <w:rPr>
                <w:noProof/>
                <w:webHidden/>
              </w:rPr>
              <w:instrText xml:space="preserve"> PAGEREF _Toc213921798 \h </w:instrText>
            </w:r>
            <w:r>
              <w:rPr>
                <w:noProof/>
                <w:webHidden/>
              </w:rPr>
            </w:r>
            <w:r>
              <w:rPr>
                <w:noProof/>
                <w:webHidden/>
              </w:rPr>
              <w:fldChar w:fldCharType="separate"/>
            </w:r>
            <w:r>
              <w:rPr>
                <w:noProof/>
                <w:webHidden/>
              </w:rPr>
              <w:t>15</w:t>
            </w:r>
            <w:r>
              <w:rPr>
                <w:noProof/>
                <w:webHidden/>
              </w:rPr>
              <w:fldChar w:fldCharType="end"/>
            </w:r>
          </w:hyperlink>
        </w:p>
        <w:p w14:paraId="47A75B3D" w14:textId="12A27B66" w:rsidR="00B50FCE" w:rsidRDefault="00B50FCE">
          <w:pPr>
            <w:pStyle w:val="TOC3"/>
            <w:tabs>
              <w:tab w:val="right" w:leader="dot" w:pos="8494"/>
            </w:tabs>
            <w:rPr>
              <w:rFonts w:eastAsiaTheme="minorEastAsia"/>
              <w:noProof/>
              <w:lang w:eastAsia="es-ES"/>
            </w:rPr>
          </w:pPr>
          <w:hyperlink w:anchor="_Toc213921799" w:history="1">
            <w:r w:rsidRPr="0019139C">
              <w:rPr>
                <w:rStyle w:val="Hyperlink"/>
                <w:noProof/>
                <w:lang w:val="en-US"/>
              </w:rPr>
              <w:t>Further work</w:t>
            </w:r>
            <w:r>
              <w:rPr>
                <w:noProof/>
                <w:webHidden/>
              </w:rPr>
              <w:tab/>
            </w:r>
            <w:r>
              <w:rPr>
                <w:noProof/>
                <w:webHidden/>
              </w:rPr>
              <w:fldChar w:fldCharType="begin"/>
            </w:r>
            <w:r>
              <w:rPr>
                <w:noProof/>
                <w:webHidden/>
              </w:rPr>
              <w:instrText xml:space="preserve"> PAGEREF _Toc213921799 \h </w:instrText>
            </w:r>
            <w:r>
              <w:rPr>
                <w:noProof/>
                <w:webHidden/>
              </w:rPr>
            </w:r>
            <w:r>
              <w:rPr>
                <w:noProof/>
                <w:webHidden/>
              </w:rPr>
              <w:fldChar w:fldCharType="separate"/>
            </w:r>
            <w:r>
              <w:rPr>
                <w:noProof/>
                <w:webHidden/>
              </w:rPr>
              <w:t>15</w:t>
            </w:r>
            <w:r>
              <w:rPr>
                <w:noProof/>
                <w:webHidden/>
              </w:rPr>
              <w:fldChar w:fldCharType="end"/>
            </w:r>
          </w:hyperlink>
        </w:p>
        <w:p w14:paraId="7A640F18" w14:textId="7A9349DB" w:rsidR="00B50FCE" w:rsidRDefault="00B50FCE">
          <w:pPr>
            <w:pStyle w:val="TOC2"/>
            <w:tabs>
              <w:tab w:val="right" w:leader="dot" w:pos="8494"/>
            </w:tabs>
            <w:rPr>
              <w:rFonts w:eastAsiaTheme="minorEastAsia"/>
              <w:noProof/>
              <w:lang w:eastAsia="es-ES"/>
            </w:rPr>
          </w:pPr>
          <w:hyperlink w:anchor="_Toc213921800" w:history="1">
            <w:r w:rsidRPr="0019139C">
              <w:rPr>
                <w:rStyle w:val="Hyperlink"/>
                <w:noProof/>
                <w:lang w:val="en-US"/>
              </w:rPr>
              <w:t>WSI analysis for metastasis prediction</w:t>
            </w:r>
            <w:r>
              <w:rPr>
                <w:noProof/>
                <w:webHidden/>
              </w:rPr>
              <w:tab/>
            </w:r>
            <w:r>
              <w:rPr>
                <w:noProof/>
                <w:webHidden/>
              </w:rPr>
              <w:fldChar w:fldCharType="begin"/>
            </w:r>
            <w:r>
              <w:rPr>
                <w:noProof/>
                <w:webHidden/>
              </w:rPr>
              <w:instrText xml:space="preserve"> PAGEREF _Toc213921800 \h </w:instrText>
            </w:r>
            <w:r>
              <w:rPr>
                <w:noProof/>
                <w:webHidden/>
              </w:rPr>
            </w:r>
            <w:r>
              <w:rPr>
                <w:noProof/>
                <w:webHidden/>
              </w:rPr>
              <w:fldChar w:fldCharType="separate"/>
            </w:r>
            <w:r>
              <w:rPr>
                <w:noProof/>
                <w:webHidden/>
              </w:rPr>
              <w:t>16</w:t>
            </w:r>
            <w:r>
              <w:rPr>
                <w:noProof/>
                <w:webHidden/>
              </w:rPr>
              <w:fldChar w:fldCharType="end"/>
            </w:r>
          </w:hyperlink>
        </w:p>
        <w:p w14:paraId="6BA4070C" w14:textId="36F72443" w:rsidR="00B50FCE" w:rsidRDefault="00B50FCE">
          <w:pPr>
            <w:pStyle w:val="TOC3"/>
            <w:tabs>
              <w:tab w:val="right" w:leader="dot" w:pos="8494"/>
            </w:tabs>
            <w:rPr>
              <w:rFonts w:eastAsiaTheme="minorEastAsia"/>
              <w:noProof/>
              <w:lang w:eastAsia="es-ES"/>
            </w:rPr>
          </w:pPr>
          <w:hyperlink w:anchor="_Toc213921801" w:history="1">
            <w:r w:rsidRPr="0019139C">
              <w:rPr>
                <w:rStyle w:val="Hyperlink"/>
                <w:noProof/>
                <w:lang w:val="en-US"/>
              </w:rPr>
              <w:t>Dataset</w:t>
            </w:r>
            <w:r>
              <w:rPr>
                <w:noProof/>
                <w:webHidden/>
              </w:rPr>
              <w:tab/>
            </w:r>
            <w:r>
              <w:rPr>
                <w:noProof/>
                <w:webHidden/>
              </w:rPr>
              <w:fldChar w:fldCharType="begin"/>
            </w:r>
            <w:r>
              <w:rPr>
                <w:noProof/>
                <w:webHidden/>
              </w:rPr>
              <w:instrText xml:space="preserve"> PAGEREF _Toc213921801 \h </w:instrText>
            </w:r>
            <w:r>
              <w:rPr>
                <w:noProof/>
                <w:webHidden/>
              </w:rPr>
            </w:r>
            <w:r>
              <w:rPr>
                <w:noProof/>
                <w:webHidden/>
              </w:rPr>
              <w:fldChar w:fldCharType="separate"/>
            </w:r>
            <w:r>
              <w:rPr>
                <w:noProof/>
                <w:webHidden/>
              </w:rPr>
              <w:t>16</w:t>
            </w:r>
            <w:r>
              <w:rPr>
                <w:noProof/>
                <w:webHidden/>
              </w:rPr>
              <w:fldChar w:fldCharType="end"/>
            </w:r>
          </w:hyperlink>
        </w:p>
        <w:p w14:paraId="0EAF56F7" w14:textId="52C783C7" w:rsidR="00B50FCE" w:rsidRDefault="00B50FCE">
          <w:pPr>
            <w:pStyle w:val="TOC3"/>
            <w:tabs>
              <w:tab w:val="right" w:leader="dot" w:pos="8494"/>
            </w:tabs>
            <w:rPr>
              <w:rFonts w:eastAsiaTheme="minorEastAsia"/>
              <w:noProof/>
              <w:lang w:eastAsia="es-ES"/>
            </w:rPr>
          </w:pPr>
          <w:hyperlink w:anchor="_Toc213921802" w:history="1">
            <w:r w:rsidRPr="0019139C">
              <w:rPr>
                <w:rStyle w:val="Hyperlink"/>
                <w:noProof/>
                <w:lang w:val="en-US"/>
              </w:rPr>
              <w:t>Whole image feature extraction and analysis</w:t>
            </w:r>
            <w:r>
              <w:rPr>
                <w:noProof/>
                <w:webHidden/>
              </w:rPr>
              <w:tab/>
            </w:r>
            <w:r>
              <w:rPr>
                <w:noProof/>
                <w:webHidden/>
              </w:rPr>
              <w:fldChar w:fldCharType="begin"/>
            </w:r>
            <w:r>
              <w:rPr>
                <w:noProof/>
                <w:webHidden/>
              </w:rPr>
              <w:instrText xml:space="preserve"> PAGEREF _Toc213921802 \h </w:instrText>
            </w:r>
            <w:r>
              <w:rPr>
                <w:noProof/>
                <w:webHidden/>
              </w:rPr>
            </w:r>
            <w:r>
              <w:rPr>
                <w:noProof/>
                <w:webHidden/>
              </w:rPr>
              <w:fldChar w:fldCharType="separate"/>
            </w:r>
            <w:r>
              <w:rPr>
                <w:noProof/>
                <w:webHidden/>
              </w:rPr>
              <w:t>16</w:t>
            </w:r>
            <w:r>
              <w:rPr>
                <w:noProof/>
                <w:webHidden/>
              </w:rPr>
              <w:fldChar w:fldCharType="end"/>
            </w:r>
          </w:hyperlink>
        </w:p>
        <w:p w14:paraId="77A80217" w14:textId="577FB520" w:rsidR="00B50FCE" w:rsidRDefault="00B50FCE">
          <w:pPr>
            <w:pStyle w:val="TOC3"/>
            <w:tabs>
              <w:tab w:val="right" w:leader="dot" w:pos="8494"/>
            </w:tabs>
            <w:rPr>
              <w:rFonts w:eastAsiaTheme="minorEastAsia"/>
              <w:noProof/>
              <w:lang w:eastAsia="es-ES"/>
            </w:rPr>
          </w:pPr>
          <w:hyperlink w:anchor="_Toc213921803" w:history="1">
            <w:r w:rsidRPr="0019139C">
              <w:rPr>
                <w:rStyle w:val="Hyperlink"/>
                <w:noProof/>
                <w:lang w:val="en-US"/>
              </w:rPr>
              <w:t>Evaluation</w:t>
            </w:r>
            <w:r>
              <w:rPr>
                <w:noProof/>
                <w:webHidden/>
              </w:rPr>
              <w:tab/>
            </w:r>
            <w:r>
              <w:rPr>
                <w:noProof/>
                <w:webHidden/>
              </w:rPr>
              <w:fldChar w:fldCharType="begin"/>
            </w:r>
            <w:r>
              <w:rPr>
                <w:noProof/>
                <w:webHidden/>
              </w:rPr>
              <w:instrText xml:space="preserve"> PAGEREF _Toc213921803 \h </w:instrText>
            </w:r>
            <w:r>
              <w:rPr>
                <w:noProof/>
                <w:webHidden/>
              </w:rPr>
            </w:r>
            <w:r>
              <w:rPr>
                <w:noProof/>
                <w:webHidden/>
              </w:rPr>
              <w:fldChar w:fldCharType="separate"/>
            </w:r>
            <w:r>
              <w:rPr>
                <w:noProof/>
                <w:webHidden/>
              </w:rPr>
              <w:t>17</w:t>
            </w:r>
            <w:r>
              <w:rPr>
                <w:noProof/>
                <w:webHidden/>
              </w:rPr>
              <w:fldChar w:fldCharType="end"/>
            </w:r>
          </w:hyperlink>
        </w:p>
        <w:p w14:paraId="03652DB0" w14:textId="1686EDEC" w:rsidR="00B50FCE" w:rsidRDefault="00B50FCE">
          <w:pPr>
            <w:pStyle w:val="TOC3"/>
            <w:tabs>
              <w:tab w:val="right" w:leader="dot" w:pos="8494"/>
            </w:tabs>
            <w:rPr>
              <w:rFonts w:eastAsiaTheme="minorEastAsia"/>
              <w:noProof/>
              <w:lang w:eastAsia="es-ES"/>
            </w:rPr>
          </w:pPr>
          <w:hyperlink w:anchor="_Toc213921804" w:history="1">
            <w:r w:rsidRPr="0019139C">
              <w:rPr>
                <w:rStyle w:val="Hyperlink"/>
                <w:noProof/>
                <w:lang w:val="en-US"/>
              </w:rPr>
              <w:t>Discussion</w:t>
            </w:r>
            <w:r>
              <w:rPr>
                <w:noProof/>
                <w:webHidden/>
              </w:rPr>
              <w:tab/>
            </w:r>
            <w:r>
              <w:rPr>
                <w:noProof/>
                <w:webHidden/>
              </w:rPr>
              <w:fldChar w:fldCharType="begin"/>
            </w:r>
            <w:r>
              <w:rPr>
                <w:noProof/>
                <w:webHidden/>
              </w:rPr>
              <w:instrText xml:space="preserve"> PAGEREF _Toc213921804 \h </w:instrText>
            </w:r>
            <w:r>
              <w:rPr>
                <w:noProof/>
                <w:webHidden/>
              </w:rPr>
            </w:r>
            <w:r>
              <w:rPr>
                <w:noProof/>
                <w:webHidden/>
              </w:rPr>
              <w:fldChar w:fldCharType="separate"/>
            </w:r>
            <w:r>
              <w:rPr>
                <w:noProof/>
                <w:webHidden/>
              </w:rPr>
              <w:t>17</w:t>
            </w:r>
            <w:r>
              <w:rPr>
                <w:noProof/>
                <w:webHidden/>
              </w:rPr>
              <w:fldChar w:fldCharType="end"/>
            </w:r>
          </w:hyperlink>
        </w:p>
        <w:p w14:paraId="5B9659D4" w14:textId="3F0E1EE0" w:rsidR="00B50FCE" w:rsidRDefault="00B50FCE">
          <w:pPr>
            <w:pStyle w:val="TOC3"/>
            <w:tabs>
              <w:tab w:val="right" w:leader="dot" w:pos="8494"/>
            </w:tabs>
            <w:rPr>
              <w:rFonts w:eastAsiaTheme="minorEastAsia"/>
              <w:noProof/>
              <w:lang w:eastAsia="es-ES"/>
            </w:rPr>
          </w:pPr>
          <w:hyperlink w:anchor="_Toc213921805" w:history="1">
            <w:r w:rsidRPr="0019139C">
              <w:rPr>
                <w:rStyle w:val="Hyperlink"/>
                <w:noProof/>
                <w:lang w:val="en-US"/>
              </w:rPr>
              <w:t>Further work</w:t>
            </w:r>
            <w:r>
              <w:rPr>
                <w:noProof/>
                <w:webHidden/>
              </w:rPr>
              <w:tab/>
            </w:r>
            <w:r>
              <w:rPr>
                <w:noProof/>
                <w:webHidden/>
              </w:rPr>
              <w:fldChar w:fldCharType="begin"/>
            </w:r>
            <w:r>
              <w:rPr>
                <w:noProof/>
                <w:webHidden/>
              </w:rPr>
              <w:instrText xml:space="preserve"> PAGEREF _Toc213921805 \h </w:instrText>
            </w:r>
            <w:r>
              <w:rPr>
                <w:noProof/>
                <w:webHidden/>
              </w:rPr>
            </w:r>
            <w:r>
              <w:rPr>
                <w:noProof/>
                <w:webHidden/>
              </w:rPr>
              <w:fldChar w:fldCharType="separate"/>
            </w:r>
            <w:r>
              <w:rPr>
                <w:noProof/>
                <w:webHidden/>
              </w:rPr>
              <w:t>18</w:t>
            </w:r>
            <w:r>
              <w:rPr>
                <w:noProof/>
                <w:webHidden/>
              </w:rPr>
              <w:fldChar w:fldCharType="end"/>
            </w:r>
          </w:hyperlink>
        </w:p>
        <w:p w14:paraId="32011041" w14:textId="2D32521F" w:rsidR="00B50FCE" w:rsidRDefault="00B50FCE">
          <w:pPr>
            <w:pStyle w:val="TOC2"/>
            <w:tabs>
              <w:tab w:val="right" w:leader="dot" w:pos="8494"/>
            </w:tabs>
            <w:rPr>
              <w:rFonts w:eastAsiaTheme="minorEastAsia"/>
              <w:noProof/>
              <w:lang w:eastAsia="es-ES"/>
            </w:rPr>
          </w:pPr>
          <w:hyperlink w:anchor="_Toc213921806" w:history="1">
            <w:r w:rsidRPr="0019139C">
              <w:rPr>
                <w:rStyle w:val="Hyperlink"/>
                <w:noProof/>
                <w:lang w:val="en-US"/>
              </w:rPr>
              <w:t>References</w:t>
            </w:r>
            <w:r>
              <w:rPr>
                <w:noProof/>
                <w:webHidden/>
              </w:rPr>
              <w:tab/>
            </w:r>
            <w:r>
              <w:rPr>
                <w:noProof/>
                <w:webHidden/>
              </w:rPr>
              <w:fldChar w:fldCharType="begin"/>
            </w:r>
            <w:r>
              <w:rPr>
                <w:noProof/>
                <w:webHidden/>
              </w:rPr>
              <w:instrText xml:space="preserve"> PAGEREF _Toc213921806 \h </w:instrText>
            </w:r>
            <w:r>
              <w:rPr>
                <w:noProof/>
                <w:webHidden/>
              </w:rPr>
            </w:r>
            <w:r>
              <w:rPr>
                <w:noProof/>
                <w:webHidden/>
              </w:rPr>
              <w:fldChar w:fldCharType="separate"/>
            </w:r>
            <w:r>
              <w:rPr>
                <w:noProof/>
                <w:webHidden/>
              </w:rPr>
              <w:t>19</w:t>
            </w:r>
            <w:r>
              <w:rPr>
                <w:noProof/>
                <w:webHidden/>
              </w:rPr>
              <w:fldChar w:fldCharType="end"/>
            </w:r>
          </w:hyperlink>
        </w:p>
        <w:p w14:paraId="53B10408" w14:textId="6DD95937" w:rsidR="00BD1F38" w:rsidRDefault="00BD1F38" w:rsidP="00E04BFD">
          <w:pPr>
            <w:jc w:val="both"/>
          </w:pPr>
          <w:r>
            <w:rPr>
              <w:b/>
              <w:bCs/>
              <w:noProof/>
            </w:rPr>
            <w:fldChar w:fldCharType="end"/>
          </w:r>
        </w:p>
      </w:sdtContent>
    </w:sdt>
    <w:p w14:paraId="0845DB73" w14:textId="0EB387D9" w:rsidR="00F0170B" w:rsidRPr="00F0170B" w:rsidRDefault="00F0170B" w:rsidP="00E04BFD">
      <w:pPr>
        <w:pStyle w:val="ListParagraph"/>
        <w:ind w:left="426"/>
        <w:jc w:val="both"/>
        <w:rPr>
          <w:lang w:val="en-US"/>
        </w:rPr>
      </w:pPr>
      <w:r w:rsidRPr="00F0170B">
        <w:rPr>
          <w:lang w:val="en-US"/>
        </w:rPr>
        <w:br w:type="page"/>
      </w:r>
    </w:p>
    <w:p w14:paraId="4B89F2CD" w14:textId="77777777" w:rsidR="001E25D2" w:rsidRPr="00F0170B" w:rsidRDefault="001E25D2" w:rsidP="00E04BFD">
      <w:pPr>
        <w:jc w:val="both"/>
        <w:rPr>
          <w:lang w:val="en-US"/>
        </w:rPr>
      </w:pPr>
    </w:p>
    <w:p w14:paraId="4892498A" w14:textId="28A55951" w:rsidR="00CA2FB9" w:rsidRDefault="00CA2FB9" w:rsidP="00E04BFD">
      <w:pPr>
        <w:pStyle w:val="Heading2"/>
        <w:jc w:val="both"/>
        <w:rPr>
          <w:lang w:val="en-US"/>
        </w:rPr>
      </w:pPr>
      <w:bookmarkStart w:id="0" w:name="_Toc213921780"/>
      <w:r>
        <w:rPr>
          <w:lang w:val="en-US"/>
        </w:rPr>
        <w:t>Introduction</w:t>
      </w:r>
      <w:bookmarkEnd w:id="0"/>
    </w:p>
    <w:p w14:paraId="1FFC8291" w14:textId="77777777" w:rsidR="00673E1F" w:rsidRDefault="00843D66" w:rsidP="00E04BFD">
      <w:pPr>
        <w:jc w:val="both"/>
        <w:rPr>
          <w:lang w:val="en-US"/>
        </w:rPr>
      </w:pPr>
      <w:r>
        <w:rPr>
          <w:lang w:val="en-US"/>
        </w:rPr>
        <w:t>Colorectal cancer is</w:t>
      </w:r>
      <w:r w:rsidR="003B6C90">
        <w:rPr>
          <w:lang w:val="en-US"/>
        </w:rPr>
        <w:t xml:space="preserve"> one of the most common cancers in the </w:t>
      </w:r>
      <w:proofErr w:type="gramStart"/>
      <w:r w:rsidR="003B6C90">
        <w:rPr>
          <w:lang w:val="en-US"/>
        </w:rPr>
        <w:t>whole world</w:t>
      </w:r>
      <w:proofErr w:type="gramEnd"/>
      <w:r w:rsidR="003B6C90">
        <w:rPr>
          <w:lang w:val="en-US"/>
        </w:rPr>
        <w:t xml:space="preserve"> and in Spain, the second lead</w:t>
      </w:r>
      <w:r w:rsidR="009F4130">
        <w:rPr>
          <w:lang w:val="en-US"/>
        </w:rPr>
        <w:t xml:space="preserve">ing cause of cancer death. </w:t>
      </w:r>
      <w:r w:rsidR="00E858D6">
        <w:rPr>
          <w:lang w:val="en-US"/>
        </w:rPr>
        <w:t>Early-stage CRC adenocarcinoma</w:t>
      </w:r>
      <w:r w:rsidR="00534D13">
        <w:rPr>
          <w:lang w:val="en-US"/>
        </w:rPr>
        <w:t xml:space="preserve"> (pt1 CRC)</w:t>
      </w:r>
      <w:r w:rsidR="004C5F6F">
        <w:rPr>
          <w:lang w:val="en-US"/>
        </w:rPr>
        <w:t xml:space="preserve"> is the first stage in colorectal cancer. The adenocarcinoma inf</w:t>
      </w:r>
      <w:r w:rsidR="00101209">
        <w:rPr>
          <w:lang w:val="en-US"/>
        </w:rPr>
        <w:t>iltrates the submucosa and reaches the lymph node</w:t>
      </w:r>
      <w:r w:rsidR="00A6203A">
        <w:rPr>
          <w:lang w:val="en-US"/>
        </w:rPr>
        <w:t xml:space="preserve">s, where it can spread to farther areas and increase the risk of metastasis. </w:t>
      </w:r>
      <w:r w:rsidR="001541F9">
        <w:rPr>
          <w:lang w:val="en-US"/>
        </w:rPr>
        <w:t>If detected</w:t>
      </w:r>
      <w:r w:rsidR="001315C3">
        <w:rPr>
          <w:lang w:val="en-US"/>
        </w:rPr>
        <w:t xml:space="preserve"> in time, survival rate over 5 years increases in 90%, but there are no specific morphological features</w:t>
      </w:r>
      <w:r w:rsidR="00673E1F">
        <w:rPr>
          <w:lang w:val="en-US"/>
        </w:rPr>
        <w:t xml:space="preserve"> that predict affectation of lymph nodes.</w:t>
      </w:r>
    </w:p>
    <w:p w14:paraId="14685BE3" w14:textId="318BE720" w:rsidR="00084DC9" w:rsidRDefault="002B197E" w:rsidP="00E04BFD">
      <w:pPr>
        <w:jc w:val="both"/>
        <w:rPr>
          <w:lang w:val="en-US"/>
        </w:rPr>
      </w:pPr>
      <w:r w:rsidRPr="002B197E">
        <w:rPr>
          <w:lang w:val="en-US"/>
        </w:rPr>
        <w:t xml:space="preserve">The </w:t>
      </w:r>
      <w:proofErr w:type="spellStart"/>
      <w:r w:rsidRPr="002B197E">
        <w:rPr>
          <w:lang w:val="en-US"/>
        </w:rPr>
        <w:t>deeP</w:t>
      </w:r>
      <w:proofErr w:type="spellEnd"/>
      <w:r w:rsidRPr="002B197E">
        <w:rPr>
          <w:lang w:val="en-US"/>
        </w:rPr>
        <w:t xml:space="preserve"> </w:t>
      </w:r>
      <w:proofErr w:type="spellStart"/>
      <w:r w:rsidRPr="002B197E">
        <w:rPr>
          <w:lang w:val="en-US"/>
        </w:rPr>
        <w:t>lEarning</w:t>
      </w:r>
      <w:proofErr w:type="spellEnd"/>
      <w:r w:rsidRPr="002B197E">
        <w:rPr>
          <w:lang w:val="en-US"/>
        </w:rPr>
        <w:t xml:space="preserve"> </w:t>
      </w:r>
      <w:proofErr w:type="spellStart"/>
      <w:r w:rsidRPr="002B197E">
        <w:rPr>
          <w:lang w:val="en-US"/>
        </w:rPr>
        <w:t>AlgoRithm</w:t>
      </w:r>
      <w:proofErr w:type="spellEnd"/>
      <w:r w:rsidRPr="002B197E">
        <w:rPr>
          <w:lang w:val="en-US"/>
        </w:rPr>
        <w:t xml:space="preserve"> in the </w:t>
      </w:r>
      <w:proofErr w:type="spellStart"/>
      <w:r w:rsidRPr="002B197E">
        <w:rPr>
          <w:lang w:val="en-US"/>
        </w:rPr>
        <w:t>diagnoSis</w:t>
      </w:r>
      <w:proofErr w:type="spellEnd"/>
      <w:r w:rsidRPr="002B197E">
        <w:rPr>
          <w:lang w:val="en-US"/>
        </w:rPr>
        <w:t xml:space="preserve"> of early </w:t>
      </w:r>
      <w:proofErr w:type="spellStart"/>
      <w:r w:rsidRPr="002B197E">
        <w:rPr>
          <w:lang w:val="en-US"/>
        </w:rPr>
        <w:t>cOlorectal</w:t>
      </w:r>
      <w:proofErr w:type="spellEnd"/>
      <w:r w:rsidRPr="002B197E">
        <w:rPr>
          <w:lang w:val="en-US"/>
        </w:rPr>
        <w:t xml:space="preserve"> </w:t>
      </w:r>
      <w:r w:rsidR="00ED0CE0">
        <w:rPr>
          <w:lang w:val="en-US"/>
        </w:rPr>
        <w:t xml:space="preserve">cancer </w:t>
      </w:r>
      <w:r w:rsidRPr="002B197E">
        <w:rPr>
          <w:lang w:val="en-US"/>
        </w:rPr>
        <w:t xml:space="preserve">(PEARSON) project, a </w:t>
      </w:r>
      <w:proofErr w:type="spellStart"/>
      <w:r w:rsidRPr="002B197E">
        <w:rPr>
          <w:lang w:val="en-US"/>
        </w:rPr>
        <w:t>coorperation</w:t>
      </w:r>
      <w:proofErr w:type="spellEnd"/>
      <w:r w:rsidRPr="002B197E">
        <w:rPr>
          <w:lang w:val="en-US"/>
        </w:rPr>
        <w:t xml:space="preserve"> between Computer Vision Center and </w:t>
      </w:r>
      <w:r w:rsidR="00ED0CE0">
        <w:rPr>
          <w:lang w:val="en-US"/>
        </w:rPr>
        <w:t xml:space="preserve">the Josep Carreras Institute. The aim </w:t>
      </w:r>
      <w:r w:rsidR="008D07ED" w:rsidRPr="0084713C">
        <w:rPr>
          <w:lang w:val="en-US"/>
        </w:rPr>
        <w:t xml:space="preserve">of this project </w:t>
      </w:r>
      <w:r w:rsidR="00ED0CE0">
        <w:rPr>
          <w:lang w:val="en-US"/>
        </w:rPr>
        <w:t>is</w:t>
      </w:r>
      <w:r w:rsidR="008D07ED" w:rsidRPr="0084713C">
        <w:rPr>
          <w:lang w:val="en-US"/>
        </w:rPr>
        <w:t xml:space="preserve"> two-fold: </w:t>
      </w:r>
      <w:r w:rsidR="00E7263C" w:rsidRPr="0084713C">
        <w:rPr>
          <w:lang w:val="en-US"/>
        </w:rPr>
        <w:t xml:space="preserve">1) </w:t>
      </w:r>
      <w:r w:rsidR="008D07ED" w:rsidRPr="0084713C">
        <w:rPr>
          <w:lang w:val="en-US"/>
        </w:rPr>
        <w:t>to develop a</w:t>
      </w:r>
      <w:r w:rsidR="00AC57E3" w:rsidRPr="0084713C">
        <w:rPr>
          <w:lang w:val="en-US"/>
        </w:rPr>
        <w:t xml:space="preserve"> prediction pipeline to </w:t>
      </w:r>
      <w:r w:rsidR="00A76BE8" w:rsidRPr="0084713C">
        <w:rPr>
          <w:lang w:val="en-US"/>
        </w:rPr>
        <w:t>discriminate between affected (presenting dysplasia or infiltration) and healthy tissue</w:t>
      </w:r>
      <w:r w:rsidR="00803648" w:rsidRPr="0084713C">
        <w:rPr>
          <w:lang w:val="en-US"/>
        </w:rPr>
        <w:t xml:space="preserve"> </w:t>
      </w:r>
      <w:r w:rsidR="00E7263C" w:rsidRPr="0084713C">
        <w:rPr>
          <w:lang w:val="en-US"/>
        </w:rPr>
        <w:t>and 2) to develop a different prediction pipelines that, from</w:t>
      </w:r>
      <w:r w:rsidR="00B82CAD" w:rsidRPr="0084713C">
        <w:rPr>
          <w:lang w:val="en-US"/>
        </w:rPr>
        <w:t xml:space="preserve"> whole tissue images, can determine </w:t>
      </w:r>
      <w:r w:rsidR="005A12C4" w:rsidRPr="0084713C">
        <w:rPr>
          <w:lang w:val="en-US"/>
        </w:rPr>
        <w:t xml:space="preserve">the cancer stage of a </w:t>
      </w:r>
      <w:r w:rsidR="008934C2" w:rsidRPr="0084713C">
        <w:rPr>
          <w:lang w:val="en-US"/>
        </w:rPr>
        <w:t>patient</w:t>
      </w:r>
      <w:r w:rsidR="005A12C4" w:rsidRPr="0084713C">
        <w:rPr>
          <w:lang w:val="en-US"/>
        </w:rPr>
        <w:t xml:space="preserve">: N0 </w:t>
      </w:r>
      <w:r w:rsidR="00943306" w:rsidRPr="0084713C">
        <w:rPr>
          <w:lang w:val="en-US"/>
        </w:rPr>
        <w:t>(</w:t>
      </w:r>
      <w:r w:rsidR="00A36FF6">
        <w:rPr>
          <w:lang w:val="en-US"/>
        </w:rPr>
        <w:t>n</w:t>
      </w:r>
      <w:r w:rsidR="00943306" w:rsidRPr="0084713C">
        <w:rPr>
          <w:lang w:val="en-US"/>
        </w:rPr>
        <w:t xml:space="preserve">o cancer cells in the lymph nodes) </w:t>
      </w:r>
      <w:r w:rsidR="005A12C4" w:rsidRPr="0084713C">
        <w:rPr>
          <w:lang w:val="en-US"/>
        </w:rPr>
        <w:t>or N</w:t>
      </w:r>
      <w:r w:rsidR="00F33B58" w:rsidRPr="0084713C">
        <w:rPr>
          <w:lang w:val="en-US"/>
        </w:rPr>
        <w:t>1+ (</w:t>
      </w:r>
      <w:r w:rsidR="00A36FF6">
        <w:rPr>
          <w:lang w:val="en-US"/>
        </w:rPr>
        <w:t>t</w:t>
      </w:r>
      <w:r w:rsidR="0084713C" w:rsidRPr="0084713C">
        <w:rPr>
          <w:lang w:val="en-US"/>
        </w:rPr>
        <w:t>here are cancer cells in as many as lymph nodes</w:t>
      </w:r>
      <w:r w:rsidR="00F33B58" w:rsidRPr="0084713C">
        <w:rPr>
          <w:lang w:val="en-US"/>
        </w:rPr>
        <w:t>)</w:t>
      </w:r>
      <w:r w:rsidR="0084713C">
        <w:rPr>
          <w:lang w:val="en-US"/>
        </w:rPr>
        <w:t>.</w:t>
      </w:r>
    </w:p>
    <w:p w14:paraId="28315A89" w14:textId="25907F8A" w:rsidR="00E407F3" w:rsidRDefault="00E407F3" w:rsidP="00E04BFD">
      <w:pPr>
        <w:jc w:val="both"/>
        <w:rPr>
          <w:lang w:val="en-US"/>
        </w:rPr>
      </w:pPr>
      <w:r>
        <w:rPr>
          <w:lang w:val="en-US"/>
        </w:rPr>
        <w:t xml:space="preserve">To achieve this, a </w:t>
      </w:r>
      <w:r w:rsidR="008013F6">
        <w:rPr>
          <w:lang w:val="en-US"/>
        </w:rPr>
        <w:t>d</w:t>
      </w:r>
      <w:r w:rsidR="005B05B0">
        <w:rPr>
          <w:lang w:val="en-US"/>
        </w:rPr>
        <w:t xml:space="preserve">ataset of </w:t>
      </w:r>
      <w:r w:rsidR="004B199C">
        <w:rPr>
          <w:lang w:val="en-US"/>
        </w:rPr>
        <w:t xml:space="preserve">600+ </w:t>
      </w:r>
      <w:r w:rsidR="005B05B0">
        <w:rPr>
          <w:lang w:val="en-US"/>
        </w:rPr>
        <w:t xml:space="preserve">patients </w:t>
      </w:r>
      <w:r w:rsidR="004B199C">
        <w:rPr>
          <w:lang w:val="en-US"/>
        </w:rPr>
        <w:t xml:space="preserve">with pt1 CRC cancer </w:t>
      </w:r>
      <w:proofErr w:type="gramStart"/>
      <w:r w:rsidR="005B05B0">
        <w:rPr>
          <w:lang w:val="en-US"/>
        </w:rPr>
        <w:t>was collected</w:t>
      </w:r>
      <w:proofErr w:type="gramEnd"/>
      <w:r w:rsidR="005B05B0">
        <w:rPr>
          <w:lang w:val="en-US"/>
        </w:rPr>
        <w:t xml:space="preserve"> from over 2</w:t>
      </w:r>
      <w:r w:rsidR="00125711">
        <w:rPr>
          <w:lang w:val="en-US"/>
        </w:rPr>
        <w:t>6</w:t>
      </w:r>
      <w:r w:rsidR="005B05B0">
        <w:rPr>
          <w:lang w:val="en-US"/>
        </w:rPr>
        <w:t xml:space="preserve"> hospitals</w:t>
      </w:r>
      <w:r w:rsidR="004B199C">
        <w:rPr>
          <w:lang w:val="en-US"/>
        </w:rPr>
        <w:t xml:space="preserve"> from all over Spain</w:t>
      </w:r>
      <w:r w:rsidR="00625754">
        <w:rPr>
          <w:lang w:val="en-US"/>
        </w:rPr>
        <w:t xml:space="preserve">. </w:t>
      </w:r>
      <w:proofErr w:type="gramStart"/>
      <w:r w:rsidR="00625754">
        <w:rPr>
          <w:lang w:val="en-US"/>
        </w:rPr>
        <w:t>All of</w:t>
      </w:r>
      <w:proofErr w:type="gramEnd"/>
      <w:r w:rsidR="00625754">
        <w:rPr>
          <w:lang w:val="en-US"/>
        </w:rPr>
        <w:t xml:space="preserve"> these patients had</w:t>
      </w:r>
      <w:r w:rsidR="00D3716B">
        <w:rPr>
          <w:lang w:val="en-US"/>
        </w:rPr>
        <w:t xml:space="preserve"> had a resection operation </w:t>
      </w:r>
      <w:proofErr w:type="spellStart"/>
      <w:r w:rsidR="00D3716B" w:rsidRPr="00D3716B">
        <w:rPr>
          <w:i/>
          <w:iCs/>
          <w:lang w:val="en-US"/>
        </w:rPr>
        <w:t>en</w:t>
      </w:r>
      <w:proofErr w:type="spellEnd"/>
      <w:r w:rsidR="00D3716B" w:rsidRPr="00D3716B">
        <w:rPr>
          <w:i/>
          <w:iCs/>
          <w:lang w:val="en-US"/>
        </w:rPr>
        <w:t xml:space="preserve"> bloc</w:t>
      </w:r>
      <w:r w:rsidR="00D3716B">
        <w:rPr>
          <w:lang w:val="en-US"/>
        </w:rPr>
        <w:t xml:space="preserve"> to remove part of the colon</w:t>
      </w:r>
      <w:r w:rsidR="00F34FC4">
        <w:rPr>
          <w:lang w:val="en-US"/>
        </w:rPr>
        <w:t>. Each patient had</w:t>
      </w:r>
      <w:r w:rsidR="00A13831">
        <w:rPr>
          <w:lang w:val="en-US"/>
        </w:rPr>
        <w:t xml:space="preserve"> accompanying </w:t>
      </w:r>
      <w:r w:rsidR="00317CE6">
        <w:rPr>
          <w:lang w:val="en-US"/>
        </w:rPr>
        <w:t>associated clinical data, 5</w:t>
      </w:r>
      <w:r w:rsidR="00C45D14">
        <w:rPr>
          <w:lang w:val="en-US"/>
        </w:rPr>
        <w:t xml:space="preserve">-year </w:t>
      </w:r>
      <w:r w:rsidR="009A5E77">
        <w:rPr>
          <w:lang w:val="en-US"/>
        </w:rPr>
        <w:t>follow-up</w:t>
      </w:r>
      <w:r w:rsidR="00C45D14">
        <w:rPr>
          <w:lang w:val="en-US"/>
        </w:rPr>
        <w:t xml:space="preserve"> and </w:t>
      </w:r>
      <w:r w:rsidR="00A13831">
        <w:rPr>
          <w:lang w:val="en-US"/>
        </w:rPr>
        <w:t>whole slide images</w:t>
      </w:r>
      <w:r w:rsidR="00235B89">
        <w:rPr>
          <w:lang w:val="en-US"/>
        </w:rPr>
        <w:t xml:space="preserve"> of the resected tissue</w:t>
      </w:r>
      <w:r w:rsidR="00317CE6">
        <w:rPr>
          <w:lang w:val="en-US"/>
        </w:rPr>
        <w:t>.</w:t>
      </w:r>
    </w:p>
    <w:p w14:paraId="272B4CB7" w14:textId="77777777" w:rsidR="00EC1797" w:rsidRPr="003263CC" w:rsidRDefault="00EC1797" w:rsidP="00E04BFD">
      <w:pPr>
        <w:jc w:val="both"/>
        <w:rPr>
          <w:i/>
          <w:iCs/>
          <w:lang w:val="en-US"/>
        </w:rPr>
      </w:pPr>
      <w:r w:rsidRPr="003263CC">
        <w:rPr>
          <w:i/>
          <w:iCs/>
          <w:lang w:val="en-US"/>
        </w:rPr>
        <w:t>Whole slide images</w:t>
      </w:r>
    </w:p>
    <w:p w14:paraId="6DF9E74C" w14:textId="52031F90" w:rsidR="00EC1797" w:rsidRDefault="00EC1797" w:rsidP="00E04BFD">
      <w:pPr>
        <w:jc w:val="both"/>
        <w:rPr>
          <w:lang w:val="en-US"/>
        </w:rPr>
      </w:pPr>
      <w:r>
        <w:rPr>
          <w:lang w:val="en-US"/>
        </w:rPr>
        <w:t>Each patient had 1 to 4 digitalized histological images of the slices of the resected polyp or extracted tissue. The staining was the standard h</w:t>
      </w:r>
      <w:r w:rsidRPr="00271172">
        <w:rPr>
          <w:lang w:val="en-US"/>
        </w:rPr>
        <w:t xml:space="preserve">ematoxylin and eosin </w:t>
      </w:r>
      <w:r>
        <w:rPr>
          <w:lang w:val="en-US"/>
        </w:rPr>
        <w:t>(</w:t>
      </w:r>
      <w:r w:rsidRPr="00203205">
        <w:rPr>
          <w:lang w:val="en-US"/>
        </w:rPr>
        <w:t>H&amp;E</w:t>
      </w:r>
      <w:r>
        <w:rPr>
          <w:lang w:val="en-US"/>
        </w:rPr>
        <w:t xml:space="preserve">) </w:t>
      </w:r>
      <w:r w:rsidRPr="00271172">
        <w:rPr>
          <w:lang w:val="en-US"/>
        </w:rPr>
        <w:t>stain</w:t>
      </w:r>
      <w:r>
        <w:rPr>
          <w:lang w:val="en-US"/>
        </w:rPr>
        <w:t xml:space="preserve"> with Ventana and Roche technology, but with the addition of </w:t>
      </w:r>
      <w:r w:rsidRPr="00FA2754">
        <w:rPr>
          <w:lang w:val="en-US"/>
        </w:rPr>
        <w:t>D2-40</w:t>
      </w:r>
      <w:r>
        <w:rPr>
          <w:lang w:val="en-US"/>
        </w:rPr>
        <w:t xml:space="preserve"> immunostaining to detect lymphatic vessels. The stained slices </w:t>
      </w:r>
      <w:proofErr w:type="gramStart"/>
      <w:r>
        <w:rPr>
          <w:lang w:val="en-US"/>
        </w:rPr>
        <w:t>were scanned</w:t>
      </w:r>
      <w:proofErr w:type="gramEnd"/>
      <w:r>
        <w:rPr>
          <w:lang w:val="en-US"/>
        </w:rPr>
        <w:t xml:space="preserve"> with </w:t>
      </w:r>
      <w:r w:rsidRPr="00EC1797">
        <w:rPr>
          <w:lang w:val="en-US"/>
        </w:rPr>
        <w:t xml:space="preserve">an Ultra-Fast 180 slide scanner to obtain these large, </w:t>
      </w:r>
      <w:proofErr w:type="gramStart"/>
      <w:r w:rsidRPr="00EC1797">
        <w:rPr>
          <w:lang w:val="en-US"/>
        </w:rPr>
        <w:t>high resolution</w:t>
      </w:r>
      <w:proofErr w:type="gramEnd"/>
      <w:r w:rsidRPr="00EC1797">
        <w:rPr>
          <w:lang w:val="en-US"/>
        </w:rPr>
        <w:t xml:space="preserve"> images (WSI).</w:t>
      </w:r>
    </w:p>
    <w:p w14:paraId="55F351D9" w14:textId="4A0AC806" w:rsidR="00B709B7" w:rsidRDefault="00575E2F" w:rsidP="00E04BFD">
      <w:pPr>
        <w:jc w:val="both"/>
        <w:rPr>
          <w:lang w:val="en-US"/>
        </w:rPr>
      </w:pPr>
      <w:r>
        <w:rPr>
          <w:lang w:val="en-US"/>
        </w:rPr>
        <w:t xml:space="preserve">Quality, </w:t>
      </w:r>
      <w:proofErr w:type="gramStart"/>
      <w:r>
        <w:rPr>
          <w:lang w:val="en-US"/>
        </w:rPr>
        <w:t>color</w:t>
      </w:r>
      <w:proofErr w:type="gramEnd"/>
      <w:r>
        <w:rPr>
          <w:lang w:val="en-US"/>
        </w:rPr>
        <w:t xml:space="preserve"> and brightness vary </w:t>
      </w:r>
      <w:proofErr w:type="gramStart"/>
      <w:r>
        <w:rPr>
          <w:lang w:val="en-US"/>
        </w:rPr>
        <w:t>a lot</w:t>
      </w:r>
      <w:proofErr w:type="gramEnd"/>
      <w:r>
        <w:rPr>
          <w:lang w:val="en-US"/>
        </w:rPr>
        <w:t xml:space="preserve"> between health centers, </w:t>
      </w:r>
      <w:proofErr w:type="gramStart"/>
      <w:r>
        <w:rPr>
          <w:lang w:val="en-US"/>
        </w:rPr>
        <w:t>probably due to</w:t>
      </w:r>
      <w:proofErr w:type="gramEnd"/>
      <w:r>
        <w:rPr>
          <w:lang w:val="en-US"/>
        </w:rPr>
        <w:t xml:space="preserve"> different machines, technicians, operating </w:t>
      </w:r>
      <w:proofErr w:type="gramStart"/>
      <w:r>
        <w:rPr>
          <w:lang w:val="en-US"/>
        </w:rPr>
        <w:t>procedures</w:t>
      </w:r>
      <w:proofErr w:type="gramEnd"/>
      <w:r w:rsidR="00FB36CD">
        <w:rPr>
          <w:lang w:val="en-US"/>
        </w:rPr>
        <w:t xml:space="preserve"> and light level, as demonstrated in Figure 1</w:t>
      </w:r>
      <w:r w:rsidR="0025616A">
        <w:rPr>
          <w:lang w:val="en-US"/>
        </w:rPr>
        <w:t>.</w:t>
      </w:r>
    </w:p>
    <w:p w14:paraId="2D0865A3" w14:textId="77777777" w:rsidR="00000F05" w:rsidRDefault="00000F05" w:rsidP="00000F05">
      <w:pPr>
        <w:keepNext/>
        <w:jc w:val="center"/>
      </w:pPr>
      <w:r w:rsidRPr="00000F05">
        <w:rPr>
          <w:noProof/>
          <w:lang w:val="en-US"/>
        </w:rPr>
        <w:lastRenderedPageBreak/>
        <w:drawing>
          <wp:inline distT="0" distB="0" distL="0" distR="0" wp14:anchorId="64BB1FF7" wp14:editId="60330C69">
            <wp:extent cx="4288790" cy="2509527"/>
            <wp:effectExtent l="0" t="0" r="0" b="5080"/>
            <wp:docPr id="139534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41207" name=""/>
                    <pic:cNvPicPr/>
                  </pic:nvPicPr>
                  <pic:blipFill>
                    <a:blip r:embed="rId9"/>
                    <a:stretch>
                      <a:fillRect/>
                    </a:stretch>
                  </pic:blipFill>
                  <pic:spPr>
                    <a:xfrm>
                      <a:off x="0" y="0"/>
                      <a:ext cx="4299782" cy="2515959"/>
                    </a:xfrm>
                    <a:prstGeom prst="rect">
                      <a:avLst/>
                    </a:prstGeom>
                  </pic:spPr>
                </pic:pic>
              </a:graphicData>
            </a:graphic>
          </wp:inline>
        </w:drawing>
      </w:r>
    </w:p>
    <w:p w14:paraId="4A54F1DC" w14:textId="584146BF" w:rsidR="0025616A" w:rsidRPr="00000F05" w:rsidRDefault="00000F05" w:rsidP="00000F05">
      <w:pPr>
        <w:pStyle w:val="Caption"/>
        <w:jc w:val="center"/>
        <w:rPr>
          <w:sz w:val="20"/>
          <w:szCs w:val="20"/>
          <w:lang w:val="en-US"/>
        </w:rPr>
      </w:pPr>
      <w:r w:rsidRPr="00000F05">
        <w:rPr>
          <w:sz w:val="20"/>
          <w:szCs w:val="20"/>
          <w:lang w:val="en-US"/>
        </w:rPr>
        <w:t xml:space="preserve">Figure </w:t>
      </w:r>
      <w:r w:rsidRPr="00000F05">
        <w:rPr>
          <w:sz w:val="20"/>
          <w:szCs w:val="20"/>
        </w:rPr>
        <w:fldChar w:fldCharType="begin"/>
      </w:r>
      <w:r w:rsidRPr="00000F05">
        <w:rPr>
          <w:sz w:val="20"/>
          <w:szCs w:val="20"/>
          <w:lang w:val="en-US"/>
        </w:rPr>
        <w:instrText xml:space="preserve"> SEQ Figure \* ARABIC </w:instrText>
      </w:r>
      <w:r w:rsidRPr="00000F05">
        <w:rPr>
          <w:sz w:val="20"/>
          <w:szCs w:val="20"/>
        </w:rPr>
        <w:fldChar w:fldCharType="separate"/>
      </w:r>
      <w:r w:rsidR="00A32A36">
        <w:rPr>
          <w:noProof/>
          <w:sz w:val="20"/>
          <w:szCs w:val="20"/>
          <w:lang w:val="en-US"/>
        </w:rPr>
        <w:t>1</w:t>
      </w:r>
      <w:r w:rsidRPr="00000F05">
        <w:rPr>
          <w:sz w:val="20"/>
          <w:szCs w:val="20"/>
        </w:rPr>
        <w:fldChar w:fldCharType="end"/>
      </w:r>
      <w:r w:rsidRPr="00000F05">
        <w:rPr>
          <w:sz w:val="20"/>
          <w:szCs w:val="20"/>
          <w:lang w:val="en-US"/>
        </w:rPr>
        <w:t xml:space="preserve">. Comparison between a slide from H. </w:t>
      </w:r>
      <w:proofErr w:type="spellStart"/>
      <w:r w:rsidRPr="00000F05">
        <w:rPr>
          <w:sz w:val="20"/>
          <w:szCs w:val="20"/>
          <w:lang w:val="en-US"/>
        </w:rPr>
        <w:t>Clínic</w:t>
      </w:r>
      <w:proofErr w:type="spellEnd"/>
      <w:r w:rsidRPr="00000F05">
        <w:rPr>
          <w:sz w:val="20"/>
          <w:szCs w:val="20"/>
          <w:lang w:val="en-US"/>
        </w:rPr>
        <w:t xml:space="preserve"> de Barcelona</w:t>
      </w:r>
      <w:r w:rsidRPr="00000F05">
        <w:rPr>
          <w:noProof/>
          <w:sz w:val="20"/>
          <w:szCs w:val="20"/>
          <w:lang w:val="en-US"/>
        </w:rPr>
        <w:t xml:space="preserve"> (left) and one from H. Althaia Manresa (right)</w:t>
      </w:r>
    </w:p>
    <w:p w14:paraId="2459E94F" w14:textId="7C2C242B" w:rsidR="003263CC" w:rsidRPr="00EC1797" w:rsidRDefault="003263CC" w:rsidP="00E04BFD">
      <w:pPr>
        <w:jc w:val="both"/>
        <w:rPr>
          <w:i/>
          <w:iCs/>
          <w:lang w:val="en-US"/>
        </w:rPr>
      </w:pPr>
      <w:r w:rsidRPr="00EC1797">
        <w:rPr>
          <w:i/>
          <w:iCs/>
          <w:lang w:val="en-US"/>
        </w:rPr>
        <w:t>Clinical data</w:t>
      </w:r>
    </w:p>
    <w:p w14:paraId="1DD31DFC" w14:textId="33EA8D16" w:rsidR="00EC1797" w:rsidRPr="00EC1797" w:rsidRDefault="00EC1797" w:rsidP="00E04BFD">
      <w:pPr>
        <w:jc w:val="both"/>
        <w:rPr>
          <w:lang w:val="en-US"/>
        </w:rPr>
      </w:pPr>
      <w:r w:rsidRPr="00EC1797">
        <w:rPr>
          <w:lang w:val="en-US"/>
        </w:rPr>
        <w:t xml:space="preserve">The </w:t>
      </w:r>
      <w:proofErr w:type="gramStart"/>
      <w:r w:rsidRPr="00EC1797">
        <w:rPr>
          <w:lang w:val="en-US"/>
        </w:rPr>
        <w:t>images  were</w:t>
      </w:r>
      <w:proofErr w:type="gramEnd"/>
      <w:r w:rsidRPr="00EC1797">
        <w:rPr>
          <w:lang w:val="en-US"/>
        </w:rPr>
        <w:t xml:space="preserve"> visually inspected by two or more expert pathologists to identify the following morphological parameters:</w:t>
      </w:r>
    </w:p>
    <w:p w14:paraId="47320DCF" w14:textId="77777777" w:rsidR="00EC1797" w:rsidRPr="00EC1797" w:rsidRDefault="00EC1797" w:rsidP="00E04BFD">
      <w:pPr>
        <w:pStyle w:val="ListParagraph"/>
        <w:numPr>
          <w:ilvl w:val="0"/>
          <w:numId w:val="6"/>
        </w:numPr>
        <w:jc w:val="both"/>
        <w:rPr>
          <w:lang w:val="en-US"/>
        </w:rPr>
      </w:pPr>
      <w:r w:rsidRPr="00EC1797">
        <w:rPr>
          <w:lang w:val="en-US"/>
        </w:rPr>
        <w:t xml:space="preserve">Tumor differentiation grade (TDG). This variable indicates the degree of cell anaplasia and has </w:t>
      </w:r>
      <w:proofErr w:type="gramStart"/>
      <w:r w:rsidRPr="00EC1797">
        <w:rPr>
          <w:lang w:val="en-US"/>
        </w:rPr>
        <w:t>4</w:t>
      </w:r>
      <w:proofErr w:type="gramEnd"/>
      <w:r w:rsidRPr="00EC1797">
        <w:rPr>
          <w:lang w:val="en-US"/>
        </w:rPr>
        <w:t xml:space="preserve"> grades: G1, G2, G3, G4.</w:t>
      </w:r>
    </w:p>
    <w:p w14:paraId="6648A00E" w14:textId="77777777" w:rsidR="00EC1797" w:rsidRPr="00EC1797" w:rsidRDefault="00EC1797" w:rsidP="00E04BFD">
      <w:pPr>
        <w:pStyle w:val="ListParagraph"/>
        <w:numPr>
          <w:ilvl w:val="0"/>
          <w:numId w:val="6"/>
        </w:numPr>
        <w:jc w:val="both"/>
        <w:rPr>
          <w:lang w:val="en-US"/>
        </w:rPr>
      </w:pPr>
      <w:r w:rsidRPr="00EC1797">
        <w:rPr>
          <w:lang w:val="en-US"/>
        </w:rPr>
        <w:t xml:space="preserve">Angiolymphatic invasion (ALI). Binary variable indicating whether lymph </w:t>
      </w:r>
      <w:proofErr w:type="gramStart"/>
      <w:r w:rsidRPr="00EC1797">
        <w:rPr>
          <w:lang w:val="en-US"/>
        </w:rPr>
        <w:t>node</w:t>
      </w:r>
      <w:proofErr w:type="gramEnd"/>
      <w:r w:rsidRPr="00EC1797">
        <w:rPr>
          <w:lang w:val="en-US"/>
        </w:rPr>
        <w:t xml:space="preserve"> </w:t>
      </w:r>
      <w:proofErr w:type="gramStart"/>
      <w:r w:rsidRPr="00EC1797">
        <w:rPr>
          <w:lang w:val="en-US"/>
        </w:rPr>
        <w:t>are</w:t>
      </w:r>
      <w:proofErr w:type="gramEnd"/>
      <w:r w:rsidRPr="00EC1797">
        <w:rPr>
          <w:lang w:val="en-US"/>
        </w:rPr>
        <w:t xml:space="preserve"> affected.</w:t>
      </w:r>
    </w:p>
    <w:p w14:paraId="0B311B78" w14:textId="77777777" w:rsidR="00EC1797" w:rsidRPr="00EC1797" w:rsidRDefault="00EC1797" w:rsidP="00E04BFD">
      <w:pPr>
        <w:pStyle w:val="ListParagraph"/>
        <w:numPr>
          <w:ilvl w:val="0"/>
          <w:numId w:val="6"/>
        </w:numPr>
        <w:jc w:val="both"/>
        <w:rPr>
          <w:lang w:val="en-US"/>
        </w:rPr>
      </w:pPr>
      <w:r w:rsidRPr="00EC1797">
        <w:rPr>
          <w:lang w:val="en-US"/>
        </w:rPr>
        <w:t>Perineural invasion (PI). Binary variable indicating the presence of tumoral cells around nerve sheaths.</w:t>
      </w:r>
    </w:p>
    <w:p w14:paraId="75F79106" w14:textId="77777777" w:rsidR="00EC1797" w:rsidRPr="00EC1797" w:rsidRDefault="00EC1797" w:rsidP="00E04BFD">
      <w:pPr>
        <w:pStyle w:val="ListParagraph"/>
        <w:numPr>
          <w:ilvl w:val="0"/>
          <w:numId w:val="6"/>
        </w:numPr>
        <w:jc w:val="both"/>
        <w:rPr>
          <w:lang w:val="en-US"/>
        </w:rPr>
      </w:pPr>
      <w:r w:rsidRPr="00EC1797">
        <w:rPr>
          <w:lang w:val="en-US"/>
        </w:rPr>
        <w:t xml:space="preserve">Tumor budding (TB). Categorical variable indicating the degree of budding: Bd0 for </w:t>
      </w:r>
      <w:proofErr w:type="gramStart"/>
      <w:r w:rsidRPr="00EC1797">
        <w:rPr>
          <w:lang w:val="en-US"/>
        </w:rPr>
        <w:t>0</w:t>
      </w:r>
      <w:proofErr w:type="gramEnd"/>
      <w:r w:rsidRPr="00EC1797">
        <w:rPr>
          <w:lang w:val="en-US"/>
        </w:rPr>
        <w:t xml:space="preserve"> buds, Bd1 for 1-4 buds, Bd2 for 5-9 buds and Bd3 for more than </w:t>
      </w:r>
      <w:proofErr w:type="gramStart"/>
      <w:r w:rsidRPr="00EC1797">
        <w:rPr>
          <w:lang w:val="en-US"/>
        </w:rPr>
        <w:t>10</w:t>
      </w:r>
      <w:proofErr w:type="gramEnd"/>
      <w:r w:rsidRPr="00EC1797">
        <w:rPr>
          <w:lang w:val="en-US"/>
        </w:rPr>
        <w:t xml:space="preserve"> buds.</w:t>
      </w:r>
    </w:p>
    <w:p w14:paraId="3583897E" w14:textId="77777777" w:rsidR="00EC1797" w:rsidRPr="00EC1797" w:rsidRDefault="00EC1797" w:rsidP="00E04BFD">
      <w:pPr>
        <w:pStyle w:val="ListParagraph"/>
        <w:numPr>
          <w:ilvl w:val="0"/>
          <w:numId w:val="5"/>
        </w:numPr>
        <w:jc w:val="both"/>
        <w:rPr>
          <w:lang w:val="en-US"/>
        </w:rPr>
      </w:pPr>
      <w:r w:rsidRPr="00EC1797">
        <w:rPr>
          <w:lang w:val="en-US"/>
        </w:rPr>
        <w:t xml:space="preserve">Poorly differentiated clusters (PDC). </w:t>
      </w:r>
      <w:proofErr w:type="gramStart"/>
      <w:r w:rsidRPr="00EC1797">
        <w:rPr>
          <w:lang w:val="en-US"/>
        </w:rPr>
        <w:t>This variable measures</w:t>
      </w:r>
      <w:proofErr w:type="gramEnd"/>
      <w:r w:rsidRPr="00EC1797">
        <w:rPr>
          <w:lang w:val="en-US"/>
        </w:rPr>
        <w:t xml:space="preserve"> tumor budding considered in groups of </w:t>
      </w:r>
      <w:proofErr w:type="gramStart"/>
      <w:r w:rsidRPr="00EC1797">
        <w:rPr>
          <w:lang w:val="en-US"/>
        </w:rPr>
        <w:t>5</w:t>
      </w:r>
      <w:proofErr w:type="gramEnd"/>
      <w:r w:rsidRPr="00EC1797">
        <w:rPr>
          <w:lang w:val="en-US"/>
        </w:rPr>
        <w:t xml:space="preserve"> or more tumor cells in the infiltrated margin. Its values are G1 for 0-4 clusters, G2 for 5-9 clusters and G3 for more than </w:t>
      </w:r>
      <w:proofErr w:type="gramStart"/>
      <w:r w:rsidRPr="00EC1797">
        <w:rPr>
          <w:lang w:val="en-US"/>
        </w:rPr>
        <w:t>10</w:t>
      </w:r>
      <w:proofErr w:type="gramEnd"/>
      <w:r w:rsidRPr="00EC1797">
        <w:rPr>
          <w:lang w:val="en-US"/>
        </w:rPr>
        <w:t xml:space="preserve"> clusters.</w:t>
      </w:r>
    </w:p>
    <w:p w14:paraId="123E796C" w14:textId="77777777" w:rsidR="00EC1797" w:rsidRPr="00EC1797" w:rsidRDefault="00EC1797" w:rsidP="00E04BFD">
      <w:pPr>
        <w:pStyle w:val="ListParagraph"/>
        <w:numPr>
          <w:ilvl w:val="0"/>
          <w:numId w:val="6"/>
        </w:numPr>
        <w:jc w:val="both"/>
        <w:rPr>
          <w:lang w:val="en-US"/>
        </w:rPr>
      </w:pPr>
      <w:r w:rsidRPr="00EC1797">
        <w:rPr>
          <w:lang w:val="en-US"/>
        </w:rPr>
        <w:t>Submucosal invasion (SMI) measured in mm.</w:t>
      </w:r>
    </w:p>
    <w:p w14:paraId="01C4E520" w14:textId="77777777" w:rsidR="00EC1797" w:rsidRPr="00EC1797" w:rsidRDefault="00EC1797" w:rsidP="00E04BFD">
      <w:pPr>
        <w:pStyle w:val="ListParagraph"/>
        <w:numPr>
          <w:ilvl w:val="0"/>
          <w:numId w:val="6"/>
        </w:numPr>
        <w:jc w:val="both"/>
        <w:rPr>
          <w:lang w:val="en-US"/>
        </w:rPr>
      </w:pPr>
      <w:r w:rsidRPr="00EC1797">
        <w:rPr>
          <w:lang w:val="en-US"/>
        </w:rPr>
        <w:t>Vertical resection margin (VRM) measured in mm.</w:t>
      </w:r>
    </w:p>
    <w:p w14:paraId="7996BBA3" w14:textId="77777777" w:rsidR="00EC1797" w:rsidRPr="00EC1797" w:rsidRDefault="00EC1797" w:rsidP="00E04BFD">
      <w:pPr>
        <w:pStyle w:val="ListParagraph"/>
        <w:numPr>
          <w:ilvl w:val="0"/>
          <w:numId w:val="6"/>
        </w:numPr>
        <w:jc w:val="both"/>
        <w:rPr>
          <w:lang w:val="en-US"/>
        </w:rPr>
      </w:pPr>
      <w:r w:rsidRPr="00EC1797">
        <w:rPr>
          <w:lang w:val="en-US"/>
        </w:rPr>
        <w:t>Horizontal resection margin (HRM) measured in mm.</w:t>
      </w:r>
    </w:p>
    <w:p w14:paraId="26A95335" w14:textId="77777777" w:rsidR="00EC1797" w:rsidRPr="00EC1797" w:rsidRDefault="00EC1797" w:rsidP="00E04BFD">
      <w:pPr>
        <w:jc w:val="both"/>
        <w:rPr>
          <w:lang w:val="en-US"/>
        </w:rPr>
      </w:pPr>
      <w:r w:rsidRPr="00EC1797">
        <w:rPr>
          <w:lang w:val="en-US"/>
        </w:rPr>
        <w:t xml:space="preserve">The above variables </w:t>
      </w:r>
      <w:proofErr w:type="gramStart"/>
      <w:r w:rsidRPr="00EC1797">
        <w:rPr>
          <w:lang w:val="en-US"/>
        </w:rPr>
        <w:t>were grouped</w:t>
      </w:r>
      <w:proofErr w:type="gramEnd"/>
      <w:r w:rsidRPr="00EC1797">
        <w:rPr>
          <w:lang w:val="en-US"/>
        </w:rPr>
        <w:t xml:space="preserve"> into low and </w:t>
      </w:r>
      <w:proofErr w:type="gramStart"/>
      <w:r w:rsidRPr="00EC1797">
        <w:rPr>
          <w:lang w:val="en-US"/>
        </w:rPr>
        <w:t>high risk</w:t>
      </w:r>
      <w:proofErr w:type="gramEnd"/>
      <w:r w:rsidRPr="00EC1797">
        <w:rPr>
          <w:lang w:val="en-US"/>
        </w:rPr>
        <w:t xml:space="preserve"> categories as follows:</w:t>
      </w:r>
    </w:p>
    <w:p w14:paraId="40191465" w14:textId="1D304720" w:rsidR="0057281E" w:rsidRDefault="00EC1797" w:rsidP="00E04BFD">
      <w:pPr>
        <w:pStyle w:val="ListParagraph"/>
        <w:numPr>
          <w:ilvl w:val="0"/>
          <w:numId w:val="15"/>
        </w:numPr>
        <w:ind w:left="851"/>
        <w:jc w:val="both"/>
        <w:rPr>
          <w:lang w:val="en-US"/>
        </w:rPr>
      </w:pPr>
      <w:r w:rsidRPr="00EC1797">
        <w:rPr>
          <w:lang w:val="en-US"/>
        </w:rPr>
        <w:t xml:space="preserve">TDG </w:t>
      </w:r>
      <w:proofErr w:type="gramStart"/>
      <w:r w:rsidRPr="00EC1797">
        <w:rPr>
          <w:lang w:val="en-US"/>
        </w:rPr>
        <w:t>was grouped</w:t>
      </w:r>
      <w:proofErr w:type="gramEnd"/>
      <w:r w:rsidRPr="00EC1797">
        <w:rPr>
          <w:lang w:val="en-US"/>
        </w:rPr>
        <w:t xml:space="preserve"> into low (G1 and G2) and high (G3 and G4) </w:t>
      </w:r>
      <w:proofErr w:type="gramStart"/>
      <w:r w:rsidRPr="00EC1797">
        <w:rPr>
          <w:lang w:val="en-US"/>
        </w:rPr>
        <w:t>grade</w:t>
      </w:r>
      <w:r w:rsidR="0057281E">
        <w:rPr>
          <w:lang w:val="en-US"/>
        </w:rPr>
        <w:t>;</w:t>
      </w:r>
      <w:proofErr w:type="gramEnd"/>
    </w:p>
    <w:p w14:paraId="03FC5FA3" w14:textId="77777777" w:rsidR="0057281E" w:rsidRDefault="00EC1797" w:rsidP="00E04BFD">
      <w:pPr>
        <w:pStyle w:val="ListParagraph"/>
        <w:numPr>
          <w:ilvl w:val="0"/>
          <w:numId w:val="15"/>
        </w:numPr>
        <w:ind w:left="851"/>
        <w:jc w:val="both"/>
        <w:rPr>
          <w:lang w:val="en-US"/>
        </w:rPr>
      </w:pPr>
      <w:r w:rsidRPr="00EC1797">
        <w:rPr>
          <w:lang w:val="en-US"/>
        </w:rPr>
        <w:t xml:space="preserve">ALI and PI </w:t>
      </w:r>
      <w:proofErr w:type="gramStart"/>
      <w:r w:rsidRPr="00EC1797">
        <w:rPr>
          <w:lang w:val="en-US"/>
        </w:rPr>
        <w:t>were grouped</w:t>
      </w:r>
      <w:proofErr w:type="gramEnd"/>
      <w:r w:rsidRPr="00EC1797">
        <w:rPr>
          <w:lang w:val="en-US"/>
        </w:rPr>
        <w:t xml:space="preserve"> into positive and </w:t>
      </w:r>
      <w:proofErr w:type="gramStart"/>
      <w:r w:rsidRPr="00EC1797">
        <w:rPr>
          <w:lang w:val="en-US"/>
        </w:rPr>
        <w:t>negative;</w:t>
      </w:r>
      <w:proofErr w:type="gramEnd"/>
    </w:p>
    <w:p w14:paraId="5B1DAA9A" w14:textId="77777777" w:rsidR="0057281E" w:rsidRDefault="00EC1797" w:rsidP="00E04BFD">
      <w:pPr>
        <w:pStyle w:val="ListParagraph"/>
        <w:numPr>
          <w:ilvl w:val="0"/>
          <w:numId w:val="15"/>
        </w:numPr>
        <w:ind w:left="851"/>
        <w:jc w:val="both"/>
        <w:rPr>
          <w:lang w:val="en-US"/>
        </w:rPr>
      </w:pPr>
      <w:r w:rsidRPr="00EC1797">
        <w:rPr>
          <w:lang w:val="en-US"/>
        </w:rPr>
        <w:t>TB into negative (Bd0) and positive (Bd1-3</w:t>
      </w:r>
      <w:proofErr w:type="gramStart"/>
      <w:r w:rsidRPr="00EC1797">
        <w:rPr>
          <w:lang w:val="en-US"/>
        </w:rPr>
        <w:t>);</w:t>
      </w:r>
      <w:proofErr w:type="gramEnd"/>
    </w:p>
    <w:p w14:paraId="234C35E8" w14:textId="77777777" w:rsidR="0057281E" w:rsidRDefault="00EC1797" w:rsidP="00E04BFD">
      <w:pPr>
        <w:pStyle w:val="ListParagraph"/>
        <w:numPr>
          <w:ilvl w:val="0"/>
          <w:numId w:val="15"/>
        </w:numPr>
        <w:ind w:left="851"/>
        <w:jc w:val="both"/>
        <w:rPr>
          <w:lang w:val="en-US"/>
        </w:rPr>
      </w:pPr>
      <w:r w:rsidRPr="00EC1797">
        <w:rPr>
          <w:lang w:val="en-US"/>
        </w:rPr>
        <w:t>PDC into negative (G1) and positive (G</w:t>
      </w:r>
      <w:proofErr w:type="gramStart"/>
      <w:r w:rsidRPr="00EC1797">
        <w:rPr>
          <w:lang w:val="en-US"/>
        </w:rPr>
        <w:t>2,G</w:t>
      </w:r>
      <w:proofErr w:type="gramEnd"/>
      <w:r w:rsidRPr="00EC1797">
        <w:rPr>
          <w:lang w:val="en-US"/>
        </w:rPr>
        <w:t>3</w:t>
      </w:r>
      <w:proofErr w:type="gramStart"/>
      <w:r w:rsidRPr="00EC1797">
        <w:rPr>
          <w:lang w:val="en-US"/>
        </w:rPr>
        <w:t>);</w:t>
      </w:r>
      <w:proofErr w:type="gramEnd"/>
    </w:p>
    <w:p w14:paraId="1EA49B49" w14:textId="77777777" w:rsidR="0057281E" w:rsidRDefault="00EC1797" w:rsidP="00E04BFD">
      <w:pPr>
        <w:pStyle w:val="ListParagraph"/>
        <w:numPr>
          <w:ilvl w:val="0"/>
          <w:numId w:val="15"/>
        </w:numPr>
        <w:ind w:left="851"/>
        <w:jc w:val="both"/>
        <w:rPr>
          <w:lang w:val="en-US"/>
        </w:rPr>
      </w:pPr>
      <w:r w:rsidRPr="00EC1797">
        <w:rPr>
          <w:lang w:val="en-US"/>
        </w:rPr>
        <w:t xml:space="preserve">SMI into low (&lt; 1mm) and high (≥ 1mm) </w:t>
      </w:r>
      <w:proofErr w:type="gramStart"/>
      <w:r w:rsidRPr="00EC1797">
        <w:rPr>
          <w:lang w:val="en-US"/>
        </w:rPr>
        <w:t>invasion;</w:t>
      </w:r>
      <w:proofErr w:type="gramEnd"/>
    </w:p>
    <w:p w14:paraId="48E9CD87" w14:textId="5CB4C98A" w:rsidR="00EC1797" w:rsidRPr="00EC1797" w:rsidRDefault="00EC1797" w:rsidP="00E04BFD">
      <w:pPr>
        <w:pStyle w:val="ListParagraph"/>
        <w:numPr>
          <w:ilvl w:val="0"/>
          <w:numId w:val="15"/>
        </w:numPr>
        <w:ind w:left="851"/>
        <w:jc w:val="both"/>
        <w:rPr>
          <w:lang w:val="en-US"/>
        </w:rPr>
      </w:pPr>
      <w:r w:rsidRPr="00EC1797">
        <w:rPr>
          <w:lang w:val="en-US"/>
        </w:rPr>
        <w:lastRenderedPageBreak/>
        <w:t>VRM and HRM in large (&gt; 1mm) and small (≤ 1mm) margins.</w:t>
      </w:r>
    </w:p>
    <w:p w14:paraId="469D719F" w14:textId="20AF3B5C" w:rsidR="003263CC" w:rsidRPr="00EC1797" w:rsidRDefault="003263CC" w:rsidP="00E04BFD">
      <w:pPr>
        <w:jc w:val="both"/>
        <w:rPr>
          <w:i/>
          <w:iCs/>
          <w:lang w:val="en-US"/>
        </w:rPr>
      </w:pPr>
      <w:r w:rsidRPr="00EC1797">
        <w:rPr>
          <w:i/>
          <w:iCs/>
          <w:lang w:val="en-US"/>
        </w:rPr>
        <w:t>5-year follow-up</w:t>
      </w:r>
    </w:p>
    <w:p w14:paraId="192AD4B0" w14:textId="60B39B87" w:rsidR="00130530" w:rsidRDefault="00A873EE" w:rsidP="00E04BFD">
      <w:pPr>
        <w:jc w:val="both"/>
        <w:rPr>
          <w:lang w:val="en-US"/>
        </w:rPr>
      </w:pPr>
      <w:r>
        <w:rPr>
          <w:lang w:val="en-US"/>
        </w:rPr>
        <w:t>Each patien</w:t>
      </w:r>
      <w:r w:rsidR="00800DC6">
        <w:rPr>
          <w:lang w:val="en-US"/>
        </w:rPr>
        <w:t>t</w:t>
      </w:r>
      <w:r>
        <w:rPr>
          <w:lang w:val="en-US"/>
        </w:rPr>
        <w:t xml:space="preserve"> had follow-up information over five years, indicating </w:t>
      </w:r>
      <w:r w:rsidR="00800DC6">
        <w:rPr>
          <w:lang w:val="en-US"/>
        </w:rPr>
        <w:t>whether</w:t>
      </w:r>
      <w:r>
        <w:rPr>
          <w:lang w:val="en-US"/>
        </w:rPr>
        <w:t xml:space="preserve"> there was tumoral</w:t>
      </w:r>
      <w:r w:rsidR="00EF7022">
        <w:rPr>
          <w:lang w:val="en-US"/>
        </w:rPr>
        <w:t xml:space="preserve"> recurrence, whether the patient had died and the cause of death.</w:t>
      </w:r>
    </w:p>
    <w:p w14:paraId="56FA8196" w14:textId="5C0E1E77" w:rsidR="004245E5" w:rsidRPr="004245E5" w:rsidRDefault="004245E5" w:rsidP="003E4140">
      <w:pPr>
        <w:pStyle w:val="Caption"/>
        <w:keepNext/>
        <w:jc w:val="center"/>
        <w:rPr>
          <w:sz w:val="20"/>
          <w:szCs w:val="20"/>
          <w:lang w:val="en-US"/>
        </w:rPr>
      </w:pPr>
      <w:r w:rsidRPr="004245E5">
        <w:rPr>
          <w:sz w:val="20"/>
          <w:szCs w:val="20"/>
          <w:lang w:val="en-US"/>
        </w:rPr>
        <w:t xml:space="preserve">Table </w:t>
      </w:r>
      <w:r w:rsidRPr="004245E5">
        <w:rPr>
          <w:sz w:val="20"/>
          <w:szCs w:val="20"/>
        </w:rPr>
        <w:fldChar w:fldCharType="begin"/>
      </w:r>
      <w:r w:rsidRPr="004245E5">
        <w:rPr>
          <w:sz w:val="20"/>
          <w:szCs w:val="20"/>
          <w:lang w:val="en-US"/>
        </w:rPr>
        <w:instrText xml:space="preserve"> SEQ Table \* ARABIC </w:instrText>
      </w:r>
      <w:r w:rsidRPr="004245E5">
        <w:rPr>
          <w:sz w:val="20"/>
          <w:szCs w:val="20"/>
        </w:rPr>
        <w:fldChar w:fldCharType="separate"/>
      </w:r>
      <w:r w:rsidR="00A32A36">
        <w:rPr>
          <w:noProof/>
          <w:sz w:val="20"/>
          <w:szCs w:val="20"/>
          <w:lang w:val="en-US"/>
        </w:rPr>
        <w:t>1</w:t>
      </w:r>
      <w:r w:rsidRPr="004245E5">
        <w:rPr>
          <w:sz w:val="20"/>
          <w:szCs w:val="20"/>
        </w:rPr>
        <w:fldChar w:fldCharType="end"/>
      </w:r>
      <w:r w:rsidRPr="004245E5">
        <w:rPr>
          <w:sz w:val="20"/>
          <w:szCs w:val="20"/>
          <w:lang w:val="en-US"/>
        </w:rPr>
        <w:t xml:space="preserve">. Number of patients and classes of the </w:t>
      </w:r>
      <w:proofErr w:type="gramStart"/>
      <w:r w:rsidRPr="004245E5">
        <w:rPr>
          <w:sz w:val="20"/>
          <w:szCs w:val="20"/>
          <w:lang w:val="en-US"/>
        </w:rPr>
        <w:t>26</w:t>
      </w:r>
      <w:proofErr w:type="gramEnd"/>
      <w:r w:rsidRPr="004245E5">
        <w:rPr>
          <w:sz w:val="20"/>
          <w:szCs w:val="20"/>
          <w:lang w:val="en-US"/>
        </w:rPr>
        <w:t xml:space="preserve"> hospitals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1418"/>
        <w:gridCol w:w="850"/>
        <w:gridCol w:w="1418"/>
      </w:tblGrid>
      <w:tr w:rsidR="005F76E1" w:rsidRPr="00985E99" w14:paraId="5819118F" w14:textId="77777777" w:rsidTr="0036317A">
        <w:trPr>
          <w:jc w:val="center"/>
        </w:trPr>
        <w:tc>
          <w:tcPr>
            <w:tcW w:w="2830" w:type="dxa"/>
            <w:tcBorders>
              <w:bottom w:val="single" w:sz="2" w:space="0" w:color="auto"/>
            </w:tcBorders>
            <w:vAlign w:val="center"/>
          </w:tcPr>
          <w:p w14:paraId="4F823466" w14:textId="7B00D514" w:rsidR="005F76E1" w:rsidRPr="00985E99" w:rsidRDefault="005F76E1" w:rsidP="00E04BFD">
            <w:pPr>
              <w:spacing w:before="40" w:after="40"/>
              <w:jc w:val="both"/>
              <w:rPr>
                <w:sz w:val="18"/>
                <w:szCs w:val="18"/>
                <w:lang w:val="en-US"/>
              </w:rPr>
            </w:pPr>
            <w:r>
              <w:rPr>
                <w:sz w:val="18"/>
                <w:szCs w:val="18"/>
                <w:lang w:val="en-US"/>
              </w:rPr>
              <w:t>Hospital</w:t>
            </w:r>
          </w:p>
        </w:tc>
        <w:tc>
          <w:tcPr>
            <w:tcW w:w="3686" w:type="dxa"/>
            <w:gridSpan w:val="3"/>
            <w:tcBorders>
              <w:bottom w:val="single" w:sz="2" w:space="0" w:color="auto"/>
            </w:tcBorders>
            <w:vAlign w:val="center"/>
          </w:tcPr>
          <w:p w14:paraId="20618431" w14:textId="3B260875" w:rsidR="005F76E1" w:rsidRPr="00985E99" w:rsidRDefault="003F7C1F" w:rsidP="003E4140">
            <w:pPr>
              <w:spacing w:before="40" w:after="40"/>
              <w:jc w:val="center"/>
              <w:rPr>
                <w:sz w:val="18"/>
                <w:szCs w:val="18"/>
              </w:rPr>
            </w:pPr>
            <w:proofErr w:type="spellStart"/>
            <w:r>
              <w:rPr>
                <w:sz w:val="18"/>
                <w:szCs w:val="18"/>
              </w:rPr>
              <w:t>n</w:t>
            </w:r>
            <w:r w:rsidR="005F76E1" w:rsidRPr="00985E99">
              <w:rPr>
                <w:sz w:val="18"/>
                <w:szCs w:val="18"/>
              </w:rPr>
              <w:t>º</w:t>
            </w:r>
            <w:proofErr w:type="spellEnd"/>
            <w:r w:rsidR="005F76E1" w:rsidRPr="00985E99">
              <w:rPr>
                <w:sz w:val="18"/>
                <w:szCs w:val="18"/>
              </w:rPr>
              <w:t xml:space="preserve"> </w:t>
            </w:r>
            <w:proofErr w:type="spellStart"/>
            <w:r w:rsidR="005F76E1" w:rsidRPr="00985E99">
              <w:rPr>
                <w:sz w:val="18"/>
                <w:szCs w:val="18"/>
              </w:rPr>
              <w:t>of</w:t>
            </w:r>
            <w:proofErr w:type="spellEnd"/>
            <w:r w:rsidR="005F76E1" w:rsidRPr="00985E99">
              <w:rPr>
                <w:sz w:val="18"/>
                <w:szCs w:val="18"/>
              </w:rPr>
              <w:t xml:space="preserve"> </w:t>
            </w:r>
            <w:proofErr w:type="spellStart"/>
            <w:r w:rsidR="005F76E1" w:rsidRPr="00985E99">
              <w:rPr>
                <w:sz w:val="18"/>
                <w:szCs w:val="18"/>
              </w:rPr>
              <w:t>patients</w:t>
            </w:r>
            <w:proofErr w:type="spellEnd"/>
          </w:p>
        </w:tc>
      </w:tr>
      <w:tr w:rsidR="00985E99" w:rsidRPr="00985E99" w14:paraId="6174AB9F" w14:textId="77777777" w:rsidTr="0036317A">
        <w:trPr>
          <w:jc w:val="center"/>
        </w:trPr>
        <w:tc>
          <w:tcPr>
            <w:tcW w:w="2830" w:type="dxa"/>
            <w:tcBorders>
              <w:top w:val="single" w:sz="2" w:space="0" w:color="auto"/>
              <w:bottom w:val="single" w:sz="2" w:space="0" w:color="auto"/>
            </w:tcBorders>
            <w:vAlign w:val="center"/>
          </w:tcPr>
          <w:p w14:paraId="01AD1B85" w14:textId="3B39883A" w:rsidR="00985E99" w:rsidRPr="00985E99" w:rsidRDefault="001945DC" w:rsidP="00E04BFD">
            <w:pPr>
              <w:spacing w:before="40" w:after="40"/>
              <w:jc w:val="both"/>
              <w:rPr>
                <w:sz w:val="18"/>
                <w:szCs w:val="18"/>
                <w:lang w:val="en-US"/>
              </w:rPr>
            </w:pPr>
            <w:proofErr w:type="gramStart"/>
            <w:r>
              <w:rPr>
                <w:sz w:val="18"/>
                <w:szCs w:val="18"/>
                <w:lang w:val="en-US"/>
              </w:rPr>
              <w:t>n</w:t>
            </w:r>
            <w:r w:rsidR="00125711">
              <w:rPr>
                <w:sz w:val="18"/>
                <w:szCs w:val="18"/>
                <w:lang w:val="en-US"/>
              </w:rPr>
              <w:t>º</w:t>
            </w:r>
            <w:proofErr w:type="gramEnd"/>
            <w:r w:rsidR="00125711">
              <w:rPr>
                <w:sz w:val="18"/>
                <w:szCs w:val="18"/>
                <w:lang w:val="en-US"/>
              </w:rPr>
              <w:t xml:space="preserve"> hospitals=26</w:t>
            </w:r>
          </w:p>
        </w:tc>
        <w:tc>
          <w:tcPr>
            <w:tcW w:w="1418" w:type="dxa"/>
            <w:tcBorders>
              <w:top w:val="single" w:sz="2" w:space="0" w:color="auto"/>
              <w:bottom w:val="single" w:sz="2" w:space="0" w:color="auto"/>
            </w:tcBorders>
            <w:vAlign w:val="center"/>
          </w:tcPr>
          <w:p w14:paraId="69057523" w14:textId="0B9380CF" w:rsidR="00985E99" w:rsidRPr="00985E99" w:rsidRDefault="005F76E1" w:rsidP="003E4140">
            <w:pPr>
              <w:spacing w:before="40" w:after="40"/>
              <w:jc w:val="center"/>
              <w:rPr>
                <w:sz w:val="18"/>
                <w:szCs w:val="18"/>
                <w:lang w:val="en-US"/>
              </w:rPr>
            </w:pPr>
            <w:r>
              <w:rPr>
                <w:sz w:val="18"/>
                <w:szCs w:val="18"/>
                <w:lang w:val="en-US"/>
              </w:rPr>
              <w:t>Total</w:t>
            </w:r>
          </w:p>
        </w:tc>
        <w:tc>
          <w:tcPr>
            <w:tcW w:w="850" w:type="dxa"/>
            <w:tcBorders>
              <w:top w:val="single" w:sz="2" w:space="0" w:color="auto"/>
              <w:bottom w:val="single" w:sz="2" w:space="0" w:color="auto"/>
            </w:tcBorders>
            <w:vAlign w:val="center"/>
          </w:tcPr>
          <w:p w14:paraId="116BA5EC" w14:textId="3545FE42" w:rsidR="00985E99" w:rsidRPr="00985E99" w:rsidRDefault="00985E99" w:rsidP="003E4140">
            <w:pPr>
              <w:spacing w:before="40" w:after="40"/>
              <w:jc w:val="center"/>
              <w:rPr>
                <w:sz w:val="18"/>
                <w:szCs w:val="18"/>
                <w:lang w:val="en-US"/>
              </w:rPr>
            </w:pPr>
            <w:r w:rsidRPr="00985E99">
              <w:rPr>
                <w:sz w:val="18"/>
                <w:szCs w:val="18"/>
              </w:rPr>
              <w:t>N0</w:t>
            </w:r>
          </w:p>
        </w:tc>
        <w:tc>
          <w:tcPr>
            <w:tcW w:w="1418" w:type="dxa"/>
            <w:tcBorders>
              <w:top w:val="single" w:sz="2" w:space="0" w:color="auto"/>
              <w:bottom w:val="single" w:sz="2" w:space="0" w:color="auto"/>
            </w:tcBorders>
            <w:vAlign w:val="center"/>
          </w:tcPr>
          <w:p w14:paraId="69C90FEB" w14:textId="545641D7" w:rsidR="00985E99" w:rsidRPr="00985E99" w:rsidRDefault="00985E99" w:rsidP="003E4140">
            <w:pPr>
              <w:spacing w:before="40" w:after="40"/>
              <w:jc w:val="center"/>
              <w:rPr>
                <w:sz w:val="18"/>
                <w:szCs w:val="18"/>
                <w:lang w:val="en-US"/>
              </w:rPr>
            </w:pPr>
            <w:r w:rsidRPr="00985E99">
              <w:rPr>
                <w:sz w:val="18"/>
                <w:szCs w:val="18"/>
              </w:rPr>
              <w:t>N1+</w:t>
            </w:r>
          </w:p>
        </w:tc>
      </w:tr>
      <w:tr w:rsidR="00985E99" w:rsidRPr="00985E99" w14:paraId="7C237BC8" w14:textId="77777777" w:rsidTr="0036317A">
        <w:trPr>
          <w:jc w:val="center"/>
        </w:trPr>
        <w:tc>
          <w:tcPr>
            <w:tcW w:w="2830" w:type="dxa"/>
            <w:tcBorders>
              <w:top w:val="single" w:sz="2" w:space="0" w:color="auto"/>
            </w:tcBorders>
            <w:vAlign w:val="center"/>
          </w:tcPr>
          <w:p w14:paraId="53E8D943" w14:textId="0F7FECEF" w:rsidR="00985E99" w:rsidRPr="00985E99" w:rsidRDefault="003B5FFE" w:rsidP="00E04BFD">
            <w:pPr>
              <w:spacing w:before="40" w:after="40"/>
              <w:jc w:val="both"/>
              <w:rPr>
                <w:sz w:val="18"/>
                <w:szCs w:val="18"/>
                <w:lang w:val="en-US"/>
              </w:rPr>
            </w:pPr>
            <w:r>
              <w:rPr>
                <w:sz w:val="18"/>
                <w:szCs w:val="18"/>
              </w:rPr>
              <w:t xml:space="preserve">H. </w:t>
            </w:r>
            <w:proofErr w:type="spellStart"/>
            <w:r w:rsidR="00985E99" w:rsidRPr="00985E99">
              <w:rPr>
                <w:sz w:val="18"/>
                <w:szCs w:val="18"/>
              </w:rPr>
              <w:t>Cl</w:t>
            </w:r>
            <w:r w:rsidR="000A58BB">
              <w:rPr>
                <w:sz w:val="18"/>
                <w:szCs w:val="18"/>
              </w:rPr>
              <w:t>í</w:t>
            </w:r>
            <w:r w:rsidR="00985E99" w:rsidRPr="00985E99">
              <w:rPr>
                <w:sz w:val="18"/>
                <w:szCs w:val="18"/>
              </w:rPr>
              <w:t>nic</w:t>
            </w:r>
            <w:proofErr w:type="spellEnd"/>
            <w:r>
              <w:rPr>
                <w:sz w:val="18"/>
                <w:szCs w:val="18"/>
              </w:rPr>
              <w:t xml:space="preserve"> Barcelona</w:t>
            </w:r>
          </w:p>
        </w:tc>
        <w:tc>
          <w:tcPr>
            <w:tcW w:w="1418" w:type="dxa"/>
            <w:tcBorders>
              <w:top w:val="single" w:sz="2" w:space="0" w:color="auto"/>
            </w:tcBorders>
            <w:vAlign w:val="center"/>
          </w:tcPr>
          <w:p w14:paraId="26E3CBC3" w14:textId="6BB456BB" w:rsidR="00985E99" w:rsidRPr="00985E99" w:rsidRDefault="00985E99" w:rsidP="003E4140">
            <w:pPr>
              <w:spacing w:before="40" w:after="40"/>
              <w:jc w:val="center"/>
              <w:rPr>
                <w:sz w:val="18"/>
                <w:szCs w:val="18"/>
                <w:lang w:val="en-US"/>
              </w:rPr>
            </w:pPr>
            <w:r w:rsidRPr="00985E99">
              <w:rPr>
                <w:sz w:val="18"/>
                <w:szCs w:val="18"/>
              </w:rPr>
              <w:t>39</w:t>
            </w:r>
          </w:p>
        </w:tc>
        <w:tc>
          <w:tcPr>
            <w:tcW w:w="850" w:type="dxa"/>
            <w:tcBorders>
              <w:top w:val="single" w:sz="2" w:space="0" w:color="auto"/>
            </w:tcBorders>
            <w:vAlign w:val="center"/>
          </w:tcPr>
          <w:p w14:paraId="0C0CCB50" w14:textId="6AC828EE" w:rsidR="00985E99" w:rsidRPr="00985E99" w:rsidRDefault="00985E99" w:rsidP="003E4140">
            <w:pPr>
              <w:spacing w:before="40" w:after="40"/>
              <w:jc w:val="center"/>
              <w:rPr>
                <w:sz w:val="18"/>
                <w:szCs w:val="18"/>
                <w:lang w:val="en-US"/>
              </w:rPr>
            </w:pPr>
            <w:r w:rsidRPr="00985E99">
              <w:rPr>
                <w:sz w:val="18"/>
                <w:szCs w:val="18"/>
              </w:rPr>
              <w:t>28</w:t>
            </w:r>
          </w:p>
        </w:tc>
        <w:tc>
          <w:tcPr>
            <w:tcW w:w="1418" w:type="dxa"/>
            <w:tcBorders>
              <w:top w:val="single" w:sz="2" w:space="0" w:color="auto"/>
            </w:tcBorders>
            <w:vAlign w:val="center"/>
          </w:tcPr>
          <w:p w14:paraId="61E07CE0" w14:textId="26A90489" w:rsidR="00985E99" w:rsidRPr="00985E99" w:rsidRDefault="00985E99" w:rsidP="003E4140">
            <w:pPr>
              <w:spacing w:before="40" w:after="40"/>
              <w:jc w:val="center"/>
              <w:rPr>
                <w:sz w:val="18"/>
                <w:szCs w:val="18"/>
                <w:lang w:val="en-US"/>
              </w:rPr>
            </w:pPr>
            <w:r w:rsidRPr="00985E99">
              <w:rPr>
                <w:sz w:val="18"/>
                <w:szCs w:val="18"/>
              </w:rPr>
              <w:t>11</w:t>
            </w:r>
          </w:p>
        </w:tc>
      </w:tr>
      <w:tr w:rsidR="00985E99" w:rsidRPr="00985E99" w14:paraId="06106250" w14:textId="77777777" w:rsidTr="00EF7022">
        <w:trPr>
          <w:jc w:val="center"/>
        </w:trPr>
        <w:tc>
          <w:tcPr>
            <w:tcW w:w="2830" w:type="dxa"/>
            <w:vAlign w:val="center"/>
          </w:tcPr>
          <w:p w14:paraId="7850A2C3" w14:textId="54F060A7" w:rsidR="00985E99" w:rsidRPr="00985E99" w:rsidRDefault="009935D9" w:rsidP="00E04BFD">
            <w:pPr>
              <w:spacing w:before="40" w:after="40"/>
              <w:jc w:val="both"/>
              <w:rPr>
                <w:sz w:val="18"/>
                <w:szCs w:val="18"/>
                <w:lang w:val="en-US"/>
              </w:rPr>
            </w:pPr>
            <w:r>
              <w:rPr>
                <w:sz w:val="18"/>
                <w:szCs w:val="18"/>
              </w:rPr>
              <w:t xml:space="preserve">Vasque Country </w:t>
            </w:r>
            <w:proofErr w:type="spellStart"/>
            <w:r>
              <w:rPr>
                <w:sz w:val="18"/>
                <w:szCs w:val="18"/>
              </w:rPr>
              <w:t>Collection</w:t>
            </w:r>
            <w:proofErr w:type="spellEnd"/>
          </w:p>
        </w:tc>
        <w:tc>
          <w:tcPr>
            <w:tcW w:w="1418" w:type="dxa"/>
            <w:vAlign w:val="center"/>
          </w:tcPr>
          <w:p w14:paraId="4880FD76" w14:textId="7D3E63F0" w:rsidR="00985E99" w:rsidRPr="00985E99" w:rsidRDefault="00985E99" w:rsidP="003E4140">
            <w:pPr>
              <w:spacing w:before="40" w:after="40"/>
              <w:jc w:val="center"/>
              <w:rPr>
                <w:sz w:val="18"/>
                <w:szCs w:val="18"/>
                <w:lang w:val="en-US"/>
              </w:rPr>
            </w:pPr>
            <w:r w:rsidRPr="00985E99">
              <w:rPr>
                <w:sz w:val="18"/>
                <w:szCs w:val="18"/>
              </w:rPr>
              <w:t>51</w:t>
            </w:r>
          </w:p>
        </w:tc>
        <w:tc>
          <w:tcPr>
            <w:tcW w:w="850" w:type="dxa"/>
            <w:vAlign w:val="center"/>
          </w:tcPr>
          <w:p w14:paraId="178883FE" w14:textId="02DEA14A" w:rsidR="00985E99" w:rsidRPr="00985E99" w:rsidRDefault="00985E99" w:rsidP="003E4140">
            <w:pPr>
              <w:spacing w:before="40" w:after="40"/>
              <w:jc w:val="center"/>
              <w:rPr>
                <w:sz w:val="18"/>
                <w:szCs w:val="18"/>
                <w:lang w:val="en-US"/>
              </w:rPr>
            </w:pPr>
            <w:r w:rsidRPr="00985E99">
              <w:rPr>
                <w:sz w:val="18"/>
                <w:szCs w:val="18"/>
              </w:rPr>
              <w:t>37</w:t>
            </w:r>
          </w:p>
        </w:tc>
        <w:tc>
          <w:tcPr>
            <w:tcW w:w="1418" w:type="dxa"/>
            <w:vAlign w:val="center"/>
          </w:tcPr>
          <w:p w14:paraId="6B3C5EDE" w14:textId="35DA97D1" w:rsidR="00985E99" w:rsidRPr="00985E99" w:rsidRDefault="00985E99" w:rsidP="003E4140">
            <w:pPr>
              <w:spacing w:before="40" w:after="40"/>
              <w:jc w:val="center"/>
              <w:rPr>
                <w:sz w:val="18"/>
                <w:szCs w:val="18"/>
                <w:lang w:val="en-US"/>
              </w:rPr>
            </w:pPr>
            <w:r w:rsidRPr="00985E99">
              <w:rPr>
                <w:sz w:val="18"/>
                <w:szCs w:val="18"/>
              </w:rPr>
              <w:t>14</w:t>
            </w:r>
          </w:p>
        </w:tc>
      </w:tr>
      <w:tr w:rsidR="00985E99" w:rsidRPr="00985E99" w14:paraId="4C4A04DC" w14:textId="77777777" w:rsidTr="00EF7022">
        <w:trPr>
          <w:jc w:val="center"/>
        </w:trPr>
        <w:tc>
          <w:tcPr>
            <w:tcW w:w="2830" w:type="dxa"/>
            <w:vAlign w:val="center"/>
          </w:tcPr>
          <w:p w14:paraId="3D984DB0" w14:textId="57B40CEA" w:rsidR="00985E99" w:rsidRPr="00985E99" w:rsidRDefault="00985E99" w:rsidP="00E04BFD">
            <w:pPr>
              <w:spacing w:before="40" w:after="40"/>
              <w:jc w:val="both"/>
              <w:rPr>
                <w:sz w:val="18"/>
                <w:szCs w:val="18"/>
                <w:lang w:val="en-US"/>
              </w:rPr>
            </w:pPr>
            <w:r w:rsidRPr="00985E99">
              <w:rPr>
                <w:sz w:val="18"/>
                <w:szCs w:val="18"/>
              </w:rPr>
              <w:t>H. 12Octubre</w:t>
            </w:r>
          </w:p>
        </w:tc>
        <w:tc>
          <w:tcPr>
            <w:tcW w:w="1418" w:type="dxa"/>
            <w:vAlign w:val="center"/>
          </w:tcPr>
          <w:p w14:paraId="16E91C60" w14:textId="56DDF53E" w:rsidR="00985E99" w:rsidRPr="00985E99" w:rsidRDefault="00985E99" w:rsidP="003E4140">
            <w:pPr>
              <w:spacing w:before="40" w:after="40"/>
              <w:jc w:val="center"/>
              <w:rPr>
                <w:sz w:val="18"/>
                <w:szCs w:val="18"/>
                <w:lang w:val="en-US"/>
              </w:rPr>
            </w:pPr>
            <w:r w:rsidRPr="00985E99">
              <w:rPr>
                <w:sz w:val="18"/>
                <w:szCs w:val="18"/>
              </w:rPr>
              <w:t>48</w:t>
            </w:r>
          </w:p>
        </w:tc>
        <w:tc>
          <w:tcPr>
            <w:tcW w:w="850" w:type="dxa"/>
            <w:vAlign w:val="center"/>
          </w:tcPr>
          <w:p w14:paraId="07F254A3" w14:textId="1A701DC4" w:rsidR="00985E99" w:rsidRPr="00985E99" w:rsidRDefault="00985E99" w:rsidP="003E4140">
            <w:pPr>
              <w:spacing w:before="40" w:after="40"/>
              <w:jc w:val="center"/>
              <w:rPr>
                <w:sz w:val="18"/>
                <w:szCs w:val="18"/>
                <w:lang w:val="en-US"/>
              </w:rPr>
            </w:pPr>
            <w:r w:rsidRPr="00985E99">
              <w:rPr>
                <w:sz w:val="18"/>
                <w:szCs w:val="18"/>
              </w:rPr>
              <w:t>43</w:t>
            </w:r>
          </w:p>
        </w:tc>
        <w:tc>
          <w:tcPr>
            <w:tcW w:w="1418" w:type="dxa"/>
            <w:vAlign w:val="center"/>
          </w:tcPr>
          <w:p w14:paraId="76A5A8CF" w14:textId="6725BEDB" w:rsidR="00985E99" w:rsidRPr="00985E99" w:rsidRDefault="00985E99" w:rsidP="003E4140">
            <w:pPr>
              <w:spacing w:before="40" w:after="40"/>
              <w:jc w:val="center"/>
              <w:rPr>
                <w:sz w:val="18"/>
                <w:szCs w:val="18"/>
                <w:lang w:val="en-US"/>
              </w:rPr>
            </w:pPr>
            <w:r w:rsidRPr="00985E99">
              <w:rPr>
                <w:sz w:val="18"/>
                <w:szCs w:val="18"/>
              </w:rPr>
              <w:t>5</w:t>
            </w:r>
          </w:p>
        </w:tc>
      </w:tr>
      <w:tr w:rsidR="00985E99" w:rsidRPr="00985E99" w14:paraId="6BDB0D64" w14:textId="77777777" w:rsidTr="00EF7022">
        <w:trPr>
          <w:jc w:val="center"/>
        </w:trPr>
        <w:tc>
          <w:tcPr>
            <w:tcW w:w="2830" w:type="dxa"/>
            <w:vAlign w:val="center"/>
          </w:tcPr>
          <w:p w14:paraId="4EA948E8" w14:textId="636CA922" w:rsidR="00985E99" w:rsidRPr="00985E99" w:rsidRDefault="00985E99" w:rsidP="00E04BFD">
            <w:pPr>
              <w:spacing w:before="40" w:after="40"/>
              <w:jc w:val="both"/>
              <w:rPr>
                <w:sz w:val="18"/>
                <w:szCs w:val="18"/>
                <w:lang w:val="en-US"/>
              </w:rPr>
            </w:pPr>
            <w:r w:rsidRPr="00985E99">
              <w:rPr>
                <w:sz w:val="18"/>
                <w:szCs w:val="18"/>
              </w:rPr>
              <w:t>H. Alicante</w:t>
            </w:r>
          </w:p>
        </w:tc>
        <w:tc>
          <w:tcPr>
            <w:tcW w:w="1418" w:type="dxa"/>
            <w:vAlign w:val="center"/>
          </w:tcPr>
          <w:p w14:paraId="4F5ED614" w14:textId="7A9504BA" w:rsidR="00985E99" w:rsidRPr="00985E99" w:rsidRDefault="00985E99" w:rsidP="003E4140">
            <w:pPr>
              <w:spacing w:before="40" w:after="40"/>
              <w:jc w:val="center"/>
              <w:rPr>
                <w:sz w:val="18"/>
                <w:szCs w:val="18"/>
                <w:lang w:val="en-US"/>
              </w:rPr>
            </w:pPr>
            <w:r w:rsidRPr="00985E99">
              <w:rPr>
                <w:sz w:val="18"/>
                <w:szCs w:val="18"/>
              </w:rPr>
              <w:t>3</w:t>
            </w:r>
          </w:p>
        </w:tc>
        <w:tc>
          <w:tcPr>
            <w:tcW w:w="850" w:type="dxa"/>
            <w:vAlign w:val="center"/>
          </w:tcPr>
          <w:p w14:paraId="0447A964" w14:textId="4A3C973A" w:rsidR="00985E99" w:rsidRPr="00985E99" w:rsidRDefault="00985E99" w:rsidP="003E4140">
            <w:pPr>
              <w:spacing w:before="40" w:after="40"/>
              <w:jc w:val="center"/>
              <w:rPr>
                <w:sz w:val="18"/>
                <w:szCs w:val="18"/>
                <w:lang w:val="en-US"/>
              </w:rPr>
            </w:pPr>
            <w:r w:rsidRPr="00985E99">
              <w:rPr>
                <w:sz w:val="18"/>
                <w:szCs w:val="18"/>
              </w:rPr>
              <w:t>2</w:t>
            </w:r>
          </w:p>
        </w:tc>
        <w:tc>
          <w:tcPr>
            <w:tcW w:w="1418" w:type="dxa"/>
            <w:vAlign w:val="center"/>
          </w:tcPr>
          <w:p w14:paraId="4C3A18ED" w14:textId="52898D72" w:rsidR="00985E99" w:rsidRPr="00985E99" w:rsidRDefault="00985E99" w:rsidP="003E4140">
            <w:pPr>
              <w:spacing w:before="40" w:after="40"/>
              <w:jc w:val="center"/>
              <w:rPr>
                <w:sz w:val="18"/>
                <w:szCs w:val="18"/>
                <w:lang w:val="en-US"/>
              </w:rPr>
            </w:pPr>
            <w:r w:rsidRPr="00985E99">
              <w:rPr>
                <w:sz w:val="18"/>
                <w:szCs w:val="18"/>
              </w:rPr>
              <w:t>1</w:t>
            </w:r>
          </w:p>
        </w:tc>
      </w:tr>
      <w:tr w:rsidR="00985E99" w:rsidRPr="00985E99" w14:paraId="36E1B8EF" w14:textId="77777777" w:rsidTr="00EF7022">
        <w:trPr>
          <w:jc w:val="center"/>
        </w:trPr>
        <w:tc>
          <w:tcPr>
            <w:tcW w:w="2830" w:type="dxa"/>
            <w:vAlign w:val="center"/>
          </w:tcPr>
          <w:p w14:paraId="4D9DB89A" w14:textId="35B7E694" w:rsidR="00985E99" w:rsidRPr="00985E99" w:rsidRDefault="00985E99" w:rsidP="00E04BFD">
            <w:pPr>
              <w:spacing w:before="40" w:after="40"/>
              <w:jc w:val="both"/>
              <w:rPr>
                <w:sz w:val="18"/>
                <w:szCs w:val="18"/>
                <w:lang w:val="en-US"/>
              </w:rPr>
            </w:pPr>
            <w:r w:rsidRPr="00985E99">
              <w:rPr>
                <w:sz w:val="18"/>
                <w:szCs w:val="18"/>
              </w:rPr>
              <w:t xml:space="preserve">H. </w:t>
            </w:r>
            <w:proofErr w:type="spellStart"/>
            <w:r w:rsidRPr="00985E99">
              <w:rPr>
                <w:sz w:val="18"/>
                <w:szCs w:val="18"/>
              </w:rPr>
              <w:t>Althaia</w:t>
            </w:r>
            <w:proofErr w:type="spellEnd"/>
            <w:r w:rsidR="00E526F3">
              <w:rPr>
                <w:sz w:val="18"/>
                <w:szCs w:val="18"/>
              </w:rPr>
              <w:t xml:space="preserve"> Manresa</w:t>
            </w:r>
          </w:p>
        </w:tc>
        <w:tc>
          <w:tcPr>
            <w:tcW w:w="1418" w:type="dxa"/>
            <w:vAlign w:val="center"/>
          </w:tcPr>
          <w:p w14:paraId="36BFCEC7" w14:textId="7AE33DE1" w:rsidR="00985E99" w:rsidRPr="00985E99" w:rsidRDefault="00985E99" w:rsidP="003E4140">
            <w:pPr>
              <w:spacing w:before="40" w:after="40"/>
              <w:jc w:val="center"/>
              <w:rPr>
                <w:sz w:val="18"/>
                <w:szCs w:val="18"/>
                <w:lang w:val="en-US"/>
              </w:rPr>
            </w:pPr>
            <w:r w:rsidRPr="00985E99">
              <w:rPr>
                <w:sz w:val="18"/>
                <w:szCs w:val="18"/>
              </w:rPr>
              <w:t>10</w:t>
            </w:r>
          </w:p>
        </w:tc>
        <w:tc>
          <w:tcPr>
            <w:tcW w:w="850" w:type="dxa"/>
            <w:vAlign w:val="center"/>
          </w:tcPr>
          <w:p w14:paraId="776C722B" w14:textId="2E3D29EC" w:rsidR="00985E99" w:rsidRPr="00985E99" w:rsidRDefault="00985E99" w:rsidP="003E4140">
            <w:pPr>
              <w:spacing w:before="40" w:after="40"/>
              <w:jc w:val="center"/>
              <w:rPr>
                <w:sz w:val="18"/>
                <w:szCs w:val="18"/>
                <w:lang w:val="en-US"/>
              </w:rPr>
            </w:pPr>
            <w:r w:rsidRPr="00985E99">
              <w:rPr>
                <w:sz w:val="18"/>
                <w:szCs w:val="18"/>
              </w:rPr>
              <w:t>8</w:t>
            </w:r>
          </w:p>
        </w:tc>
        <w:tc>
          <w:tcPr>
            <w:tcW w:w="1418" w:type="dxa"/>
            <w:vAlign w:val="center"/>
          </w:tcPr>
          <w:p w14:paraId="1664DF93" w14:textId="2DB9A07E" w:rsidR="00985E99" w:rsidRPr="00985E99" w:rsidRDefault="00985E99" w:rsidP="003E4140">
            <w:pPr>
              <w:spacing w:before="40" w:after="40"/>
              <w:jc w:val="center"/>
              <w:rPr>
                <w:sz w:val="18"/>
                <w:szCs w:val="18"/>
                <w:lang w:val="en-US"/>
              </w:rPr>
            </w:pPr>
            <w:r w:rsidRPr="00985E99">
              <w:rPr>
                <w:sz w:val="18"/>
                <w:szCs w:val="18"/>
              </w:rPr>
              <w:t>2</w:t>
            </w:r>
          </w:p>
        </w:tc>
      </w:tr>
      <w:tr w:rsidR="00985E99" w:rsidRPr="00985E99" w14:paraId="795ABA8D" w14:textId="77777777" w:rsidTr="00EF7022">
        <w:trPr>
          <w:jc w:val="center"/>
        </w:trPr>
        <w:tc>
          <w:tcPr>
            <w:tcW w:w="2830" w:type="dxa"/>
            <w:vAlign w:val="center"/>
          </w:tcPr>
          <w:p w14:paraId="0C807AF3" w14:textId="4BEB01BE" w:rsidR="00985E99" w:rsidRPr="00985E99" w:rsidRDefault="00985E99" w:rsidP="00E04BFD">
            <w:pPr>
              <w:spacing w:before="40" w:after="40"/>
              <w:jc w:val="both"/>
              <w:rPr>
                <w:sz w:val="18"/>
                <w:szCs w:val="18"/>
              </w:rPr>
            </w:pPr>
            <w:r w:rsidRPr="00985E99">
              <w:rPr>
                <w:sz w:val="18"/>
                <w:szCs w:val="18"/>
              </w:rPr>
              <w:t>H. Aranda</w:t>
            </w:r>
            <w:r w:rsidR="003B5FFE">
              <w:rPr>
                <w:sz w:val="18"/>
                <w:szCs w:val="18"/>
              </w:rPr>
              <w:t xml:space="preserve"> </w:t>
            </w:r>
            <w:proofErr w:type="gramStart"/>
            <w:r w:rsidRPr="00985E99">
              <w:rPr>
                <w:sz w:val="18"/>
                <w:szCs w:val="18"/>
              </w:rPr>
              <w:t>Duero  /</w:t>
            </w:r>
            <w:proofErr w:type="gramEnd"/>
            <w:r w:rsidRPr="00985E99">
              <w:rPr>
                <w:sz w:val="18"/>
                <w:szCs w:val="18"/>
              </w:rPr>
              <w:t xml:space="preserve"> H. Santos Rey</w:t>
            </w:r>
          </w:p>
        </w:tc>
        <w:tc>
          <w:tcPr>
            <w:tcW w:w="1418" w:type="dxa"/>
            <w:vAlign w:val="center"/>
          </w:tcPr>
          <w:p w14:paraId="37F972C0" w14:textId="1EEB9569" w:rsidR="00985E99" w:rsidRPr="00985E99" w:rsidRDefault="00985E99" w:rsidP="003E4140">
            <w:pPr>
              <w:spacing w:before="40" w:after="40"/>
              <w:jc w:val="center"/>
              <w:rPr>
                <w:sz w:val="18"/>
                <w:szCs w:val="18"/>
                <w:lang w:val="en-US"/>
              </w:rPr>
            </w:pPr>
            <w:r w:rsidRPr="00985E99">
              <w:rPr>
                <w:sz w:val="18"/>
                <w:szCs w:val="18"/>
              </w:rPr>
              <w:t>3</w:t>
            </w:r>
          </w:p>
        </w:tc>
        <w:tc>
          <w:tcPr>
            <w:tcW w:w="850" w:type="dxa"/>
            <w:vAlign w:val="center"/>
          </w:tcPr>
          <w:p w14:paraId="77B40B9C" w14:textId="10B19E79" w:rsidR="00985E99" w:rsidRPr="00985E99" w:rsidRDefault="00985E99" w:rsidP="003E4140">
            <w:pPr>
              <w:spacing w:before="40" w:after="40"/>
              <w:jc w:val="center"/>
              <w:rPr>
                <w:sz w:val="18"/>
                <w:szCs w:val="18"/>
                <w:lang w:val="en-US"/>
              </w:rPr>
            </w:pPr>
            <w:r w:rsidRPr="00985E99">
              <w:rPr>
                <w:sz w:val="18"/>
                <w:szCs w:val="18"/>
              </w:rPr>
              <w:t>3</w:t>
            </w:r>
          </w:p>
        </w:tc>
        <w:tc>
          <w:tcPr>
            <w:tcW w:w="1418" w:type="dxa"/>
            <w:vAlign w:val="center"/>
          </w:tcPr>
          <w:p w14:paraId="512E5409" w14:textId="29F56CE2" w:rsidR="00985E99" w:rsidRPr="00985E99" w:rsidRDefault="00985E99" w:rsidP="003E4140">
            <w:pPr>
              <w:spacing w:before="40" w:after="40"/>
              <w:jc w:val="center"/>
              <w:rPr>
                <w:sz w:val="18"/>
                <w:szCs w:val="18"/>
                <w:lang w:val="en-US"/>
              </w:rPr>
            </w:pPr>
            <w:r w:rsidRPr="00985E99">
              <w:rPr>
                <w:sz w:val="18"/>
                <w:szCs w:val="18"/>
              </w:rPr>
              <w:t>0</w:t>
            </w:r>
          </w:p>
        </w:tc>
      </w:tr>
      <w:tr w:rsidR="00985E99" w:rsidRPr="00985E99" w14:paraId="68380F9F" w14:textId="77777777" w:rsidTr="00EF7022">
        <w:trPr>
          <w:jc w:val="center"/>
        </w:trPr>
        <w:tc>
          <w:tcPr>
            <w:tcW w:w="2830" w:type="dxa"/>
            <w:vAlign w:val="center"/>
          </w:tcPr>
          <w:p w14:paraId="28B3B8E5" w14:textId="1E90AF72" w:rsidR="00985E99" w:rsidRPr="00985E99" w:rsidRDefault="00985E99" w:rsidP="00E04BFD">
            <w:pPr>
              <w:spacing w:before="40" w:after="40"/>
              <w:jc w:val="both"/>
              <w:rPr>
                <w:sz w:val="18"/>
                <w:szCs w:val="18"/>
                <w:lang w:val="en-US"/>
              </w:rPr>
            </w:pPr>
            <w:r w:rsidRPr="00985E99">
              <w:rPr>
                <w:sz w:val="18"/>
                <w:szCs w:val="18"/>
              </w:rPr>
              <w:t xml:space="preserve">H. </w:t>
            </w:r>
            <w:proofErr w:type="spellStart"/>
            <w:r w:rsidRPr="00985E99">
              <w:rPr>
                <w:sz w:val="18"/>
                <w:szCs w:val="18"/>
              </w:rPr>
              <w:t>Broggi</w:t>
            </w:r>
            <w:proofErr w:type="spellEnd"/>
          </w:p>
        </w:tc>
        <w:tc>
          <w:tcPr>
            <w:tcW w:w="1418" w:type="dxa"/>
            <w:vAlign w:val="center"/>
          </w:tcPr>
          <w:p w14:paraId="11C904D5" w14:textId="421E2FC5" w:rsidR="00985E99" w:rsidRPr="00985E99" w:rsidRDefault="00985E99" w:rsidP="003E4140">
            <w:pPr>
              <w:spacing w:before="40" w:after="40"/>
              <w:jc w:val="center"/>
              <w:rPr>
                <w:sz w:val="18"/>
                <w:szCs w:val="18"/>
                <w:lang w:val="en-US"/>
              </w:rPr>
            </w:pPr>
            <w:r w:rsidRPr="00985E99">
              <w:rPr>
                <w:sz w:val="18"/>
                <w:szCs w:val="18"/>
              </w:rPr>
              <w:t>7</w:t>
            </w:r>
          </w:p>
        </w:tc>
        <w:tc>
          <w:tcPr>
            <w:tcW w:w="850" w:type="dxa"/>
            <w:vAlign w:val="center"/>
          </w:tcPr>
          <w:p w14:paraId="67CB1879" w14:textId="0451D05E" w:rsidR="00985E99" w:rsidRPr="00985E99" w:rsidRDefault="00985E99" w:rsidP="003E4140">
            <w:pPr>
              <w:spacing w:before="40" w:after="40"/>
              <w:jc w:val="center"/>
              <w:rPr>
                <w:sz w:val="18"/>
                <w:szCs w:val="18"/>
                <w:lang w:val="en-US"/>
              </w:rPr>
            </w:pPr>
            <w:r w:rsidRPr="00985E99">
              <w:rPr>
                <w:sz w:val="18"/>
                <w:szCs w:val="18"/>
              </w:rPr>
              <w:t>7</w:t>
            </w:r>
          </w:p>
        </w:tc>
        <w:tc>
          <w:tcPr>
            <w:tcW w:w="1418" w:type="dxa"/>
            <w:vAlign w:val="center"/>
          </w:tcPr>
          <w:p w14:paraId="7576C387" w14:textId="6690D72B" w:rsidR="00985E99" w:rsidRPr="00985E99" w:rsidRDefault="00985E99" w:rsidP="003E4140">
            <w:pPr>
              <w:spacing w:before="40" w:after="40"/>
              <w:jc w:val="center"/>
              <w:rPr>
                <w:sz w:val="18"/>
                <w:szCs w:val="18"/>
                <w:lang w:val="en-US"/>
              </w:rPr>
            </w:pPr>
            <w:r w:rsidRPr="00985E99">
              <w:rPr>
                <w:sz w:val="18"/>
                <w:szCs w:val="18"/>
              </w:rPr>
              <w:t>0</w:t>
            </w:r>
          </w:p>
        </w:tc>
      </w:tr>
      <w:tr w:rsidR="00985E99" w:rsidRPr="00985E99" w14:paraId="0681F79B" w14:textId="77777777" w:rsidTr="00EF7022">
        <w:trPr>
          <w:jc w:val="center"/>
        </w:trPr>
        <w:tc>
          <w:tcPr>
            <w:tcW w:w="2830" w:type="dxa"/>
            <w:vAlign w:val="center"/>
          </w:tcPr>
          <w:p w14:paraId="49BC3116" w14:textId="791F10EF" w:rsidR="00985E99" w:rsidRPr="00985E99" w:rsidRDefault="00985E99" w:rsidP="00E04BFD">
            <w:pPr>
              <w:spacing w:before="40" w:after="40"/>
              <w:jc w:val="both"/>
              <w:rPr>
                <w:sz w:val="18"/>
                <w:szCs w:val="18"/>
                <w:lang w:val="en-US"/>
              </w:rPr>
            </w:pPr>
            <w:r w:rsidRPr="00985E99">
              <w:rPr>
                <w:sz w:val="18"/>
                <w:szCs w:val="18"/>
              </w:rPr>
              <w:t>H. Cl</w:t>
            </w:r>
            <w:r w:rsidR="00E4385B">
              <w:rPr>
                <w:sz w:val="18"/>
                <w:szCs w:val="18"/>
              </w:rPr>
              <w:t>í</w:t>
            </w:r>
            <w:r w:rsidRPr="00985E99">
              <w:rPr>
                <w:sz w:val="18"/>
                <w:szCs w:val="18"/>
              </w:rPr>
              <w:t>nico Valencia</w:t>
            </w:r>
          </w:p>
        </w:tc>
        <w:tc>
          <w:tcPr>
            <w:tcW w:w="1418" w:type="dxa"/>
            <w:vAlign w:val="center"/>
          </w:tcPr>
          <w:p w14:paraId="53B3E92A" w14:textId="53DC3751" w:rsidR="00985E99" w:rsidRPr="00985E99" w:rsidRDefault="00985E99" w:rsidP="003E4140">
            <w:pPr>
              <w:spacing w:before="40" w:after="40"/>
              <w:jc w:val="center"/>
              <w:rPr>
                <w:sz w:val="18"/>
                <w:szCs w:val="18"/>
                <w:lang w:val="en-US"/>
              </w:rPr>
            </w:pPr>
            <w:r w:rsidRPr="00985E99">
              <w:rPr>
                <w:sz w:val="18"/>
                <w:szCs w:val="18"/>
              </w:rPr>
              <w:t>11</w:t>
            </w:r>
          </w:p>
        </w:tc>
        <w:tc>
          <w:tcPr>
            <w:tcW w:w="850" w:type="dxa"/>
            <w:vAlign w:val="center"/>
          </w:tcPr>
          <w:p w14:paraId="3804D7BC" w14:textId="1CB70BD6" w:rsidR="00985E99" w:rsidRPr="00985E99" w:rsidRDefault="00985E99" w:rsidP="003E4140">
            <w:pPr>
              <w:spacing w:before="40" w:after="40"/>
              <w:jc w:val="center"/>
              <w:rPr>
                <w:sz w:val="18"/>
                <w:szCs w:val="18"/>
                <w:lang w:val="en-US"/>
              </w:rPr>
            </w:pPr>
            <w:r w:rsidRPr="00985E99">
              <w:rPr>
                <w:sz w:val="18"/>
                <w:szCs w:val="18"/>
              </w:rPr>
              <w:t>8</w:t>
            </w:r>
          </w:p>
        </w:tc>
        <w:tc>
          <w:tcPr>
            <w:tcW w:w="1418" w:type="dxa"/>
            <w:vAlign w:val="center"/>
          </w:tcPr>
          <w:p w14:paraId="2CD51B38" w14:textId="063EE98F" w:rsidR="00985E99" w:rsidRPr="00985E99" w:rsidRDefault="00985E99" w:rsidP="003E4140">
            <w:pPr>
              <w:spacing w:before="40" w:after="40"/>
              <w:jc w:val="center"/>
              <w:rPr>
                <w:sz w:val="18"/>
                <w:szCs w:val="18"/>
                <w:lang w:val="en-US"/>
              </w:rPr>
            </w:pPr>
            <w:r w:rsidRPr="00985E99">
              <w:rPr>
                <w:sz w:val="18"/>
                <w:szCs w:val="18"/>
              </w:rPr>
              <w:t>3</w:t>
            </w:r>
          </w:p>
        </w:tc>
      </w:tr>
      <w:tr w:rsidR="00985E99" w:rsidRPr="00985E99" w14:paraId="57576889" w14:textId="77777777" w:rsidTr="00EF7022">
        <w:trPr>
          <w:jc w:val="center"/>
        </w:trPr>
        <w:tc>
          <w:tcPr>
            <w:tcW w:w="2830" w:type="dxa"/>
            <w:vAlign w:val="center"/>
          </w:tcPr>
          <w:p w14:paraId="4304BAFE" w14:textId="37F87397" w:rsidR="00985E99" w:rsidRPr="00985E99" w:rsidRDefault="00985E99" w:rsidP="00E04BFD">
            <w:pPr>
              <w:spacing w:before="40" w:after="40"/>
              <w:jc w:val="both"/>
              <w:rPr>
                <w:sz w:val="18"/>
                <w:szCs w:val="18"/>
                <w:lang w:val="en-US"/>
              </w:rPr>
            </w:pPr>
            <w:r w:rsidRPr="00985E99">
              <w:rPr>
                <w:sz w:val="18"/>
                <w:szCs w:val="18"/>
              </w:rPr>
              <w:t>H. Granollers</w:t>
            </w:r>
          </w:p>
        </w:tc>
        <w:tc>
          <w:tcPr>
            <w:tcW w:w="1418" w:type="dxa"/>
            <w:vAlign w:val="center"/>
          </w:tcPr>
          <w:p w14:paraId="27867944" w14:textId="64C7565D" w:rsidR="00985E99" w:rsidRPr="00985E99" w:rsidRDefault="00985E99" w:rsidP="003E4140">
            <w:pPr>
              <w:spacing w:before="40" w:after="40"/>
              <w:jc w:val="center"/>
              <w:rPr>
                <w:sz w:val="18"/>
                <w:szCs w:val="18"/>
                <w:lang w:val="en-US"/>
              </w:rPr>
            </w:pPr>
            <w:r w:rsidRPr="00985E99">
              <w:rPr>
                <w:sz w:val="18"/>
                <w:szCs w:val="18"/>
              </w:rPr>
              <w:t>12</w:t>
            </w:r>
          </w:p>
        </w:tc>
        <w:tc>
          <w:tcPr>
            <w:tcW w:w="850" w:type="dxa"/>
            <w:vAlign w:val="center"/>
          </w:tcPr>
          <w:p w14:paraId="6CE6FB1E" w14:textId="653D19B2" w:rsidR="00985E99" w:rsidRPr="00985E99" w:rsidRDefault="00985E99" w:rsidP="003E4140">
            <w:pPr>
              <w:spacing w:before="40" w:after="40"/>
              <w:jc w:val="center"/>
              <w:rPr>
                <w:sz w:val="18"/>
                <w:szCs w:val="18"/>
                <w:lang w:val="en-US"/>
              </w:rPr>
            </w:pPr>
            <w:r w:rsidRPr="00985E99">
              <w:rPr>
                <w:sz w:val="18"/>
                <w:szCs w:val="18"/>
              </w:rPr>
              <w:t>7</w:t>
            </w:r>
          </w:p>
        </w:tc>
        <w:tc>
          <w:tcPr>
            <w:tcW w:w="1418" w:type="dxa"/>
            <w:vAlign w:val="center"/>
          </w:tcPr>
          <w:p w14:paraId="743CB0CC" w14:textId="1A81DF5A" w:rsidR="00985E99" w:rsidRPr="00985E99" w:rsidRDefault="00985E99" w:rsidP="003E4140">
            <w:pPr>
              <w:spacing w:before="40" w:after="40"/>
              <w:jc w:val="center"/>
              <w:rPr>
                <w:sz w:val="18"/>
                <w:szCs w:val="18"/>
                <w:lang w:val="en-US"/>
              </w:rPr>
            </w:pPr>
            <w:r w:rsidRPr="00985E99">
              <w:rPr>
                <w:sz w:val="18"/>
                <w:szCs w:val="18"/>
              </w:rPr>
              <w:t>5</w:t>
            </w:r>
          </w:p>
        </w:tc>
      </w:tr>
      <w:tr w:rsidR="00985E99" w:rsidRPr="00985E99" w14:paraId="1CA9489F" w14:textId="77777777" w:rsidTr="00EF7022">
        <w:trPr>
          <w:jc w:val="center"/>
        </w:trPr>
        <w:tc>
          <w:tcPr>
            <w:tcW w:w="2830" w:type="dxa"/>
            <w:vAlign w:val="center"/>
          </w:tcPr>
          <w:p w14:paraId="4F52354C" w14:textId="693531F3" w:rsidR="00985E99" w:rsidRPr="00985E99" w:rsidRDefault="00985E99" w:rsidP="00E04BFD">
            <w:pPr>
              <w:spacing w:before="40" w:after="40"/>
              <w:jc w:val="both"/>
              <w:rPr>
                <w:sz w:val="18"/>
                <w:szCs w:val="18"/>
                <w:lang w:val="en-US"/>
              </w:rPr>
            </w:pPr>
            <w:r w:rsidRPr="00985E99">
              <w:rPr>
                <w:sz w:val="18"/>
                <w:szCs w:val="18"/>
              </w:rPr>
              <w:t>H. Inca</w:t>
            </w:r>
          </w:p>
        </w:tc>
        <w:tc>
          <w:tcPr>
            <w:tcW w:w="1418" w:type="dxa"/>
            <w:vAlign w:val="center"/>
          </w:tcPr>
          <w:p w14:paraId="1FD3832C" w14:textId="3B5B796F" w:rsidR="00985E99" w:rsidRPr="00985E99" w:rsidRDefault="00985E99" w:rsidP="003E4140">
            <w:pPr>
              <w:spacing w:before="40" w:after="40"/>
              <w:jc w:val="center"/>
              <w:rPr>
                <w:sz w:val="18"/>
                <w:szCs w:val="18"/>
                <w:lang w:val="en-US"/>
              </w:rPr>
            </w:pPr>
            <w:r w:rsidRPr="00985E99">
              <w:rPr>
                <w:sz w:val="18"/>
                <w:szCs w:val="18"/>
              </w:rPr>
              <w:t>3</w:t>
            </w:r>
          </w:p>
        </w:tc>
        <w:tc>
          <w:tcPr>
            <w:tcW w:w="850" w:type="dxa"/>
            <w:vAlign w:val="center"/>
          </w:tcPr>
          <w:p w14:paraId="105BEB4E" w14:textId="3CC307AD" w:rsidR="00985E99" w:rsidRPr="00985E99" w:rsidRDefault="00985E99" w:rsidP="003E4140">
            <w:pPr>
              <w:spacing w:before="40" w:after="40"/>
              <w:jc w:val="center"/>
              <w:rPr>
                <w:sz w:val="18"/>
                <w:szCs w:val="18"/>
                <w:lang w:val="en-US"/>
              </w:rPr>
            </w:pPr>
            <w:r w:rsidRPr="00985E99">
              <w:rPr>
                <w:sz w:val="18"/>
                <w:szCs w:val="18"/>
              </w:rPr>
              <w:t>1</w:t>
            </w:r>
          </w:p>
        </w:tc>
        <w:tc>
          <w:tcPr>
            <w:tcW w:w="1418" w:type="dxa"/>
            <w:vAlign w:val="center"/>
          </w:tcPr>
          <w:p w14:paraId="315ECB48" w14:textId="222C32C9" w:rsidR="00985E99" w:rsidRPr="00985E99" w:rsidRDefault="00985E99" w:rsidP="003E4140">
            <w:pPr>
              <w:spacing w:before="40" w:after="40"/>
              <w:jc w:val="center"/>
              <w:rPr>
                <w:sz w:val="18"/>
                <w:szCs w:val="18"/>
                <w:lang w:val="en-US"/>
              </w:rPr>
            </w:pPr>
            <w:r w:rsidRPr="00985E99">
              <w:rPr>
                <w:sz w:val="18"/>
                <w:szCs w:val="18"/>
              </w:rPr>
              <w:t>2</w:t>
            </w:r>
          </w:p>
        </w:tc>
      </w:tr>
      <w:tr w:rsidR="00985E99" w:rsidRPr="00985E99" w14:paraId="4695E003" w14:textId="77777777" w:rsidTr="00EF7022">
        <w:trPr>
          <w:jc w:val="center"/>
        </w:trPr>
        <w:tc>
          <w:tcPr>
            <w:tcW w:w="2830" w:type="dxa"/>
            <w:vAlign w:val="center"/>
          </w:tcPr>
          <w:p w14:paraId="2553CFD5" w14:textId="087ADB3E" w:rsidR="00985E99" w:rsidRPr="00985E99" w:rsidRDefault="00985E99" w:rsidP="00E04BFD">
            <w:pPr>
              <w:spacing w:before="40" w:after="40"/>
              <w:jc w:val="both"/>
              <w:rPr>
                <w:sz w:val="18"/>
                <w:szCs w:val="18"/>
                <w:lang w:val="en-US"/>
              </w:rPr>
            </w:pPr>
            <w:r w:rsidRPr="00985E99">
              <w:rPr>
                <w:sz w:val="18"/>
                <w:szCs w:val="18"/>
              </w:rPr>
              <w:t>H. Marqu</w:t>
            </w:r>
            <w:r w:rsidR="00E4385B">
              <w:rPr>
                <w:sz w:val="18"/>
                <w:szCs w:val="18"/>
              </w:rPr>
              <w:t>é</w:t>
            </w:r>
            <w:r w:rsidRPr="00985E99">
              <w:rPr>
                <w:sz w:val="18"/>
                <w:szCs w:val="18"/>
              </w:rPr>
              <w:t>s de Valdecilla</w:t>
            </w:r>
          </w:p>
        </w:tc>
        <w:tc>
          <w:tcPr>
            <w:tcW w:w="1418" w:type="dxa"/>
            <w:vAlign w:val="center"/>
          </w:tcPr>
          <w:p w14:paraId="1B58F094" w14:textId="1F360F8A" w:rsidR="00985E99" w:rsidRPr="00985E99" w:rsidRDefault="00985E99" w:rsidP="003E4140">
            <w:pPr>
              <w:spacing w:before="40" w:after="40"/>
              <w:jc w:val="center"/>
              <w:rPr>
                <w:sz w:val="18"/>
                <w:szCs w:val="18"/>
                <w:lang w:val="en-US"/>
              </w:rPr>
            </w:pPr>
            <w:r w:rsidRPr="00985E99">
              <w:rPr>
                <w:sz w:val="18"/>
                <w:szCs w:val="18"/>
              </w:rPr>
              <w:t>6</w:t>
            </w:r>
          </w:p>
        </w:tc>
        <w:tc>
          <w:tcPr>
            <w:tcW w:w="850" w:type="dxa"/>
            <w:vAlign w:val="center"/>
          </w:tcPr>
          <w:p w14:paraId="3E121B35" w14:textId="0970D0D8" w:rsidR="00985E99" w:rsidRPr="00985E99" w:rsidRDefault="00985E99" w:rsidP="003E4140">
            <w:pPr>
              <w:spacing w:before="40" w:after="40"/>
              <w:jc w:val="center"/>
              <w:rPr>
                <w:sz w:val="18"/>
                <w:szCs w:val="18"/>
                <w:lang w:val="en-US"/>
              </w:rPr>
            </w:pPr>
            <w:r w:rsidRPr="00985E99">
              <w:rPr>
                <w:sz w:val="18"/>
                <w:szCs w:val="18"/>
              </w:rPr>
              <w:t>5</w:t>
            </w:r>
          </w:p>
        </w:tc>
        <w:tc>
          <w:tcPr>
            <w:tcW w:w="1418" w:type="dxa"/>
            <w:vAlign w:val="center"/>
          </w:tcPr>
          <w:p w14:paraId="57AA97FE" w14:textId="0D481D74" w:rsidR="00985E99" w:rsidRPr="00985E99" w:rsidRDefault="00985E99" w:rsidP="003E4140">
            <w:pPr>
              <w:spacing w:before="40" w:after="40"/>
              <w:jc w:val="center"/>
              <w:rPr>
                <w:sz w:val="18"/>
                <w:szCs w:val="18"/>
                <w:lang w:val="en-US"/>
              </w:rPr>
            </w:pPr>
            <w:r w:rsidRPr="00985E99">
              <w:rPr>
                <w:sz w:val="18"/>
                <w:szCs w:val="18"/>
              </w:rPr>
              <w:t>1</w:t>
            </w:r>
          </w:p>
        </w:tc>
      </w:tr>
      <w:tr w:rsidR="00985E99" w:rsidRPr="00985E99" w14:paraId="10E29045" w14:textId="77777777" w:rsidTr="00EF7022">
        <w:trPr>
          <w:jc w:val="center"/>
        </w:trPr>
        <w:tc>
          <w:tcPr>
            <w:tcW w:w="2830" w:type="dxa"/>
            <w:vAlign w:val="center"/>
          </w:tcPr>
          <w:p w14:paraId="7EBFACC7" w14:textId="26B775C0" w:rsidR="00985E99" w:rsidRPr="00985E99" w:rsidRDefault="00985E99" w:rsidP="00E04BFD">
            <w:pPr>
              <w:spacing w:before="40" w:after="40"/>
              <w:jc w:val="both"/>
              <w:rPr>
                <w:sz w:val="18"/>
                <w:szCs w:val="18"/>
                <w:lang w:val="en-US"/>
              </w:rPr>
            </w:pPr>
            <w:r w:rsidRPr="00985E99">
              <w:rPr>
                <w:sz w:val="18"/>
                <w:szCs w:val="18"/>
              </w:rPr>
              <w:t>H. M</w:t>
            </w:r>
            <w:r w:rsidR="005916F6">
              <w:rPr>
                <w:sz w:val="18"/>
                <w:szCs w:val="18"/>
              </w:rPr>
              <w:t>ó</w:t>
            </w:r>
            <w:r w:rsidRPr="00985E99">
              <w:rPr>
                <w:sz w:val="18"/>
                <w:szCs w:val="18"/>
              </w:rPr>
              <w:t>stoles</w:t>
            </w:r>
          </w:p>
        </w:tc>
        <w:tc>
          <w:tcPr>
            <w:tcW w:w="1418" w:type="dxa"/>
            <w:vAlign w:val="center"/>
          </w:tcPr>
          <w:p w14:paraId="1A543865" w14:textId="2735A5E8" w:rsidR="00985E99" w:rsidRPr="00985E99" w:rsidRDefault="00985E99" w:rsidP="003E4140">
            <w:pPr>
              <w:spacing w:before="40" w:after="40"/>
              <w:jc w:val="center"/>
              <w:rPr>
                <w:sz w:val="18"/>
                <w:szCs w:val="18"/>
                <w:lang w:val="en-US"/>
              </w:rPr>
            </w:pPr>
            <w:r w:rsidRPr="00985E99">
              <w:rPr>
                <w:sz w:val="18"/>
                <w:szCs w:val="18"/>
              </w:rPr>
              <w:t>4</w:t>
            </w:r>
          </w:p>
        </w:tc>
        <w:tc>
          <w:tcPr>
            <w:tcW w:w="850" w:type="dxa"/>
            <w:vAlign w:val="center"/>
          </w:tcPr>
          <w:p w14:paraId="2C0435F6" w14:textId="067A66B8" w:rsidR="00985E99" w:rsidRPr="00985E99" w:rsidRDefault="00985E99" w:rsidP="003E4140">
            <w:pPr>
              <w:spacing w:before="40" w:after="40"/>
              <w:jc w:val="center"/>
              <w:rPr>
                <w:sz w:val="18"/>
                <w:szCs w:val="18"/>
                <w:lang w:val="en-US"/>
              </w:rPr>
            </w:pPr>
            <w:r w:rsidRPr="00985E99">
              <w:rPr>
                <w:sz w:val="18"/>
                <w:szCs w:val="18"/>
              </w:rPr>
              <w:t>0</w:t>
            </w:r>
          </w:p>
        </w:tc>
        <w:tc>
          <w:tcPr>
            <w:tcW w:w="1418" w:type="dxa"/>
            <w:vAlign w:val="center"/>
          </w:tcPr>
          <w:p w14:paraId="3896EBD8" w14:textId="0343FFE9" w:rsidR="00985E99" w:rsidRPr="00985E99" w:rsidRDefault="00985E99" w:rsidP="003E4140">
            <w:pPr>
              <w:spacing w:before="40" w:after="40"/>
              <w:jc w:val="center"/>
              <w:rPr>
                <w:sz w:val="18"/>
                <w:szCs w:val="18"/>
                <w:lang w:val="en-US"/>
              </w:rPr>
            </w:pPr>
            <w:r w:rsidRPr="00985E99">
              <w:rPr>
                <w:sz w:val="18"/>
                <w:szCs w:val="18"/>
              </w:rPr>
              <w:t>4</w:t>
            </w:r>
          </w:p>
        </w:tc>
      </w:tr>
      <w:tr w:rsidR="00985E99" w:rsidRPr="00985E99" w14:paraId="37657BF0" w14:textId="77777777" w:rsidTr="00EF7022">
        <w:trPr>
          <w:jc w:val="center"/>
        </w:trPr>
        <w:tc>
          <w:tcPr>
            <w:tcW w:w="2830" w:type="dxa"/>
            <w:vAlign w:val="center"/>
          </w:tcPr>
          <w:p w14:paraId="5EC54F87" w14:textId="103062AF" w:rsidR="00985E99" w:rsidRPr="00985E99" w:rsidRDefault="00985E99" w:rsidP="00E04BFD">
            <w:pPr>
              <w:spacing w:before="40" w:after="40"/>
              <w:jc w:val="both"/>
              <w:rPr>
                <w:sz w:val="18"/>
                <w:szCs w:val="18"/>
                <w:lang w:val="en-US"/>
              </w:rPr>
            </w:pPr>
            <w:r w:rsidRPr="00985E99">
              <w:rPr>
                <w:sz w:val="18"/>
                <w:szCs w:val="18"/>
              </w:rPr>
              <w:t>H. Ourense</w:t>
            </w:r>
          </w:p>
        </w:tc>
        <w:tc>
          <w:tcPr>
            <w:tcW w:w="1418" w:type="dxa"/>
            <w:vAlign w:val="center"/>
          </w:tcPr>
          <w:p w14:paraId="5288CB2E" w14:textId="4AC37A63" w:rsidR="00985E99" w:rsidRPr="00985E99" w:rsidRDefault="00985E99" w:rsidP="003E4140">
            <w:pPr>
              <w:spacing w:before="40" w:after="40"/>
              <w:jc w:val="center"/>
              <w:rPr>
                <w:sz w:val="18"/>
                <w:szCs w:val="18"/>
                <w:lang w:val="en-US"/>
              </w:rPr>
            </w:pPr>
            <w:r w:rsidRPr="00985E99">
              <w:rPr>
                <w:sz w:val="18"/>
                <w:szCs w:val="18"/>
              </w:rPr>
              <w:t>3</w:t>
            </w:r>
          </w:p>
        </w:tc>
        <w:tc>
          <w:tcPr>
            <w:tcW w:w="850" w:type="dxa"/>
            <w:vAlign w:val="center"/>
          </w:tcPr>
          <w:p w14:paraId="64E77515" w14:textId="1B70659F" w:rsidR="00985E99" w:rsidRPr="00985E99" w:rsidRDefault="00985E99" w:rsidP="003E4140">
            <w:pPr>
              <w:spacing w:before="40" w:after="40"/>
              <w:jc w:val="center"/>
              <w:rPr>
                <w:sz w:val="18"/>
                <w:szCs w:val="18"/>
                <w:lang w:val="en-US"/>
              </w:rPr>
            </w:pPr>
            <w:r w:rsidRPr="00985E99">
              <w:rPr>
                <w:sz w:val="18"/>
                <w:szCs w:val="18"/>
              </w:rPr>
              <w:t>3</w:t>
            </w:r>
          </w:p>
        </w:tc>
        <w:tc>
          <w:tcPr>
            <w:tcW w:w="1418" w:type="dxa"/>
            <w:vAlign w:val="center"/>
          </w:tcPr>
          <w:p w14:paraId="1E838A83" w14:textId="46B650FE" w:rsidR="00985E99" w:rsidRPr="00985E99" w:rsidRDefault="00985E99" w:rsidP="003E4140">
            <w:pPr>
              <w:spacing w:before="40" w:after="40"/>
              <w:jc w:val="center"/>
              <w:rPr>
                <w:sz w:val="18"/>
                <w:szCs w:val="18"/>
                <w:lang w:val="en-US"/>
              </w:rPr>
            </w:pPr>
            <w:r w:rsidRPr="00985E99">
              <w:rPr>
                <w:sz w:val="18"/>
                <w:szCs w:val="18"/>
              </w:rPr>
              <w:t>0</w:t>
            </w:r>
          </w:p>
        </w:tc>
      </w:tr>
      <w:tr w:rsidR="00985E99" w:rsidRPr="00985E99" w14:paraId="4A40A8A9" w14:textId="77777777" w:rsidTr="00EF7022">
        <w:trPr>
          <w:jc w:val="center"/>
        </w:trPr>
        <w:tc>
          <w:tcPr>
            <w:tcW w:w="2830" w:type="dxa"/>
            <w:vAlign w:val="center"/>
          </w:tcPr>
          <w:p w14:paraId="4B507071" w14:textId="72EA8E96" w:rsidR="00985E99" w:rsidRPr="00985E99" w:rsidRDefault="00985E99" w:rsidP="00E04BFD">
            <w:pPr>
              <w:spacing w:before="40" w:after="40"/>
              <w:jc w:val="both"/>
              <w:rPr>
                <w:sz w:val="18"/>
                <w:szCs w:val="18"/>
                <w:lang w:val="en-US"/>
              </w:rPr>
            </w:pPr>
            <w:r w:rsidRPr="00985E99">
              <w:rPr>
                <w:sz w:val="18"/>
                <w:szCs w:val="18"/>
              </w:rPr>
              <w:t>H. Palam</w:t>
            </w:r>
            <w:r w:rsidR="000A58BB">
              <w:rPr>
                <w:sz w:val="18"/>
                <w:szCs w:val="18"/>
              </w:rPr>
              <w:t>ó</w:t>
            </w:r>
            <w:r w:rsidRPr="00985E99">
              <w:rPr>
                <w:sz w:val="18"/>
                <w:szCs w:val="18"/>
              </w:rPr>
              <w:t>s</w:t>
            </w:r>
          </w:p>
        </w:tc>
        <w:tc>
          <w:tcPr>
            <w:tcW w:w="1418" w:type="dxa"/>
            <w:vAlign w:val="center"/>
          </w:tcPr>
          <w:p w14:paraId="67F6791D" w14:textId="4412199D" w:rsidR="00985E99" w:rsidRPr="00985E99" w:rsidRDefault="00985E99" w:rsidP="003E4140">
            <w:pPr>
              <w:spacing w:before="40" w:after="40"/>
              <w:jc w:val="center"/>
              <w:rPr>
                <w:sz w:val="18"/>
                <w:szCs w:val="18"/>
                <w:lang w:val="en-US"/>
              </w:rPr>
            </w:pPr>
            <w:r w:rsidRPr="00985E99">
              <w:rPr>
                <w:sz w:val="18"/>
                <w:szCs w:val="18"/>
              </w:rPr>
              <w:t>20</w:t>
            </w:r>
          </w:p>
        </w:tc>
        <w:tc>
          <w:tcPr>
            <w:tcW w:w="850" w:type="dxa"/>
            <w:vAlign w:val="center"/>
          </w:tcPr>
          <w:p w14:paraId="7591341C" w14:textId="53BA3F43" w:rsidR="00985E99" w:rsidRPr="00985E99" w:rsidRDefault="00985E99" w:rsidP="003E4140">
            <w:pPr>
              <w:spacing w:before="40" w:after="40"/>
              <w:jc w:val="center"/>
              <w:rPr>
                <w:sz w:val="18"/>
                <w:szCs w:val="18"/>
                <w:lang w:val="en-US"/>
              </w:rPr>
            </w:pPr>
            <w:r w:rsidRPr="00985E99">
              <w:rPr>
                <w:sz w:val="18"/>
                <w:szCs w:val="18"/>
              </w:rPr>
              <w:t>12</w:t>
            </w:r>
          </w:p>
        </w:tc>
        <w:tc>
          <w:tcPr>
            <w:tcW w:w="1418" w:type="dxa"/>
            <w:vAlign w:val="center"/>
          </w:tcPr>
          <w:p w14:paraId="5E89098F" w14:textId="170F207B" w:rsidR="00985E99" w:rsidRPr="00985E99" w:rsidRDefault="00985E99" w:rsidP="003E4140">
            <w:pPr>
              <w:spacing w:before="40" w:after="40"/>
              <w:jc w:val="center"/>
              <w:rPr>
                <w:sz w:val="18"/>
                <w:szCs w:val="18"/>
                <w:lang w:val="en-US"/>
              </w:rPr>
            </w:pPr>
            <w:r w:rsidRPr="00985E99">
              <w:rPr>
                <w:sz w:val="18"/>
                <w:szCs w:val="18"/>
              </w:rPr>
              <w:t>8</w:t>
            </w:r>
          </w:p>
        </w:tc>
      </w:tr>
      <w:tr w:rsidR="00985E99" w:rsidRPr="00985E99" w14:paraId="3267DD36" w14:textId="77777777" w:rsidTr="00EF7022">
        <w:trPr>
          <w:jc w:val="center"/>
        </w:trPr>
        <w:tc>
          <w:tcPr>
            <w:tcW w:w="2830" w:type="dxa"/>
            <w:vAlign w:val="center"/>
          </w:tcPr>
          <w:p w14:paraId="2D9342F2" w14:textId="3F11C116" w:rsidR="00985E99" w:rsidRPr="00985E99" w:rsidRDefault="00985E99" w:rsidP="00E04BFD">
            <w:pPr>
              <w:spacing w:before="40" w:after="40"/>
              <w:jc w:val="both"/>
              <w:rPr>
                <w:sz w:val="18"/>
                <w:szCs w:val="18"/>
                <w:lang w:val="en-US"/>
              </w:rPr>
            </w:pPr>
            <w:r w:rsidRPr="00985E99">
              <w:rPr>
                <w:sz w:val="18"/>
                <w:szCs w:val="18"/>
              </w:rPr>
              <w:t xml:space="preserve">H. </w:t>
            </w:r>
            <w:proofErr w:type="spellStart"/>
            <w:r w:rsidRPr="00985E99">
              <w:rPr>
                <w:sz w:val="18"/>
                <w:szCs w:val="18"/>
              </w:rPr>
              <w:t>Parc</w:t>
            </w:r>
            <w:proofErr w:type="spellEnd"/>
            <w:r w:rsidR="000A58BB">
              <w:rPr>
                <w:sz w:val="18"/>
                <w:szCs w:val="18"/>
              </w:rPr>
              <w:t xml:space="preserve"> </w:t>
            </w:r>
            <w:proofErr w:type="spellStart"/>
            <w:r w:rsidRPr="00985E99">
              <w:rPr>
                <w:sz w:val="18"/>
                <w:szCs w:val="18"/>
              </w:rPr>
              <w:t>Tauli</w:t>
            </w:r>
            <w:proofErr w:type="spellEnd"/>
          </w:p>
        </w:tc>
        <w:tc>
          <w:tcPr>
            <w:tcW w:w="1418" w:type="dxa"/>
            <w:vAlign w:val="center"/>
          </w:tcPr>
          <w:p w14:paraId="057C18CE" w14:textId="3C8EF6F0" w:rsidR="00985E99" w:rsidRPr="00985E99" w:rsidRDefault="00985E99" w:rsidP="003E4140">
            <w:pPr>
              <w:spacing w:before="40" w:after="40"/>
              <w:jc w:val="center"/>
              <w:rPr>
                <w:sz w:val="18"/>
                <w:szCs w:val="18"/>
                <w:lang w:val="en-US"/>
              </w:rPr>
            </w:pPr>
            <w:r w:rsidRPr="00985E99">
              <w:rPr>
                <w:sz w:val="18"/>
                <w:szCs w:val="18"/>
              </w:rPr>
              <w:t>7</w:t>
            </w:r>
          </w:p>
        </w:tc>
        <w:tc>
          <w:tcPr>
            <w:tcW w:w="850" w:type="dxa"/>
            <w:vAlign w:val="center"/>
          </w:tcPr>
          <w:p w14:paraId="04D056FA" w14:textId="59F270A4" w:rsidR="00985E99" w:rsidRPr="00985E99" w:rsidRDefault="00985E99" w:rsidP="003E4140">
            <w:pPr>
              <w:spacing w:before="40" w:after="40"/>
              <w:jc w:val="center"/>
              <w:rPr>
                <w:sz w:val="18"/>
                <w:szCs w:val="18"/>
                <w:lang w:val="en-US"/>
              </w:rPr>
            </w:pPr>
            <w:r w:rsidRPr="00985E99">
              <w:rPr>
                <w:sz w:val="18"/>
                <w:szCs w:val="18"/>
              </w:rPr>
              <w:t>3</w:t>
            </w:r>
          </w:p>
        </w:tc>
        <w:tc>
          <w:tcPr>
            <w:tcW w:w="1418" w:type="dxa"/>
            <w:vAlign w:val="center"/>
          </w:tcPr>
          <w:p w14:paraId="47A57AE1" w14:textId="32747D77" w:rsidR="00985E99" w:rsidRPr="00985E99" w:rsidRDefault="00985E99" w:rsidP="003E4140">
            <w:pPr>
              <w:spacing w:before="40" w:after="40"/>
              <w:jc w:val="center"/>
              <w:rPr>
                <w:sz w:val="18"/>
                <w:szCs w:val="18"/>
                <w:lang w:val="en-US"/>
              </w:rPr>
            </w:pPr>
            <w:r w:rsidRPr="00985E99">
              <w:rPr>
                <w:sz w:val="18"/>
                <w:szCs w:val="18"/>
              </w:rPr>
              <w:t>4</w:t>
            </w:r>
          </w:p>
        </w:tc>
      </w:tr>
      <w:tr w:rsidR="00985E99" w:rsidRPr="00985E99" w14:paraId="0B4E1DFA" w14:textId="77777777" w:rsidTr="00EF7022">
        <w:trPr>
          <w:jc w:val="center"/>
        </w:trPr>
        <w:tc>
          <w:tcPr>
            <w:tcW w:w="2830" w:type="dxa"/>
            <w:vAlign w:val="center"/>
          </w:tcPr>
          <w:p w14:paraId="559E216E" w14:textId="4A4DEA41" w:rsidR="00985E99" w:rsidRPr="00985E99" w:rsidRDefault="00985E99" w:rsidP="00E04BFD">
            <w:pPr>
              <w:spacing w:before="40" w:after="40"/>
              <w:jc w:val="both"/>
              <w:rPr>
                <w:sz w:val="18"/>
                <w:szCs w:val="18"/>
                <w:lang w:val="en-US"/>
              </w:rPr>
            </w:pPr>
            <w:r w:rsidRPr="00985E99">
              <w:rPr>
                <w:sz w:val="18"/>
                <w:szCs w:val="18"/>
              </w:rPr>
              <w:t>H. Puerta</w:t>
            </w:r>
            <w:r>
              <w:rPr>
                <w:sz w:val="18"/>
                <w:szCs w:val="18"/>
              </w:rPr>
              <w:t xml:space="preserve"> </w:t>
            </w:r>
            <w:r w:rsidRPr="00985E99">
              <w:rPr>
                <w:sz w:val="18"/>
                <w:szCs w:val="18"/>
              </w:rPr>
              <w:t>de</w:t>
            </w:r>
            <w:r>
              <w:rPr>
                <w:sz w:val="18"/>
                <w:szCs w:val="18"/>
              </w:rPr>
              <w:t xml:space="preserve"> </w:t>
            </w:r>
            <w:r w:rsidRPr="00985E99">
              <w:rPr>
                <w:sz w:val="18"/>
                <w:szCs w:val="18"/>
              </w:rPr>
              <w:t>hierro</w:t>
            </w:r>
          </w:p>
        </w:tc>
        <w:tc>
          <w:tcPr>
            <w:tcW w:w="1418" w:type="dxa"/>
            <w:vAlign w:val="center"/>
          </w:tcPr>
          <w:p w14:paraId="2E75575F" w14:textId="438A0DAB" w:rsidR="00985E99" w:rsidRPr="00985E99" w:rsidRDefault="00985E99" w:rsidP="003E4140">
            <w:pPr>
              <w:spacing w:before="40" w:after="40"/>
              <w:jc w:val="center"/>
              <w:rPr>
                <w:sz w:val="18"/>
                <w:szCs w:val="18"/>
                <w:lang w:val="en-US"/>
              </w:rPr>
            </w:pPr>
            <w:r w:rsidRPr="00985E99">
              <w:rPr>
                <w:sz w:val="18"/>
                <w:szCs w:val="18"/>
              </w:rPr>
              <w:t>28</w:t>
            </w:r>
          </w:p>
        </w:tc>
        <w:tc>
          <w:tcPr>
            <w:tcW w:w="850" w:type="dxa"/>
            <w:vAlign w:val="center"/>
          </w:tcPr>
          <w:p w14:paraId="66A5AC41" w14:textId="51223B70" w:rsidR="00985E99" w:rsidRPr="00985E99" w:rsidRDefault="00985E99" w:rsidP="003E4140">
            <w:pPr>
              <w:spacing w:before="40" w:after="40"/>
              <w:jc w:val="center"/>
              <w:rPr>
                <w:sz w:val="18"/>
                <w:szCs w:val="18"/>
                <w:lang w:val="en-US"/>
              </w:rPr>
            </w:pPr>
            <w:r w:rsidRPr="00985E99">
              <w:rPr>
                <w:sz w:val="18"/>
                <w:szCs w:val="18"/>
              </w:rPr>
              <w:t>23</w:t>
            </w:r>
          </w:p>
        </w:tc>
        <w:tc>
          <w:tcPr>
            <w:tcW w:w="1418" w:type="dxa"/>
            <w:vAlign w:val="center"/>
          </w:tcPr>
          <w:p w14:paraId="7CCE2428" w14:textId="5C9C1478" w:rsidR="00985E99" w:rsidRPr="00985E99" w:rsidRDefault="00985E99" w:rsidP="003E4140">
            <w:pPr>
              <w:spacing w:before="40" w:after="40"/>
              <w:jc w:val="center"/>
              <w:rPr>
                <w:sz w:val="18"/>
                <w:szCs w:val="18"/>
                <w:lang w:val="en-US"/>
              </w:rPr>
            </w:pPr>
            <w:r w:rsidRPr="00985E99">
              <w:rPr>
                <w:sz w:val="18"/>
                <w:szCs w:val="18"/>
              </w:rPr>
              <w:t>5</w:t>
            </w:r>
          </w:p>
        </w:tc>
      </w:tr>
      <w:tr w:rsidR="00985E99" w:rsidRPr="00985E99" w14:paraId="14B96864" w14:textId="77777777" w:rsidTr="00EF7022">
        <w:trPr>
          <w:jc w:val="center"/>
        </w:trPr>
        <w:tc>
          <w:tcPr>
            <w:tcW w:w="2830" w:type="dxa"/>
            <w:vAlign w:val="center"/>
          </w:tcPr>
          <w:p w14:paraId="4EE0B4A5" w14:textId="55C1D80B" w:rsidR="00985E99" w:rsidRPr="00985E99" w:rsidRDefault="00985E99" w:rsidP="00E04BFD">
            <w:pPr>
              <w:spacing w:before="40" w:after="40"/>
              <w:jc w:val="both"/>
              <w:rPr>
                <w:sz w:val="18"/>
                <w:szCs w:val="18"/>
                <w:lang w:val="en-US"/>
              </w:rPr>
            </w:pPr>
            <w:r w:rsidRPr="00985E99">
              <w:rPr>
                <w:sz w:val="18"/>
                <w:szCs w:val="18"/>
              </w:rPr>
              <w:t>H. Ram</w:t>
            </w:r>
            <w:r w:rsidR="0019229C">
              <w:rPr>
                <w:sz w:val="18"/>
                <w:szCs w:val="18"/>
              </w:rPr>
              <w:t>ó</w:t>
            </w:r>
            <w:r w:rsidRPr="00985E99">
              <w:rPr>
                <w:sz w:val="18"/>
                <w:szCs w:val="18"/>
              </w:rPr>
              <w:t>n</w:t>
            </w:r>
            <w:r>
              <w:rPr>
                <w:sz w:val="18"/>
                <w:szCs w:val="18"/>
              </w:rPr>
              <w:t xml:space="preserve"> </w:t>
            </w:r>
            <w:r w:rsidRPr="00985E99">
              <w:rPr>
                <w:sz w:val="18"/>
                <w:szCs w:val="18"/>
              </w:rPr>
              <w:t>y</w:t>
            </w:r>
            <w:r>
              <w:rPr>
                <w:sz w:val="18"/>
                <w:szCs w:val="18"/>
              </w:rPr>
              <w:t xml:space="preserve"> </w:t>
            </w:r>
            <w:r w:rsidRPr="00985E99">
              <w:rPr>
                <w:sz w:val="18"/>
                <w:szCs w:val="18"/>
              </w:rPr>
              <w:t>Cajal</w:t>
            </w:r>
          </w:p>
        </w:tc>
        <w:tc>
          <w:tcPr>
            <w:tcW w:w="1418" w:type="dxa"/>
            <w:vAlign w:val="center"/>
          </w:tcPr>
          <w:p w14:paraId="1D7EF9F5" w14:textId="503B980A" w:rsidR="00985E99" w:rsidRPr="00985E99" w:rsidRDefault="00985E99" w:rsidP="003E4140">
            <w:pPr>
              <w:spacing w:before="40" w:after="40"/>
              <w:jc w:val="center"/>
              <w:rPr>
                <w:sz w:val="18"/>
                <w:szCs w:val="18"/>
                <w:lang w:val="en-US"/>
              </w:rPr>
            </w:pPr>
            <w:r w:rsidRPr="00985E99">
              <w:rPr>
                <w:sz w:val="18"/>
                <w:szCs w:val="18"/>
              </w:rPr>
              <w:t>5</w:t>
            </w:r>
          </w:p>
        </w:tc>
        <w:tc>
          <w:tcPr>
            <w:tcW w:w="850" w:type="dxa"/>
            <w:vAlign w:val="center"/>
          </w:tcPr>
          <w:p w14:paraId="2B47E194" w14:textId="77F7D055" w:rsidR="00985E99" w:rsidRPr="00985E99" w:rsidRDefault="00985E99" w:rsidP="003E4140">
            <w:pPr>
              <w:spacing w:before="40" w:after="40"/>
              <w:jc w:val="center"/>
              <w:rPr>
                <w:sz w:val="18"/>
                <w:szCs w:val="18"/>
                <w:lang w:val="en-US"/>
              </w:rPr>
            </w:pPr>
            <w:r w:rsidRPr="00985E99">
              <w:rPr>
                <w:sz w:val="18"/>
                <w:szCs w:val="18"/>
              </w:rPr>
              <w:t>0</w:t>
            </w:r>
          </w:p>
        </w:tc>
        <w:tc>
          <w:tcPr>
            <w:tcW w:w="1418" w:type="dxa"/>
            <w:vAlign w:val="center"/>
          </w:tcPr>
          <w:p w14:paraId="7FA5BFBB" w14:textId="18751497" w:rsidR="00985E99" w:rsidRPr="00985E99" w:rsidRDefault="00985E99" w:rsidP="003E4140">
            <w:pPr>
              <w:spacing w:before="40" w:after="40"/>
              <w:jc w:val="center"/>
              <w:rPr>
                <w:sz w:val="18"/>
                <w:szCs w:val="18"/>
                <w:lang w:val="en-US"/>
              </w:rPr>
            </w:pPr>
            <w:r w:rsidRPr="00985E99">
              <w:rPr>
                <w:sz w:val="18"/>
                <w:szCs w:val="18"/>
              </w:rPr>
              <w:t>5</w:t>
            </w:r>
          </w:p>
        </w:tc>
      </w:tr>
      <w:tr w:rsidR="00985E99" w:rsidRPr="00985E99" w14:paraId="41A438B6" w14:textId="77777777" w:rsidTr="00EF7022">
        <w:trPr>
          <w:jc w:val="center"/>
        </w:trPr>
        <w:tc>
          <w:tcPr>
            <w:tcW w:w="2830" w:type="dxa"/>
            <w:vAlign w:val="center"/>
          </w:tcPr>
          <w:p w14:paraId="27E676C2" w14:textId="02E119F1" w:rsidR="00985E99" w:rsidRPr="00985E99" w:rsidRDefault="00985E99" w:rsidP="00E04BFD">
            <w:pPr>
              <w:spacing w:before="40" w:after="40"/>
              <w:jc w:val="both"/>
              <w:rPr>
                <w:sz w:val="18"/>
                <w:szCs w:val="18"/>
                <w:lang w:val="en-US"/>
              </w:rPr>
            </w:pPr>
            <w:r w:rsidRPr="00985E99">
              <w:rPr>
                <w:sz w:val="18"/>
                <w:szCs w:val="18"/>
              </w:rPr>
              <w:t>H. R</w:t>
            </w:r>
            <w:r w:rsidR="0019229C">
              <w:rPr>
                <w:sz w:val="18"/>
                <w:szCs w:val="18"/>
              </w:rPr>
              <w:t>í</w:t>
            </w:r>
            <w:r w:rsidRPr="00985E99">
              <w:rPr>
                <w:sz w:val="18"/>
                <w:szCs w:val="18"/>
              </w:rPr>
              <w:t>o</w:t>
            </w:r>
            <w:r>
              <w:rPr>
                <w:sz w:val="18"/>
                <w:szCs w:val="18"/>
              </w:rPr>
              <w:t xml:space="preserve"> </w:t>
            </w:r>
            <w:proofErr w:type="spellStart"/>
            <w:r w:rsidRPr="00985E99">
              <w:rPr>
                <w:sz w:val="18"/>
                <w:szCs w:val="18"/>
              </w:rPr>
              <w:t>Hortega</w:t>
            </w:r>
            <w:proofErr w:type="spellEnd"/>
          </w:p>
        </w:tc>
        <w:tc>
          <w:tcPr>
            <w:tcW w:w="1418" w:type="dxa"/>
            <w:vAlign w:val="center"/>
          </w:tcPr>
          <w:p w14:paraId="4F66AD51" w14:textId="2E98B737" w:rsidR="00985E99" w:rsidRPr="00985E99" w:rsidRDefault="00985E99" w:rsidP="003E4140">
            <w:pPr>
              <w:spacing w:before="40" w:after="40"/>
              <w:jc w:val="center"/>
              <w:rPr>
                <w:sz w:val="18"/>
                <w:szCs w:val="18"/>
                <w:lang w:val="en-US"/>
              </w:rPr>
            </w:pPr>
            <w:r w:rsidRPr="00985E99">
              <w:rPr>
                <w:sz w:val="18"/>
                <w:szCs w:val="18"/>
              </w:rPr>
              <w:t>11</w:t>
            </w:r>
          </w:p>
        </w:tc>
        <w:tc>
          <w:tcPr>
            <w:tcW w:w="850" w:type="dxa"/>
            <w:vAlign w:val="center"/>
          </w:tcPr>
          <w:p w14:paraId="3113E926" w14:textId="7095DBB8" w:rsidR="00985E99" w:rsidRPr="00985E99" w:rsidRDefault="00985E99" w:rsidP="003E4140">
            <w:pPr>
              <w:spacing w:before="40" w:after="40"/>
              <w:jc w:val="center"/>
              <w:rPr>
                <w:sz w:val="18"/>
                <w:szCs w:val="18"/>
                <w:lang w:val="en-US"/>
              </w:rPr>
            </w:pPr>
            <w:r w:rsidRPr="00985E99">
              <w:rPr>
                <w:sz w:val="18"/>
                <w:szCs w:val="18"/>
              </w:rPr>
              <w:t>8</w:t>
            </w:r>
          </w:p>
        </w:tc>
        <w:tc>
          <w:tcPr>
            <w:tcW w:w="1418" w:type="dxa"/>
            <w:vAlign w:val="center"/>
          </w:tcPr>
          <w:p w14:paraId="63E41FC8" w14:textId="68B45D9C" w:rsidR="00985E99" w:rsidRPr="00985E99" w:rsidRDefault="00985E99" w:rsidP="003E4140">
            <w:pPr>
              <w:spacing w:before="40" w:after="40"/>
              <w:jc w:val="center"/>
              <w:rPr>
                <w:sz w:val="18"/>
                <w:szCs w:val="18"/>
                <w:lang w:val="en-US"/>
              </w:rPr>
            </w:pPr>
            <w:r w:rsidRPr="00985E99">
              <w:rPr>
                <w:sz w:val="18"/>
                <w:szCs w:val="18"/>
              </w:rPr>
              <w:t>3</w:t>
            </w:r>
          </w:p>
        </w:tc>
      </w:tr>
      <w:tr w:rsidR="00985E99" w:rsidRPr="00985E99" w14:paraId="6923B558" w14:textId="77777777" w:rsidTr="00EF7022">
        <w:trPr>
          <w:jc w:val="center"/>
        </w:trPr>
        <w:tc>
          <w:tcPr>
            <w:tcW w:w="2830" w:type="dxa"/>
            <w:vAlign w:val="center"/>
          </w:tcPr>
          <w:p w14:paraId="54207E06" w14:textId="1B05D4ED" w:rsidR="00985E99" w:rsidRPr="00985E99" w:rsidRDefault="00985E99" w:rsidP="00E04BFD">
            <w:pPr>
              <w:spacing w:before="40" w:after="40"/>
              <w:jc w:val="both"/>
              <w:rPr>
                <w:sz w:val="18"/>
                <w:szCs w:val="18"/>
                <w:lang w:val="en-US"/>
              </w:rPr>
            </w:pPr>
            <w:r w:rsidRPr="00985E99">
              <w:rPr>
                <w:sz w:val="18"/>
                <w:szCs w:val="18"/>
              </w:rPr>
              <w:t>H. Tenerife</w:t>
            </w:r>
          </w:p>
        </w:tc>
        <w:tc>
          <w:tcPr>
            <w:tcW w:w="1418" w:type="dxa"/>
            <w:vAlign w:val="center"/>
          </w:tcPr>
          <w:p w14:paraId="7D8F9932" w14:textId="566C569D" w:rsidR="00985E99" w:rsidRPr="00985E99" w:rsidRDefault="00985E99" w:rsidP="003E4140">
            <w:pPr>
              <w:spacing w:before="40" w:after="40"/>
              <w:jc w:val="center"/>
              <w:rPr>
                <w:sz w:val="18"/>
                <w:szCs w:val="18"/>
                <w:lang w:val="en-US"/>
              </w:rPr>
            </w:pPr>
            <w:r w:rsidRPr="00985E99">
              <w:rPr>
                <w:sz w:val="18"/>
                <w:szCs w:val="18"/>
              </w:rPr>
              <w:t>5</w:t>
            </w:r>
          </w:p>
        </w:tc>
        <w:tc>
          <w:tcPr>
            <w:tcW w:w="850" w:type="dxa"/>
            <w:vAlign w:val="center"/>
          </w:tcPr>
          <w:p w14:paraId="08F51E62" w14:textId="60FE88D8" w:rsidR="00985E99" w:rsidRPr="00985E99" w:rsidRDefault="00985E99" w:rsidP="003E4140">
            <w:pPr>
              <w:spacing w:before="40" w:after="40"/>
              <w:jc w:val="center"/>
              <w:rPr>
                <w:sz w:val="18"/>
                <w:szCs w:val="18"/>
                <w:lang w:val="en-US"/>
              </w:rPr>
            </w:pPr>
            <w:r w:rsidRPr="00985E99">
              <w:rPr>
                <w:sz w:val="18"/>
                <w:szCs w:val="18"/>
              </w:rPr>
              <w:t>5</w:t>
            </w:r>
          </w:p>
        </w:tc>
        <w:tc>
          <w:tcPr>
            <w:tcW w:w="1418" w:type="dxa"/>
            <w:vAlign w:val="center"/>
          </w:tcPr>
          <w:p w14:paraId="3E9B5BF6" w14:textId="3C785877" w:rsidR="00985E99" w:rsidRPr="00985E99" w:rsidRDefault="00985E99" w:rsidP="003E4140">
            <w:pPr>
              <w:spacing w:before="40" w:after="40"/>
              <w:jc w:val="center"/>
              <w:rPr>
                <w:sz w:val="18"/>
                <w:szCs w:val="18"/>
                <w:lang w:val="en-US"/>
              </w:rPr>
            </w:pPr>
            <w:r w:rsidRPr="00985E99">
              <w:rPr>
                <w:sz w:val="18"/>
                <w:szCs w:val="18"/>
              </w:rPr>
              <w:t>0</w:t>
            </w:r>
          </w:p>
        </w:tc>
      </w:tr>
      <w:tr w:rsidR="00985E99" w:rsidRPr="00985E99" w14:paraId="042E9220" w14:textId="77777777" w:rsidTr="00EF7022">
        <w:trPr>
          <w:jc w:val="center"/>
        </w:trPr>
        <w:tc>
          <w:tcPr>
            <w:tcW w:w="2830" w:type="dxa"/>
            <w:vAlign w:val="center"/>
          </w:tcPr>
          <w:p w14:paraId="19F0EE07" w14:textId="7D599E14" w:rsidR="00985E99" w:rsidRPr="00985E99" w:rsidRDefault="00985E99" w:rsidP="00E04BFD">
            <w:pPr>
              <w:spacing w:before="40" w:after="40"/>
              <w:jc w:val="both"/>
              <w:rPr>
                <w:sz w:val="18"/>
                <w:szCs w:val="18"/>
                <w:lang w:val="en-US"/>
              </w:rPr>
            </w:pPr>
            <w:r w:rsidRPr="00985E99">
              <w:rPr>
                <w:sz w:val="18"/>
                <w:szCs w:val="18"/>
              </w:rPr>
              <w:t>H. Terrassa</w:t>
            </w:r>
          </w:p>
        </w:tc>
        <w:tc>
          <w:tcPr>
            <w:tcW w:w="1418" w:type="dxa"/>
            <w:vAlign w:val="center"/>
          </w:tcPr>
          <w:p w14:paraId="4AE83C16" w14:textId="48C56794" w:rsidR="00985E99" w:rsidRPr="00985E99" w:rsidRDefault="00985E99" w:rsidP="003E4140">
            <w:pPr>
              <w:spacing w:before="40" w:after="40"/>
              <w:jc w:val="center"/>
              <w:rPr>
                <w:sz w:val="18"/>
                <w:szCs w:val="18"/>
                <w:lang w:val="en-US"/>
              </w:rPr>
            </w:pPr>
            <w:r w:rsidRPr="00985E99">
              <w:rPr>
                <w:sz w:val="18"/>
                <w:szCs w:val="18"/>
              </w:rPr>
              <w:t>7</w:t>
            </w:r>
          </w:p>
        </w:tc>
        <w:tc>
          <w:tcPr>
            <w:tcW w:w="850" w:type="dxa"/>
            <w:vAlign w:val="center"/>
          </w:tcPr>
          <w:p w14:paraId="4A560503" w14:textId="64776464" w:rsidR="00985E99" w:rsidRPr="00985E99" w:rsidRDefault="00985E99" w:rsidP="003E4140">
            <w:pPr>
              <w:spacing w:before="40" w:after="40"/>
              <w:jc w:val="center"/>
              <w:rPr>
                <w:sz w:val="18"/>
                <w:szCs w:val="18"/>
                <w:lang w:val="en-US"/>
              </w:rPr>
            </w:pPr>
            <w:r w:rsidRPr="00985E99">
              <w:rPr>
                <w:sz w:val="18"/>
                <w:szCs w:val="18"/>
              </w:rPr>
              <w:t>5</w:t>
            </w:r>
          </w:p>
        </w:tc>
        <w:tc>
          <w:tcPr>
            <w:tcW w:w="1418" w:type="dxa"/>
            <w:vAlign w:val="center"/>
          </w:tcPr>
          <w:p w14:paraId="610B28F1" w14:textId="3AB32C34" w:rsidR="00985E99" w:rsidRPr="00985E99" w:rsidRDefault="00985E99" w:rsidP="003E4140">
            <w:pPr>
              <w:spacing w:before="40" w:after="40"/>
              <w:jc w:val="center"/>
              <w:rPr>
                <w:sz w:val="18"/>
                <w:szCs w:val="18"/>
                <w:lang w:val="en-US"/>
              </w:rPr>
            </w:pPr>
            <w:r w:rsidRPr="00985E99">
              <w:rPr>
                <w:sz w:val="18"/>
                <w:szCs w:val="18"/>
              </w:rPr>
              <w:t>2</w:t>
            </w:r>
          </w:p>
        </w:tc>
      </w:tr>
      <w:tr w:rsidR="00985E99" w:rsidRPr="00985E99" w14:paraId="0FCAAB32" w14:textId="77777777" w:rsidTr="00EF7022">
        <w:trPr>
          <w:jc w:val="center"/>
        </w:trPr>
        <w:tc>
          <w:tcPr>
            <w:tcW w:w="2830" w:type="dxa"/>
            <w:vAlign w:val="center"/>
          </w:tcPr>
          <w:p w14:paraId="09A890AC" w14:textId="5AD92191" w:rsidR="00985E99" w:rsidRPr="00985E99" w:rsidRDefault="00985E99" w:rsidP="00E04BFD">
            <w:pPr>
              <w:spacing w:before="40" w:after="40"/>
              <w:jc w:val="both"/>
              <w:rPr>
                <w:sz w:val="18"/>
                <w:szCs w:val="18"/>
              </w:rPr>
            </w:pPr>
            <w:r w:rsidRPr="00985E99">
              <w:rPr>
                <w:sz w:val="18"/>
                <w:szCs w:val="18"/>
              </w:rPr>
              <w:t>H. V. Roc</w:t>
            </w:r>
            <w:r w:rsidR="009935D9">
              <w:rPr>
                <w:sz w:val="18"/>
                <w:szCs w:val="18"/>
              </w:rPr>
              <w:t>í</w:t>
            </w:r>
            <w:r w:rsidRPr="00985E99">
              <w:rPr>
                <w:sz w:val="18"/>
                <w:szCs w:val="18"/>
              </w:rPr>
              <w:t>o Sevilla / HVR Sevilla</w:t>
            </w:r>
          </w:p>
        </w:tc>
        <w:tc>
          <w:tcPr>
            <w:tcW w:w="1418" w:type="dxa"/>
            <w:vAlign w:val="center"/>
          </w:tcPr>
          <w:p w14:paraId="22C2CF0F" w14:textId="060A46AB" w:rsidR="00985E99" w:rsidRPr="00985E99" w:rsidRDefault="00985E99" w:rsidP="003E4140">
            <w:pPr>
              <w:spacing w:before="40" w:after="40"/>
              <w:jc w:val="center"/>
              <w:rPr>
                <w:sz w:val="18"/>
                <w:szCs w:val="18"/>
                <w:lang w:val="en-US"/>
              </w:rPr>
            </w:pPr>
            <w:r w:rsidRPr="00985E99">
              <w:rPr>
                <w:sz w:val="18"/>
                <w:szCs w:val="18"/>
              </w:rPr>
              <w:t>8</w:t>
            </w:r>
          </w:p>
        </w:tc>
        <w:tc>
          <w:tcPr>
            <w:tcW w:w="850" w:type="dxa"/>
            <w:vAlign w:val="center"/>
          </w:tcPr>
          <w:p w14:paraId="268E2B3F" w14:textId="3426F304" w:rsidR="00985E99" w:rsidRPr="00985E99" w:rsidRDefault="00985E99" w:rsidP="003E4140">
            <w:pPr>
              <w:spacing w:before="40" w:after="40"/>
              <w:jc w:val="center"/>
              <w:rPr>
                <w:sz w:val="18"/>
                <w:szCs w:val="18"/>
                <w:lang w:val="en-US"/>
              </w:rPr>
            </w:pPr>
            <w:r w:rsidRPr="00985E99">
              <w:rPr>
                <w:sz w:val="18"/>
                <w:szCs w:val="18"/>
              </w:rPr>
              <w:t>6</w:t>
            </w:r>
          </w:p>
        </w:tc>
        <w:tc>
          <w:tcPr>
            <w:tcW w:w="1418" w:type="dxa"/>
            <w:vAlign w:val="center"/>
          </w:tcPr>
          <w:p w14:paraId="371DDD97" w14:textId="6E6D67E6" w:rsidR="00985E99" w:rsidRPr="00985E99" w:rsidRDefault="00985E99" w:rsidP="003E4140">
            <w:pPr>
              <w:spacing w:before="40" w:after="40"/>
              <w:jc w:val="center"/>
              <w:rPr>
                <w:sz w:val="18"/>
                <w:szCs w:val="18"/>
                <w:lang w:val="en-US"/>
              </w:rPr>
            </w:pPr>
            <w:r w:rsidRPr="00985E99">
              <w:rPr>
                <w:sz w:val="18"/>
                <w:szCs w:val="18"/>
              </w:rPr>
              <w:t>2</w:t>
            </w:r>
          </w:p>
        </w:tc>
      </w:tr>
      <w:tr w:rsidR="00985E99" w:rsidRPr="00985E99" w14:paraId="7AB33651" w14:textId="77777777" w:rsidTr="00EF7022">
        <w:trPr>
          <w:jc w:val="center"/>
        </w:trPr>
        <w:tc>
          <w:tcPr>
            <w:tcW w:w="2830" w:type="dxa"/>
            <w:vAlign w:val="center"/>
          </w:tcPr>
          <w:p w14:paraId="6D165F9F" w14:textId="418A4733" w:rsidR="00985E99" w:rsidRPr="00985E99" w:rsidRDefault="00985E99" w:rsidP="00E04BFD">
            <w:pPr>
              <w:spacing w:before="40" w:after="40"/>
              <w:jc w:val="both"/>
              <w:rPr>
                <w:sz w:val="18"/>
                <w:szCs w:val="18"/>
                <w:lang w:val="en-US"/>
              </w:rPr>
            </w:pPr>
            <w:r w:rsidRPr="00985E99">
              <w:rPr>
                <w:sz w:val="18"/>
                <w:szCs w:val="18"/>
              </w:rPr>
              <w:t>H. Vall</w:t>
            </w:r>
            <w:r>
              <w:rPr>
                <w:sz w:val="18"/>
                <w:szCs w:val="18"/>
              </w:rPr>
              <w:t xml:space="preserve"> </w:t>
            </w:r>
            <w:proofErr w:type="spellStart"/>
            <w:r w:rsidR="0019229C">
              <w:rPr>
                <w:sz w:val="18"/>
                <w:szCs w:val="18"/>
              </w:rPr>
              <w:t>d’</w:t>
            </w:r>
            <w:r w:rsidRPr="00985E99">
              <w:rPr>
                <w:sz w:val="18"/>
                <w:szCs w:val="18"/>
              </w:rPr>
              <w:t>Hebron</w:t>
            </w:r>
            <w:proofErr w:type="spellEnd"/>
          </w:p>
        </w:tc>
        <w:tc>
          <w:tcPr>
            <w:tcW w:w="1418" w:type="dxa"/>
            <w:vAlign w:val="center"/>
          </w:tcPr>
          <w:p w14:paraId="0E5F5B63" w14:textId="5669AD40" w:rsidR="00985E99" w:rsidRPr="00985E99" w:rsidRDefault="00985E99" w:rsidP="003E4140">
            <w:pPr>
              <w:spacing w:before="40" w:after="40"/>
              <w:jc w:val="center"/>
              <w:rPr>
                <w:sz w:val="18"/>
                <w:szCs w:val="18"/>
                <w:lang w:val="en-US"/>
              </w:rPr>
            </w:pPr>
            <w:r w:rsidRPr="00985E99">
              <w:rPr>
                <w:sz w:val="18"/>
                <w:szCs w:val="18"/>
              </w:rPr>
              <w:t>16</w:t>
            </w:r>
          </w:p>
        </w:tc>
        <w:tc>
          <w:tcPr>
            <w:tcW w:w="850" w:type="dxa"/>
            <w:vAlign w:val="center"/>
          </w:tcPr>
          <w:p w14:paraId="7B41ABEB" w14:textId="3A444848" w:rsidR="00985E99" w:rsidRPr="00985E99" w:rsidRDefault="00985E99" w:rsidP="003E4140">
            <w:pPr>
              <w:spacing w:before="40" w:after="40"/>
              <w:jc w:val="center"/>
              <w:rPr>
                <w:sz w:val="18"/>
                <w:szCs w:val="18"/>
                <w:lang w:val="en-US"/>
              </w:rPr>
            </w:pPr>
            <w:r w:rsidRPr="00985E99">
              <w:rPr>
                <w:sz w:val="18"/>
                <w:szCs w:val="18"/>
              </w:rPr>
              <w:t>10</w:t>
            </w:r>
          </w:p>
        </w:tc>
        <w:tc>
          <w:tcPr>
            <w:tcW w:w="1418" w:type="dxa"/>
            <w:vAlign w:val="center"/>
          </w:tcPr>
          <w:p w14:paraId="216D571A" w14:textId="575DB4AF" w:rsidR="00985E99" w:rsidRPr="00985E99" w:rsidRDefault="00985E99" w:rsidP="003E4140">
            <w:pPr>
              <w:spacing w:before="40" w:after="40"/>
              <w:jc w:val="center"/>
              <w:rPr>
                <w:sz w:val="18"/>
                <w:szCs w:val="18"/>
                <w:lang w:val="en-US"/>
              </w:rPr>
            </w:pPr>
            <w:r w:rsidRPr="00985E99">
              <w:rPr>
                <w:sz w:val="18"/>
                <w:szCs w:val="18"/>
              </w:rPr>
              <w:t>6</w:t>
            </w:r>
          </w:p>
        </w:tc>
      </w:tr>
      <w:tr w:rsidR="00985E99" w:rsidRPr="00985E99" w14:paraId="592D53E7" w14:textId="77777777" w:rsidTr="00EF7022">
        <w:trPr>
          <w:jc w:val="center"/>
        </w:trPr>
        <w:tc>
          <w:tcPr>
            <w:tcW w:w="2830" w:type="dxa"/>
            <w:vAlign w:val="center"/>
          </w:tcPr>
          <w:p w14:paraId="4837B245" w14:textId="5E0BD4EA" w:rsidR="00985E99" w:rsidRPr="00985E99" w:rsidRDefault="00985E99" w:rsidP="00E04BFD">
            <w:pPr>
              <w:spacing w:before="40" w:after="40"/>
              <w:jc w:val="both"/>
              <w:rPr>
                <w:sz w:val="18"/>
                <w:szCs w:val="18"/>
                <w:lang w:val="en-US"/>
              </w:rPr>
            </w:pPr>
            <w:r w:rsidRPr="00985E99">
              <w:rPr>
                <w:sz w:val="18"/>
                <w:szCs w:val="18"/>
              </w:rPr>
              <w:t>HCU Arrixaca</w:t>
            </w:r>
            <w:r>
              <w:rPr>
                <w:sz w:val="18"/>
                <w:szCs w:val="18"/>
              </w:rPr>
              <w:t xml:space="preserve"> </w:t>
            </w:r>
            <w:r w:rsidR="009935D9">
              <w:rPr>
                <w:sz w:val="18"/>
                <w:szCs w:val="18"/>
              </w:rPr>
              <w:t>M</w:t>
            </w:r>
            <w:r w:rsidRPr="00985E99">
              <w:rPr>
                <w:sz w:val="18"/>
                <w:szCs w:val="18"/>
              </w:rPr>
              <w:t>urcia</w:t>
            </w:r>
          </w:p>
        </w:tc>
        <w:tc>
          <w:tcPr>
            <w:tcW w:w="1418" w:type="dxa"/>
            <w:vAlign w:val="center"/>
          </w:tcPr>
          <w:p w14:paraId="1BBEC9D3" w14:textId="51B0B69B" w:rsidR="00985E99" w:rsidRPr="00985E99" w:rsidRDefault="00985E99" w:rsidP="003E4140">
            <w:pPr>
              <w:spacing w:before="40" w:after="40"/>
              <w:jc w:val="center"/>
              <w:rPr>
                <w:sz w:val="18"/>
                <w:szCs w:val="18"/>
                <w:lang w:val="en-US"/>
              </w:rPr>
            </w:pPr>
            <w:r w:rsidRPr="00985E99">
              <w:rPr>
                <w:sz w:val="18"/>
                <w:szCs w:val="18"/>
              </w:rPr>
              <w:t>6</w:t>
            </w:r>
          </w:p>
        </w:tc>
        <w:tc>
          <w:tcPr>
            <w:tcW w:w="850" w:type="dxa"/>
            <w:vAlign w:val="center"/>
          </w:tcPr>
          <w:p w14:paraId="01516572" w14:textId="377EDF40" w:rsidR="00985E99" w:rsidRPr="00985E99" w:rsidRDefault="00985E99" w:rsidP="003E4140">
            <w:pPr>
              <w:spacing w:before="40" w:after="40"/>
              <w:jc w:val="center"/>
              <w:rPr>
                <w:sz w:val="18"/>
                <w:szCs w:val="18"/>
                <w:lang w:val="en-US"/>
              </w:rPr>
            </w:pPr>
            <w:r w:rsidRPr="00985E99">
              <w:rPr>
                <w:sz w:val="18"/>
                <w:szCs w:val="18"/>
              </w:rPr>
              <w:t>6</w:t>
            </w:r>
          </w:p>
        </w:tc>
        <w:tc>
          <w:tcPr>
            <w:tcW w:w="1418" w:type="dxa"/>
            <w:vAlign w:val="center"/>
          </w:tcPr>
          <w:p w14:paraId="2AAD65F6" w14:textId="663A5CA5" w:rsidR="00985E99" w:rsidRPr="00985E99" w:rsidRDefault="00985E99" w:rsidP="003E4140">
            <w:pPr>
              <w:spacing w:before="40" w:after="40"/>
              <w:jc w:val="center"/>
              <w:rPr>
                <w:sz w:val="18"/>
                <w:szCs w:val="18"/>
                <w:lang w:val="en-US"/>
              </w:rPr>
            </w:pPr>
            <w:r w:rsidRPr="00985E99">
              <w:rPr>
                <w:sz w:val="18"/>
                <w:szCs w:val="18"/>
              </w:rPr>
              <w:t>0</w:t>
            </w:r>
          </w:p>
        </w:tc>
      </w:tr>
      <w:tr w:rsidR="00985E99" w:rsidRPr="00985E99" w14:paraId="50920B82" w14:textId="77777777" w:rsidTr="00EF7022">
        <w:trPr>
          <w:jc w:val="center"/>
        </w:trPr>
        <w:tc>
          <w:tcPr>
            <w:tcW w:w="2830" w:type="dxa"/>
            <w:vAlign w:val="center"/>
          </w:tcPr>
          <w:p w14:paraId="78F42278" w14:textId="0C7509E5" w:rsidR="00985E99" w:rsidRPr="00985E99" w:rsidRDefault="00985E99" w:rsidP="00E04BFD">
            <w:pPr>
              <w:spacing w:before="40" w:after="40"/>
              <w:jc w:val="both"/>
              <w:rPr>
                <w:sz w:val="18"/>
                <w:szCs w:val="18"/>
                <w:lang w:val="en-US"/>
              </w:rPr>
            </w:pPr>
            <w:r w:rsidRPr="00985E99">
              <w:rPr>
                <w:sz w:val="18"/>
                <w:szCs w:val="18"/>
              </w:rPr>
              <w:t>HCU Zaragoza</w:t>
            </w:r>
          </w:p>
        </w:tc>
        <w:tc>
          <w:tcPr>
            <w:tcW w:w="1418" w:type="dxa"/>
            <w:vAlign w:val="center"/>
          </w:tcPr>
          <w:p w14:paraId="48DB3B92" w14:textId="5F8C5210" w:rsidR="00985E99" w:rsidRPr="00985E99" w:rsidRDefault="00985E99" w:rsidP="003E4140">
            <w:pPr>
              <w:spacing w:before="40" w:after="40"/>
              <w:jc w:val="center"/>
              <w:rPr>
                <w:sz w:val="18"/>
                <w:szCs w:val="18"/>
                <w:lang w:val="en-US"/>
              </w:rPr>
            </w:pPr>
            <w:r w:rsidRPr="00985E99">
              <w:rPr>
                <w:sz w:val="18"/>
                <w:szCs w:val="18"/>
              </w:rPr>
              <w:t>17</w:t>
            </w:r>
          </w:p>
        </w:tc>
        <w:tc>
          <w:tcPr>
            <w:tcW w:w="850" w:type="dxa"/>
            <w:vAlign w:val="center"/>
          </w:tcPr>
          <w:p w14:paraId="1D89321F" w14:textId="018348FE" w:rsidR="00985E99" w:rsidRPr="00985E99" w:rsidRDefault="00985E99" w:rsidP="003E4140">
            <w:pPr>
              <w:spacing w:before="40" w:after="40"/>
              <w:jc w:val="center"/>
              <w:rPr>
                <w:sz w:val="18"/>
                <w:szCs w:val="18"/>
                <w:lang w:val="en-US"/>
              </w:rPr>
            </w:pPr>
            <w:r w:rsidRPr="00985E99">
              <w:rPr>
                <w:sz w:val="18"/>
                <w:szCs w:val="18"/>
              </w:rPr>
              <w:t>12</w:t>
            </w:r>
          </w:p>
        </w:tc>
        <w:tc>
          <w:tcPr>
            <w:tcW w:w="1418" w:type="dxa"/>
            <w:vAlign w:val="center"/>
          </w:tcPr>
          <w:p w14:paraId="3354A02F" w14:textId="5BD03F03" w:rsidR="00985E99" w:rsidRPr="00985E99" w:rsidRDefault="00985E99" w:rsidP="003E4140">
            <w:pPr>
              <w:spacing w:before="40" w:after="40"/>
              <w:jc w:val="center"/>
              <w:rPr>
                <w:sz w:val="18"/>
                <w:szCs w:val="18"/>
                <w:lang w:val="en-US"/>
              </w:rPr>
            </w:pPr>
            <w:r w:rsidRPr="00985E99">
              <w:rPr>
                <w:sz w:val="18"/>
                <w:szCs w:val="18"/>
              </w:rPr>
              <w:t>5</w:t>
            </w:r>
          </w:p>
        </w:tc>
      </w:tr>
      <w:tr w:rsidR="00985E99" w:rsidRPr="00985E99" w14:paraId="24CBB18A" w14:textId="77777777" w:rsidTr="00EF7022">
        <w:trPr>
          <w:jc w:val="center"/>
        </w:trPr>
        <w:tc>
          <w:tcPr>
            <w:tcW w:w="2830" w:type="dxa"/>
            <w:tcBorders>
              <w:bottom w:val="single" w:sz="2" w:space="0" w:color="auto"/>
            </w:tcBorders>
            <w:vAlign w:val="center"/>
          </w:tcPr>
          <w:p w14:paraId="3AF8997A" w14:textId="7FC4347E" w:rsidR="00985E99" w:rsidRPr="00985E99" w:rsidRDefault="00985E99" w:rsidP="00E04BFD">
            <w:pPr>
              <w:spacing w:before="40" w:after="40"/>
              <w:jc w:val="both"/>
              <w:rPr>
                <w:sz w:val="18"/>
                <w:szCs w:val="18"/>
                <w:lang w:val="en-US"/>
              </w:rPr>
            </w:pPr>
            <w:r w:rsidRPr="00985E99">
              <w:rPr>
                <w:sz w:val="18"/>
                <w:szCs w:val="18"/>
              </w:rPr>
              <w:t>ICO</w:t>
            </w:r>
            <w:r>
              <w:rPr>
                <w:sz w:val="18"/>
                <w:szCs w:val="18"/>
              </w:rPr>
              <w:t xml:space="preserve"> </w:t>
            </w:r>
            <w:r w:rsidRPr="00985E99">
              <w:rPr>
                <w:sz w:val="18"/>
                <w:szCs w:val="18"/>
              </w:rPr>
              <w:t>Bellvitge</w:t>
            </w:r>
          </w:p>
        </w:tc>
        <w:tc>
          <w:tcPr>
            <w:tcW w:w="1418" w:type="dxa"/>
            <w:tcBorders>
              <w:bottom w:val="single" w:sz="2" w:space="0" w:color="auto"/>
            </w:tcBorders>
            <w:vAlign w:val="center"/>
          </w:tcPr>
          <w:p w14:paraId="6E24A34D" w14:textId="0B5A6601" w:rsidR="00985E99" w:rsidRPr="00985E99" w:rsidRDefault="00985E99" w:rsidP="003E4140">
            <w:pPr>
              <w:spacing w:before="40" w:after="40"/>
              <w:jc w:val="center"/>
              <w:rPr>
                <w:sz w:val="18"/>
                <w:szCs w:val="18"/>
                <w:lang w:val="en-US"/>
              </w:rPr>
            </w:pPr>
            <w:r w:rsidRPr="00985E99">
              <w:rPr>
                <w:sz w:val="18"/>
                <w:szCs w:val="18"/>
              </w:rPr>
              <w:t>9</w:t>
            </w:r>
          </w:p>
        </w:tc>
        <w:tc>
          <w:tcPr>
            <w:tcW w:w="850" w:type="dxa"/>
            <w:tcBorders>
              <w:bottom w:val="single" w:sz="2" w:space="0" w:color="auto"/>
            </w:tcBorders>
            <w:vAlign w:val="center"/>
          </w:tcPr>
          <w:p w14:paraId="0E99B3D7" w14:textId="17E8B9B2" w:rsidR="00985E99" w:rsidRPr="00985E99" w:rsidRDefault="00985E99" w:rsidP="003E4140">
            <w:pPr>
              <w:spacing w:before="40" w:after="40"/>
              <w:jc w:val="center"/>
              <w:rPr>
                <w:sz w:val="18"/>
                <w:szCs w:val="18"/>
                <w:lang w:val="en-US"/>
              </w:rPr>
            </w:pPr>
            <w:r w:rsidRPr="00985E99">
              <w:rPr>
                <w:sz w:val="18"/>
                <w:szCs w:val="18"/>
              </w:rPr>
              <w:t>3</w:t>
            </w:r>
          </w:p>
        </w:tc>
        <w:tc>
          <w:tcPr>
            <w:tcW w:w="1418" w:type="dxa"/>
            <w:tcBorders>
              <w:bottom w:val="single" w:sz="2" w:space="0" w:color="auto"/>
            </w:tcBorders>
            <w:vAlign w:val="center"/>
          </w:tcPr>
          <w:p w14:paraId="3995041D" w14:textId="6E55D317" w:rsidR="00985E99" w:rsidRPr="00985E99" w:rsidRDefault="00985E99" w:rsidP="003E4140">
            <w:pPr>
              <w:spacing w:before="40" w:after="40"/>
              <w:jc w:val="center"/>
              <w:rPr>
                <w:sz w:val="18"/>
                <w:szCs w:val="18"/>
                <w:lang w:val="en-US"/>
              </w:rPr>
            </w:pPr>
            <w:r w:rsidRPr="00985E99">
              <w:rPr>
                <w:sz w:val="18"/>
                <w:szCs w:val="18"/>
              </w:rPr>
              <w:t>6</w:t>
            </w:r>
          </w:p>
        </w:tc>
      </w:tr>
    </w:tbl>
    <w:p w14:paraId="72AAA213" w14:textId="7573B6F9" w:rsidR="003263CC" w:rsidRPr="00EC1797" w:rsidRDefault="00A873EE" w:rsidP="00E04BFD">
      <w:pPr>
        <w:jc w:val="both"/>
        <w:rPr>
          <w:lang w:val="en-US"/>
        </w:rPr>
      </w:pPr>
      <w:r>
        <w:rPr>
          <w:lang w:val="en-US"/>
        </w:rPr>
        <w:t xml:space="preserve"> </w:t>
      </w:r>
    </w:p>
    <w:p w14:paraId="5B8DE6A1" w14:textId="5265BD95" w:rsidR="00785449" w:rsidRDefault="00785449" w:rsidP="00E04BFD">
      <w:pPr>
        <w:pStyle w:val="Heading2"/>
        <w:jc w:val="both"/>
        <w:rPr>
          <w:lang w:val="en-US"/>
        </w:rPr>
      </w:pPr>
      <w:bookmarkStart w:id="1" w:name="_Toc213921781"/>
      <w:r>
        <w:rPr>
          <w:lang w:val="en-US"/>
        </w:rPr>
        <w:t>Comparison baselines</w:t>
      </w:r>
      <w:bookmarkEnd w:id="1"/>
    </w:p>
    <w:p w14:paraId="0181D4BA" w14:textId="416AB35A" w:rsidR="00785449" w:rsidRDefault="008A3FB8" w:rsidP="00E04BFD">
      <w:pPr>
        <w:pStyle w:val="Heading3"/>
        <w:jc w:val="both"/>
        <w:rPr>
          <w:lang w:val="en-US"/>
        </w:rPr>
      </w:pPr>
      <w:bookmarkStart w:id="2" w:name="_Toc213921782"/>
      <w:r>
        <w:rPr>
          <w:lang w:val="en-US"/>
        </w:rPr>
        <w:t>Affectation of tissue</w:t>
      </w:r>
      <w:bookmarkEnd w:id="2"/>
    </w:p>
    <w:p w14:paraId="0B8F6C04" w14:textId="75568DD3" w:rsidR="008A3FB8" w:rsidRDefault="00022194" w:rsidP="00E04BFD">
      <w:pPr>
        <w:jc w:val="both"/>
        <w:rPr>
          <w:lang w:val="en-US"/>
        </w:rPr>
      </w:pPr>
      <w:r>
        <w:rPr>
          <w:lang w:val="en-US"/>
        </w:rPr>
        <w:t>Detection of</w:t>
      </w:r>
      <w:r w:rsidR="00BD09E9">
        <w:rPr>
          <w:lang w:val="en-US"/>
        </w:rPr>
        <w:t xml:space="preserve"> cancerous tissu</w:t>
      </w:r>
      <w:r w:rsidR="00A473B4">
        <w:rPr>
          <w:lang w:val="en-US"/>
        </w:rPr>
        <w:t xml:space="preserve">e </w:t>
      </w:r>
      <w:r w:rsidR="00BD51CD">
        <w:rPr>
          <w:lang w:val="en-US"/>
        </w:rPr>
        <w:t>based on histopathological images has been studied for many types of cancer</w:t>
      </w:r>
      <w:r w:rsidR="00E11C1F">
        <w:rPr>
          <w:lang w:val="en-US"/>
        </w:rPr>
        <w:t xml:space="preserve"> </w:t>
      </w:r>
      <w:r w:rsidR="00E11C1F">
        <w:rPr>
          <w:lang w:val="en-US"/>
        </w:rPr>
        <w:fldChar w:fldCharType="begin"/>
      </w:r>
      <w:r w:rsidR="00B76DF9">
        <w:rPr>
          <w:lang w:val="en-US"/>
        </w:rPr>
        <w:instrText xml:space="preserve"> ADDIN ZOTERO_ITEM CSL_CITATION {"citationID":"Ku1zR2Rx","properties":{"formattedCitation":"(Dad et al. 2025; Valieris et al. 2024; C. Nguyen et al. 2025; Zheng et al. 2025)","plainCitation":"(Dad et al. 2025; Valieris et al. 2024; C. Nguyen et al. 2025; Zheng et al. 2025)","noteIndex":0},"citationItems":[{"id":36,"uris":["http://zotero.org/users/local/VthrIcGt/items/PLDNQSLJ"],"itemData":{"id":36,"type":"article-journal","abstract":"Lung cancer remains a leading cause of global cancer mortality, demanding precise diagnostic tools for accurate subtype classification. This paper introduces a novel Enhanced GraphSAGE (E-GraphSAGE) framework that integrates graph-based deep learning (GBDL) with traditional image processing to classify lung cancer subtypes—Adenocarcinoma (ACA), Squamous Cell Carcinoma (SCC), and Benign Tissue (BNT)—from H&amp;E-stained Whole-Slide Images (WSIs). Our methodology leverages Gray-Level Co-occurrence Matrix (GLCM) features to quantify tissue texture, constructs a Sparse Cosine Similarity Matrix (SCSM) to model spatial relationships, and employs DeepWalk embeddings to capture topological patterns. The E-GraphSAGE architecture optimizes neighborhood aggregation, incorporates dropout regularization to mitigate overfitting, and utilizes Principal Component Analysis (PCA) for dimensionality reduction, ensuring computational efficiency without sacrificing diagnostic fidelity. The model is validated on multicell Lymphocytic cancer classification of Diffuse Large B-cell lymphoma (DLBCL), Follicular Lymphoma (FL) and Small Lymphocytic Lymphoma (SLL), experimental results demonstrate superior performance, achieving 96% training accuracy and 90% validation accuracy, with an F1-score of 0.91 and AUC-ROC of 0.95 (DLBCL), 0.92 (FL), and 0.89 (SLL). Comparative analysis against state-of-the-art models (GAT, GCN, ResNet-50, ViT) reveals our framework’s dominance, attaining an overall accuracy of 0.90, F1-score of 0.905, and macro-average AUC-ROC of 0.93. While maintaining 25.7 sec/slide inference speed—significantly faster than competing methods. This study advances computational pathology by unifying Graph Neural Networks (GNN) with interpretable feature engineering, offering a scalable, efficient solution for cancer subtype classification. The framework’s ability to model multi-scale histopathological patterns—from cellular interactions to tissue architecture—positions it as a promising tool for clinical decision support, enhancing diagnostic precision and patient outcomes in hemato-pathology.","container-title":"Frontiers in Oncology","DOI":"10.3389/fonc.2025.1546635","ISSN":"2234-943X","journalAbbreviation":"Front. Oncol.","language":"English","note":"publisher: Frontiers","source":"Frontiers","title":"Graph-based analysis of histopathological images for lung cancer classification using GLCM features and enhanced graph","URL":"https://www.frontiersin.org/journals/oncology/articles/10.3389/fonc.2025.1546635/full","volume":"15","author":[{"family":"Dad","given":"Imam"},{"family":"He","given":"JianFeng"},{"family":"Baloch","given":"Zulqarnain"}],"accessed":{"date-parts":[["2025",11,11]]},"issued":{"date-parts":[["2025",5,30]]}}},{"id":42,"uris":["http://zotero.org/users/local/VthrIcGt/items/6Y4SPFIH"],"itemData":{"id":42,"type":"article-journal","abstract":"Human epidermal growth factor receptor 2 (HER2)-low breast cancer has emerged as a new subtype of tumor, for which novel antibody–drug conjugates have shown beneficial effects. Assessment of HER2 requires several immunohistochemistry tests with an additional in situ hybridization test if a case is classified as HER2 2+. Therefore, novel cost-effective methods to speed up the HER2 assessment are highly desirable.","container-title":"Breast Cancer Research","DOI":"10.1186/s13058-024-01863-0","ISSN":"1465-542X","issue":"1","journalAbbreviation":"Breast Cancer Research","page":"124","source":"BioMed Central","title":"Weakly-supervised deep learning models enable HER2-low prediction from H &amp;E stained slides","volume":"26","author":[{"family":"Valieris","given":"Renan"},{"family":"Martins","given":"Luan"},{"family":"Defelicibus","given":"Alexandre"},{"family":"Bueno","given":"Adriana Passos"},{"family":"Toledo Osorio","given":"Cynthia Aparecida Bueno","non-dropping-particle":"de"},{"family":"Carraro","given":"Dirce"},{"family":"Dias-Neto","given":"Emmanuel"},{"family":"Rosales","given":"Rafael A."},{"family":"Figueiredo","given":"Jose Marcio Barros","non-dropping-particle":"de"},{"family":"Silva","given":"Israel Tojal","dropping-particle":"da"}],"issued":{"date-parts":[["2024",8,19]]}}},{"id":45,"uris":["http://zotero.org/users/local/VthrIcGt/items/2QA7BX2J"],"itemData":{"id":45,"type":"article-journal","abstract":"Purpose\nTo evaluate the diagnostic capability of MR histopathology (MRH) for identifying prostate cancer and guiding selection of imaging parameters for clinical MRH acquisition.\nMaterials and Methods\nThis retrospective study was conducted on a dataset of histologic slides of radical prostatectomy specimens with prostate cancer collected between 2009 and 2011. The dataset was used to perform an in silico validation of MRH, a method of assessing tissue texture that trades spatial coherence for spatial resolution surpassing traditional MRH by over an order of magnitude. The MRH measurement process was computationally recreated on the annotated slides, creating a dataset of spectral intensities at submillimeter wavelengths. Novel artificial intelligence analytics methods were developed to classify spectral data as normal or containing prostate cancer, and diagnostically informative parameters were determined.\nResults\nA set of spatial frequencies that maximized discriminative ability between healthy and cancerous tissue (area under the receiver operating characteristic curve, 0.79) was identified, thereby informing future clinical implementation. Integrating spatial context into the model denoised the inferential results and improved classification performance (area under the receiver operating characteristic curve, 0.84) and moreover enabled the estimation of lesion size.\nConclusion\nThis study demonstrates the feasibility of MRH as a novel method for prostate cancer detection and identifies imaging parameters that may guide clinical implementation.\nKeywords: MRI, Prostate Cancer, Neural Networks, Histopathology, MR-Spectroscopy, Prostate, Tissue Characterization, Technology Assessment\nSupplemental material is available for this article.\n© RSNA, 2025\nSee also commentary by Fields and Hassan in this issue.","container-title":"Radiology: Imaging Cancer","DOI":"10.1148/rycan.240381","issue":"5","note":"publisher: Radiological Society of North America","page":"e240381","source":"pubs.rsna.org (Atypon)","title":"Deep Learning Classification of Prostate Cancer Using MRI                     Histopathologic Data","volume":"7","author":[{"family":"Nguyen","given":"Chantal"},{"family":"Hulsey","given":"George"},{"family":"James","given":"Kristin"},{"family":"James","given":"Timothy"},{"family":"Carlson","given":"Jean M."}],"issued":{"date-parts":[["2025",9]]}}},{"id":71,"uris":["http://zotero.org/users/local/VthrIcGt/items/K8RJNNGN"],"itemData":{"id":71,"type":"article-journal","abstract":"To develop a deep learning (DL) model based on primary tumor tissue to predict the lymph node metastasis (LNM) status of muscle invasive bladder cancer (MIBC), while validating the prognostic value of the predicted aiN score in MIBC patients.","container-title":"World Journal of Urology","DOI":"10.1007/s00345-025-05440-8","ISSN":"1433-8726","issue":"1","journalAbbreviation":"World J Urol","language":"en","page":"65","source":"Springer Link","title":"Deep learning-based lymph node metastasis status predicts prognosis from muscle-invasive bladder cancer histopathology","volume":"43","author":[{"family":"Zheng","given":"Qingyuan"},{"family":"Jiao","given":"Panpan"},{"family":"Yang","given":"Rui"},{"family":"Fan","given":"Junjie"},{"family":"Liu","given":"Yunxun"},{"family":"Yang","given":"Xiangxiang"},{"family":"Yuan","given":"Jingping"},{"family":"Chen","given":"Zhiyuan"},{"family":"Liu","given":"Xiuheng"}],"issued":{"date-parts":[["2025",1,10]]}}}],"schema":"https://github.com/citation-style-language/schema/raw/master/csl-citation.json"} </w:instrText>
      </w:r>
      <w:r w:rsidR="00E11C1F">
        <w:rPr>
          <w:lang w:val="en-US"/>
        </w:rPr>
        <w:fldChar w:fldCharType="separate"/>
      </w:r>
      <w:r w:rsidR="00B76DF9" w:rsidRPr="00B76DF9">
        <w:rPr>
          <w:rFonts w:ascii="Aptos" w:hAnsi="Aptos"/>
          <w:lang w:val="en-US"/>
        </w:rPr>
        <w:t>(Dad et al. 2025; Valieris et al. 2024; C. Nguyen et al. 2025; Zheng et al. 2025)</w:t>
      </w:r>
      <w:r w:rsidR="00E11C1F">
        <w:rPr>
          <w:lang w:val="en-US"/>
        </w:rPr>
        <w:fldChar w:fldCharType="end"/>
      </w:r>
      <w:r w:rsidR="00BD51CD">
        <w:rPr>
          <w:lang w:val="en-US"/>
        </w:rPr>
        <w:t>, including pt1 CRC, if on a smaller scope</w:t>
      </w:r>
      <w:r w:rsidR="00E62445">
        <w:rPr>
          <w:lang w:val="en-US"/>
        </w:rPr>
        <w:t xml:space="preserve"> </w:t>
      </w:r>
      <w:r w:rsidR="00E62445">
        <w:rPr>
          <w:lang w:val="en-US"/>
        </w:rPr>
        <w:fldChar w:fldCharType="begin"/>
      </w:r>
      <w:r w:rsidR="009A6304">
        <w:rPr>
          <w:lang w:val="en-US"/>
        </w:rPr>
        <w:instrText xml:space="preserve"> ADDIN ZOTERO_ITEM CSL_CITATION {"citationID":"9GFEvMLP","properties":{"formattedCitation":"(H\\uc0\\u246{}hn et al. 2023; Ke et al. 2025; Di Giammarco et al. 2024)","plainCitation":"(Höhn et al. 2023; Ke et al. 2025; Di Giammarco et al. 2024)","noteIndex":0},"citationItems":[{"id":38,"uris":["http://zotero.org/users/local/VthrIcGt/items/E899AF9B"],"itemData":{"id":38,"type":"article-journal","abstract":"Studies have shown that colorectal cancer prognosis can be predicted by deep learning-based analysis of histological tissue sections of the primary tumor. So far, this has been achieved using a binary prediction. Survival curves might contain more detailed information and thus enable a more fine-grained risk prediction. Therefore, we established survival curve-based CRC survival predictors and benchmarked them against standard binary survival predictors, comparing their performance extensively on the clinical high and low risk subsets of one internal and three external cohorts. Survival curve-based risk prediction achieved a very similar risk stratification to binary risk prediction for this task. Exchanging other components of the pipeline, namely input tissue and feature extractor, had largely identical effects on model performance independently of the type of risk prediction. An ensemble of all survival curve-based models exhibited a more robust performance, as did a similar ensemble based on binary risk prediction. Patients could be further stratified within clinical risk groups. However, performance still varied across cohorts, indicating limited generalization of all investigated image analysis pipelines, whereas models using clinical data performed robustly on all cohorts.","container-title":"npj Precision Oncology","DOI":"10.1038/s41698-023-00451-3","ISSN":"2397-768X","issue":"1","journalAbbreviation":"npj Precis. Onc.","language":"en","license":"2023 The Author(s)","note":"publisher: Nature Publishing Group","page":"98","source":"www.nature.com","title":"Colorectal cancer risk stratification on histological slides based on survival curves predicted by deep learning","volume":"7","author":[{"family":"Höhn","given":"Julia"},{"family":"Krieghoff-Henning","given":"Eva"},{"family":"Wies","given":"Christoph"},{"family":"Kiehl","given":"Lennard"},{"family":"Hetz","given":"Martin J."},{"family":"Bucher","given":"Tabea-Clara"},{"family":"Jonnagaddala","given":"Jitendra"},{"family":"Zatloukal","given":"Kurt"},{"family":"Müller","given":"Heimo"},{"family":"Plass","given":"Markus"},{"family":"Jungwirth","given":"Emilian"},{"family":"Gaiser","given":"Timo"},{"family":"Steeg","given":"Matthias"},{"family":"Holland-Letz","given":"Tim"},{"family":"Brenner","given":"Hermann"},{"family":"Hoffmeister","given":"Michael"},{"family":"Brinker","given":"Titus J."}],"issued":{"date-parts":[["2023",9,26]]}}},{"id":40,"uris":["http://zotero.org/users/local/VthrIcGt/items/EPH7GBRJ"],"itemData":{"id":40,"type":"article-journal","abstract":"Colorectal cancer (CRC) poses a significant global health burden, where early and accurate diagnosis is vital to improving patient outcomes. However, the structural complexity of CRC histopathological images renders manual analysis time-consuming and error-prone. This study aims to develop an automated deep learning framework that enhances classification accuracy and efficiency in CRC diagnosis. The proposed model integrates domain-specific transfer learning and multi-model feature fusion to address challenges such as multi-scale structures, noisy labels, class imbalance, and fine-grained subtype classification. The model first applies domain-specific transfer learning to extract highly relevant features from histopathological images. A multi-head self-attention mechanism then fuses features from multiple pre-trained models, followed by a multilayer perceptron (MLP) classifier for final prediction. The framework was evaluated on three publicly available CRC datasets: EBHI, Chaoyang, and COAD. The model achieved a classification accuracy of 99.68% on the EBHI dataset (200</w:instrText>
      </w:r>
      <w:r w:rsidR="009A6304">
        <w:rPr>
          <w:rFonts w:ascii="Arial" w:hAnsi="Arial" w:cs="Arial"/>
          <w:lang w:val="en-US"/>
        </w:rPr>
        <w:instrText> </w:instrText>
      </w:r>
      <w:r w:rsidR="009A6304">
        <w:rPr>
          <w:rFonts w:ascii="Aptos" w:hAnsi="Aptos" w:cs="Aptos"/>
          <w:lang w:val="en-US"/>
        </w:rPr>
        <w:instrText>×</w:instrText>
      </w:r>
      <w:r w:rsidR="009A6304">
        <w:rPr>
          <w:rFonts w:ascii="Arial" w:hAnsi="Arial" w:cs="Arial"/>
          <w:lang w:val="en-US"/>
        </w:rPr>
        <w:instrText> </w:instrText>
      </w:r>
      <w:r w:rsidR="009A6304">
        <w:rPr>
          <w:lang w:val="en-US"/>
        </w:rPr>
        <w:instrText>subset), 86.72% on the Chaoyang dataset, and 99.44% on the COAD dataset. These results demonstrate strong generalization across diverse and complex histopathological image conditions. This study highlights the effectiveness of combining domain-specific transfer learning with multi-model feature fusion and attention mechanisms for CRC classification. The proposed model offers a reliable and efficient tool to support pathologists in diagnostic workflows, with the potential to reduce manual workload and improve diagnostic consistency.","container-title":"Scientific Reports","DOI":"10.1038/s41598-025-19134-z","ISSN":"2045-2322","issue":"1","journalAbbreviation":"Sci Rep","language":"en","license":"2025 The Author(s)","note":"publisher: Nature Publishing Group","page":"35155","source":"www.nature.com","title":"Histopathological classification of colorectal cancer based on domain-specific transfer learning and multi-model feature fusion","volume":"15","author":[{"family":"Ke","given":"Qi"},{"family":"Hum","given":"Yan Chai"},{"family":"Yap","given":"Wun-She"},{"family":"Tan","given":"Tian Swee"},{"family":"Nisar","given":"Humaira"},{"family":"Mokayed","given":"Hamam"},{"family":"Li","given":"AiQuan"},{"family":"Gao","given":"Rong"},{"family":"Gan","given":"YuJian"}],"issued":{"date-parts":[["2025",10,8]]}}},{"id":46,"uris":["http://zotero.org/users/local/VthrIcGt/items/Z6745G52"],"itemData":{"id":46,"type":"article-journal","abstract":"Early detection of the adenocarcinoma cancer in colon tissue by means of explainable deep learning, by classifying histological images and providing visual explainability on model prediction. Considering that in recent years, deep learning techniques have emerged as powerful techniques in medical image analysis, offering unprecedented accuracy and efficiency, in this paper we propose a me</w:instrText>
      </w:r>
      <w:r w:rsidR="009A6304" w:rsidRPr="004A314E">
        <w:rPr>
          <w:lang w:val="en-US"/>
        </w:rPr>
        <w:instrText xml:space="preserve">thod to automatically detect the presence of cancerous cells in colon tissue images. Various deep learning architectures are considered, with the aim of considering the best one in terms of quantitative and qualitative results. As a matter of fact, we consider qualitative results by taking into account the so-called prediction explainability, by providing a way to highlight on the tissue images the areas that from the model point of view are related to the presence of colon cancer. The experimental analysis, performed on 10,000 colon issue images, showed the effectiveness of the proposed method by obtaining an accuracy equal to 0.99. The experimental analysis shows that the proposed method can be successfully exploited for colon cancer detection and localisation from tissue images.","container-title":"Scientific Reports","DOI":"10.1038/s41598-024-63659-8","ISSN":"2045-2322","issue":"1","journalAbbreviation":"Sci Rep","language":"en","license":"2024 The Author(s)","note":"publisher: Nature Publishing Group","page":"15334","source":"www.nature.com","title":"Colon cancer diagnosis by means of explainable deep learning","volume":"14","author":[{"family":"Di Giammarco","given":"Marcello"},{"family":"Martinelli","given":"Fabio"},{"family":"Santone","given":"Antonella"},{"family":"Cesarelli","given":"Mario"},{"family":"Mercaldo","given":"Francesco"}],"issued":{"date-parts":[["2024",7,3]]}}}],"schema":"https://github.com/citation-style-language/schema/raw/master/csl-citation.json"} </w:instrText>
      </w:r>
      <w:r w:rsidR="00E62445">
        <w:rPr>
          <w:lang w:val="en-US"/>
        </w:rPr>
        <w:fldChar w:fldCharType="separate"/>
      </w:r>
      <w:r w:rsidR="009A6304" w:rsidRPr="004A314E">
        <w:rPr>
          <w:rFonts w:ascii="Aptos" w:hAnsi="Aptos" w:cs="Times New Roman"/>
          <w:kern w:val="0"/>
          <w:lang w:val="en-US"/>
        </w:rPr>
        <w:t>(Höhn et al. 2023; Ke et al. 2025; Di Giammarco et al. 2024)</w:t>
      </w:r>
      <w:r w:rsidR="00E62445">
        <w:rPr>
          <w:lang w:val="en-US"/>
        </w:rPr>
        <w:fldChar w:fldCharType="end"/>
      </w:r>
      <w:r w:rsidR="00BD51CD" w:rsidRPr="004A314E">
        <w:rPr>
          <w:lang w:val="en-US"/>
        </w:rPr>
        <w:t>.</w:t>
      </w:r>
      <w:r w:rsidR="00765472" w:rsidRPr="004A314E">
        <w:rPr>
          <w:lang w:val="en-US"/>
        </w:rPr>
        <w:t xml:space="preserve"> </w:t>
      </w:r>
      <w:r w:rsidR="00B6652E">
        <w:rPr>
          <w:lang w:val="en-US"/>
        </w:rPr>
        <w:t xml:space="preserve">On some cancer types, </w:t>
      </w:r>
      <w:r w:rsidR="009A6304">
        <w:rPr>
          <w:lang w:val="en-US"/>
        </w:rPr>
        <w:t xml:space="preserve">very </w:t>
      </w:r>
      <w:r w:rsidR="00B6652E">
        <w:rPr>
          <w:lang w:val="en-US"/>
        </w:rPr>
        <w:t>high</w:t>
      </w:r>
      <w:r w:rsidR="00843BD6">
        <w:rPr>
          <w:lang w:val="en-US"/>
        </w:rPr>
        <w:t xml:space="preserve"> prediction values </w:t>
      </w:r>
      <w:r w:rsidR="00F27BCD">
        <w:rPr>
          <w:lang w:val="en-US"/>
        </w:rPr>
        <w:fldChar w:fldCharType="begin"/>
      </w:r>
      <w:r w:rsidR="00006691">
        <w:rPr>
          <w:lang w:val="en-US"/>
        </w:rPr>
        <w:instrText xml:space="preserve"> ADDIN ZOTERO_ITEM CSL_CITATION {"citationID":"7VcYwjmg","properties":{"formattedCitation":"(Kumar and Misra 2025)","plainCitation":"(Kumar and Misra 2025)","noteIndex":0},"citationItems":[{"id":33,"uris":["http://zotero.org/users/local/VthrIcGt/items/5ICM8SYI"],"itemData":{"id":33,"type":"article-journal","abstract":"Colon cancer is the leading cause of death among cancers. Colon cancer, commonly referred as colorectal cancer (CRC), has two common names. Adenomas are a sequence of benign stages that colon cancer undergoes after starting in a healthy intestinal cell. Reducing the possibility of treatment failures and consequences requiring early identification of cancer, our study started with pre-processing digital histopathological images using transfer learning and deep learning (DL) models. A total of 12 models were evaluated and compared in this research, including standard methods like MobileNet, NASNetMobile, DenseNet121, DenseNet169, InceptionV3, DenseNet201, ResNet152V2, EfficientNetB0, InceptionResNetV2, Xception, EfficientNetV2M and our proposed model. The proposed hybrid model was developed by combining the convolutional architecture for fast feature extraction (CAFFE) framework with the modified MobileNetV2 (MMNV2) framework named as 'CAFFE+MMNV2 (CMNV2).' To increase performance, classification, detection and prediction accuracy in colon cancer, this study presents a novel CMNV2 model created by an additional 5-layer pre-trained model for feature extraction from images using DL, deep neural network (DNN). The suggested CMNV2 model outperformed the remaining 11 existing methods for colon cancer classification and detection with a 0.001 learning rate. Feature extraction from histopathological images to classify and detect colon adenocarcinoma (COAD) and colon benign tissue (COBT) is implemented by a Python model using a dataset consisting of 10,000 images. The suggested model significantly outperformed other existing methods, obtaining 99.95% accuracy and other high-performance criteria including 100% recall, 99.90% precision, 99.95% f1-score and 0.05% error rate, when using fewer parameters.","container-title":"Neural Computing and Applications","DOI":"10.1007/s00521-024-10563-x","ISSN":"1433-3058","issue":"1","journalAbbreviation":"Neural Comput &amp; Applic","language":"en","page":"25-41","source":"Springer Link","title":"Colon cancer classification and detection by novel CMNV2 model and methods of deep learning","volume":"37","author":[{"family":"Kumar","given":"B. Anil"},{"family":"Misra","given":"Neeraj Kumar"}],"issued":{"date-parts":[["2025",1,1]]}}}],"schema":"https://github.com/citation-style-language/schema/raw/master/csl-citation.json"} </w:instrText>
      </w:r>
      <w:r w:rsidR="00F27BCD">
        <w:rPr>
          <w:lang w:val="en-US"/>
        </w:rPr>
        <w:fldChar w:fldCharType="separate"/>
      </w:r>
      <w:r w:rsidR="00006691" w:rsidRPr="00006691">
        <w:rPr>
          <w:rFonts w:ascii="Aptos" w:hAnsi="Aptos"/>
          <w:lang w:val="en-US"/>
        </w:rPr>
        <w:t>(Kumar and Misra 2025)</w:t>
      </w:r>
      <w:r w:rsidR="00F27BCD">
        <w:rPr>
          <w:lang w:val="en-US"/>
        </w:rPr>
        <w:fldChar w:fldCharType="end"/>
      </w:r>
      <w:r w:rsidR="00747DFB">
        <w:rPr>
          <w:lang w:val="en-US"/>
        </w:rPr>
        <w:t xml:space="preserve"> </w:t>
      </w:r>
      <w:r w:rsidR="00843BD6">
        <w:rPr>
          <w:lang w:val="en-US"/>
        </w:rPr>
        <w:t>(</w:t>
      </w:r>
      <w:r w:rsidR="008D1AA4">
        <w:rPr>
          <w:lang w:val="en-US"/>
        </w:rPr>
        <w:t>accuracy</w:t>
      </w:r>
      <w:r w:rsidR="00F27BCD">
        <w:rPr>
          <w:lang w:val="en-US"/>
        </w:rPr>
        <w:t>=99.95%</w:t>
      </w:r>
      <w:r w:rsidR="00843BD6">
        <w:rPr>
          <w:lang w:val="en-US"/>
        </w:rPr>
        <w:t>) have been achieved.</w:t>
      </w:r>
      <w:r w:rsidR="00B6652E">
        <w:rPr>
          <w:lang w:val="en-US"/>
        </w:rPr>
        <w:t xml:space="preserve"> </w:t>
      </w:r>
      <w:r w:rsidR="00765472">
        <w:rPr>
          <w:lang w:val="en-US"/>
        </w:rPr>
        <w:t xml:space="preserve">Most </w:t>
      </w:r>
      <w:r w:rsidR="00765472">
        <w:rPr>
          <w:lang w:val="en-US"/>
        </w:rPr>
        <w:lastRenderedPageBreak/>
        <w:t xml:space="preserve">studies use public databases to conduct their experiments. While </w:t>
      </w:r>
      <w:proofErr w:type="gramStart"/>
      <w:r w:rsidR="00765472">
        <w:rPr>
          <w:lang w:val="en-US"/>
        </w:rPr>
        <w:t>very useful</w:t>
      </w:r>
      <w:proofErr w:type="gramEnd"/>
      <w:r w:rsidR="00765472">
        <w:rPr>
          <w:lang w:val="en-US"/>
        </w:rPr>
        <w:t xml:space="preserve"> for benchmark comparisons, these databases </w:t>
      </w:r>
      <w:proofErr w:type="gramStart"/>
      <w:r w:rsidR="00765472">
        <w:rPr>
          <w:lang w:val="en-US"/>
        </w:rPr>
        <w:t>are usually</w:t>
      </w:r>
      <w:r w:rsidR="00EF1CA4">
        <w:rPr>
          <w:lang w:val="en-US"/>
        </w:rPr>
        <w:t xml:space="preserve"> curated</w:t>
      </w:r>
      <w:proofErr w:type="gramEnd"/>
      <w:r w:rsidR="00EF1CA4">
        <w:rPr>
          <w:lang w:val="en-US"/>
        </w:rPr>
        <w:t xml:space="preserve"> and standardized, and fail to take into</w:t>
      </w:r>
      <w:r w:rsidR="00C65867">
        <w:rPr>
          <w:lang w:val="en-US"/>
        </w:rPr>
        <w:t xml:space="preserve"> variation in staining, technician </w:t>
      </w:r>
      <w:proofErr w:type="gramStart"/>
      <w:r w:rsidR="00C65867">
        <w:rPr>
          <w:lang w:val="en-US"/>
        </w:rPr>
        <w:t>ability</w:t>
      </w:r>
      <w:proofErr w:type="gramEnd"/>
      <w:r w:rsidR="00C65867">
        <w:rPr>
          <w:lang w:val="en-US"/>
        </w:rPr>
        <w:t xml:space="preserve"> and hospital procedure.</w:t>
      </w:r>
      <w:r w:rsidR="00083921">
        <w:rPr>
          <w:lang w:val="en-US"/>
        </w:rPr>
        <w:t xml:space="preserve"> There </w:t>
      </w:r>
      <w:r w:rsidR="005E6663">
        <w:rPr>
          <w:lang w:val="en-US"/>
        </w:rPr>
        <w:t xml:space="preserve">are </w:t>
      </w:r>
      <w:r w:rsidR="00083921">
        <w:rPr>
          <w:lang w:val="en-US"/>
        </w:rPr>
        <w:t>much fewer studies conducted on pt1 CRC on</w:t>
      </w:r>
      <w:r w:rsidR="005E6663">
        <w:rPr>
          <w:lang w:val="en-US"/>
        </w:rPr>
        <w:t xml:space="preserve"> real-world data and they have achieved much worse performance</w:t>
      </w:r>
      <w:r w:rsidR="00B449C7">
        <w:rPr>
          <w:lang w:val="en-US"/>
        </w:rPr>
        <w:t xml:space="preserve"> </w:t>
      </w:r>
      <w:r w:rsidR="00B449C7">
        <w:rPr>
          <w:lang w:val="en-US"/>
        </w:rPr>
        <w:fldChar w:fldCharType="begin"/>
      </w:r>
      <w:r w:rsidR="009A6304">
        <w:rPr>
          <w:lang w:val="en-US"/>
        </w:rPr>
        <w:instrText xml:space="preserve"> ADDIN ZOTERO_ITEM CSL_CITATION {"citationID":"xdWF4GHO","properties":{"formattedCitation":"(Brockmoeller et al. 2022; Muti et al. 2023)","plainCitation":"(Brockmoeller et al. 2022; Muti et al. 2023)","noteIndex":0},"citationItems":[{"id":21,"uris":["http://zotero.org/users/local/VthrIcGt/items/MGP9KD87"],"itemData":{"id":21,"type":"article-journal","abstract":"The spread of early-stage (T1 and T2) adenocarcinomas to locoregional lymph nodes is a key event in disease progression of colorectal cancer (CRC). The cellular mechanisms behind this event are not completely understood and existing predictive biomarkers are imperfect. Here, we used an end-to-end deep learning algorithm to identify risk factors for lymph node metastasis (LNM) status in digitized histopathology slides of the primary CRC and its surrounding tissue. In two large population-based cohorts, we show that this system can predict the presence of more than one LNM in pT2 CRC patients with an area under the receiver operating curve (AUROC) of 0.733 (0.67–0.758) and patients with any LNM with an AUROC of 0.711 (0.597–0.797). Similarly, in pT1 CRC patients, the presence of more than one LNM or any LNM was predictable with an AUROC of 0.733 (0.644–0.778) and 0.567 (0.542–0.597), respectively. Based on these findings, we used the deep learning system to guide human pathology experts towards highly predictive regions for LNM in the whole slide images. This hybrid human observer and deep learning approach identified inflamed adipose tissue as the highest predictive feature for LNM presence. Our study is a first proof of concept that artificial intelligence (AI) systems may be able to discover potentially new biological mechanisms in cancer progression. Our deep learning algorithm is publicly available and can be used for biomarker discovery in any disease setting. © 2021 The Pathological Society of Great Britain and Ireland. Published by John Wiley &amp; Sons, Ltd.","container-title":"The Journal of Pathology","DOI":"10.1002/path.5831","ISSN":"1096-9896","issue":"3","language":"en","license":"© 2021 The Pathological Society of Great Britain and Ireland. Published by John Wiley &amp; Sons, Ltd.","note":"_eprint: https://pathsocjournals.onlinelibrary.wiley.com/doi/pdf/10.1002/path.5831","page":"269-281","source":"Wiley Online Library","title":"Deep learning identifies inflamed fat as a risk factor for lymph node metastasis in early colorectal cancer","volume":"256","author":[{"family":"Brockmoeller","given":"Scarlet"},{"family":"Echle","given":"Amelie"},{"family":"Ghaffari Laleh","given":"Narmin"},{"family":"Eiholm","given":"Susanne"},{"family":"Malmstrøm","given":"Marie Louise"},{"family":"Plato Kuhlmann","given":"Tine"},{"family":"Levic","given":"Katarina"},{"family":"Grabsch","given":"Heike Irmgard"},{"family":"West","given":"Nicholas P"},{"family":"Saldanha","given":"Oliver Lester"},{"family":"Kouvidi","given":"Katerina"},{"family":"Bono","given":"Aurora"},{"family":"Heij","given":"Lara R"},{"family":"Brinker","given":"Titus J"},{"family":"Gögenür","given":"Ismayil"},{"family":"Quirke","given":"Philip"},{"family":"Kather","given":"Jakob Nikolas"}],"issued":{"date-parts":[["2022"]]}}},{"id":48,"uris":["http://zotero.org/users/local/VthrIcGt/items/XCPXRIQ7"],"itemData":{"id":48,"type":"article-journal","abstract":"Aim\nGastric cancer (GC) is a tumour entity with highly variant outcomes. Lymph node metastasis is a prognostically adverse biomarker. We hypothesised that GC primary tissue contains information that is predictive of lymph node status and patient prognosis and that this information can be extracted using deep learning (DL).\nMethods\nUsing three patient cohorts comprising 1146 patients, we trained and validated a DL system to predict lymph node status directly from haematoxylin and eosin–stained GC tissue sections. We investigated the concordance between the DL-based prediction from the primary tumour slides (aiN score) and the histopathological lymph node status (pN). Furthermore, we assessed the prognostic value of the aiN score alone and when combined with the pN status.\nResults\nThe aiN score predicted the pN status reaching area under the receiver operating characteristic curves of 0.71 in the training cohort and 0.69 and 0.65 in the two test cohorts. In a multivariate Cox analysis, the aiN score was an independent predictor of patient survival with hazard ratios of 1.5 in the training cohort and of 1.3 and 2.2 in the two test cohorts. A combination of the aiN score and the pN status prognostically stratified patients by survival with p-values &lt;0.05 in logrank tests.\nConclusion\nGC primary tumour tissue contains additional prognostic information that is accessible using the aiN score. In combination with the pN status, this can be used for personalised management of GC patients after prospective validation.","container-title":"European Journal of Cancer","DOI":"10.1016/j.ejca.2023.113335","ISSN":"0959-8049","journalAbbreviation":"European Journal of Cancer","page":"113335","source":"ScienceDirect","title":"Deep learning trained on lymph node status predicts outcome from gastric cancer histopathology: a retrospective multicentric study","title-short":"Deep learning trained on lymph node status predicts outcome from gastric cancer histopathology","volume":"194","author":[{"family":"Muti","given":"Hannah S."},{"family":"Röcken","given":"Christoph"},{"family":"Behrens","given":"Hans-Michael"},{"family":"Löffler","given":"Chiara M. L."},{"family":"Reitsam","given":"Nic G."},{"family":"Grosser","given":"Bianca"},{"family":"Märkl","given":"Bruno"},{"family":"Stange","given":"Daniel E."},{"family":"Jiang","given":"Xiaofeng"},{"family":"Veldhuizen","given":"Gregory P."},{"family":"Truhn","given":"Daniel"},{"family":"Ebert","given":"Matthias P."},{"family":"Grabsch","given":"Heike I."},{"family":"Kather","given":"Jakob N."}],"issued":{"date-parts":[["2023",11,1]]}}}],"schema":"https://github.com/citation-style-language/schema/raw/master/csl-citation.json"} </w:instrText>
      </w:r>
      <w:r w:rsidR="00B449C7">
        <w:rPr>
          <w:lang w:val="en-US"/>
        </w:rPr>
        <w:fldChar w:fldCharType="separate"/>
      </w:r>
      <w:r w:rsidR="009A6304" w:rsidRPr="009A6304">
        <w:rPr>
          <w:rFonts w:ascii="Aptos" w:hAnsi="Aptos"/>
          <w:lang w:val="en-US"/>
        </w:rPr>
        <w:t>(Brockmoeller et al. 2022; Muti et al. 2023)</w:t>
      </w:r>
      <w:r w:rsidR="00B449C7">
        <w:rPr>
          <w:lang w:val="en-US"/>
        </w:rPr>
        <w:fldChar w:fldCharType="end"/>
      </w:r>
    </w:p>
    <w:p w14:paraId="7248E845" w14:textId="4BB99200" w:rsidR="008A3FB8" w:rsidRDefault="008A3FB8" w:rsidP="00E04BFD">
      <w:pPr>
        <w:pStyle w:val="Heading3"/>
        <w:jc w:val="both"/>
        <w:rPr>
          <w:lang w:val="en-US"/>
        </w:rPr>
      </w:pPr>
      <w:bookmarkStart w:id="3" w:name="_Toc213921783"/>
      <w:r w:rsidRPr="008A3FB8">
        <w:rPr>
          <w:lang w:val="en-US"/>
        </w:rPr>
        <w:t xml:space="preserve">Metastasis </w:t>
      </w:r>
      <w:r>
        <w:rPr>
          <w:lang w:val="en-US"/>
        </w:rPr>
        <w:t>prediction</w:t>
      </w:r>
      <w:r w:rsidRPr="008A3FB8">
        <w:rPr>
          <w:lang w:val="en-US"/>
        </w:rPr>
        <w:t xml:space="preserve"> on pt1 CRC</w:t>
      </w:r>
      <w:bookmarkEnd w:id="3"/>
    </w:p>
    <w:p w14:paraId="202F1EB7" w14:textId="0C018AF5" w:rsidR="008A3FB8" w:rsidRDefault="008A3FB8" w:rsidP="00E04BFD">
      <w:pPr>
        <w:jc w:val="both"/>
        <w:rPr>
          <w:sz w:val="22"/>
          <w:szCs w:val="22"/>
          <w:lang w:val="en-US"/>
        </w:rPr>
      </w:pPr>
      <w:r>
        <w:rPr>
          <w:sz w:val="22"/>
          <w:szCs w:val="22"/>
          <w:lang w:val="en-US"/>
        </w:rPr>
        <w:t xml:space="preserve">The baseline for metastasis prediction are the current diagnostic guidelines </w:t>
      </w:r>
      <w:r w:rsidR="00453ADD">
        <w:rPr>
          <w:sz w:val="22"/>
          <w:szCs w:val="22"/>
          <w:lang w:val="en-US"/>
        </w:rPr>
        <w:t>utilized</w:t>
      </w:r>
      <w:r>
        <w:rPr>
          <w:sz w:val="22"/>
          <w:szCs w:val="22"/>
          <w:lang w:val="en-US"/>
        </w:rPr>
        <w:t xml:space="preserve"> by pathologists. The three most common ones are from the </w:t>
      </w:r>
      <w:r w:rsidRPr="00521F8E">
        <w:rPr>
          <w:sz w:val="22"/>
          <w:szCs w:val="22"/>
          <w:lang w:val="en-US"/>
        </w:rPr>
        <w:t>European Society for Medical Oncology</w:t>
      </w:r>
      <w:r>
        <w:rPr>
          <w:sz w:val="22"/>
          <w:szCs w:val="22"/>
          <w:lang w:val="en-US"/>
        </w:rPr>
        <w:t xml:space="preserve"> (ESMO)</w:t>
      </w:r>
      <w:r w:rsidR="000B3C76">
        <w:rPr>
          <w:sz w:val="22"/>
          <w:szCs w:val="22"/>
          <w:lang w:val="en-US"/>
        </w:rPr>
        <w:t xml:space="preserve"> </w:t>
      </w:r>
      <w:r w:rsidR="00C24356">
        <w:rPr>
          <w:sz w:val="22"/>
          <w:szCs w:val="22"/>
          <w:lang w:val="en-US"/>
        </w:rPr>
        <w:fldChar w:fldCharType="begin"/>
      </w:r>
      <w:r w:rsidR="00006691">
        <w:rPr>
          <w:sz w:val="22"/>
          <w:szCs w:val="22"/>
          <w:lang w:val="en-US"/>
        </w:rPr>
        <w:instrText xml:space="preserve"> ADDIN ZOTERO_ITEM CSL_CITATION {"citationID":"oBSh35GU","properties":{"formattedCitation":"(Cervantes et al. 2023)","plainCitation":"(Cervantes et al. 2023)","noteIndex":0},"citationItems":[{"id":23,"uris":["http://zotero.org/users/local/VthrIcGt/items/3AINJWCF"],"itemData":{"id":23,"type":"article-journal","container-title":"Annals of Oncology","DOI":"10.1016/j.annonc.2022.10.003","ISSN":"0923-7534, 1569-8041","issue":"1","journalAbbreviation":"Annals of Oncology","language":"English","note":"publisher: Elsevier\nPMID: 36307056","page":"10-32","source":"www.annalsofoncology.org","title":"Metastatic colorectal cancer: ESMO Clinical Practice Guideline for diagnosis, treatment and follow-up</w:instrText>
      </w:r>
      <w:r w:rsidR="00006691">
        <w:rPr>
          <w:rFonts w:ascii="Segoe UI Symbol" w:hAnsi="Segoe UI Symbol" w:cs="Segoe UI Symbol"/>
          <w:sz w:val="22"/>
          <w:szCs w:val="22"/>
          <w:lang w:val="en-US"/>
        </w:rPr>
        <w:instrText>☆</w:instrText>
      </w:r>
      <w:r w:rsidR="00006691">
        <w:rPr>
          <w:sz w:val="22"/>
          <w:szCs w:val="22"/>
          <w:lang w:val="en-US"/>
        </w:rPr>
        <w:instrText>","title-short":"Metastatic colorectal cancer","volume":"34","author":[{"family":"Cervantes","given":"A."},{"family":"Adam","given":"R."},{"family":"Rosell</w:instrText>
      </w:r>
      <w:r w:rsidR="00006691">
        <w:rPr>
          <w:rFonts w:ascii="Aptos" w:hAnsi="Aptos" w:cs="Aptos"/>
          <w:sz w:val="22"/>
          <w:szCs w:val="22"/>
          <w:lang w:val="en-US"/>
        </w:rPr>
        <w:instrText>ó</w:instrText>
      </w:r>
      <w:r w:rsidR="00006691">
        <w:rPr>
          <w:sz w:val="22"/>
          <w:szCs w:val="22"/>
          <w:lang w:val="en-US"/>
        </w:rPr>
        <w:instrText>","given":"S."},{"family":"Arnold","given":"D."},{"family":"Normanno","given":"N."},{"family":"Ta</w:instrText>
      </w:r>
      <w:r w:rsidR="00006691">
        <w:rPr>
          <w:rFonts w:ascii="Aptos" w:hAnsi="Aptos" w:cs="Aptos"/>
          <w:sz w:val="22"/>
          <w:szCs w:val="22"/>
          <w:lang w:val="en-US"/>
        </w:rPr>
        <w:instrText>ï</w:instrText>
      </w:r>
      <w:r w:rsidR="00006691">
        <w:rPr>
          <w:sz w:val="22"/>
          <w:szCs w:val="22"/>
          <w:lang w:val="en-US"/>
        </w:rPr>
        <w:instrText xml:space="preserve">eb","given":"J."},{"family":"Seligmann","given":"J."},{"family":"Baere","given":"T. De"},{"family":"Osterlund","given":"P."},{"family":"Yoshino","given":"T."},{"family":"Martinelli","given":"E."}],"issued":{"date-parts":[["2023",1,1]]}}}],"schema":"https://github.com/citation-style-language/schema/raw/master/csl-citation.json"} </w:instrText>
      </w:r>
      <w:r w:rsidR="00C24356">
        <w:rPr>
          <w:sz w:val="22"/>
          <w:szCs w:val="22"/>
          <w:lang w:val="en-US"/>
        </w:rPr>
        <w:fldChar w:fldCharType="separate"/>
      </w:r>
      <w:r w:rsidR="00006691" w:rsidRPr="00006691">
        <w:rPr>
          <w:rFonts w:ascii="Aptos" w:hAnsi="Aptos"/>
          <w:sz w:val="22"/>
          <w:lang w:val="en-US"/>
        </w:rPr>
        <w:t>(Cervantes et al. 2023)</w:t>
      </w:r>
      <w:r w:rsidR="00C24356">
        <w:rPr>
          <w:sz w:val="22"/>
          <w:szCs w:val="22"/>
          <w:lang w:val="en-US"/>
        </w:rPr>
        <w:fldChar w:fldCharType="end"/>
      </w:r>
      <w:r>
        <w:rPr>
          <w:sz w:val="22"/>
          <w:szCs w:val="22"/>
          <w:lang w:val="en-US"/>
        </w:rPr>
        <w:t xml:space="preserve">, the National Comprehensive Cancer Network (NCCN) </w:t>
      </w:r>
      <w:r w:rsidR="003B6B20">
        <w:rPr>
          <w:sz w:val="22"/>
          <w:szCs w:val="22"/>
          <w:lang w:val="en-US"/>
        </w:rPr>
        <w:fldChar w:fldCharType="begin"/>
      </w:r>
      <w:r w:rsidR="00006691">
        <w:rPr>
          <w:sz w:val="22"/>
          <w:szCs w:val="22"/>
          <w:lang w:val="en-US"/>
        </w:rPr>
        <w:instrText xml:space="preserve"> ADDIN ZOTERO_ITEM CSL_CITATION {"citationID":"oRqkfcOL","properties":{"formattedCitation":"(Ajani et al. 2025)","plainCitation":"(Ajani et al. 2025)","noteIndex":0},"citationItems":[{"id":28,"uris":["http://zotero.org/users/local/VthrIcGt/items/LP9U8GIL"],"itemData":{"id":28,"type":"article-journal","abstract":"Gastric cancer is the fifth leading cause of cancer-related deaths worldwide. Over 95% of gastric cancers are adenocarcinomas, which are typically classified based on anatomic location and histologic type. Gastric cancer generally carries a poor prognosis because it is often diagnosed at an advanced stage. Systemic therapy can provide palliation, improve survival, and enhance the quality of life in patients with locally advanced or metastatic disease. The implementation of biomarker testing has had a significant impact on clinical practice and patient care. Targeted therapies have demonstrated encouraging results in clinical trials for the treatment of patients with locally advanced or metastatic disease. This selection from the NCCN Clinical Practice Guidelines in Oncology for Gastric Cancer highlights recommendations for biomarker testing and discusses updates for the treatment of advanced disease, including peritoneal carcinoma as only disease and unresectable locally advanced, recurrent, or metastatic disease.","container-title":"Journal of the National Comprehensive Cancer Network","DOI":"10.6004/jnccn.2025.0022","ISSN":"1540-1405, 1540-1413","issue":"5","language":"EN","note":"publisher: National Comprehensive Cancer Network\nsection: Journal of the National Comprehensive Cancer Network","page":"169-191","source":"jnccn.org","title":"Gastric Cancer, Version 2.2025, NCCN Clinical Practice Guidelines In Oncology","volume":"23","author":[{"family":"Ajani","given":"Jaffer A."},{"family":"D’Amico","given":"Thomas A."},{"family":"Bentrem","given":"David J."},{"family":"Corvera","given":"Carlos U."},{"family":"Das","given":"Prajnan"},{"family":"Enzinger","given":"Peter C."},{"family":"Enzler","given":"Thomas"},{"family":"Gerdes","given":"Hans"},{"family":"Gibson","given":"Michael K."},{"family":"Grierson","given":"Patrick"},{"family":"Gupta","given":"Garima"},{"family":"Hofstetter","given":"Wayne L."},{"family":"Ilson","given":"David H."},{"family":"Jalal","given":"Shadia"},{"family":"Kim","given":"Sunnie"},{"family":"Kleinberg","given":"Lawrence R."},{"family":"Klempner","given":"Samuel"},{"family":"Lacy","given":"Jill"},{"family":"Lee","given":"Byrne"},{"family":"Licciardi","given":"Frank"},{"family":"Lloyd","given":"Shane"},{"family":"Ly","given":"Quan P."},{"family":"Matsukuma","given":"Karen"},{"family":"McNamara","given":"Michael"},{"family":"Merkow","given":"Ryan P."},{"family":"Miller","given":"Aaron M."},{"family":"Mukherjee","given":"Sarbajit"},{"family":"Mulcahy","given":"Mary F."},{"family":"Perry","given":"Kyle A."},{"family":"Pimiento","given":"Jose M."},{"family":"Reddi","given":"Deepti M."},{"family":"Reznik","given":"Scott"},{"family":"Roses","given":"Robert E."},{"family":"Strong","given":"Vivian E."},{"family":"Su","given":"Stacey"},{"family":"Uboha","given":"Nataliya"},{"family":"Wainberg","given":"Zev A."},{"family":"Willett","given":"Christopher G."},{"family":"Woo","given":"Yanghee"},{"family":"Yoon","given":"Harry H."},{"family":"McMillian","given":"Nicole R."},{"family":"Stein","given":"MaryElizabeth"}],"issued":{"date-parts":[["2025",5,1]]}}}],"schema":"https://github.com/citation-style-language/schema/raw/master/csl-citation.json"} </w:instrText>
      </w:r>
      <w:r w:rsidR="003B6B20">
        <w:rPr>
          <w:sz w:val="22"/>
          <w:szCs w:val="22"/>
          <w:lang w:val="en-US"/>
        </w:rPr>
        <w:fldChar w:fldCharType="separate"/>
      </w:r>
      <w:r w:rsidR="00006691" w:rsidRPr="00006691">
        <w:rPr>
          <w:rFonts w:ascii="Aptos" w:hAnsi="Aptos"/>
          <w:sz w:val="22"/>
          <w:lang w:val="en-US"/>
        </w:rPr>
        <w:t>(Ajani et al. 2025)</w:t>
      </w:r>
      <w:r w:rsidR="003B6B20">
        <w:rPr>
          <w:sz w:val="22"/>
          <w:szCs w:val="22"/>
          <w:lang w:val="en-US"/>
        </w:rPr>
        <w:fldChar w:fldCharType="end"/>
      </w:r>
      <w:r w:rsidR="003B6B20">
        <w:rPr>
          <w:sz w:val="22"/>
          <w:szCs w:val="22"/>
          <w:lang w:val="en-US"/>
        </w:rPr>
        <w:t xml:space="preserve"> </w:t>
      </w:r>
      <w:r>
        <w:rPr>
          <w:sz w:val="22"/>
          <w:szCs w:val="22"/>
          <w:lang w:val="en-US"/>
        </w:rPr>
        <w:t xml:space="preserve">and </w:t>
      </w:r>
      <w:r w:rsidRPr="00924F4D">
        <w:rPr>
          <w:sz w:val="22"/>
          <w:szCs w:val="22"/>
          <w:lang w:val="en-US"/>
        </w:rPr>
        <w:t>Japanese Society for Cancer of the Colon and Rectum</w:t>
      </w:r>
      <w:r>
        <w:rPr>
          <w:sz w:val="22"/>
          <w:szCs w:val="22"/>
          <w:lang w:val="en-US"/>
        </w:rPr>
        <w:t xml:space="preserve"> (</w:t>
      </w:r>
      <w:r w:rsidRPr="00924F4D">
        <w:rPr>
          <w:sz w:val="22"/>
          <w:szCs w:val="22"/>
          <w:lang w:val="en-US"/>
        </w:rPr>
        <w:t>JSCCR</w:t>
      </w:r>
      <w:r>
        <w:rPr>
          <w:sz w:val="22"/>
          <w:szCs w:val="22"/>
          <w:lang w:val="en-US"/>
        </w:rPr>
        <w:t>)</w:t>
      </w:r>
      <w:r w:rsidR="003B6B20">
        <w:rPr>
          <w:sz w:val="22"/>
          <w:szCs w:val="22"/>
          <w:lang w:val="en-US"/>
        </w:rPr>
        <w:t xml:space="preserve"> </w:t>
      </w:r>
      <w:r w:rsidR="005B0000">
        <w:rPr>
          <w:sz w:val="22"/>
          <w:szCs w:val="22"/>
          <w:lang w:val="en-US"/>
        </w:rPr>
        <w:fldChar w:fldCharType="begin"/>
      </w:r>
      <w:r w:rsidR="00006691">
        <w:rPr>
          <w:sz w:val="22"/>
          <w:szCs w:val="22"/>
          <w:lang w:val="en-US"/>
        </w:rPr>
        <w:instrText xml:space="preserve"> ADDIN ZOTERO_ITEM CSL_CITATION {"citationID":"l2nOnf9L","properties":{"formattedCitation":"(Hashiguchi et al. 2020)","plainCitation":"(Hashiguchi et al. 2020)","noteIndex":0},"citationItems":[{"id":30,"uris":["http://zotero.org/users/local/VthrIcGt/items/A684L86U"],"itemData":{"id":30,"type":"article-journal","abstract":"The number of deaths from colorectal cancer in Japan continues to increase. Colorectal cancer deaths exceeded 50,000 in 2016. In the 2019 edition, revision of all aspects of treatments was performed, with corrections and additions made based on knowledge acquired since the 2016 version (drug therapy) and the 2014 version (other treatments). The Japanese Society for Cancer of the Colon and Rectum guidelines 2019 for the treatment of colorectal cancer (JSCCR guidelines 2019) have been prepared to show standard treatment strategies for colorectal cancer, to eliminate disparities among institutions in terms of treatment, to eliminate unnecessary treatment and insufficient treatment and to deepen mutual understanding between healthcare professionals and patients by making these guidelines available to the general public. These guidelines have been prepared by consensuses reached by the JSCCR Guideline Committee, based on a careful review of the evidence retrieved by literature searches and in view of the medical health insurance system and actual clinical practice settings in Japan. Therefore, these guidelines can be used as a tool for treating colorectal cancer in actual clinical practice settings. More specifically, they can be used as a guide to obtaining informed consent from patients and choosing the method of treatment for each patient. Controversial issues were selected as clinical questions, and recommendations were made. Each recommendation is accompanied by a classification of the evidence and a classification of recommendation categories based on the consensus reached by the Guideline Committee members. Here, we present the English version of the JSCCR guidelines 2019.","container-title":"International Journal of Clinical Oncology","DOI":"10.1007/s10147-019-01485-z","ISSN":"1341-9625","issue":"1","journalAbbreviation":"Int J Clin Oncol","note":"PMID: 31203527\nPMCID: PMC6946738","page":"1-42","source":"PubMed Central","title":"Japanese Society for Cancer of the Colon and Rectum (JSCCR) guidelines 2019 for the treatment of colorectal cancer","volume":"25","author":[{"family":"Hashiguchi","given":"Yojiro"},{"family":"Muro","given":"Kei"},{"family":"Saito","given":"Yutaka"},{"family":"Ito","given":"Yoshinori"},{"family":"Ajioka","given":"Yoichi"},{"family":"Hamaguchi","given":"Tetsuya"},{"family":"Hasegawa","given":"Kiyoshi"},{"family":"Hotta","given":"Kinichi"},{"family":"Ishida","given":"Hideyuki"},{"family":"Ishiguro","given":"Megumi"},{"family":"Ishihara","given":"Soichiro"},{"family":"Kanemitsu","given":"Yukihide"},{"family":"Kinugasa","given":"Yusuke"},{"family":"Murofushi","given":"Keiko"},{"family":"Nakajima","given":"Takako Eguchi"},{"family":"Oka","given":"Shiro"},{"family":"Tanaka","given":"Toshiaki"},{"family":"Taniguchi","given":"Hiroya"},{"family":"Tsuji","given":"Akihito"},{"family":"Uehara","given":"Keisuke"},{"family":"Ueno","given":"Hideki"},{"family":"Yamanaka","given":"Takeharu"},{"family":"Yamazaki","given":"Kentaro"},{"family":"Yoshida","given":"Masahiro"},{"family":"Yoshino","given":"Takayuki"},{"family":"Itabashi","given":"Michio"},{"family":"Sakamaki","given":"Kentaro"},{"family":"Sano","given":"Keiji"},{"family":"Shimada","given":"Yasuhiro"},{"family":"Tanaka","given":"Shinji"},{"family":"Uetake","given":"Hiroyuki"},{"family":"Yamaguchi","given":"Shigeki"},{"family":"Yamaguchi","given":"Naohiko"},{"family":"Kobayashi","given":"Hirotoshi"},{"family":"Matsuda","given":"Keiji"},{"family":"Kotake","given":"Kenjiro"},{"family":"Sugihara","given":"Kenichi"}],"issued":{"date-parts":[["2020"]]}}}],"schema":"https://github.com/citation-style-language/schema/raw/master/csl-citation.json"} </w:instrText>
      </w:r>
      <w:r w:rsidR="005B0000">
        <w:rPr>
          <w:sz w:val="22"/>
          <w:szCs w:val="22"/>
          <w:lang w:val="en-US"/>
        </w:rPr>
        <w:fldChar w:fldCharType="separate"/>
      </w:r>
      <w:r w:rsidR="00006691" w:rsidRPr="00006691">
        <w:rPr>
          <w:rFonts w:ascii="Aptos" w:hAnsi="Aptos"/>
          <w:sz w:val="22"/>
        </w:rPr>
        <w:t>(Hashiguchi et al. 2020)</w:t>
      </w:r>
      <w:r w:rsidR="005B0000">
        <w:rPr>
          <w:sz w:val="22"/>
          <w:szCs w:val="22"/>
          <w:lang w:val="en-US"/>
        </w:rPr>
        <w:fldChar w:fldCharType="end"/>
      </w:r>
      <w:r>
        <w:rPr>
          <w:sz w:val="22"/>
          <w:szCs w:val="22"/>
          <w:lang w:val="en-US"/>
        </w:rPr>
        <w:t xml:space="preserve">. While these guidelines </w:t>
      </w:r>
      <w:proofErr w:type="gramStart"/>
      <w:r>
        <w:rPr>
          <w:sz w:val="22"/>
          <w:szCs w:val="22"/>
          <w:lang w:val="en-US"/>
        </w:rPr>
        <w:t>generally agree</w:t>
      </w:r>
      <w:proofErr w:type="gramEnd"/>
      <w:r>
        <w:rPr>
          <w:sz w:val="22"/>
          <w:szCs w:val="22"/>
          <w:lang w:val="en-US"/>
        </w:rPr>
        <w:t xml:space="preserve"> on parameters, they differ slightly.</w:t>
      </w:r>
    </w:p>
    <w:p w14:paraId="4ABA20EE" w14:textId="77777777" w:rsidR="008A3FB8" w:rsidRDefault="008A3FB8" w:rsidP="00E04BFD">
      <w:pPr>
        <w:jc w:val="both"/>
        <w:rPr>
          <w:sz w:val="22"/>
          <w:szCs w:val="22"/>
          <w:lang w:val="en-US"/>
        </w:rPr>
      </w:pPr>
      <w:r>
        <w:rPr>
          <w:sz w:val="22"/>
          <w:szCs w:val="22"/>
          <w:lang w:val="en-US"/>
        </w:rPr>
        <w:t xml:space="preserve">The ESMO guidelines recommend endoscopic resection </w:t>
      </w:r>
      <w:proofErr w:type="spellStart"/>
      <w:r w:rsidRPr="002A5387">
        <w:rPr>
          <w:i/>
          <w:iCs/>
          <w:sz w:val="22"/>
          <w:szCs w:val="22"/>
          <w:lang w:val="en-US"/>
        </w:rPr>
        <w:t>en</w:t>
      </w:r>
      <w:proofErr w:type="spellEnd"/>
      <w:r w:rsidRPr="002A5387">
        <w:rPr>
          <w:i/>
          <w:iCs/>
          <w:sz w:val="22"/>
          <w:szCs w:val="22"/>
          <w:lang w:val="en-US"/>
        </w:rPr>
        <w:t xml:space="preserve"> </w:t>
      </w:r>
      <w:proofErr w:type="gramStart"/>
      <w:r w:rsidRPr="002A5387">
        <w:rPr>
          <w:i/>
          <w:iCs/>
          <w:sz w:val="22"/>
          <w:szCs w:val="22"/>
          <w:lang w:val="en-US"/>
        </w:rPr>
        <w:t>bloc</w:t>
      </w:r>
      <w:proofErr w:type="gramEnd"/>
      <w:r>
        <w:rPr>
          <w:sz w:val="22"/>
          <w:szCs w:val="22"/>
          <w:lang w:val="en-US"/>
        </w:rPr>
        <w:t xml:space="preserve"> if any of the following criteria </w:t>
      </w:r>
      <w:proofErr w:type="gramStart"/>
      <w:r>
        <w:rPr>
          <w:sz w:val="22"/>
          <w:szCs w:val="22"/>
          <w:lang w:val="en-US"/>
        </w:rPr>
        <w:t>are met</w:t>
      </w:r>
      <w:proofErr w:type="gramEnd"/>
      <w:r>
        <w:rPr>
          <w:sz w:val="22"/>
          <w:szCs w:val="22"/>
          <w:lang w:val="en-US"/>
        </w:rPr>
        <w:t xml:space="preserve"> and surveillance if not:</w:t>
      </w:r>
    </w:p>
    <w:p w14:paraId="618E2B1E" w14:textId="77777777" w:rsidR="0049025F" w:rsidRPr="0049025F" w:rsidRDefault="0049025F" w:rsidP="00E04BFD">
      <w:pPr>
        <w:numPr>
          <w:ilvl w:val="0"/>
          <w:numId w:val="10"/>
        </w:numPr>
        <w:jc w:val="both"/>
        <w:rPr>
          <w:sz w:val="22"/>
          <w:szCs w:val="22"/>
        </w:rPr>
      </w:pPr>
      <w:proofErr w:type="spellStart"/>
      <w:r w:rsidRPr="0049025F">
        <w:rPr>
          <w:sz w:val="22"/>
          <w:szCs w:val="22"/>
        </w:rPr>
        <w:t>Lymphovascular</w:t>
      </w:r>
      <w:proofErr w:type="spellEnd"/>
      <w:r w:rsidRPr="0049025F">
        <w:rPr>
          <w:sz w:val="22"/>
          <w:szCs w:val="22"/>
        </w:rPr>
        <w:t xml:space="preserve"> </w:t>
      </w:r>
      <w:proofErr w:type="spellStart"/>
      <w:r w:rsidRPr="0049025F">
        <w:rPr>
          <w:sz w:val="22"/>
          <w:szCs w:val="22"/>
        </w:rPr>
        <w:t>invasion</w:t>
      </w:r>
      <w:proofErr w:type="spellEnd"/>
    </w:p>
    <w:p w14:paraId="261903E1" w14:textId="16F040AB" w:rsidR="0049025F" w:rsidRPr="00E6289D" w:rsidRDefault="0049025F" w:rsidP="00E04BFD">
      <w:pPr>
        <w:numPr>
          <w:ilvl w:val="0"/>
          <w:numId w:val="10"/>
        </w:numPr>
        <w:jc w:val="both"/>
        <w:rPr>
          <w:sz w:val="22"/>
          <w:szCs w:val="22"/>
          <w:lang w:val="en-US"/>
        </w:rPr>
      </w:pPr>
      <w:r w:rsidRPr="00E6289D">
        <w:rPr>
          <w:sz w:val="22"/>
          <w:szCs w:val="22"/>
          <w:lang w:val="en-US"/>
        </w:rPr>
        <w:t xml:space="preserve">Tumor budding </w:t>
      </w:r>
      <w:r w:rsidR="00E6289D" w:rsidRPr="00E6289D">
        <w:rPr>
          <w:sz w:val="22"/>
          <w:szCs w:val="22"/>
          <w:lang w:val="en-US"/>
        </w:rPr>
        <w:t>Bd</w:t>
      </w:r>
      <w:r w:rsidRPr="00E6289D">
        <w:rPr>
          <w:sz w:val="22"/>
          <w:szCs w:val="22"/>
          <w:lang w:val="en-US"/>
        </w:rPr>
        <w:t xml:space="preserve">2 or </w:t>
      </w:r>
      <w:r w:rsidR="00E6289D" w:rsidRPr="00E6289D">
        <w:rPr>
          <w:sz w:val="22"/>
          <w:szCs w:val="22"/>
          <w:lang w:val="en-US"/>
        </w:rPr>
        <w:t>Bd</w:t>
      </w:r>
      <w:r w:rsidRPr="00E6289D">
        <w:rPr>
          <w:sz w:val="22"/>
          <w:szCs w:val="22"/>
          <w:lang w:val="en-US"/>
        </w:rPr>
        <w:t>3</w:t>
      </w:r>
    </w:p>
    <w:p w14:paraId="28B68A62" w14:textId="77777777" w:rsidR="0049025F" w:rsidRPr="0049025F" w:rsidRDefault="0049025F" w:rsidP="00E04BFD">
      <w:pPr>
        <w:numPr>
          <w:ilvl w:val="0"/>
          <w:numId w:val="10"/>
        </w:numPr>
        <w:jc w:val="both"/>
        <w:rPr>
          <w:sz w:val="22"/>
          <w:szCs w:val="22"/>
        </w:rPr>
      </w:pPr>
      <w:proofErr w:type="spellStart"/>
      <w:r w:rsidRPr="0049025F">
        <w:rPr>
          <w:sz w:val="22"/>
          <w:szCs w:val="22"/>
        </w:rPr>
        <w:t>Affected</w:t>
      </w:r>
      <w:proofErr w:type="spellEnd"/>
      <w:r w:rsidRPr="0049025F">
        <w:rPr>
          <w:sz w:val="22"/>
          <w:szCs w:val="22"/>
        </w:rPr>
        <w:t xml:space="preserve"> vertical </w:t>
      </w:r>
      <w:proofErr w:type="spellStart"/>
      <w:r w:rsidRPr="0049025F">
        <w:rPr>
          <w:sz w:val="22"/>
          <w:szCs w:val="22"/>
        </w:rPr>
        <w:t>resection</w:t>
      </w:r>
      <w:proofErr w:type="spellEnd"/>
      <w:r w:rsidRPr="0049025F">
        <w:rPr>
          <w:sz w:val="22"/>
          <w:szCs w:val="22"/>
        </w:rPr>
        <w:t xml:space="preserve"> </w:t>
      </w:r>
      <w:proofErr w:type="spellStart"/>
      <w:r w:rsidRPr="0049025F">
        <w:rPr>
          <w:sz w:val="22"/>
          <w:szCs w:val="22"/>
        </w:rPr>
        <w:t>margin</w:t>
      </w:r>
      <w:proofErr w:type="spellEnd"/>
    </w:p>
    <w:p w14:paraId="7DE79B8D" w14:textId="77777777" w:rsidR="0049025F" w:rsidRPr="0049025F" w:rsidRDefault="0049025F" w:rsidP="00E04BFD">
      <w:pPr>
        <w:numPr>
          <w:ilvl w:val="0"/>
          <w:numId w:val="10"/>
        </w:numPr>
        <w:jc w:val="both"/>
        <w:rPr>
          <w:sz w:val="22"/>
          <w:szCs w:val="22"/>
        </w:rPr>
      </w:pPr>
      <w:proofErr w:type="spellStart"/>
      <w:r w:rsidRPr="0049025F">
        <w:rPr>
          <w:sz w:val="22"/>
          <w:szCs w:val="22"/>
        </w:rPr>
        <w:t>Mucinous</w:t>
      </w:r>
      <w:proofErr w:type="spellEnd"/>
      <w:r w:rsidRPr="0049025F">
        <w:rPr>
          <w:sz w:val="22"/>
          <w:szCs w:val="22"/>
        </w:rPr>
        <w:t xml:space="preserve"> adenocarcinoma</w:t>
      </w:r>
    </w:p>
    <w:p w14:paraId="39477B24" w14:textId="77777777" w:rsidR="008A3FB8" w:rsidRDefault="0049025F" w:rsidP="00E04BFD">
      <w:pPr>
        <w:numPr>
          <w:ilvl w:val="0"/>
          <w:numId w:val="10"/>
        </w:numPr>
        <w:jc w:val="both"/>
        <w:rPr>
          <w:sz w:val="22"/>
          <w:szCs w:val="22"/>
          <w:lang w:val="en-US"/>
        </w:rPr>
      </w:pPr>
      <w:r w:rsidRPr="0049025F">
        <w:rPr>
          <w:sz w:val="22"/>
          <w:szCs w:val="22"/>
          <w:lang w:val="en-US"/>
        </w:rPr>
        <w:t>High degree of differentiation (G3 or G4)</w:t>
      </w:r>
    </w:p>
    <w:p w14:paraId="064BE4EE" w14:textId="77777777" w:rsidR="008A3FB8" w:rsidRDefault="008A3FB8" w:rsidP="00E04BFD">
      <w:pPr>
        <w:jc w:val="both"/>
        <w:rPr>
          <w:sz w:val="22"/>
          <w:szCs w:val="22"/>
          <w:lang w:val="en-US"/>
        </w:rPr>
      </w:pPr>
      <w:r>
        <w:rPr>
          <w:sz w:val="22"/>
          <w:szCs w:val="22"/>
          <w:lang w:val="en-US"/>
        </w:rPr>
        <w:t xml:space="preserve">The NCCN guidelines are less stringent and </w:t>
      </w:r>
      <w:proofErr w:type="gramStart"/>
      <w:r>
        <w:rPr>
          <w:sz w:val="22"/>
          <w:szCs w:val="22"/>
          <w:lang w:val="en-US"/>
        </w:rPr>
        <w:t>don’t</w:t>
      </w:r>
      <w:proofErr w:type="gramEnd"/>
      <w:r>
        <w:rPr>
          <w:sz w:val="22"/>
          <w:szCs w:val="22"/>
          <w:lang w:val="en-US"/>
        </w:rPr>
        <w:t xml:space="preserve"> take mucinous level and budding into account:</w:t>
      </w:r>
    </w:p>
    <w:p w14:paraId="289A3190" w14:textId="77777777" w:rsidR="001536B4" w:rsidRPr="001536B4" w:rsidRDefault="001536B4" w:rsidP="00E04BFD">
      <w:pPr>
        <w:numPr>
          <w:ilvl w:val="0"/>
          <w:numId w:val="11"/>
        </w:numPr>
        <w:jc w:val="both"/>
        <w:rPr>
          <w:sz w:val="22"/>
          <w:szCs w:val="22"/>
          <w:lang w:val="en-US"/>
        </w:rPr>
      </w:pPr>
      <w:proofErr w:type="spellStart"/>
      <w:r w:rsidRPr="001536B4">
        <w:rPr>
          <w:sz w:val="22"/>
          <w:szCs w:val="22"/>
          <w:lang w:val="en-US"/>
        </w:rPr>
        <w:t>Lymphovascular</w:t>
      </w:r>
      <w:proofErr w:type="spellEnd"/>
      <w:r w:rsidRPr="001536B4">
        <w:rPr>
          <w:sz w:val="22"/>
          <w:szCs w:val="22"/>
          <w:lang w:val="en-US"/>
        </w:rPr>
        <w:t xml:space="preserve"> invasion</w:t>
      </w:r>
    </w:p>
    <w:p w14:paraId="3E6C3682" w14:textId="77777777" w:rsidR="001536B4" w:rsidRPr="001536B4" w:rsidRDefault="001536B4" w:rsidP="00E04BFD">
      <w:pPr>
        <w:numPr>
          <w:ilvl w:val="0"/>
          <w:numId w:val="11"/>
        </w:numPr>
        <w:jc w:val="both"/>
        <w:rPr>
          <w:sz w:val="22"/>
          <w:szCs w:val="22"/>
        </w:rPr>
      </w:pPr>
      <w:proofErr w:type="spellStart"/>
      <w:r w:rsidRPr="001536B4">
        <w:rPr>
          <w:sz w:val="22"/>
          <w:szCs w:val="22"/>
        </w:rPr>
        <w:t>Affected</w:t>
      </w:r>
      <w:proofErr w:type="spellEnd"/>
      <w:r w:rsidRPr="001536B4">
        <w:rPr>
          <w:sz w:val="22"/>
          <w:szCs w:val="22"/>
        </w:rPr>
        <w:t xml:space="preserve"> vertical </w:t>
      </w:r>
      <w:proofErr w:type="spellStart"/>
      <w:r w:rsidRPr="001536B4">
        <w:rPr>
          <w:sz w:val="22"/>
          <w:szCs w:val="22"/>
        </w:rPr>
        <w:t>resection</w:t>
      </w:r>
      <w:proofErr w:type="spellEnd"/>
      <w:r w:rsidRPr="001536B4">
        <w:rPr>
          <w:sz w:val="22"/>
          <w:szCs w:val="22"/>
        </w:rPr>
        <w:t xml:space="preserve"> </w:t>
      </w:r>
      <w:proofErr w:type="spellStart"/>
      <w:r w:rsidRPr="001536B4">
        <w:rPr>
          <w:sz w:val="22"/>
          <w:szCs w:val="22"/>
        </w:rPr>
        <w:t>margin</w:t>
      </w:r>
      <w:proofErr w:type="spellEnd"/>
    </w:p>
    <w:p w14:paraId="5873E0DB" w14:textId="77777777" w:rsidR="008A3FB8" w:rsidRDefault="001536B4" w:rsidP="00E04BFD">
      <w:pPr>
        <w:numPr>
          <w:ilvl w:val="0"/>
          <w:numId w:val="11"/>
        </w:numPr>
        <w:jc w:val="both"/>
        <w:rPr>
          <w:sz w:val="22"/>
          <w:szCs w:val="22"/>
          <w:lang w:val="en-US"/>
        </w:rPr>
      </w:pPr>
      <w:r w:rsidRPr="001536B4">
        <w:rPr>
          <w:sz w:val="22"/>
          <w:szCs w:val="22"/>
          <w:lang w:val="en-US"/>
        </w:rPr>
        <w:t>High degree of differentiation (G3 or G4)</w:t>
      </w:r>
    </w:p>
    <w:p w14:paraId="70862445" w14:textId="77777777" w:rsidR="008A3FB8" w:rsidRDefault="008A3FB8" w:rsidP="00E04BFD">
      <w:pPr>
        <w:jc w:val="both"/>
        <w:rPr>
          <w:sz w:val="22"/>
          <w:szCs w:val="22"/>
          <w:lang w:val="en-US"/>
        </w:rPr>
      </w:pPr>
      <w:r>
        <w:rPr>
          <w:sz w:val="22"/>
          <w:szCs w:val="22"/>
          <w:lang w:val="en-US"/>
        </w:rPr>
        <w:t xml:space="preserve">Finally, the JSCCR guidelines analyze the vertical resection margin. If </w:t>
      </w:r>
      <w:proofErr w:type="gramStart"/>
      <w:r>
        <w:rPr>
          <w:sz w:val="22"/>
          <w:szCs w:val="22"/>
          <w:lang w:val="en-US"/>
        </w:rPr>
        <w:t>it’s</w:t>
      </w:r>
      <w:proofErr w:type="gramEnd"/>
      <w:r>
        <w:rPr>
          <w:sz w:val="22"/>
          <w:szCs w:val="22"/>
          <w:lang w:val="en-US"/>
        </w:rPr>
        <w:t xml:space="preserve"> affected, surgery </w:t>
      </w:r>
      <w:proofErr w:type="gramStart"/>
      <w:r>
        <w:rPr>
          <w:sz w:val="22"/>
          <w:szCs w:val="22"/>
          <w:lang w:val="en-US"/>
        </w:rPr>
        <w:t>is recommended</w:t>
      </w:r>
      <w:proofErr w:type="gramEnd"/>
      <w:r>
        <w:rPr>
          <w:sz w:val="22"/>
          <w:szCs w:val="22"/>
          <w:lang w:val="en-US"/>
        </w:rPr>
        <w:t xml:space="preserve">. If it is not, the following criteria </w:t>
      </w:r>
      <w:proofErr w:type="gramStart"/>
      <w:r>
        <w:rPr>
          <w:sz w:val="22"/>
          <w:szCs w:val="22"/>
          <w:lang w:val="en-US"/>
        </w:rPr>
        <w:t>are evaluated</w:t>
      </w:r>
      <w:proofErr w:type="gramEnd"/>
      <w:r>
        <w:rPr>
          <w:sz w:val="22"/>
          <w:szCs w:val="22"/>
          <w:lang w:val="en-US"/>
        </w:rPr>
        <w:t xml:space="preserve">, recommending resection if any one of them </w:t>
      </w:r>
      <w:proofErr w:type="gramStart"/>
      <w:r>
        <w:rPr>
          <w:sz w:val="22"/>
          <w:szCs w:val="22"/>
          <w:lang w:val="en-US"/>
        </w:rPr>
        <w:t>is found</w:t>
      </w:r>
      <w:proofErr w:type="gramEnd"/>
      <w:r>
        <w:rPr>
          <w:sz w:val="22"/>
          <w:szCs w:val="22"/>
          <w:lang w:val="en-US"/>
        </w:rPr>
        <w:t xml:space="preserve"> or surveillance otherwise:</w:t>
      </w:r>
    </w:p>
    <w:p w14:paraId="652A6ECA" w14:textId="77777777" w:rsidR="00367978" w:rsidRPr="00367978" w:rsidRDefault="00367978" w:rsidP="00E04BFD">
      <w:pPr>
        <w:numPr>
          <w:ilvl w:val="0"/>
          <w:numId w:val="12"/>
        </w:numPr>
        <w:jc w:val="both"/>
        <w:rPr>
          <w:sz w:val="22"/>
          <w:szCs w:val="22"/>
        </w:rPr>
      </w:pPr>
      <w:proofErr w:type="spellStart"/>
      <w:r w:rsidRPr="00367978">
        <w:rPr>
          <w:sz w:val="22"/>
          <w:szCs w:val="22"/>
        </w:rPr>
        <w:t>Lymphovascular</w:t>
      </w:r>
      <w:proofErr w:type="spellEnd"/>
      <w:r w:rsidRPr="00367978">
        <w:rPr>
          <w:sz w:val="22"/>
          <w:szCs w:val="22"/>
        </w:rPr>
        <w:t xml:space="preserve"> </w:t>
      </w:r>
      <w:proofErr w:type="spellStart"/>
      <w:r w:rsidRPr="00367978">
        <w:rPr>
          <w:sz w:val="22"/>
          <w:szCs w:val="22"/>
        </w:rPr>
        <w:t>invasion</w:t>
      </w:r>
      <w:proofErr w:type="spellEnd"/>
    </w:p>
    <w:p w14:paraId="27E921D0" w14:textId="3DA80A29" w:rsidR="00367978" w:rsidRPr="00AD3F6F" w:rsidRDefault="00367978" w:rsidP="00E04BFD">
      <w:pPr>
        <w:numPr>
          <w:ilvl w:val="0"/>
          <w:numId w:val="12"/>
        </w:numPr>
        <w:jc w:val="both"/>
        <w:rPr>
          <w:sz w:val="22"/>
          <w:szCs w:val="22"/>
          <w:lang w:val="en-US"/>
        </w:rPr>
      </w:pPr>
      <w:r w:rsidRPr="00AD3F6F">
        <w:rPr>
          <w:sz w:val="22"/>
          <w:szCs w:val="22"/>
          <w:lang w:val="en-US"/>
        </w:rPr>
        <w:t xml:space="preserve">Tumor budding </w:t>
      </w:r>
      <w:r w:rsidR="00AD3F6F" w:rsidRPr="00AD3F6F">
        <w:rPr>
          <w:sz w:val="22"/>
          <w:szCs w:val="22"/>
          <w:lang w:val="en-US"/>
        </w:rPr>
        <w:t>Bd</w:t>
      </w:r>
      <w:r w:rsidRPr="00AD3F6F">
        <w:rPr>
          <w:sz w:val="22"/>
          <w:szCs w:val="22"/>
          <w:lang w:val="en-US"/>
        </w:rPr>
        <w:t xml:space="preserve">2 or </w:t>
      </w:r>
      <w:r w:rsidR="00AD3F6F" w:rsidRPr="00AD3F6F">
        <w:rPr>
          <w:sz w:val="22"/>
          <w:szCs w:val="22"/>
          <w:lang w:val="en-US"/>
        </w:rPr>
        <w:t>Bd</w:t>
      </w:r>
      <w:r w:rsidRPr="00AD3F6F">
        <w:rPr>
          <w:sz w:val="22"/>
          <w:szCs w:val="22"/>
          <w:lang w:val="en-US"/>
        </w:rPr>
        <w:t>3</w:t>
      </w:r>
    </w:p>
    <w:p w14:paraId="35C2E7A7" w14:textId="77777777" w:rsidR="00367978" w:rsidRPr="00367978" w:rsidRDefault="00367978" w:rsidP="00E04BFD">
      <w:pPr>
        <w:numPr>
          <w:ilvl w:val="0"/>
          <w:numId w:val="12"/>
        </w:numPr>
        <w:jc w:val="both"/>
        <w:rPr>
          <w:sz w:val="22"/>
          <w:szCs w:val="22"/>
        </w:rPr>
      </w:pPr>
      <w:proofErr w:type="spellStart"/>
      <w:r w:rsidRPr="00367978">
        <w:rPr>
          <w:sz w:val="22"/>
          <w:szCs w:val="22"/>
        </w:rPr>
        <w:t>Affected</w:t>
      </w:r>
      <w:proofErr w:type="spellEnd"/>
      <w:r w:rsidRPr="00367978">
        <w:rPr>
          <w:sz w:val="22"/>
          <w:szCs w:val="22"/>
        </w:rPr>
        <w:t xml:space="preserve"> vertical </w:t>
      </w:r>
      <w:proofErr w:type="spellStart"/>
      <w:r w:rsidRPr="00367978">
        <w:rPr>
          <w:sz w:val="22"/>
          <w:szCs w:val="22"/>
        </w:rPr>
        <w:t>resection</w:t>
      </w:r>
      <w:proofErr w:type="spellEnd"/>
      <w:r w:rsidRPr="00367978">
        <w:rPr>
          <w:sz w:val="22"/>
          <w:szCs w:val="22"/>
        </w:rPr>
        <w:t xml:space="preserve"> </w:t>
      </w:r>
      <w:proofErr w:type="spellStart"/>
      <w:r w:rsidRPr="00367978">
        <w:rPr>
          <w:sz w:val="22"/>
          <w:szCs w:val="22"/>
        </w:rPr>
        <w:t>margin</w:t>
      </w:r>
      <w:proofErr w:type="spellEnd"/>
    </w:p>
    <w:p w14:paraId="113DC943" w14:textId="77777777" w:rsidR="00367978" w:rsidRPr="00367978" w:rsidRDefault="00367978" w:rsidP="00E04BFD">
      <w:pPr>
        <w:numPr>
          <w:ilvl w:val="0"/>
          <w:numId w:val="12"/>
        </w:numPr>
        <w:jc w:val="both"/>
        <w:rPr>
          <w:sz w:val="22"/>
          <w:szCs w:val="22"/>
        </w:rPr>
      </w:pPr>
      <w:proofErr w:type="spellStart"/>
      <w:r w:rsidRPr="00367978">
        <w:rPr>
          <w:sz w:val="22"/>
          <w:szCs w:val="22"/>
        </w:rPr>
        <w:t>Mucinous</w:t>
      </w:r>
      <w:proofErr w:type="spellEnd"/>
      <w:r w:rsidRPr="00367978">
        <w:rPr>
          <w:sz w:val="22"/>
          <w:szCs w:val="22"/>
        </w:rPr>
        <w:t xml:space="preserve"> adenocarcinoma</w:t>
      </w:r>
    </w:p>
    <w:p w14:paraId="0A5ECFC8" w14:textId="77777777" w:rsidR="008A3FB8" w:rsidRDefault="00367978" w:rsidP="00E04BFD">
      <w:pPr>
        <w:numPr>
          <w:ilvl w:val="0"/>
          <w:numId w:val="12"/>
        </w:numPr>
        <w:jc w:val="both"/>
        <w:rPr>
          <w:sz w:val="22"/>
          <w:szCs w:val="22"/>
          <w:lang w:val="en-US"/>
        </w:rPr>
      </w:pPr>
      <w:r w:rsidRPr="00367978">
        <w:rPr>
          <w:sz w:val="22"/>
          <w:szCs w:val="22"/>
          <w:lang w:val="en-US"/>
        </w:rPr>
        <w:t>High degree of differentiation (G3 or G4)</w:t>
      </w:r>
    </w:p>
    <w:p w14:paraId="75982886" w14:textId="77777777" w:rsidR="009A1581" w:rsidRDefault="009A1581" w:rsidP="00E04BFD">
      <w:pPr>
        <w:jc w:val="both"/>
        <w:rPr>
          <w:sz w:val="22"/>
          <w:szCs w:val="22"/>
          <w:lang w:val="en-US"/>
        </w:rPr>
      </w:pPr>
    </w:p>
    <w:p w14:paraId="79C1F05D" w14:textId="46787B36" w:rsidR="008A3FB8" w:rsidRPr="008A3FB8" w:rsidRDefault="009A1581" w:rsidP="00E04BFD">
      <w:pPr>
        <w:jc w:val="both"/>
        <w:rPr>
          <w:b/>
          <w:bCs/>
          <w:lang w:val="en-US"/>
        </w:rPr>
      </w:pPr>
      <w:r>
        <w:rPr>
          <w:sz w:val="22"/>
          <w:szCs w:val="22"/>
          <w:lang w:val="en-US"/>
        </w:rPr>
        <w:lastRenderedPageBreak/>
        <w:t xml:space="preserve">At the moment of writing, only </w:t>
      </w:r>
      <w:r w:rsidR="009A6304">
        <w:rPr>
          <w:sz w:val="22"/>
          <w:szCs w:val="22"/>
          <w:lang w:val="en-US"/>
        </w:rPr>
        <w:t>two</w:t>
      </w:r>
      <w:r>
        <w:rPr>
          <w:sz w:val="22"/>
          <w:szCs w:val="22"/>
          <w:lang w:val="en-US"/>
        </w:rPr>
        <w:t xml:space="preserve"> other publication </w:t>
      </w:r>
      <w:r w:rsidR="00E47E29">
        <w:rPr>
          <w:sz w:val="22"/>
          <w:szCs w:val="22"/>
          <w:lang w:val="en-US"/>
        </w:rPr>
        <w:t xml:space="preserve">addresses lymph node involvement </w:t>
      </w:r>
      <w:r w:rsidR="000B3C76">
        <w:rPr>
          <w:sz w:val="22"/>
          <w:szCs w:val="22"/>
          <w:lang w:val="en-US"/>
        </w:rPr>
        <w:fldChar w:fldCharType="begin"/>
      </w:r>
      <w:r w:rsidR="006E640E">
        <w:rPr>
          <w:sz w:val="22"/>
          <w:szCs w:val="22"/>
          <w:lang w:val="en-US"/>
        </w:rPr>
        <w:instrText xml:space="preserve"> ADDIN ZOTERO_ITEM CSL_CITATION {"citationID":"jIDA7r4j","properties":{"formattedCitation":"(Brockmoeller et al. 2022; Muti et al. 2023)","plainCitation":"(Brockmoeller et al. 2022; Muti et al. 2023)","noteIndex":0},"citationItems":[{"id":21,"uris":["http://zotero.org/users/local/VthrIcGt/items/MGP9KD87"],"itemData":{"id":21,"type":"article-journal","abstract":"The spread of early-stage (T1 and T2) adenocarcinomas to locoregional lymph nodes is a key event in disease progression of colorectal cancer (CRC). The cellular mechanisms behind this event are not completely understood and existing predictive biomarkers are imperfect. Here, we used an end-to-end deep learning algorithm to identify risk factors for lymph node metastasis (LNM) status in digitized histopathology slides of the primary CRC and its surrounding tissue. In two large population-based cohorts, we show that this system can predict the presence of more than one LNM in pT2 CRC patients with an area under the receiver operating curve (AUROC) of 0.733 (0.67–0.758) and patients with any LNM with an AUROC of 0.711 (0.597–0.797). Similarly, in pT1 CRC patients, the presence of more than one LNM or any LNM was predictable with an AUROC of 0.733 (0.644–0.778) and 0.567 (0.542–0.597), respectively. Based on these findings, we used the deep learning system to guide human pathology experts towards highly predictive regions for LNM in the whole slide images. This hybrid human observer and deep learning approach identified inflamed adipose tissue as the highest predictive feature for LNM presence. Our study is a first proof of concept that artificial intelligence (AI) systems may be able to discover potentially new biological mechanisms in cancer progression. Our deep learning algorithm is publicly available and can be used for biomarker discovery in any disease setting. © 2021 The Pathological Society of Great Britain and Ireland. Published by John Wiley &amp; Sons, Ltd.","container-title":"The Journal of Pathology","DOI":"10.1002/path.5831","ISSN":"1096-9896","issue":"3","language":"en","license":"© 2021 The Pathological Society of Great Britain and Ireland. Published by John Wiley &amp; Sons, Ltd.","note":"_eprint: https://pathsocjournals.onlinelibrary.wiley.com/doi/pdf/10.1002/path.5831","page":"269-281","source":"Wiley Online Library","title":"Deep learning identifies inflamed fat as a risk factor for lymph node metastasis in early colorectal cancer","volume":"256","author":[{"family":"Brockmoeller","given":"Scarlet"},{"family":"Echle","given":"Amelie"},{"family":"Ghaffari Laleh","given":"Narmin"},{"family":"Eiholm","given":"Susanne"},{"family":"Malmstrøm","given":"Marie Louise"},{"family":"Plato Kuhlmann","given":"Tine"},{"family":"Levic","given":"Katarina"},{"family":"Grabsch","given":"Heike Irmgard"},{"family":"West","given":"Nicholas P"},{"family":"Saldanha","given":"Oliver Lester"},{"family":"Kouvidi","given":"Katerina"},{"family":"Bono","given":"Aurora"},{"family":"Heij","given":"Lara R"},{"family":"Brinker","given":"Titus J"},{"family":"Gögenür","given":"Ismayil"},{"family":"Quirke","given":"Philip"},{"family":"Kather","given":"Jakob Nikolas"}],"issued":{"date-parts":[["2022"]]}}},{"id":48,"uris":["http://zotero.org/users/local/VthrIcGt/items/XCPXRIQ7"],"itemData":{"id":48,"type":"article-journal","abstract":"Aim\nGastric cancer (GC) is a tumour entity with highly variant outcomes. Lymph node metastasis is a prognostically adverse biomarker. We hypothesised that GC primary tissue contains information that is predictive of lymph node status and patient prognosis and that this information can be extracted using deep learning (DL).\nMethods\nUsing three patient cohorts comprising 1146 patients, we trained and validated a DL system to predict lymph node status directly from haematoxylin and eosin–stained GC tissue sections. We investigated the concordance between the DL-based prediction from the primary tumour slides (aiN score) and the histopathological lymph node status (pN). Furthermore, we assessed the prognostic value of the aiN score alone and when combined with the pN status.\nResults\nThe aiN score predicted the pN status reaching area under the receiver operating characteristic curves of 0.71 in the training cohort and 0.69 and 0.65 in the two test cohorts. In a multivariate Cox analysis, the aiN score was an independent predictor of patient survival with hazard ratios of 1.5 in the training cohort and of 1.3 and 2.2 in the two test cohorts. A combination of the aiN score and the pN status prognostically stratified patients by survival with p-values &lt;0.05 in logrank tests.\nConclusion\nGC primary tumour tissue contains additional prognostic information that is accessible using the aiN score. In combination with the pN status, this can be used for personalised management of GC patients after prospective validation.","container-title":"European Journal of Cancer","DOI":"10.1016/j.ejca.2023.113335","ISSN":"0959-8049","journalAbbreviation":"European Journal of Cancer","page":"113335","source":"ScienceDirect","title":"Deep learning trained on lymph node status predicts outcome from gastric cancer histopathology: a retrospective multicentric study","title-short":"Deep learning trained on lymph node status predicts outcome from gastric cancer histopathology","volume":"194","author":[{"family":"Muti","given":"Hannah S."},{"family":"Röcken","given":"Christoph"},{"family":"Behrens","given":"Hans-Michael"},{"family":"Löffler","given":"Chiara M. L."},{"family":"Reitsam","given":"Nic G."},{"family":"Grosser","given":"Bianca"},{"family":"Märkl","given":"Bruno"},{"family":"Stange","given":"Daniel E."},{"family":"Jiang","given":"Xiaofeng"},{"family":"Veldhuizen","given":"Gregory P."},{"family":"Truhn","given":"Daniel"},{"family":"Ebert","given":"Matthias P."},{"family":"Grabsch","given":"Heike I."},{"family":"Kather","given":"Jakob N."}],"issued":{"date-parts":[["2023",11,1]]}}}],"schema":"https://github.com/citation-style-language/schema/raw/master/csl-citation.json"} </w:instrText>
      </w:r>
      <w:r w:rsidR="000B3C76">
        <w:rPr>
          <w:sz w:val="22"/>
          <w:szCs w:val="22"/>
          <w:lang w:val="en-US"/>
        </w:rPr>
        <w:fldChar w:fldCharType="separate"/>
      </w:r>
      <w:r w:rsidR="006E640E" w:rsidRPr="006E640E">
        <w:rPr>
          <w:rFonts w:ascii="Aptos" w:hAnsi="Aptos"/>
          <w:sz w:val="22"/>
          <w:lang w:val="en-US"/>
        </w:rPr>
        <w:t>(Brockmoeller et al. 2022; Muti et al. 2023)</w:t>
      </w:r>
      <w:r w:rsidR="000B3C76">
        <w:rPr>
          <w:sz w:val="22"/>
          <w:szCs w:val="22"/>
          <w:lang w:val="en-US"/>
        </w:rPr>
        <w:fldChar w:fldCharType="end"/>
      </w:r>
      <w:r w:rsidR="003C7970">
        <w:rPr>
          <w:color w:val="000000" w:themeColor="text1"/>
          <w:sz w:val="22"/>
          <w:szCs w:val="22"/>
          <w:lang w:val="en-US"/>
        </w:rPr>
        <w:t>, predicting</w:t>
      </w:r>
      <w:r w:rsidR="003A2E6B">
        <w:rPr>
          <w:color w:val="000000" w:themeColor="text1"/>
          <w:sz w:val="22"/>
          <w:szCs w:val="22"/>
          <w:lang w:val="en-US"/>
        </w:rPr>
        <w:t xml:space="preserve"> the presence of more than one nodal metastasis (AUROC=0.733</w:t>
      </w:r>
      <w:r w:rsidR="009A6304">
        <w:rPr>
          <w:color w:val="000000" w:themeColor="text1"/>
          <w:sz w:val="22"/>
          <w:szCs w:val="22"/>
          <w:lang w:val="en-US"/>
        </w:rPr>
        <w:t>, 0.71</w:t>
      </w:r>
      <w:r w:rsidR="003A2E6B">
        <w:rPr>
          <w:color w:val="000000" w:themeColor="text1"/>
          <w:sz w:val="22"/>
          <w:szCs w:val="22"/>
          <w:lang w:val="en-US"/>
        </w:rPr>
        <w:t>) and any nodal metastasis (AUROC=0.567).</w:t>
      </w:r>
    </w:p>
    <w:p w14:paraId="398AF681" w14:textId="1FA0D0C9" w:rsidR="00544EE3" w:rsidRPr="003B5FFE" w:rsidRDefault="00544EE3" w:rsidP="00E04BFD">
      <w:pPr>
        <w:pStyle w:val="Heading2"/>
        <w:jc w:val="both"/>
        <w:rPr>
          <w:lang w:val="en-US"/>
        </w:rPr>
      </w:pPr>
      <w:bookmarkStart w:id="4" w:name="_Toc213921784"/>
      <w:r>
        <w:rPr>
          <w:lang w:val="en-US"/>
        </w:rPr>
        <w:t>Working with WSI: a large problem</w:t>
      </w:r>
      <w:bookmarkEnd w:id="4"/>
    </w:p>
    <w:p w14:paraId="231F8C8E" w14:textId="21ED691A" w:rsidR="00544EE3" w:rsidRPr="00EC1797" w:rsidRDefault="008F569C" w:rsidP="00E04BFD">
      <w:pPr>
        <w:jc w:val="both"/>
        <w:rPr>
          <w:lang w:val="en-US"/>
        </w:rPr>
      </w:pPr>
      <w:r>
        <w:rPr>
          <w:lang w:val="en-US"/>
        </w:rPr>
        <w:t xml:space="preserve">Whole slide imaging is a </w:t>
      </w:r>
      <w:r w:rsidR="00AE043A">
        <w:rPr>
          <w:lang w:val="en-US"/>
        </w:rPr>
        <w:t xml:space="preserve">validated and </w:t>
      </w:r>
      <w:proofErr w:type="gramStart"/>
      <w:r w:rsidR="00AE043A">
        <w:rPr>
          <w:lang w:val="en-US"/>
        </w:rPr>
        <w:t>highly used</w:t>
      </w:r>
      <w:proofErr w:type="gramEnd"/>
      <w:r w:rsidR="00AE043A">
        <w:rPr>
          <w:lang w:val="en-US"/>
        </w:rPr>
        <w:t xml:space="preserve"> technology, particularly in the field of pathology</w:t>
      </w:r>
      <w:r w:rsidR="00DA2E17">
        <w:rPr>
          <w:lang w:val="en-US"/>
        </w:rPr>
        <w:t>. The technological advances of scanners, visualization methods and</w:t>
      </w:r>
      <w:r w:rsidR="007D051A">
        <w:rPr>
          <w:lang w:val="en-US"/>
        </w:rPr>
        <w:t xml:space="preserve"> digital </w:t>
      </w:r>
      <w:proofErr w:type="gramStart"/>
      <w:r w:rsidR="007D051A">
        <w:rPr>
          <w:lang w:val="en-US"/>
        </w:rPr>
        <w:t>storages</w:t>
      </w:r>
      <w:proofErr w:type="gramEnd"/>
      <w:r w:rsidR="007D051A">
        <w:rPr>
          <w:lang w:val="en-US"/>
        </w:rPr>
        <w:t xml:space="preserve"> have allowed the obtention of </w:t>
      </w:r>
      <w:r w:rsidR="00AE0AA4">
        <w:rPr>
          <w:lang w:val="en-US"/>
        </w:rPr>
        <w:t xml:space="preserve">images with </w:t>
      </w:r>
      <w:r w:rsidR="007D051A">
        <w:rPr>
          <w:lang w:val="en-US"/>
        </w:rPr>
        <w:t xml:space="preserve">high </w:t>
      </w:r>
      <w:r w:rsidR="00AE0AA4">
        <w:rPr>
          <w:lang w:val="en-US"/>
        </w:rPr>
        <w:t xml:space="preserve">quality and </w:t>
      </w:r>
      <w:r w:rsidR="007D051A">
        <w:rPr>
          <w:lang w:val="en-US"/>
        </w:rPr>
        <w:t>resolution</w:t>
      </w:r>
      <w:r w:rsidR="00AE0AA4">
        <w:rPr>
          <w:lang w:val="en-US"/>
        </w:rPr>
        <w:t xml:space="preserve">. The size of these images has, unfortunately, also become a </w:t>
      </w:r>
      <w:proofErr w:type="gramStart"/>
      <w:r w:rsidR="00AE0AA4">
        <w:rPr>
          <w:lang w:val="en-US"/>
        </w:rPr>
        <w:t>downsize:</w:t>
      </w:r>
      <w:proofErr w:type="gramEnd"/>
      <w:r w:rsidR="009D6ACB">
        <w:rPr>
          <w:lang w:val="en-US"/>
        </w:rPr>
        <w:t xml:space="preserve"> machine learning algorithms struggle to open them in memory in their entirety, much less</w:t>
      </w:r>
      <w:r w:rsidR="00E36B95">
        <w:rPr>
          <w:lang w:val="en-US"/>
        </w:rPr>
        <w:t xml:space="preserve"> </w:t>
      </w:r>
      <w:proofErr w:type="gramStart"/>
      <w:r w:rsidR="00E36B95">
        <w:rPr>
          <w:lang w:val="en-US"/>
        </w:rPr>
        <w:t>several</w:t>
      </w:r>
      <w:proofErr w:type="gramEnd"/>
      <w:r w:rsidR="00E36B95">
        <w:rPr>
          <w:lang w:val="en-US"/>
        </w:rPr>
        <w:t xml:space="preserve"> them at once. Several alternative strategies </w:t>
      </w:r>
      <w:r w:rsidR="008040C4">
        <w:rPr>
          <w:lang w:val="en-US"/>
        </w:rPr>
        <w:t>are available: reducing the resolution, at a cost in detail</w:t>
      </w:r>
      <w:r w:rsidR="00383152">
        <w:rPr>
          <w:lang w:val="en-US"/>
        </w:rPr>
        <w:t xml:space="preserve">; splitting the images into smaller patches </w:t>
      </w:r>
      <w:r w:rsidR="00BF45E4">
        <w:rPr>
          <w:lang w:val="en-US"/>
        </w:rPr>
        <w:t>that are latter processed an</w:t>
      </w:r>
      <w:r w:rsidR="00374F61">
        <w:rPr>
          <w:lang w:val="en-US"/>
        </w:rPr>
        <w:t xml:space="preserve">d combined; </w:t>
      </w:r>
      <w:r w:rsidR="00F12B47">
        <w:rPr>
          <w:lang w:val="en-US"/>
        </w:rPr>
        <w:t xml:space="preserve">extraction of simpler characteristics that are utilized instead of the WSIs </w:t>
      </w:r>
      <w:r w:rsidR="00374F61">
        <w:rPr>
          <w:lang w:val="en-US"/>
        </w:rPr>
        <w:fldChar w:fldCharType="begin"/>
      </w:r>
      <w:r w:rsidR="00374F61">
        <w:rPr>
          <w:lang w:val="en-US"/>
        </w:rPr>
        <w:instrText xml:space="preserve"> ADDIN ZOTERO_ITEM CSL_CITATION {"citationID":"MmEpmFlp","properties":{"formattedCitation":"(Sharma et al. 2025)","plainCitation":"(Sharma et al. 2025)","noteIndex":0},"citationItems":[{"id":51,"uris":["http://zotero.org/users/local/VthrIcGt/items/BJ6JBI5B"],"itemData":{"id":51,"type":"article-journal","abstract":"Deep learning enables the modelling of high-resolution histopathology whole-slide images (WSI). Weakly supervised learning of tile-level data is typically applied for tasks where labels only exist on the patient or WSI level (e.g. patient outcomes or histological grading). In the weakly supervised learning context, there is a need for a methodology that facilitates the identification of the precise spatial regions in WSI that drive the prediction of the slide label. Such information is also needed for any further spatial interpretation of predictions from such models. We propose a novel method, Wsi rEgion sElection aPproach (WEEP), for model interpretation. It provides a principled yet straightforward way to establish the spatial area of WSI required for assigning a particular prediction label. We demonstrate WEEP on a binary classification task in the area of breast cancer computational pathology. WEEP facilitates the identification of spatial regions in WSI that are driving the decision making of a particular weakly supervised learning model, which can be further visualised and analysed to provide spatial interpretability of the model. The method is easy to implement, is directly connected to the model-based decision process, and offers information relevant to both research and diagnostic applications.","container-title":"Scientific Reports","DOI":"10.1038/s41598-025-04043-y","ISSN":"2045-2322","issue":"1","journalAbbreviation":"Sci Rep","language":"en","license":"2025 The Author(s)","note":"publisher: Nature Publishing Group","page":"19804","source":"www.nature.com","title":"A method for spatial interpretation of weakly supervised deep learning models in computational pathology","volume":"15","author":[{"family":"Sharma","given":"Abhinav"},{"family":"Liu","given":"Bojing"},{"family":"Rantalainen","given":"Mattias"}],"issued":{"date-parts":[["2025",6,5]]}}}],"schema":"https://github.com/citation-style-language/schema/raw/master/csl-citation.json"} </w:instrText>
      </w:r>
      <w:r w:rsidR="00374F61">
        <w:rPr>
          <w:lang w:val="en-US"/>
        </w:rPr>
        <w:fldChar w:fldCharType="separate"/>
      </w:r>
      <w:r w:rsidR="00374F61" w:rsidRPr="00374F61">
        <w:rPr>
          <w:rFonts w:ascii="Aptos" w:hAnsi="Aptos"/>
          <w:lang w:val="en-US"/>
        </w:rPr>
        <w:t>(Sharma et al. 2025)</w:t>
      </w:r>
      <w:r w:rsidR="00374F61">
        <w:rPr>
          <w:lang w:val="en-US"/>
        </w:rPr>
        <w:fldChar w:fldCharType="end"/>
      </w:r>
      <w:r w:rsidR="00F12B47">
        <w:rPr>
          <w:lang w:val="en-US"/>
        </w:rPr>
        <w:t xml:space="preserve"> or </w:t>
      </w:r>
      <w:r w:rsidR="003075C7">
        <w:rPr>
          <w:lang w:val="en-US"/>
        </w:rPr>
        <w:t>some combination of these strategies</w:t>
      </w:r>
      <w:r w:rsidR="00BF45E4">
        <w:rPr>
          <w:lang w:val="en-US"/>
        </w:rPr>
        <w:t>.</w:t>
      </w:r>
    </w:p>
    <w:p w14:paraId="0D7AFAB7" w14:textId="77777777" w:rsidR="00544EE3" w:rsidRPr="00EC1797" w:rsidRDefault="00544EE3" w:rsidP="00E04BFD">
      <w:pPr>
        <w:jc w:val="both"/>
        <w:rPr>
          <w:lang w:val="en-US"/>
        </w:rPr>
      </w:pPr>
    </w:p>
    <w:p w14:paraId="00A0F4BF" w14:textId="7E333F88" w:rsidR="00F30358" w:rsidRPr="009C098A" w:rsidRDefault="0044587F" w:rsidP="00E04BFD">
      <w:pPr>
        <w:pStyle w:val="Heading2"/>
        <w:jc w:val="both"/>
        <w:rPr>
          <w:lang w:val="en-US"/>
        </w:rPr>
      </w:pPr>
      <w:bookmarkStart w:id="5" w:name="_Toc213921785"/>
      <w:r>
        <w:rPr>
          <w:lang w:val="en-US"/>
        </w:rPr>
        <w:t>Detection of affected tissue on WSI</w:t>
      </w:r>
      <w:bookmarkEnd w:id="5"/>
    </w:p>
    <w:p w14:paraId="792D60F7" w14:textId="2CFCFDCA" w:rsidR="0044587F" w:rsidRDefault="0044587F" w:rsidP="00E04BFD">
      <w:pPr>
        <w:jc w:val="both"/>
        <w:rPr>
          <w:sz w:val="22"/>
          <w:szCs w:val="22"/>
          <w:lang w:val="en-US"/>
        </w:rPr>
      </w:pPr>
      <w:r>
        <w:rPr>
          <w:sz w:val="22"/>
          <w:szCs w:val="22"/>
          <w:lang w:val="en-US"/>
        </w:rPr>
        <w:t xml:space="preserve">Whole slide images </w:t>
      </w:r>
      <w:proofErr w:type="gramStart"/>
      <w:r>
        <w:rPr>
          <w:sz w:val="22"/>
          <w:szCs w:val="22"/>
          <w:lang w:val="en-US"/>
        </w:rPr>
        <w:t>were analyzed</w:t>
      </w:r>
      <w:proofErr w:type="gramEnd"/>
      <w:r>
        <w:rPr>
          <w:sz w:val="22"/>
          <w:szCs w:val="22"/>
          <w:lang w:val="en-US"/>
        </w:rPr>
        <w:t xml:space="preserve"> by E. </w:t>
      </w:r>
      <w:proofErr w:type="spellStart"/>
      <w:r>
        <w:rPr>
          <w:sz w:val="22"/>
          <w:szCs w:val="22"/>
          <w:lang w:val="en-US"/>
        </w:rPr>
        <w:t>Musulen</w:t>
      </w:r>
      <w:proofErr w:type="spellEnd"/>
      <w:r>
        <w:rPr>
          <w:sz w:val="22"/>
          <w:szCs w:val="22"/>
          <w:lang w:val="en-US"/>
        </w:rPr>
        <w:t xml:space="preserve"> to identify three types of tissue: dysplasia; infiltration; and dysplasia and infiltration, when it was impossible to separate the two. If the tissue </w:t>
      </w:r>
      <w:proofErr w:type="gramStart"/>
      <w:r>
        <w:rPr>
          <w:sz w:val="22"/>
          <w:szCs w:val="22"/>
          <w:lang w:val="en-US"/>
        </w:rPr>
        <w:t>was not identified</w:t>
      </w:r>
      <w:proofErr w:type="gramEnd"/>
      <w:r>
        <w:rPr>
          <w:sz w:val="22"/>
          <w:szCs w:val="22"/>
          <w:lang w:val="en-US"/>
        </w:rPr>
        <w:t xml:space="preserve">, it </w:t>
      </w:r>
      <w:proofErr w:type="gramStart"/>
      <w:r>
        <w:rPr>
          <w:sz w:val="22"/>
          <w:szCs w:val="22"/>
          <w:lang w:val="en-US"/>
        </w:rPr>
        <w:t>was considered</w:t>
      </w:r>
      <w:proofErr w:type="gramEnd"/>
      <w:r>
        <w:rPr>
          <w:sz w:val="22"/>
          <w:szCs w:val="22"/>
          <w:lang w:val="en-US"/>
        </w:rPr>
        <w:t xml:space="preserve"> healthy tissue.</w:t>
      </w:r>
    </w:p>
    <w:p w14:paraId="33D0B7AD" w14:textId="4026ABAD" w:rsidR="0001056A" w:rsidRDefault="0044587F" w:rsidP="00E04BFD">
      <w:pPr>
        <w:jc w:val="both"/>
        <w:rPr>
          <w:sz w:val="22"/>
          <w:szCs w:val="22"/>
          <w:lang w:val="en-US"/>
        </w:rPr>
      </w:pPr>
      <w:r>
        <w:rPr>
          <w:sz w:val="22"/>
          <w:szCs w:val="22"/>
          <w:lang w:val="en-US"/>
        </w:rPr>
        <w:t xml:space="preserve">For this experiment, infiltration and dysplasia </w:t>
      </w:r>
      <w:proofErr w:type="gramStart"/>
      <w:r>
        <w:rPr>
          <w:sz w:val="22"/>
          <w:szCs w:val="22"/>
          <w:lang w:val="en-US"/>
        </w:rPr>
        <w:t>were combined</w:t>
      </w:r>
      <w:proofErr w:type="gramEnd"/>
      <w:r>
        <w:rPr>
          <w:sz w:val="22"/>
          <w:szCs w:val="22"/>
          <w:lang w:val="en-US"/>
        </w:rPr>
        <w:t xml:space="preserve"> into a single category: affected tissue</w:t>
      </w:r>
      <w:r w:rsidR="00F30358">
        <w:rPr>
          <w:sz w:val="22"/>
          <w:szCs w:val="22"/>
          <w:lang w:val="en-US"/>
        </w:rPr>
        <w:t xml:space="preserve">. </w:t>
      </w:r>
      <w:proofErr w:type="gramStart"/>
      <w:r w:rsidR="00F30358">
        <w:rPr>
          <w:sz w:val="22"/>
          <w:szCs w:val="22"/>
          <w:lang w:val="en-US"/>
        </w:rPr>
        <w:t>Therefore</w:t>
      </w:r>
      <w:proofErr w:type="gramEnd"/>
      <w:r w:rsidR="00F30358">
        <w:rPr>
          <w:sz w:val="22"/>
          <w:szCs w:val="22"/>
          <w:lang w:val="en-US"/>
        </w:rPr>
        <w:t xml:space="preserve"> there are two </w:t>
      </w:r>
      <w:proofErr w:type="gramStart"/>
      <w:r w:rsidR="00F30358">
        <w:rPr>
          <w:sz w:val="22"/>
          <w:szCs w:val="22"/>
          <w:lang w:val="en-US"/>
        </w:rPr>
        <w:t>possible classes</w:t>
      </w:r>
      <w:proofErr w:type="gramEnd"/>
      <w:r w:rsidR="00F30358">
        <w:rPr>
          <w:sz w:val="22"/>
          <w:szCs w:val="22"/>
          <w:lang w:val="en-US"/>
        </w:rPr>
        <w:t>: affected (A) and healthy tissue (H).</w:t>
      </w:r>
    </w:p>
    <w:p w14:paraId="4DF94EBA" w14:textId="39FB8BF6" w:rsidR="00F30358" w:rsidRDefault="00931E08" w:rsidP="00E04BFD">
      <w:pPr>
        <w:pStyle w:val="Heading3"/>
        <w:jc w:val="both"/>
        <w:rPr>
          <w:lang w:val="en-US"/>
        </w:rPr>
      </w:pPr>
      <w:bookmarkStart w:id="6" w:name="_Toc213921786"/>
      <w:r>
        <w:rPr>
          <w:lang w:val="en-US"/>
        </w:rPr>
        <w:t>Splitting procedure</w:t>
      </w:r>
      <w:bookmarkEnd w:id="6"/>
    </w:p>
    <w:p w14:paraId="298B24D2" w14:textId="4660C2CD" w:rsidR="0044587F" w:rsidRDefault="00931E08" w:rsidP="00E04BFD">
      <w:pPr>
        <w:jc w:val="both"/>
        <w:rPr>
          <w:lang w:val="en-US"/>
        </w:rPr>
      </w:pPr>
      <w:r>
        <w:rPr>
          <w:sz w:val="22"/>
          <w:szCs w:val="22"/>
          <w:lang w:val="en-US"/>
        </w:rPr>
        <w:t xml:space="preserve">Each WSI </w:t>
      </w:r>
      <w:proofErr w:type="gramStart"/>
      <w:r>
        <w:rPr>
          <w:sz w:val="22"/>
          <w:szCs w:val="22"/>
          <w:lang w:val="en-US"/>
        </w:rPr>
        <w:t xml:space="preserve">was </w:t>
      </w:r>
      <w:r w:rsidR="0044587F">
        <w:rPr>
          <w:sz w:val="22"/>
          <w:szCs w:val="22"/>
          <w:lang w:val="en-US"/>
        </w:rPr>
        <w:t>split</w:t>
      </w:r>
      <w:proofErr w:type="gramEnd"/>
      <w:r w:rsidR="0044587F">
        <w:rPr>
          <w:sz w:val="22"/>
          <w:szCs w:val="22"/>
          <w:lang w:val="en-US"/>
        </w:rPr>
        <w:t xml:space="preserve"> into 256x256 non-overlapping patches using a </w:t>
      </w:r>
      <w:proofErr w:type="spellStart"/>
      <w:r w:rsidR="0044587F">
        <w:rPr>
          <w:sz w:val="22"/>
          <w:szCs w:val="22"/>
          <w:lang w:val="en-US"/>
        </w:rPr>
        <w:t>slidding</w:t>
      </w:r>
      <w:proofErr w:type="spellEnd"/>
      <w:r w:rsidR="0044587F">
        <w:rPr>
          <w:sz w:val="22"/>
          <w:szCs w:val="22"/>
          <w:lang w:val="en-US"/>
        </w:rPr>
        <w:t xml:space="preserve"> window. Only patches that were not entirely white (background), entirely black (ink blotch) and showed enough color variance (a lack of variance would mean dirt, a </w:t>
      </w:r>
      <w:proofErr w:type="gramStart"/>
      <w:r w:rsidR="0044587F">
        <w:rPr>
          <w:sz w:val="22"/>
          <w:szCs w:val="22"/>
          <w:lang w:val="en-US"/>
        </w:rPr>
        <w:t>smudge</w:t>
      </w:r>
      <w:proofErr w:type="gramEnd"/>
      <w:r w:rsidR="0044587F">
        <w:rPr>
          <w:sz w:val="22"/>
          <w:szCs w:val="22"/>
          <w:lang w:val="en-US"/>
        </w:rPr>
        <w:t xml:space="preserve"> or another artifact). </w:t>
      </w:r>
      <w:r w:rsidR="0044587F">
        <w:rPr>
          <w:lang w:val="en-US"/>
        </w:rPr>
        <w:t xml:space="preserve">For each patch created, the following information </w:t>
      </w:r>
      <w:proofErr w:type="gramStart"/>
      <w:r w:rsidR="0044587F">
        <w:rPr>
          <w:lang w:val="en-US"/>
        </w:rPr>
        <w:t>was stored</w:t>
      </w:r>
      <w:proofErr w:type="gramEnd"/>
      <w:r w:rsidR="0044587F">
        <w:rPr>
          <w:lang w:val="en-US"/>
        </w:rPr>
        <w:t>:</w:t>
      </w:r>
    </w:p>
    <w:p w14:paraId="5A106527" w14:textId="77777777" w:rsidR="0044587F" w:rsidRPr="00BF4544" w:rsidRDefault="0044587F" w:rsidP="00E04BFD">
      <w:pPr>
        <w:pStyle w:val="ListParagraph"/>
        <w:numPr>
          <w:ilvl w:val="0"/>
          <w:numId w:val="8"/>
        </w:numPr>
        <w:jc w:val="both"/>
        <w:rPr>
          <w:sz w:val="20"/>
          <w:szCs w:val="20"/>
          <w:lang w:val="en-US"/>
        </w:rPr>
      </w:pPr>
      <w:r w:rsidRPr="00BF4544">
        <w:rPr>
          <w:sz w:val="20"/>
          <w:szCs w:val="20"/>
          <w:lang w:val="en-US"/>
        </w:rPr>
        <w:t>Hospital of origin</w:t>
      </w:r>
    </w:p>
    <w:p w14:paraId="42057357" w14:textId="77777777" w:rsidR="0044587F" w:rsidRPr="00BF4544" w:rsidRDefault="0044587F" w:rsidP="00E04BFD">
      <w:pPr>
        <w:pStyle w:val="ListParagraph"/>
        <w:numPr>
          <w:ilvl w:val="0"/>
          <w:numId w:val="8"/>
        </w:numPr>
        <w:jc w:val="both"/>
        <w:rPr>
          <w:sz w:val="20"/>
          <w:szCs w:val="20"/>
          <w:lang w:val="en-US"/>
        </w:rPr>
      </w:pPr>
      <w:r w:rsidRPr="00BF4544">
        <w:rPr>
          <w:sz w:val="20"/>
          <w:szCs w:val="20"/>
          <w:lang w:val="en-US"/>
        </w:rPr>
        <w:t>Patient</w:t>
      </w:r>
    </w:p>
    <w:p w14:paraId="6626B934" w14:textId="77777777" w:rsidR="0044587F" w:rsidRPr="00BF4544" w:rsidRDefault="0044587F" w:rsidP="00E04BFD">
      <w:pPr>
        <w:pStyle w:val="ListParagraph"/>
        <w:numPr>
          <w:ilvl w:val="0"/>
          <w:numId w:val="8"/>
        </w:numPr>
        <w:jc w:val="both"/>
        <w:rPr>
          <w:sz w:val="20"/>
          <w:szCs w:val="20"/>
          <w:lang w:val="en-US"/>
        </w:rPr>
      </w:pPr>
      <w:r w:rsidRPr="00BF4544">
        <w:rPr>
          <w:sz w:val="20"/>
          <w:szCs w:val="20"/>
          <w:lang w:val="en-US"/>
        </w:rPr>
        <w:t>Slide of the patch</w:t>
      </w:r>
    </w:p>
    <w:p w14:paraId="769BEF9B" w14:textId="77777777" w:rsidR="0044587F" w:rsidRPr="00BF4544" w:rsidRDefault="0044587F" w:rsidP="00E04BFD">
      <w:pPr>
        <w:pStyle w:val="ListParagraph"/>
        <w:numPr>
          <w:ilvl w:val="0"/>
          <w:numId w:val="8"/>
        </w:numPr>
        <w:jc w:val="both"/>
        <w:rPr>
          <w:sz w:val="20"/>
          <w:szCs w:val="20"/>
          <w:lang w:val="en-US"/>
        </w:rPr>
      </w:pPr>
      <w:r w:rsidRPr="00BF4544">
        <w:rPr>
          <w:sz w:val="20"/>
          <w:szCs w:val="20"/>
          <w:lang w:val="en-US"/>
        </w:rPr>
        <w:t xml:space="preserve">whether it had </w:t>
      </w:r>
      <w:proofErr w:type="gramStart"/>
      <w:r w:rsidRPr="00BF4544">
        <w:rPr>
          <w:sz w:val="20"/>
          <w:szCs w:val="20"/>
          <w:lang w:val="en-US"/>
        </w:rPr>
        <w:t>been labeled</w:t>
      </w:r>
      <w:proofErr w:type="gramEnd"/>
      <w:r w:rsidRPr="00BF4544">
        <w:rPr>
          <w:sz w:val="20"/>
          <w:szCs w:val="20"/>
          <w:lang w:val="en-US"/>
        </w:rPr>
        <w:t xml:space="preserve"> as dysplasia/infiltration/infiltration and dysplasia</w:t>
      </w:r>
    </w:p>
    <w:p w14:paraId="574406D7" w14:textId="77777777" w:rsidR="0044587F" w:rsidRPr="00BF4544" w:rsidRDefault="0044587F" w:rsidP="00E04BFD">
      <w:pPr>
        <w:pStyle w:val="ListParagraph"/>
        <w:numPr>
          <w:ilvl w:val="0"/>
          <w:numId w:val="8"/>
        </w:numPr>
        <w:jc w:val="both"/>
        <w:rPr>
          <w:sz w:val="20"/>
          <w:szCs w:val="20"/>
          <w:lang w:val="en-US"/>
        </w:rPr>
      </w:pPr>
      <w:r w:rsidRPr="00BF4544">
        <w:rPr>
          <w:sz w:val="20"/>
          <w:szCs w:val="20"/>
          <w:lang w:val="en-US"/>
        </w:rPr>
        <w:t xml:space="preserve">percentage of the patch that </w:t>
      </w:r>
      <w:proofErr w:type="gramStart"/>
      <w:r w:rsidRPr="00BF4544">
        <w:rPr>
          <w:sz w:val="20"/>
          <w:szCs w:val="20"/>
          <w:lang w:val="en-US"/>
        </w:rPr>
        <w:t>is labeled</w:t>
      </w:r>
      <w:proofErr w:type="gramEnd"/>
      <w:r w:rsidRPr="00BF4544">
        <w:rPr>
          <w:sz w:val="20"/>
          <w:szCs w:val="20"/>
          <w:lang w:val="en-US"/>
        </w:rPr>
        <w:t xml:space="preserve"> </w:t>
      </w:r>
      <w:proofErr w:type="gramStart"/>
      <w:r w:rsidRPr="00BF4544">
        <w:rPr>
          <w:sz w:val="20"/>
          <w:szCs w:val="20"/>
          <w:lang w:val="en-US"/>
        </w:rPr>
        <w:t>area</w:t>
      </w:r>
      <w:proofErr w:type="gramEnd"/>
    </w:p>
    <w:p w14:paraId="67C757EB" w14:textId="77777777" w:rsidR="0044587F" w:rsidRPr="00BF4544" w:rsidRDefault="0044587F" w:rsidP="00E04BFD">
      <w:pPr>
        <w:pStyle w:val="ListParagraph"/>
        <w:numPr>
          <w:ilvl w:val="0"/>
          <w:numId w:val="8"/>
        </w:numPr>
        <w:jc w:val="both"/>
        <w:rPr>
          <w:sz w:val="20"/>
          <w:szCs w:val="20"/>
          <w:lang w:val="en-US"/>
        </w:rPr>
      </w:pPr>
      <w:r w:rsidRPr="00BF4544">
        <w:rPr>
          <w:sz w:val="20"/>
          <w:szCs w:val="20"/>
          <w:lang w:val="en-US"/>
        </w:rPr>
        <w:t xml:space="preserve">percentage of the patch that is </w:t>
      </w:r>
      <w:proofErr w:type="gramStart"/>
      <w:r w:rsidRPr="00BF4544">
        <w:rPr>
          <w:sz w:val="20"/>
          <w:szCs w:val="20"/>
          <w:lang w:val="en-US"/>
        </w:rPr>
        <w:t>white</w:t>
      </w:r>
      <w:proofErr w:type="gramEnd"/>
    </w:p>
    <w:p w14:paraId="6584CF33" w14:textId="77777777" w:rsidR="0044587F" w:rsidRDefault="0044587F" w:rsidP="00E04BFD">
      <w:pPr>
        <w:pStyle w:val="ListParagraph"/>
        <w:numPr>
          <w:ilvl w:val="0"/>
          <w:numId w:val="8"/>
        </w:numPr>
        <w:jc w:val="both"/>
        <w:rPr>
          <w:sz w:val="20"/>
          <w:szCs w:val="20"/>
          <w:lang w:val="en-US"/>
        </w:rPr>
      </w:pPr>
      <w:r w:rsidRPr="00BF4544">
        <w:rPr>
          <w:sz w:val="20"/>
          <w:szCs w:val="20"/>
          <w:lang w:val="en-US"/>
        </w:rPr>
        <w:t>blurriness of the patch (based on the fast Fourier transform)</w:t>
      </w:r>
    </w:p>
    <w:p w14:paraId="77598B0E" w14:textId="03AA1DC3" w:rsidR="00F30358" w:rsidRPr="00F30358" w:rsidRDefault="00F30358" w:rsidP="00E04BFD">
      <w:pPr>
        <w:pStyle w:val="Heading3"/>
        <w:jc w:val="both"/>
        <w:rPr>
          <w:lang w:val="en-US"/>
        </w:rPr>
      </w:pPr>
      <w:bookmarkStart w:id="7" w:name="_Toc213921787"/>
      <w:r>
        <w:rPr>
          <w:lang w:val="en-US"/>
        </w:rPr>
        <w:lastRenderedPageBreak/>
        <w:t xml:space="preserve">UNI2: </w:t>
      </w:r>
      <w:proofErr w:type="gramStart"/>
      <w:r>
        <w:rPr>
          <w:lang w:val="en-US"/>
        </w:rPr>
        <w:t>the vision encoder model</w:t>
      </w:r>
      <w:bookmarkEnd w:id="7"/>
      <w:proofErr w:type="gramEnd"/>
    </w:p>
    <w:p w14:paraId="330DC8E5" w14:textId="2F02FAF1" w:rsidR="0044587F" w:rsidRDefault="00E43485" w:rsidP="00E04BFD">
      <w:pPr>
        <w:jc w:val="both"/>
        <w:rPr>
          <w:lang w:val="en-US"/>
        </w:rPr>
      </w:pPr>
      <w:r>
        <w:rPr>
          <w:lang w:val="en-US"/>
        </w:rPr>
        <w:t>T</w:t>
      </w:r>
      <w:r w:rsidR="00A349CE">
        <w:rPr>
          <w:lang w:val="en-US"/>
        </w:rPr>
        <w:t>o obtain as much useful information as possible from the patches, we considered several extraction models, but decided on UNI2</w:t>
      </w:r>
      <w:r w:rsidR="008170CA">
        <w:rPr>
          <w:lang w:val="en-US"/>
        </w:rPr>
        <w:t xml:space="preserve"> </w:t>
      </w:r>
      <w:r w:rsidR="00365269">
        <w:rPr>
          <w:lang w:val="en-US"/>
        </w:rPr>
        <w:fldChar w:fldCharType="begin"/>
      </w:r>
      <w:r w:rsidR="008D5DDB">
        <w:rPr>
          <w:lang w:val="en-US"/>
        </w:rPr>
        <w:instrText xml:space="preserve"> ADDIN ZOTERO_ITEM CSL_CITATION {"citationID":"hDfPTP13","properties":{"formattedCitation":"(R. J. Chen et al. 2024)","plainCitation":"(R. J. Chen et al. 2024)","noteIndex":0},"citationItems":[{"id":67,"uris":["http://zotero.org/users/local/VthrIcGt/items/C5G39QJ3"],"itemData":{"id":67,"type":"article-journal","abstract":"Quantitative evaluation of tissue images is crucial for computational pathology (CPath) tasks, requiring the objective characterization of histopathological entities from whole-slide images (WSIs). The high resolution of WSIs and the variability of morphological features present significant challenges, complicating the large-scale annotation of data for high-performance applications. To address this challenge, current efforts have proposed the use of pretrained image encoders through transfer learning from natural image datasets or self-supervised learning on publicly available histopathology datasets, but have not been extensively developed and evaluated across diverse tissue types at scale. We introduce UNI, a general-purpose self-supervised model for pathology, pretrained using more than 100</w:instrText>
      </w:r>
      <w:r w:rsidR="008D5DDB">
        <w:rPr>
          <w:rFonts w:ascii="Arial" w:hAnsi="Arial" w:cs="Arial"/>
          <w:lang w:val="en-US"/>
        </w:rPr>
        <w:instrText> </w:instrText>
      </w:r>
      <w:r w:rsidR="008D5DDB">
        <w:rPr>
          <w:lang w:val="en-US"/>
        </w:rPr>
        <w:instrText>million images from over 100,000 diagnostic H&amp;E-stained WSIs (&gt;77</w:instrText>
      </w:r>
      <w:r w:rsidR="008D5DDB">
        <w:rPr>
          <w:rFonts w:ascii="Arial" w:hAnsi="Arial" w:cs="Arial"/>
          <w:lang w:val="en-US"/>
        </w:rPr>
        <w:instrText> </w:instrText>
      </w:r>
      <w:r w:rsidR="008D5DDB">
        <w:rPr>
          <w:lang w:val="en-US"/>
        </w:rPr>
        <w:instrText xml:space="preserve">TB of data) across 20 major tissue types. The model was evaluated on 34 representative CPath tasks of varying diagnostic difficulty. In addition to outperforming previous state-of-the-art models, we demonstrate new modeling capabilities in CPath such as resolution-agnostic tissue classification, slide classification using few-shot class prototypes, and disease subtyping generalization in classifying up to 108 cancer types in the OncoTree classification system. UNI advances unsupervised representation learning at scale in CPath in terms of both pretraining data and downstream evaluation, enabling data-efficient artificial intelligence models that can generalize and transfer to a wide range of diagnostically challenging tasks and clinical workflows in anatomic pathology.","container-title":"Nature Medicine","DOI":"10.1038/s41591-024-02857-3","ISSN":"1546-170X","issue":"3","journalAbbreviation":"Nat Med","language":"en","license":"2024 The Author(s), under exclusive licence to Springer Nature America, Inc.","note":"publisher: Nature Publishing Group","page":"850-862","source":"www.nature.com","title":"Towards a general-purpose foundation model for computational pathology","volume":"30","author":[{"family":"Chen","given":"Richard J."},{"family":"Ding","given":"Tong"},{"family":"Lu","given":"Ming Y."},{"family":"Williamson","given":"Drew F. K."},{"family":"Jaume","given":"Guillaume"},{"family":"Song","given":"Andrew H."},{"family":"Chen","given":"Bowen"},{"family":"Zhang","given":"Andrew"},{"family":"Shao","given":"Daniel"},{"family":"Shaban","given":"Muhammad"},{"family":"Williams","given":"Mane"},{"family":"Oldenburg","given":"Lukas"},{"family":"Weishaupt","given":"Luca L."},{"family":"Wang","given":"Judy J."},{"family":"Vaidya","given":"Anurag"},{"family":"Le","given":"Long Phi"},{"family":"Gerber","given":"Georg"},{"family":"Sahai","given":"Sharifa"},{"family":"Williams","given":"Walt"},{"family":"Mahmood","given":"Faisal"}],"issued":{"date-parts":[["2024",3]]}}}],"schema":"https://github.com/citation-style-language/schema/raw/master/csl-citation.json"} </w:instrText>
      </w:r>
      <w:r w:rsidR="00365269">
        <w:rPr>
          <w:lang w:val="en-US"/>
        </w:rPr>
        <w:fldChar w:fldCharType="separate"/>
      </w:r>
      <w:r w:rsidR="008D5DDB" w:rsidRPr="008D5DDB">
        <w:rPr>
          <w:rFonts w:ascii="Aptos" w:hAnsi="Aptos"/>
        </w:rPr>
        <w:t>(R. J. Chen et al. 2024)</w:t>
      </w:r>
      <w:r w:rsidR="00365269">
        <w:rPr>
          <w:lang w:val="en-US"/>
        </w:rPr>
        <w:fldChar w:fldCharType="end"/>
      </w:r>
      <w:r w:rsidR="00365269">
        <w:rPr>
          <w:lang w:val="en-US"/>
        </w:rPr>
        <w:t xml:space="preserve"> </w:t>
      </w:r>
      <w:r w:rsidR="008170CA" w:rsidRPr="004E6762">
        <w:rPr>
          <w:lang w:val="en-US"/>
        </w:rPr>
        <w:t>(</w:t>
      </w:r>
      <w:hyperlink r:id="rId10" w:history="1">
        <w:r w:rsidR="008170CA" w:rsidRPr="004E6762">
          <w:rPr>
            <w:rStyle w:val="Hyperlink"/>
            <w:lang w:val="en-US"/>
          </w:rPr>
          <w:t>https://github.com/mahmoodlab</w:t>
        </w:r>
      </w:hyperlink>
      <w:r w:rsidR="008170CA" w:rsidRPr="004E6762">
        <w:rPr>
          <w:lang w:val="en-US"/>
        </w:rPr>
        <w:t>).</w:t>
      </w:r>
      <w:r w:rsidR="00A349CE">
        <w:rPr>
          <w:lang w:val="en-US"/>
        </w:rPr>
        <w:t xml:space="preserve"> UNI</w:t>
      </w:r>
      <w:r w:rsidR="00111DB6">
        <w:rPr>
          <w:lang w:val="en-US"/>
        </w:rPr>
        <w:t xml:space="preserve"> is a large pretrained vision </w:t>
      </w:r>
      <w:proofErr w:type="spellStart"/>
      <w:r w:rsidR="00111DB6">
        <w:rPr>
          <w:lang w:val="en-US"/>
        </w:rPr>
        <w:t>enconder</w:t>
      </w:r>
      <w:proofErr w:type="spellEnd"/>
      <w:r w:rsidR="00111DB6">
        <w:rPr>
          <w:lang w:val="en-US"/>
        </w:rPr>
        <w:t xml:space="preserve">, trained on 100M images and 100K WSIs, all from neoplastic, </w:t>
      </w:r>
      <w:proofErr w:type="spellStart"/>
      <w:r w:rsidR="009863D4">
        <w:rPr>
          <w:lang w:val="en-US"/>
        </w:rPr>
        <w:t>inflammatatory</w:t>
      </w:r>
      <w:proofErr w:type="spellEnd"/>
      <w:r w:rsidR="009863D4">
        <w:rPr>
          <w:lang w:val="en-US"/>
        </w:rPr>
        <w:t>, infectious and healthy tissue.</w:t>
      </w:r>
      <w:r w:rsidR="008E2B3B">
        <w:rPr>
          <w:lang w:val="en-US"/>
        </w:rPr>
        <w:t xml:space="preserve"> It has already been proven in </w:t>
      </w:r>
      <w:r w:rsidR="00D9549C">
        <w:rPr>
          <w:lang w:val="en-US"/>
        </w:rPr>
        <w:t>several</w:t>
      </w:r>
      <w:r w:rsidR="008E2B3B">
        <w:rPr>
          <w:lang w:val="en-US"/>
        </w:rPr>
        <w:t xml:space="preserve"> different tasks</w:t>
      </w:r>
      <w:r w:rsidR="002617C5">
        <w:rPr>
          <w:lang w:val="en-US"/>
        </w:rPr>
        <w:t xml:space="preserve"> </w:t>
      </w:r>
      <w:r w:rsidR="002617C5">
        <w:rPr>
          <w:lang w:val="en-US"/>
        </w:rPr>
        <w:fldChar w:fldCharType="begin"/>
      </w:r>
      <w:r w:rsidR="008D5DDB">
        <w:rPr>
          <w:lang w:val="en-US"/>
        </w:rPr>
        <w:instrText xml:space="preserve"> ADDIN ZOTERO_ITEM CSL_CITATION {"citationID":"sbWdtVdW","properties":{"formattedCitation":"(Jabbar et al. 2024; Hou et al. 2024; Yang et al. 2024; M. Chen et al. 2024)","plainCitation":"(Jabbar et al. 2024; Hou et al. 2024; Yang et al. 2024; M. Chen et al. 2024)","noteIndex":0},"citationItems":[{"id":56,"uris":["http://zotero.org/users/local/VthrIcGt/items/9PLFVP5H"],"itemData":{"id":56,"type":"article-journal","abstract":"Background H&amp;E2.0 1 refers to the identification of biomarker-expressing cells directly from hematoxylin and eosin (H&amp;E) images through machine learning (ML) methods, without the need for immunohistological staining.2 Such models are generally binary classification models.3 4 However, morphologically distinct subpopulations may exist within the biomarker-positive class that would affect the performance of binary classification models and multiclass models may be more appropriate, Here, we demonstrate that morphologically sub-populations can be detected in H&amp;E images of CD8+ cells and that model prediction performance increases when a multi-classification model is used to identify all CD8+ subpopulations and CD8+ cells.Methods We employed H&amp;E images obtained from four colorectal cancer tumors, which had been previously immunostained for CD8 +. We utilized the UNI model, a neural network model pre-trained on 100 million pathology images,5 to extract features from 100 by 100 pixel patches of cells. Subsequently, we employed unsupervised hierarchical clustering to identify potential cell clusters within the CD8+ population (figure 1A). The features extracted were then used to train extreme gradient boosting (XGBoost) machine learning models to classify patches as CD8+ or CD8-. Both a binary and multi-class model were trained and tested on the same training and testing datasets comprising 6,913 and 1,729 patches respectively, based on a random 80:20 train:test split.Results Our analysis revealed the presence of distinct clusters within the CD8 + population across the colorectal cancer tumors, irrespective of tumor origin (figure 1B-D). Furthermore, we demonstrated the robustness of these findings, even when employing smaller image sizes of up to 60 by 60 pixels. The features extracted by the UNI vision transformer could be used to train an extreme gradient boosting (XGBoost) binary model with an AUROC score of 0.859, whereas a multi-class model that predicted CD8+ subpopulations and CD8- cells had an AUROC score of 0.875 (figure 1E).Conclusions The discovery of morphologically distinct subpopulations within CD8 + cells of H&amp;E cell patches and the higher AUROC score achieved by the multi-classification model that captured all subtypes of the positive class indicates that multi-classification may be more appropriate than binary classification for H&amp;E cell prediction models. Limitations of this work include the small number of tumors, four, that only one type of tumor, colorectal, was studied, and that only one biomarker was examined. We will address these limitations in future work along with testing other feature extraction methods.References Feng X, Zhang M, Yim W, et al. 1282 H&amp;E 2.0 virtual staining of CD3+ T cells: improving cell labeling for precise model training. Journal for ImmunoTherapy of Cancer. 2023;11(Suppl 1). doi:https://doi.org/10.1136/jitc-2023-SITC2023.1282.Rood JE, Maartens A, Hupalowska A, Teichmann SA, Regev A. Impact of the human cell atlas on medicine. Nature Medicine. 2022;28(12):2486–2496. doi:https://doi.org/10.1038/s41591-022-02104-7.Bai B, Yang X, Li Y, Zhang Y, Pillar N, Ozcan A. Deep learning-enabled virtual histological staining of biological samples. Light, Science &amp; Applications. 2023;12:57. doi:https://doi.org/10.1038/s41377-023-01104-7.Lee K, Lockhart JH, Xie M, et al. Deep learning of histopathology images at the single cell level. Frontiers in Artificial Intelligence. 2021;4.doi:https://doi.org/10.3389/frai.2021.754641.Chen RJ, Ding T, Lu MY, et al. Towards a general-purpose foundation model for computational pathology. Nature Medicine. Published online March 19, 2024:1–13. doi:https://doi.org/10.1038/s41591-024-02857-3.Abstract 1250 Figure 1(A) Schematic of process of obtaining patches, feature extraction and clustering. (B) Hierarchical clustering dendrogram depicting six clusters obtained. (C) UMAP Plots with hierarchical clustering results. (D) Sample images (E) ROC Plots","container-title":"Journal for ImmunoTherapy of Cancer","DOI":"10.1136/jitc-2024-SITC2024.1250","ISSN":"2051-1426","issue":"Suppl 2","journalAbbreviation":"J Immunother Cancer","language":"en","license":"This is an open access article distributed in accordance with the Creative Commons Attribution Non Commercial (CC BY-NC 4.0) license","note":"publisher: BMJ Publishing Group Ltd\nPMID: 10.1136/jitc-2024-SITC2024.1250","source":"jitc.bmj.com","title":"1250 H&amp;E-based cell prediction multi-classification models to capture morphologically distinct subpopulations of CD8+ T cells","URL":"https://jitc.bmj.com/content/12/Suppl_2/A1399","volume":"12","author":[{"family":"Jabbar","given":"Muzammil Arif Din Abdul"},{"family":"Yim","given":"Willa WY"},{"family":"Wee","given":"Felicia"},{"family":"Chong","given":"Li Yen"},{"family":"Yeong","given":"Joe"}],"accessed":{"date-parts":[["2025",11,11]]},"issued":{"date-parts":[["2024",11,5]]}}},{"id":69,"uris":["http://zotero.org/users/local/VthrIcGt/items/3LVFMFQX"],"itemData":{"id":69,"type":"article","abstract":"Whole slide imaging is fundamental to biomedical microscopy and computational pathology. Previously, learning representations for gigapixel-sized whole slide images (WSIs) has relied on multiple instance learning with weak labels, which do not annotate the diverse morphologic features and spatial heterogeneity of WSIs. A high-quality self-supervised learning method for WSIs would provide transferable visual representations for downstream computational pathology tasks, without the need for dense annotations. We present Slide Pre-trained Transformers (SPT) for gigapixel-scale self-supervision of WSIs. Treating WSI patches as tokens, SPT combines data transformation strategies from language and vision modeling into a general and unified framework to generate views of WSIs for self-supervised pretraining. SPT leverages the inherent regional heterogeneity, histologic feature variability, and information redundancy within WSIs to learn high-quality whole slide representations. We benchmark SPT visual representations on five diagnostic tasks across three biomedical microscopy datasets. SPT significantly outperforms baselines for histopathologic diagnosis, cancer subtyping, and genetic mutation prediction. Finally, we demonstrate that SPT consistently improves whole slide representations when using off-the-shelf, in-domain, and foundational patch encoders for whole slide multiple instance learning.","DOI":"10.48550/arXiv.2402.06188","language":"en","note":"arXiv:2402.06188 [cs]","number":"arXiv:2402.06188","publisher":"arXiv","source":"arXiv.org","title":"A self-supervised framework for learning whole slide representations","URL":"http://arxiv.org/abs/2402.06188","author":[{"family":"Hou","given":"Xinhai"},{"family":"Jiang","given":"Cheng"},{"family":"Kondepudi","given":"Akhil"},{"family":"Lyu","given":"Yiwei"},{"family":"Chowdury","given":"Asadur"},{"family":"Lee","given":"Honglak"},{"family":"Hollon","given":"Todd C."}],"accessed":{"date-parts":[["2025",11,11]]},"issued":{"date-parts":[["2024",5,27]]}}},{"id":66,"uris":["http://zotero.org/users/local/VthrIcGt/items/9MPW9RS8"],"itemData":{"id":66,"type":"article","abstract":"It is clinically crucial and potentially beneficial to analyze and directly model the spatial distributions of cells in histopathology whole slide images (WSI). However, most existing WSI datasets lack cell-level annotations, owing to the extremely high cost over gigapixel images. Thus, it remains an open question whether deep learning models can directly and effectively analyze WSIs from the semantic aspect of cell distributions. In this work, we construct a largescale WSI dataset (WSI-Cell5B) with more than 5 billion cell-level annotations and a novel hierarchical Cell Cloud Transformer (CCFormer) to tackle these challenges. WSICell5B is based on 6,998 WSIs of 11 cancers from The Cancer Genome Atlas Program, and all WSIs are annotated per cell with coordinates and types. To the best of our knowledge, WSI-Cell5B is the first WSI-level large-scale dataset integrating cell-level annotations. Besides, CCFormer formulates the collection of cells in each WSI as a cell cloud to model cell spatial distribution. In CCFormer, Neighboring Information Embedding is proposed to characterize the distribution of cells within the neighbor of cells, and a Hierarchical Spatial Perception module is proposed to learn the spatial relationship among cells in a bottom-up manner. Clinical analysis indicates that WSI-Cell5B can be used to design clinical evaluation metrics based on counting cells that effectively assess patients’ survival risk. Extensive experiments on survival prediction and cancer staging show that learning from cell spatial distribution alone can already achieve state-of-the-art performance, i.e., CCFormer evidently outperforms other competing methods.","DOI":"10.48550/arXiv.2412.16715","language":"en","note":"arXiv:2412.16715 [cs]","number":"arXiv:2412.16715","publisher":"arXiv","source":"arXiv.org","title":"From Histopathology Images to Cell Clouds: Learning Slide Representations with Hierarchical Cell Transformer","title-short":"From Histopathology Images to Cell Clouds","URL":"http://arxiv.org/abs/2412.16715","author":[{"family":"Yang","given":"Zijiang"},{"family":"Qiu","given":"Zhongwei"},{"family":"Lin","given":"Tiancheng"},{"family":"Chao","given":"Hanqing"},{"family":"Chang","given":"Wanxing"},{"family":"Yang","given":"Yelin"},{"family":"Zhang","given":"Yunshuo"},{"family":"Jiao","given":"Wenpei"},{"family":"Shen","given":"Yixuan"},{"family":"Liu","given":"Wenbin"},{"family":"Fu","given":"Dongmei"},{"family":"Jin","given":"Dakai"},{"family":"Yan","given":"Ke"},{"family":"Lu","given":"Le"},{"family":"Jiang","given":"Hui"},{"family":"Bian","given":"Yun"}],"accessed":{"date-parts":[["2025",11,11]]},"issued":{"date-parts":[["2024",12,24]]}}},{"id":73,"uris":["http://zotero.org/users/local/VthrIcGt/items/VDRDABFA"],"itemData":{"id":73,"type":"article-journal","abstract":"PURPOSE: A reliable and comprehensive cancer prognosis model for clear cell renal cell carcinoma (ccRCC) could better assist in personalizing treatment. In this work, we developed a multi-modal ensemble model (MMEM) which integrates pretreatment clinical information, multi-omics data, and histopathology whole slide image (WSI) data to learn complementary information to predict overall survival (OS) and disease-free survival (DFS) for patients with ccRCC.\nMETHODS AND MATERIALS: We collected 226 patients from The Cancer Genome Atlas Kidney Renal Clear Cell Carcinoma dataset (TCGA-KIRC). These patients have OS and DFS follow up data available and five different data modalities provided, including clinical information, pathology data in the form of WSI, and three multi-omics data, which comprise mRNA expression, miRNA expression (miRSeq), and DNA methylation data. Five sets of separate survival prediction models were constructed separately for OS and DFS. We used a traditional Cox-proportional hazards (CPH) model with iterative forward feature selection for clinical and multi-omics data. Four different types of pre-trained encoder models, comprising ResNet and three recently developed general purpose foundation models for computational pathology, were utilized to extract features from processed WSI patches. A deep learning-based CPH model was constructed to predict survival outcomes using these encoded WSI features. For each of the survival outcomes of interest, we weigh and combine the predicted risk scores from all the five models to generate the final prediction. Model weighting was based on the training performance. Five-fold cross validation was performed to train and test the proposed workflow.\nRESULTS: We employed the concordance index (C-index) and area under the receiver operating characteristic curve (AUROC) metrics to assess the performance of our models for time-to-event prediction and time-specific binary prediction, respectively. Among the sub-models, the clinical feature based CPH model has the highest weight for both prediction tasks. For WSI-based prediction, the encoded feature using an image-based general purpose foundation model (UNI) showed the best prediction performance over other pretrained feature encoders. Our final model outperformed corresponding single-modality models on all prediction labels, achieving C-indices of 0.820 and 0.833 for OS and DFS, respectively. The AUROC values for binary prediction at follow-up of 3 year were 0.831 and 0.862 for patient death and cancer recurrence, respectively. Using the medians of predicted risks as thresholds to identify high-risk and low-risk patient groups, we performed log-rank tests, which revealed improved performance in both OS and DFS compared to single-modality models.\nCONCLUSION: We developed the first multi-modal prediction model MMEM for ccRCC patients that integrates features across five different data modalities. Our model demonstrated better prognostic ability compared with corresponding single-modality models for both prediction targets. If findings are independently reproduced, it has the potential to assist in management of ccRCC patients.","container-title":"ArXiv","ISSN":"2331-8422","journalAbbreviation":"ArXiv","language":"eng","note":"PMID: 39713797\nPMCID: PMC11661283","page":"arXiv:2412.07136v1","source":"PubMed","title":"A multimodal ensemble approach for clear cell renal cell carcinoma treatment outcome prediction","author":[{"family":"Chen","given":"Meixu"},{"family":"Wang","given":"Kai"},{"family":"Kapur","given":"Payal"},{"family":"Brugarolas","given":"James"},{"family":"Hannan","given":"Raquibul"},{"family":"Wang","given":"Jing"}],"issued":{"date-parts":[["2024",12,10]]}}}],"schema":"https://github.com/citation-style-language/schema/raw/master/csl-citation.json"} </w:instrText>
      </w:r>
      <w:r w:rsidR="002617C5">
        <w:rPr>
          <w:lang w:val="en-US"/>
        </w:rPr>
        <w:fldChar w:fldCharType="separate"/>
      </w:r>
      <w:r w:rsidR="008D5DDB" w:rsidRPr="008D5DDB">
        <w:rPr>
          <w:rFonts w:ascii="Aptos" w:hAnsi="Aptos"/>
          <w:lang w:val="en-US"/>
        </w:rPr>
        <w:t>(Jabbar et al. 2024; Hou et al. 2024; Yang et al. 2024; M. Chen et al. 2024)</w:t>
      </w:r>
      <w:r w:rsidR="002617C5">
        <w:rPr>
          <w:lang w:val="en-US"/>
        </w:rPr>
        <w:fldChar w:fldCharType="end"/>
      </w:r>
      <w:r w:rsidR="008E2B3B">
        <w:rPr>
          <w:lang w:val="en-US"/>
        </w:rPr>
        <w:t>, in real world datasets and with many different types of tissue</w:t>
      </w:r>
      <w:r w:rsidR="002617C5">
        <w:rPr>
          <w:lang w:val="en-US"/>
        </w:rPr>
        <w:t>s</w:t>
      </w:r>
      <w:r w:rsidR="009A4FE1">
        <w:rPr>
          <w:lang w:val="en-US"/>
        </w:rPr>
        <w:t xml:space="preserve"> </w:t>
      </w:r>
      <w:r w:rsidR="009A4FE1">
        <w:rPr>
          <w:lang w:val="en-US"/>
        </w:rPr>
        <w:fldChar w:fldCharType="begin"/>
      </w:r>
      <w:r w:rsidR="0059015A">
        <w:rPr>
          <w:lang w:val="en-US"/>
        </w:rPr>
        <w:instrText xml:space="preserve"> ADDIN ZOTERO_ITEM CSL_CITATION {"citationID":"dchcje35","properties":{"formattedCitation":"(M. D. Nguyen et al. 2025; Zheng et al. 2025; Valieris et al. 2024)","plainCitation":"(M. D. Nguyen et al. 2025; Zheng et al. 2025; Valieris et al. 2024)","noteIndex":0},"citationItems":[{"id":61,"uris":["http://zotero.org/users/local/VthrIcGt/items/7FH2TJBB"],"itemData":{"id":61,"type":"article","abstract":"Osteosarcoma, the most common primary bone cancer, often requires accurate necrosis assessment from whole slide images (WSIs) for effective treatment planning and prognosis. However, manual assessments are subjective and prone to variability. In response, we introduce FDDM, a novel framework bridging the gap between patch classification and region-based segmentation. FDDM operates in two stages: patch-based classification, followed by region-based refinement, enabling cross-patch information intergation. Leveraging a newly curated dataset of osteosarcoma images, FDDM demonstrates superior segmentation performance, achieving up to a 10% improvement mIOU and a 32.12% enhancement in necrosis rate estimation over state-of-the-art methods. This framework sets a new benchmark in osteosarcoma assessment, highlighting the potential of foundation models and diffusion-based refinements in complex medical imaging tasks.","DOI":"10.48550/arXiv.2501.01932","language":"en","note":"arXiv:2501.01932 [cs]","number":"arXiv:2501.01932","publisher":"arXiv","source":"arXiv.org","title":"Bridging Classification and Segmentation in Osteosarcoma Assessment via Foundation and Discrete Diffusion Models","URL":"http://arxiv.org/abs/2501.01932","author":[{"family":"Nguyen","given":"Manh Duong"},{"family":"Nguyen","given":"Dac Thai"},{"family":"Nguyen","given":"Trung Viet"},{"family":"Yamada","given":"Homi"},{"family":"Pham","given":"Huy Hieu"},{"family":"Nguyen","given":"Phi Le"}],"accessed":{"date-parts":[["2025",11,11]]},"issued":{"date-parts":[["2025",1,6]]}}},{"id":71,"uris":["http://zotero.org/users/local/VthrIcGt/items/K8RJNNGN"],"itemData":{"id":71,"type":"article-journal","abstract":"To develop a deep learning (DL) model based on primary tumor tissue to predict the lymph node metastasis (LNM) status of muscle invasive bladder cancer (MIBC), while validating the prognostic value of the predicted aiN score in MIBC patients.","container-title":"World Journal of Urology","DOI":"10.1007/s00345-025-05440-8","ISSN":"1433-8726","issue":"1","journalAbbreviation":"World J Urol","language":"en","page":"65","source":"Springer Link","title":"Deep learning-based lymph node metastasis status predicts prognosis from muscle-invasive bladder cancer histopathology","volume":"43","author":[{"family":"Zheng","given":"Qingyuan"},{"family":"Jiao","given":"Panpan"},{"family":"Yang","given":"Rui"},{"family":"Fan","given":"Junjie"},{"family":"Liu","given":"Yunxun"},{"family":"Yang","given":"Xiangxiang"},{"family":"Yuan","given":"Jingping"},{"family":"Chen","given":"Zhiyuan"},{"family":"Liu","given":"Xiuheng"}],"issued":{"date-parts":[["2025",1,10]]}}},{"id":42,"uris":["http://z</w:instrText>
      </w:r>
      <w:r w:rsidR="0059015A" w:rsidRPr="0059015A">
        <w:instrText>otero.org/users/local/VthrIcGt/items/6Y4SPFIH"],"itemData":{"i</w:instrText>
      </w:r>
      <w:r w:rsidR="0059015A" w:rsidRPr="007D7F64">
        <w:instrText>d":42,"</w:instrText>
      </w:r>
      <w:r w:rsidR="0059015A" w:rsidRPr="008D5DDB">
        <w:instrText xml:space="preserve">type":"article-journal","abstract":"Human epidermal growth factor receptor 2 (HER2)-low breast cancer has emerged as a new subtype of tumor, for which novel antibody–drug conjugates have shown beneficial effects. Assessment of HER2 requires several immunohistochemistry tests with an additional in situ hybridization test if a case is classified as HER2 2+. Therefore, novel cost-effective methods to speed up the HER2 assessment are highly desirable.","container-title":"Breast Cancer Research","DOI":"10.1186/s13058-024-01863-0","ISSN":"1465-542X","issue":"1","journalAbbreviation":"Breast Cancer Research","page":"124","source":"BioMed Central","title":"Weakly-supervised deep learning models enable HER2-low prediction from H &amp;E stained slides","volume":"26","author":[{"family":"Valieris","given":"Renan"},{"family":"Martins","given":"Luan"},{"family":"Defelicibus","given":"Alexandre"},{"family":"Bueno","given":"Adriana Passos"},{"family":"Toledo Osorio","given":"Cynthia Aparecida Bueno","non-dropping-particle":"de"},{"family":"Carraro","given":"Dirce"},{"family":"Dias-Neto","given":"Emmanuel"},{"family":"Rosales","given":"Rafael A."},{"family":"Figueiredo","given":"Jose Marcio Barros","non-dropping-particle":"de"},{"family":"Silva","given":"Israel Tojal","dropping-particle":"da"}],"issued":{"date-parts":[["2024",8,19]]}}}],"schema":"https://github.com/citation-style-language/schema/raw/master/csl-citation.json"} </w:instrText>
      </w:r>
      <w:r w:rsidR="009A4FE1">
        <w:rPr>
          <w:lang w:val="en-US"/>
        </w:rPr>
        <w:fldChar w:fldCharType="separate"/>
      </w:r>
      <w:r w:rsidR="0059015A" w:rsidRPr="008D5DDB">
        <w:rPr>
          <w:rFonts w:ascii="Aptos" w:hAnsi="Aptos"/>
        </w:rPr>
        <w:t>(M. D. Nguyen et al. 2025; Zheng et al. 2025; Valieris et al. 2024)</w:t>
      </w:r>
      <w:r w:rsidR="009A4FE1">
        <w:rPr>
          <w:lang w:val="en-US"/>
        </w:rPr>
        <w:fldChar w:fldCharType="end"/>
      </w:r>
      <w:r w:rsidR="008E2B3B" w:rsidRPr="008D5DDB">
        <w:t>.</w:t>
      </w:r>
      <w:r w:rsidR="008D5DDB" w:rsidRPr="008D5DDB">
        <w:t xml:space="preserve"> </w:t>
      </w:r>
      <w:r w:rsidR="009863D4">
        <w:rPr>
          <w:lang w:val="en-US"/>
        </w:rPr>
        <w:t>Therefore, compared to</w:t>
      </w:r>
      <w:r w:rsidR="00466BDD">
        <w:rPr>
          <w:lang w:val="en-US"/>
        </w:rPr>
        <w:t xml:space="preserve"> other encoder model</w:t>
      </w:r>
      <w:r w:rsidR="008170CA">
        <w:rPr>
          <w:lang w:val="en-US"/>
        </w:rPr>
        <w:t xml:space="preserve"> such as Resnet or VGG</w:t>
      </w:r>
      <w:r w:rsidR="00654DDB">
        <w:rPr>
          <w:lang w:val="en-US"/>
        </w:rPr>
        <w:t xml:space="preserve"> that trained on all types of data</w:t>
      </w:r>
      <w:r w:rsidR="008170CA">
        <w:rPr>
          <w:lang w:val="en-US"/>
        </w:rPr>
        <w:t xml:space="preserve">, </w:t>
      </w:r>
      <w:r w:rsidR="00C21D32">
        <w:rPr>
          <w:lang w:val="en-US"/>
        </w:rPr>
        <w:t>this model is much more prepared for histopathological experiments</w:t>
      </w:r>
      <w:r w:rsidR="008170CA">
        <w:rPr>
          <w:lang w:val="en-US"/>
        </w:rPr>
        <w:t>.</w:t>
      </w:r>
    </w:p>
    <w:p w14:paraId="01115E10" w14:textId="3CC28AED" w:rsidR="001519E9" w:rsidRPr="009958ED" w:rsidRDefault="00F30358" w:rsidP="00E04BFD">
      <w:pPr>
        <w:pStyle w:val="Heading3"/>
        <w:jc w:val="both"/>
        <w:rPr>
          <w:lang w:val="en-US"/>
        </w:rPr>
      </w:pPr>
      <w:bookmarkStart w:id="8" w:name="_Toc213921788"/>
      <w:r>
        <w:rPr>
          <w:lang w:val="en-US"/>
        </w:rPr>
        <w:t>Determining an o</w:t>
      </w:r>
      <w:r w:rsidR="009958ED">
        <w:rPr>
          <w:lang w:val="en-US"/>
        </w:rPr>
        <w:t>ptimal p</w:t>
      </w:r>
      <w:r w:rsidR="009958ED" w:rsidRPr="009958ED">
        <w:rPr>
          <w:lang w:val="en-US"/>
        </w:rPr>
        <w:t>atch size</w:t>
      </w:r>
      <w:bookmarkEnd w:id="8"/>
    </w:p>
    <w:p w14:paraId="32E0CC37" w14:textId="502027DC" w:rsidR="0044587F" w:rsidRDefault="00DE21DE" w:rsidP="00E04BFD">
      <w:pPr>
        <w:jc w:val="both"/>
        <w:rPr>
          <w:lang w:val="en-US"/>
        </w:rPr>
      </w:pPr>
      <w:r>
        <w:rPr>
          <w:lang w:val="en-US"/>
        </w:rPr>
        <w:t>A patch size too small</w:t>
      </w:r>
      <w:r w:rsidR="00E54F6F">
        <w:rPr>
          <w:lang w:val="en-US"/>
        </w:rPr>
        <w:t xml:space="preserve"> could fail to provide contextual information</w:t>
      </w:r>
      <w:r w:rsidR="005E3AE0">
        <w:rPr>
          <w:lang w:val="en-US"/>
        </w:rPr>
        <w:t xml:space="preserve"> for UNI2 to extract</w:t>
      </w:r>
      <w:r w:rsidR="00E54F6F">
        <w:rPr>
          <w:lang w:val="en-US"/>
        </w:rPr>
        <w:t xml:space="preserve">, </w:t>
      </w:r>
      <w:r w:rsidR="000272BD">
        <w:rPr>
          <w:lang w:val="en-US"/>
        </w:rPr>
        <w:t xml:space="preserve">so different </w:t>
      </w:r>
      <w:r w:rsidR="005E3AE0">
        <w:rPr>
          <w:lang w:val="en-US"/>
        </w:rPr>
        <w:t xml:space="preserve">patch sizes </w:t>
      </w:r>
      <w:proofErr w:type="gramStart"/>
      <w:r w:rsidR="005E3AE0">
        <w:rPr>
          <w:lang w:val="en-US"/>
        </w:rPr>
        <w:t>were studied</w:t>
      </w:r>
      <w:proofErr w:type="gramEnd"/>
      <w:r w:rsidR="005E3AE0">
        <w:rPr>
          <w:lang w:val="en-US"/>
        </w:rPr>
        <w:t xml:space="preserve"> using a smaller subset of</w:t>
      </w:r>
      <w:r w:rsidR="00E35025">
        <w:rPr>
          <w:lang w:val="en-US"/>
        </w:rPr>
        <w:t xml:space="preserve"> </w:t>
      </w:r>
      <w:proofErr w:type="gramStart"/>
      <w:r w:rsidR="00E35025">
        <w:rPr>
          <w:lang w:val="en-US"/>
        </w:rPr>
        <w:t>5</w:t>
      </w:r>
      <w:proofErr w:type="gramEnd"/>
      <w:r w:rsidR="00E35025">
        <w:rPr>
          <w:lang w:val="en-US"/>
        </w:rPr>
        <w:t xml:space="preserve"> hospitals (</w:t>
      </w:r>
      <w:r w:rsidR="00E35025" w:rsidRPr="00774FC6">
        <w:rPr>
          <w:lang w:val="en-US"/>
        </w:rPr>
        <w:t xml:space="preserve">H. </w:t>
      </w:r>
      <w:proofErr w:type="spellStart"/>
      <w:r w:rsidR="00E35025" w:rsidRPr="00774FC6">
        <w:rPr>
          <w:lang w:val="en-US"/>
        </w:rPr>
        <w:t>Cl</w:t>
      </w:r>
      <w:r w:rsidR="00E35025">
        <w:rPr>
          <w:lang w:val="en-US"/>
        </w:rPr>
        <w:t>í</w:t>
      </w:r>
      <w:r w:rsidR="00E35025" w:rsidRPr="00774FC6">
        <w:rPr>
          <w:lang w:val="en-US"/>
        </w:rPr>
        <w:t>nic</w:t>
      </w:r>
      <w:proofErr w:type="spellEnd"/>
      <w:r w:rsidR="00E35025" w:rsidRPr="00774FC6">
        <w:rPr>
          <w:lang w:val="en-US"/>
        </w:rPr>
        <w:t xml:space="preserve"> Barcelona, H. </w:t>
      </w:r>
      <w:proofErr w:type="spellStart"/>
      <w:r w:rsidR="00E35025" w:rsidRPr="00774FC6">
        <w:rPr>
          <w:lang w:val="en-US"/>
        </w:rPr>
        <w:t>Bellvitge</w:t>
      </w:r>
      <w:proofErr w:type="spellEnd"/>
      <w:r w:rsidR="00E35025" w:rsidRPr="00774FC6">
        <w:rPr>
          <w:lang w:val="en-US"/>
        </w:rPr>
        <w:t xml:space="preserve">, H. Basurto, H. Alicante, </w:t>
      </w:r>
      <w:proofErr w:type="spellStart"/>
      <w:r w:rsidR="00E35025" w:rsidRPr="005119F7">
        <w:rPr>
          <w:lang w:val="en-US"/>
        </w:rPr>
        <w:t>Consorci</w:t>
      </w:r>
      <w:proofErr w:type="spellEnd"/>
      <w:r w:rsidR="00E35025" w:rsidRPr="005119F7">
        <w:rPr>
          <w:lang w:val="en-US"/>
        </w:rPr>
        <w:t xml:space="preserve"> </w:t>
      </w:r>
      <w:proofErr w:type="spellStart"/>
      <w:r w:rsidR="00E35025" w:rsidRPr="005119F7">
        <w:rPr>
          <w:lang w:val="en-US"/>
        </w:rPr>
        <w:t>Sanitari</w:t>
      </w:r>
      <w:proofErr w:type="spellEnd"/>
      <w:r w:rsidR="00E35025" w:rsidRPr="005119F7">
        <w:rPr>
          <w:lang w:val="en-US"/>
        </w:rPr>
        <w:t xml:space="preserve"> de Terra</w:t>
      </w:r>
      <w:r w:rsidR="00E35025">
        <w:rPr>
          <w:lang w:val="en-US"/>
        </w:rPr>
        <w:t>s</w:t>
      </w:r>
      <w:r w:rsidR="00E35025" w:rsidRPr="005119F7">
        <w:rPr>
          <w:lang w:val="en-US"/>
        </w:rPr>
        <w:t>sa</w:t>
      </w:r>
      <w:r w:rsidR="00E35025">
        <w:rPr>
          <w:lang w:val="en-US"/>
        </w:rPr>
        <w:t>).</w:t>
      </w:r>
    </w:p>
    <w:p w14:paraId="75071758" w14:textId="26ADB5B1" w:rsidR="0044587F" w:rsidRDefault="0044587F" w:rsidP="00E04BFD">
      <w:pPr>
        <w:jc w:val="both"/>
        <w:rPr>
          <w:lang w:val="en-US"/>
        </w:rPr>
      </w:pPr>
      <w:r>
        <w:rPr>
          <w:lang w:val="en-US"/>
        </w:rPr>
        <w:t xml:space="preserve">Patches </w:t>
      </w:r>
      <w:proofErr w:type="gramStart"/>
      <w:r>
        <w:rPr>
          <w:lang w:val="en-US"/>
        </w:rPr>
        <w:t>were combined</w:t>
      </w:r>
      <w:proofErr w:type="gramEnd"/>
      <w:r>
        <w:rPr>
          <w:lang w:val="en-US"/>
        </w:rPr>
        <w:t xml:space="preserve"> into </w:t>
      </w:r>
      <w:proofErr w:type="gramStart"/>
      <w:r>
        <w:rPr>
          <w:lang w:val="en-US"/>
        </w:rPr>
        <w:t>higher-area</w:t>
      </w:r>
      <w:proofErr w:type="gramEnd"/>
      <w:r>
        <w:rPr>
          <w:lang w:val="en-US"/>
        </w:rPr>
        <w:t xml:space="preserve"> </w:t>
      </w:r>
      <w:proofErr w:type="spellStart"/>
      <w:r>
        <w:rPr>
          <w:lang w:val="en-US"/>
        </w:rPr>
        <w:t>megapatches</w:t>
      </w:r>
      <w:proofErr w:type="spellEnd"/>
      <w:r>
        <w:rPr>
          <w:lang w:val="en-US"/>
        </w:rPr>
        <w:t xml:space="preserve"> of 512x512 (4 patches), 2048x2048 (</w:t>
      </w:r>
      <w:r w:rsidR="000172A5">
        <w:rPr>
          <w:lang w:val="en-US"/>
        </w:rPr>
        <w:t>64</w:t>
      </w:r>
      <w:r>
        <w:rPr>
          <w:lang w:val="en-US"/>
        </w:rPr>
        <w:t xml:space="preserve"> patches) and 4096x4096 </w:t>
      </w:r>
      <w:proofErr w:type="spellStart"/>
      <w:r>
        <w:rPr>
          <w:lang w:val="en-US"/>
        </w:rPr>
        <w:t>px</w:t>
      </w:r>
      <w:proofErr w:type="spellEnd"/>
      <w:r>
        <w:rPr>
          <w:lang w:val="en-US"/>
        </w:rPr>
        <w:t xml:space="preserve"> (</w:t>
      </w:r>
      <w:r w:rsidR="000172A5">
        <w:rPr>
          <w:lang w:val="en-US"/>
        </w:rPr>
        <w:t>256</w:t>
      </w:r>
      <w:r>
        <w:rPr>
          <w:lang w:val="en-US"/>
        </w:rPr>
        <w:t xml:space="preserve"> patches). A higher area </w:t>
      </w:r>
      <w:proofErr w:type="spellStart"/>
      <w:r w:rsidR="000172A5">
        <w:rPr>
          <w:lang w:val="en-US"/>
        </w:rPr>
        <w:t>mega</w:t>
      </w:r>
      <w:r>
        <w:rPr>
          <w:lang w:val="en-US"/>
        </w:rPr>
        <w:t>patch</w:t>
      </w:r>
      <w:proofErr w:type="spellEnd"/>
      <w:r>
        <w:rPr>
          <w:lang w:val="en-US"/>
        </w:rPr>
        <w:t xml:space="preserve"> </w:t>
      </w:r>
      <w:proofErr w:type="gramStart"/>
      <w:r>
        <w:rPr>
          <w:lang w:val="en-US"/>
        </w:rPr>
        <w:t>was only kept</w:t>
      </w:r>
      <w:proofErr w:type="gramEnd"/>
      <w:r>
        <w:rPr>
          <w:lang w:val="en-US"/>
        </w:rPr>
        <w:t xml:space="preserve"> if all individual patches existed and if the higher-area patch </w:t>
      </w:r>
      <w:proofErr w:type="gramStart"/>
      <w:r>
        <w:rPr>
          <w:lang w:val="en-US"/>
        </w:rPr>
        <w:t>was considered</w:t>
      </w:r>
      <w:proofErr w:type="gramEnd"/>
      <w:r>
        <w:rPr>
          <w:lang w:val="en-US"/>
        </w:rPr>
        <w:t xml:space="preserve"> not blurry based on a threshold on the Fourier transform. The </w:t>
      </w:r>
      <w:proofErr w:type="spellStart"/>
      <w:r>
        <w:rPr>
          <w:lang w:val="en-US"/>
        </w:rPr>
        <w:t>megapatch</w:t>
      </w:r>
      <w:proofErr w:type="spellEnd"/>
      <w:r>
        <w:rPr>
          <w:lang w:val="en-US"/>
        </w:rPr>
        <w:t xml:space="preserve"> construction procedure </w:t>
      </w:r>
      <w:proofErr w:type="gramStart"/>
      <w:r>
        <w:rPr>
          <w:lang w:val="en-US"/>
        </w:rPr>
        <w:t>is shown</w:t>
      </w:r>
      <w:proofErr w:type="gramEnd"/>
      <w:r>
        <w:rPr>
          <w:lang w:val="en-US"/>
        </w:rPr>
        <w:t xml:space="preserve"> below.</w:t>
      </w:r>
    </w:p>
    <w:tbl>
      <w:tblPr>
        <w:tblStyle w:val="TableGrid"/>
        <w:tblW w:w="0" w:type="auto"/>
        <w:tblInd w:w="421" w:type="dxa"/>
        <w:tblLook w:val="04A0" w:firstRow="1" w:lastRow="0" w:firstColumn="1" w:lastColumn="0" w:noHBand="0" w:noVBand="1"/>
      </w:tblPr>
      <w:tblGrid>
        <w:gridCol w:w="7796"/>
      </w:tblGrid>
      <w:tr w:rsidR="0044587F" w:rsidRPr="002A0B7E" w14:paraId="189E7661" w14:textId="77777777" w:rsidTr="00F7229F">
        <w:tc>
          <w:tcPr>
            <w:tcW w:w="7796" w:type="dxa"/>
          </w:tcPr>
          <w:p w14:paraId="2C17821B" w14:textId="322A1C30" w:rsidR="0044587F" w:rsidRPr="004245E5" w:rsidRDefault="0044587F" w:rsidP="00F7229F">
            <w:pPr>
              <w:spacing w:before="240"/>
              <w:ind w:left="316" w:right="313"/>
              <w:jc w:val="both"/>
              <w:rPr>
                <w:sz w:val="20"/>
                <w:szCs w:val="20"/>
                <w:lang w:val="en-US"/>
              </w:rPr>
            </w:pPr>
            <w:proofErr w:type="spellStart"/>
            <w:r w:rsidRPr="00E04BFD">
              <w:rPr>
                <w:b/>
                <w:bCs/>
                <w:sz w:val="20"/>
                <w:szCs w:val="20"/>
                <w:lang w:val="en-US"/>
              </w:rPr>
              <w:t>Megapatch</w:t>
            </w:r>
            <w:proofErr w:type="spellEnd"/>
            <w:r w:rsidRPr="00E04BFD">
              <w:rPr>
                <w:b/>
                <w:bCs/>
                <w:sz w:val="20"/>
                <w:szCs w:val="20"/>
                <w:lang w:val="en-US"/>
              </w:rPr>
              <w:t xml:space="preserve"> construction</w:t>
            </w:r>
            <w:r w:rsidRPr="004245E5">
              <w:rPr>
                <w:sz w:val="20"/>
                <w:szCs w:val="20"/>
                <w:lang w:val="en-US"/>
              </w:rPr>
              <w:t xml:space="preserve"> (</w:t>
            </w:r>
            <w:r w:rsidR="004245E5">
              <w:rPr>
                <w:sz w:val="20"/>
                <w:szCs w:val="20"/>
                <w:lang w:val="en-US"/>
              </w:rPr>
              <w:t xml:space="preserve">size: </w:t>
            </w:r>
            <w:r w:rsidR="004245E5" w:rsidRPr="004245E5">
              <w:rPr>
                <w:i/>
                <w:iCs/>
                <w:sz w:val="20"/>
                <w:szCs w:val="20"/>
                <w:lang w:val="en-US"/>
              </w:rPr>
              <w:t>n</w:t>
            </w:r>
            <w:r w:rsidR="004245E5" w:rsidRPr="004245E5">
              <w:rPr>
                <w:i/>
                <w:iCs/>
                <w:sz w:val="20"/>
                <w:szCs w:val="20"/>
                <w:vertAlign w:val="superscript"/>
                <w:lang w:val="en-US"/>
              </w:rPr>
              <w:t>2</w:t>
            </w:r>
            <w:r w:rsidR="004245E5">
              <w:rPr>
                <w:sz w:val="20"/>
                <w:szCs w:val="20"/>
                <w:lang w:val="en-US"/>
              </w:rPr>
              <w:t xml:space="preserve"> patches, in a square with a side of </w:t>
            </w:r>
            <w:r w:rsidR="004245E5" w:rsidRPr="004245E5">
              <w:rPr>
                <w:i/>
                <w:iCs/>
                <w:sz w:val="20"/>
                <w:szCs w:val="20"/>
                <w:lang w:val="en-US"/>
              </w:rPr>
              <w:t>n</w:t>
            </w:r>
            <w:r w:rsidR="004245E5">
              <w:rPr>
                <w:sz w:val="20"/>
                <w:szCs w:val="20"/>
                <w:lang w:val="en-US"/>
              </w:rPr>
              <w:t xml:space="preserve"> patches</w:t>
            </w:r>
            <w:r w:rsidRPr="004245E5">
              <w:rPr>
                <w:sz w:val="20"/>
                <w:szCs w:val="20"/>
                <w:lang w:val="en-US"/>
              </w:rPr>
              <w:t>):</w:t>
            </w:r>
          </w:p>
          <w:p w14:paraId="1CE71875" w14:textId="2E4A4AF9" w:rsidR="0044587F" w:rsidRDefault="0044587F" w:rsidP="00F7229F">
            <w:pPr>
              <w:pStyle w:val="ListParagraph"/>
              <w:numPr>
                <w:ilvl w:val="0"/>
                <w:numId w:val="16"/>
              </w:numPr>
              <w:spacing w:before="240" w:after="240"/>
              <w:ind w:left="714" w:right="313" w:hanging="357"/>
              <w:jc w:val="both"/>
              <w:rPr>
                <w:sz w:val="20"/>
                <w:szCs w:val="20"/>
                <w:lang w:val="en-US"/>
              </w:rPr>
            </w:pPr>
            <w:r w:rsidRPr="004245E5">
              <w:rPr>
                <w:sz w:val="20"/>
                <w:szCs w:val="20"/>
                <w:lang w:val="en-US"/>
              </w:rPr>
              <w:t xml:space="preserve">Starting from the topmost, leftmost patch coordinate, a </w:t>
            </w:r>
            <w:proofErr w:type="spellStart"/>
            <w:r w:rsidRPr="004245E5">
              <w:rPr>
                <w:sz w:val="20"/>
                <w:szCs w:val="20"/>
                <w:lang w:val="en-US"/>
              </w:rPr>
              <w:t>megapatch</w:t>
            </w:r>
            <w:proofErr w:type="spellEnd"/>
            <w:r w:rsidRPr="004245E5">
              <w:rPr>
                <w:sz w:val="20"/>
                <w:szCs w:val="20"/>
                <w:lang w:val="en-US"/>
              </w:rPr>
              <w:t xml:space="preserve"> of size </w:t>
            </w:r>
            <w:r w:rsidRPr="00F960C4">
              <w:rPr>
                <w:i/>
                <w:iCs/>
                <w:sz w:val="20"/>
                <w:szCs w:val="20"/>
                <w:lang w:val="en-US"/>
              </w:rPr>
              <w:t>n</w:t>
            </w:r>
            <w:r w:rsidR="00F960C4">
              <w:rPr>
                <w:i/>
                <w:iCs/>
                <w:sz w:val="20"/>
                <w:szCs w:val="20"/>
                <w:lang w:val="en-US"/>
              </w:rPr>
              <w:t xml:space="preserve"> </w:t>
            </w:r>
            <w:r w:rsidRPr="00F960C4">
              <w:rPr>
                <w:i/>
                <w:iCs/>
                <w:sz w:val="20"/>
                <w:szCs w:val="20"/>
                <w:lang w:val="en-US"/>
              </w:rPr>
              <w:t>x</w:t>
            </w:r>
            <w:r w:rsidR="00F960C4">
              <w:rPr>
                <w:i/>
                <w:iCs/>
                <w:sz w:val="20"/>
                <w:szCs w:val="20"/>
                <w:lang w:val="en-US"/>
              </w:rPr>
              <w:t xml:space="preserve"> </w:t>
            </w:r>
            <w:r w:rsidRPr="00F960C4">
              <w:rPr>
                <w:i/>
                <w:iCs/>
                <w:sz w:val="20"/>
                <w:szCs w:val="20"/>
                <w:lang w:val="en-US"/>
              </w:rPr>
              <w:t>n</w:t>
            </w:r>
            <w:r w:rsidRPr="004245E5">
              <w:rPr>
                <w:sz w:val="20"/>
                <w:szCs w:val="20"/>
                <w:lang w:val="en-US"/>
              </w:rPr>
              <w:t xml:space="preserve"> </w:t>
            </w:r>
            <w:proofErr w:type="gramStart"/>
            <w:r w:rsidRPr="004245E5">
              <w:rPr>
                <w:sz w:val="20"/>
                <w:szCs w:val="20"/>
                <w:lang w:val="en-US"/>
              </w:rPr>
              <w:t>is attempted</w:t>
            </w:r>
            <w:proofErr w:type="gramEnd"/>
            <w:r w:rsidRPr="004245E5">
              <w:rPr>
                <w:sz w:val="20"/>
                <w:szCs w:val="20"/>
                <w:lang w:val="en-US"/>
              </w:rPr>
              <w:t xml:space="preserve">. If all patches are available, the </w:t>
            </w:r>
            <w:proofErr w:type="spellStart"/>
            <w:r w:rsidRPr="004245E5">
              <w:rPr>
                <w:sz w:val="20"/>
                <w:szCs w:val="20"/>
                <w:lang w:val="en-US"/>
              </w:rPr>
              <w:t>megapatch</w:t>
            </w:r>
            <w:proofErr w:type="spellEnd"/>
            <w:r w:rsidRPr="004245E5">
              <w:rPr>
                <w:sz w:val="20"/>
                <w:szCs w:val="20"/>
                <w:lang w:val="en-US"/>
              </w:rPr>
              <w:t xml:space="preserve"> </w:t>
            </w:r>
            <w:proofErr w:type="gramStart"/>
            <w:r w:rsidRPr="004245E5">
              <w:rPr>
                <w:sz w:val="20"/>
                <w:szCs w:val="20"/>
                <w:lang w:val="en-US"/>
              </w:rPr>
              <w:t>is constructed</w:t>
            </w:r>
            <w:proofErr w:type="gramEnd"/>
            <w:r w:rsidRPr="004245E5">
              <w:rPr>
                <w:sz w:val="20"/>
                <w:szCs w:val="20"/>
                <w:lang w:val="en-US"/>
              </w:rPr>
              <w:t xml:space="preserve">. Any patches that had already </w:t>
            </w:r>
            <w:proofErr w:type="gramStart"/>
            <w:r w:rsidRPr="004245E5">
              <w:rPr>
                <w:sz w:val="20"/>
                <w:szCs w:val="20"/>
                <w:lang w:val="en-US"/>
              </w:rPr>
              <w:t>been used</w:t>
            </w:r>
            <w:proofErr w:type="gramEnd"/>
            <w:r w:rsidRPr="004245E5">
              <w:rPr>
                <w:sz w:val="20"/>
                <w:szCs w:val="20"/>
                <w:lang w:val="en-US"/>
              </w:rPr>
              <w:t xml:space="preserve"> to build a </w:t>
            </w:r>
            <w:proofErr w:type="spellStart"/>
            <w:r w:rsidRPr="004245E5">
              <w:rPr>
                <w:sz w:val="20"/>
                <w:szCs w:val="20"/>
                <w:lang w:val="en-US"/>
              </w:rPr>
              <w:t>megapatch</w:t>
            </w:r>
            <w:proofErr w:type="spellEnd"/>
            <w:r w:rsidRPr="004245E5">
              <w:rPr>
                <w:sz w:val="20"/>
                <w:szCs w:val="20"/>
                <w:lang w:val="en-US"/>
              </w:rPr>
              <w:t xml:space="preserve"> </w:t>
            </w:r>
            <w:proofErr w:type="gramStart"/>
            <w:r w:rsidRPr="004245E5">
              <w:rPr>
                <w:sz w:val="20"/>
                <w:szCs w:val="20"/>
                <w:lang w:val="en-US"/>
              </w:rPr>
              <w:t>are not considered</w:t>
            </w:r>
            <w:proofErr w:type="gramEnd"/>
            <w:r w:rsidRPr="004245E5">
              <w:rPr>
                <w:sz w:val="20"/>
                <w:szCs w:val="20"/>
                <w:lang w:val="en-US"/>
              </w:rPr>
              <w:t xml:space="preserve"> available.</w:t>
            </w:r>
          </w:p>
          <w:p w14:paraId="02162C7B" w14:textId="77777777" w:rsidR="00D17571" w:rsidRPr="004245E5" w:rsidRDefault="00D17571" w:rsidP="00F7229F">
            <w:pPr>
              <w:pStyle w:val="ListParagraph"/>
              <w:spacing w:before="240" w:after="240"/>
              <w:ind w:left="714" w:right="313"/>
              <w:jc w:val="both"/>
              <w:rPr>
                <w:sz w:val="20"/>
                <w:szCs w:val="20"/>
                <w:lang w:val="en-US"/>
              </w:rPr>
            </w:pPr>
          </w:p>
          <w:p w14:paraId="68A20164" w14:textId="77777777" w:rsidR="0044587F" w:rsidRDefault="0044587F" w:rsidP="00F7229F">
            <w:pPr>
              <w:pStyle w:val="ListParagraph"/>
              <w:numPr>
                <w:ilvl w:val="0"/>
                <w:numId w:val="16"/>
              </w:numPr>
              <w:spacing w:before="240" w:after="240"/>
              <w:ind w:left="714" w:right="313" w:hanging="357"/>
              <w:jc w:val="both"/>
              <w:rPr>
                <w:sz w:val="20"/>
                <w:szCs w:val="20"/>
                <w:lang w:val="en-US"/>
              </w:rPr>
            </w:pPr>
            <w:r w:rsidRPr="004245E5">
              <w:rPr>
                <w:sz w:val="20"/>
                <w:szCs w:val="20"/>
                <w:lang w:val="en-US"/>
              </w:rPr>
              <w:t xml:space="preserve">If the average blurriness across all patches was below threshold=37, the </w:t>
            </w:r>
            <w:proofErr w:type="spellStart"/>
            <w:r w:rsidRPr="004245E5">
              <w:rPr>
                <w:sz w:val="20"/>
                <w:szCs w:val="20"/>
                <w:lang w:val="en-US"/>
              </w:rPr>
              <w:t>megapatch</w:t>
            </w:r>
            <w:proofErr w:type="spellEnd"/>
            <w:r w:rsidRPr="004245E5">
              <w:rPr>
                <w:sz w:val="20"/>
                <w:szCs w:val="20"/>
                <w:lang w:val="en-US"/>
              </w:rPr>
              <w:t xml:space="preserve"> </w:t>
            </w:r>
            <w:proofErr w:type="gramStart"/>
            <w:r w:rsidRPr="004245E5">
              <w:rPr>
                <w:sz w:val="20"/>
                <w:szCs w:val="20"/>
                <w:lang w:val="en-US"/>
              </w:rPr>
              <w:t>was discarded</w:t>
            </w:r>
            <w:proofErr w:type="gramEnd"/>
            <w:r w:rsidRPr="004245E5">
              <w:rPr>
                <w:sz w:val="20"/>
                <w:szCs w:val="20"/>
                <w:lang w:val="en-US"/>
              </w:rPr>
              <w:t>.</w:t>
            </w:r>
          </w:p>
          <w:p w14:paraId="7CF55A21" w14:textId="77777777" w:rsidR="00D17571" w:rsidRPr="004245E5" w:rsidRDefault="00D17571" w:rsidP="00F7229F">
            <w:pPr>
              <w:pStyle w:val="ListParagraph"/>
              <w:spacing w:before="240" w:after="240"/>
              <w:ind w:left="714" w:right="313"/>
              <w:jc w:val="both"/>
              <w:rPr>
                <w:sz w:val="20"/>
                <w:szCs w:val="20"/>
                <w:lang w:val="en-US"/>
              </w:rPr>
            </w:pPr>
          </w:p>
          <w:p w14:paraId="2A1C3EB5" w14:textId="77777777" w:rsidR="0044587F" w:rsidRPr="0003439A" w:rsidRDefault="0044587F" w:rsidP="00F7229F">
            <w:pPr>
              <w:pStyle w:val="ListParagraph"/>
              <w:numPr>
                <w:ilvl w:val="0"/>
                <w:numId w:val="16"/>
              </w:numPr>
              <w:spacing w:before="240" w:after="240"/>
              <w:ind w:left="714" w:right="313" w:hanging="357"/>
              <w:jc w:val="both"/>
              <w:rPr>
                <w:sz w:val="22"/>
                <w:szCs w:val="22"/>
                <w:lang w:val="en-US"/>
              </w:rPr>
            </w:pPr>
            <w:r w:rsidRPr="004245E5">
              <w:rPr>
                <w:sz w:val="20"/>
                <w:szCs w:val="20"/>
                <w:lang w:val="en-US"/>
              </w:rPr>
              <w:t xml:space="preserve">If the average infiltration and dysplasia across all patches was &gt;0.75, the </w:t>
            </w:r>
            <w:proofErr w:type="spellStart"/>
            <w:r w:rsidRPr="004245E5">
              <w:rPr>
                <w:sz w:val="20"/>
                <w:szCs w:val="20"/>
                <w:lang w:val="en-US"/>
              </w:rPr>
              <w:t>megapatch</w:t>
            </w:r>
            <w:proofErr w:type="spellEnd"/>
            <w:r w:rsidRPr="004245E5">
              <w:rPr>
                <w:sz w:val="20"/>
                <w:szCs w:val="20"/>
                <w:lang w:val="en-US"/>
              </w:rPr>
              <w:t xml:space="preserve"> </w:t>
            </w:r>
            <w:proofErr w:type="gramStart"/>
            <w:r w:rsidRPr="004245E5">
              <w:rPr>
                <w:sz w:val="20"/>
                <w:szCs w:val="20"/>
                <w:lang w:val="en-US"/>
              </w:rPr>
              <w:t>was labelled</w:t>
            </w:r>
            <w:proofErr w:type="gramEnd"/>
            <w:r w:rsidRPr="004245E5">
              <w:rPr>
                <w:sz w:val="20"/>
                <w:szCs w:val="20"/>
                <w:lang w:val="en-US"/>
              </w:rPr>
              <w:t xml:space="preserve"> as “affected”. If it was &lt;0.25, it </w:t>
            </w:r>
            <w:proofErr w:type="gramStart"/>
            <w:r w:rsidRPr="004245E5">
              <w:rPr>
                <w:sz w:val="20"/>
                <w:szCs w:val="20"/>
                <w:lang w:val="en-US"/>
              </w:rPr>
              <w:t>was labelled</w:t>
            </w:r>
            <w:proofErr w:type="gramEnd"/>
            <w:r w:rsidRPr="004245E5">
              <w:rPr>
                <w:sz w:val="20"/>
                <w:szCs w:val="20"/>
                <w:lang w:val="en-US"/>
              </w:rPr>
              <w:t xml:space="preserve"> as “healthy</w:t>
            </w:r>
            <w:proofErr w:type="gramStart"/>
            <w:r w:rsidRPr="004245E5">
              <w:rPr>
                <w:sz w:val="20"/>
                <w:szCs w:val="20"/>
                <w:lang w:val="en-US"/>
              </w:rPr>
              <w:t>”.</w:t>
            </w:r>
            <w:proofErr w:type="gramEnd"/>
            <w:r w:rsidRPr="004245E5">
              <w:rPr>
                <w:sz w:val="20"/>
                <w:szCs w:val="20"/>
                <w:lang w:val="en-US"/>
              </w:rPr>
              <w:t xml:space="preserve"> If the average was outside these two ranges, the </w:t>
            </w:r>
            <w:proofErr w:type="spellStart"/>
            <w:r w:rsidRPr="004245E5">
              <w:rPr>
                <w:sz w:val="20"/>
                <w:szCs w:val="20"/>
                <w:lang w:val="en-US"/>
              </w:rPr>
              <w:t>megapatch</w:t>
            </w:r>
            <w:proofErr w:type="spellEnd"/>
            <w:r w:rsidRPr="004245E5">
              <w:rPr>
                <w:sz w:val="20"/>
                <w:szCs w:val="20"/>
                <w:lang w:val="en-US"/>
              </w:rPr>
              <w:t xml:space="preserve"> </w:t>
            </w:r>
            <w:proofErr w:type="gramStart"/>
            <w:r w:rsidRPr="004245E5">
              <w:rPr>
                <w:sz w:val="20"/>
                <w:szCs w:val="20"/>
                <w:lang w:val="en-US"/>
              </w:rPr>
              <w:t>was discarded</w:t>
            </w:r>
            <w:proofErr w:type="gramEnd"/>
            <w:r w:rsidRPr="004245E5">
              <w:rPr>
                <w:sz w:val="20"/>
                <w:szCs w:val="20"/>
                <w:lang w:val="en-US"/>
              </w:rPr>
              <w:t>.</w:t>
            </w:r>
          </w:p>
        </w:tc>
      </w:tr>
    </w:tbl>
    <w:p w14:paraId="12302BCD" w14:textId="77777777" w:rsidR="0044587F" w:rsidRDefault="0044587F" w:rsidP="00E04BFD">
      <w:pPr>
        <w:jc w:val="both"/>
        <w:rPr>
          <w:lang w:val="en-US"/>
        </w:rPr>
      </w:pPr>
    </w:p>
    <w:p w14:paraId="5D0D12AA" w14:textId="38448B65" w:rsidR="0044587F" w:rsidRDefault="0044587F" w:rsidP="00E04BFD">
      <w:pPr>
        <w:jc w:val="both"/>
        <w:rPr>
          <w:lang w:val="en-US"/>
        </w:rPr>
      </w:pPr>
      <w:r>
        <w:rPr>
          <w:lang w:val="en-US"/>
        </w:rPr>
        <w:t xml:space="preserve">Features from each patch </w:t>
      </w:r>
      <w:proofErr w:type="gramStart"/>
      <w:r>
        <w:rPr>
          <w:lang w:val="en-US"/>
        </w:rPr>
        <w:t>were extracted</w:t>
      </w:r>
      <w:proofErr w:type="gramEnd"/>
      <w:r>
        <w:rPr>
          <w:lang w:val="en-US"/>
        </w:rPr>
        <w:t xml:space="preserve"> using UNI2</w:t>
      </w:r>
      <w:r w:rsidR="00444DD0">
        <w:rPr>
          <w:lang w:val="en-US"/>
        </w:rPr>
        <w:t>, obtaining a 1536-vectors (CLS), each one</w:t>
      </w:r>
      <w:r w:rsidR="00F24489">
        <w:rPr>
          <w:lang w:val="en-US"/>
        </w:rPr>
        <w:t xml:space="preserve"> </w:t>
      </w:r>
      <w:r w:rsidR="003A43A0">
        <w:rPr>
          <w:lang w:val="en-US"/>
        </w:rPr>
        <w:t>codifying</w:t>
      </w:r>
      <w:r w:rsidR="00F24489">
        <w:rPr>
          <w:lang w:val="en-US"/>
        </w:rPr>
        <w:t xml:space="preserve"> all the relevant information from a </w:t>
      </w:r>
      <w:proofErr w:type="spellStart"/>
      <w:r w:rsidR="00F24489">
        <w:rPr>
          <w:lang w:val="en-US"/>
        </w:rPr>
        <w:t>megapatch</w:t>
      </w:r>
      <w:proofErr w:type="spellEnd"/>
      <w:r>
        <w:rPr>
          <w:lang w:val="en-US"/>
        </w:rPr>
        <w:t xml:space="preserve">. Then, for each patch size, a classification model </w:t>
      </w:r>
      <w:proofErr w:type="gramStart"/>
      <w:r>
        <w:rPr>
          <w:lang w:val="en-US"/>
        </w:rPr>
        <w:t>was trained</w:t>
      </w:r>
      <w:proofErr w:type="gramEnd"/>
      <w:r>
        <w:rPr>
          <w:lang w:val="en-US"/>
        </w:rPr>
        <w:t xml:space="preserve"> in a </w:t>
      </w:r>
      <w:r w:rsidR="00134656">
        <w:rPr>
          <w:lang w:val="en-US"/>
        </w:rPr>
        <w:t xml:space="preserve">5-fold </w:t>
      </w:r>
      <w:r>
        <w:rPr>
          <w:lang w:val="en-US"/>
        </w:rPr>
        <w:t xml:space="preserve">cross-validation experiment, separating by </w:t>
      </w:r>
      <w:r w:rsidR="00046933">
        <w:rPr>
          <w:lang w:val="en-US"/>
        </w:rPr>
        <w:t>patient</w:t>
      </w:r>
      <w:r>
        <w:rPr>
          <w:lang w:val="en-US"/>
        </w:rPr>
        <w:t xml:space="preserve"> to avoid leakage</w:t>
      </w:r>
      <w:r w:rsidR="005D45C8">
        <w:rPr>
          <w:lang w:val="en-US"/>
        </w:rPr>
        <w:t xml:space="preserve"> and stratifying both training and </w:t>
      </w:r>
      <w:r w:rsidR="005D45C8">
        <w:rPr>
          <w:lang w:val="en-US"/>
        </w:rPr>
        <w:lastRenderedPageBreak/>
        <w:t>validation test to ensure representation of both labels.</w:t>
      </w:r>
      <w:r w:rsidR="00BF4544">
        <w:rPr>
          <w:lang w:val="en-US"/>
        </w:rPr>
        <w:t xml:space="preserve"> The models </w:t>
      </w:r>
      <w:proofErr w:type="gramStart"/>
      <w:r w:rsidR="00BF4544">
        <w:rPr>
          <w:lang w:val="en-US"/>
        </w:rPr>
        <w:t>were weighted</w:t>
      </w:r>
      <w:proofErr w:type="gramEnd"/>
      <w:r w:rsidR="00BF4544">
        <w:rPr>
          <w:lang w:val="en-US"/>
        </w:rPr>
        <w:t xml:space="preserve"> to account for the class imbalance.</w:t>
      </w:r>
    </w:p>
    <w:p w14:paraId="664BD9C0" w14:textId="77777777" w:rsidR="00CC4B89" w:rsidRDefault="00DC3445" w:rsidP="00CC4B89">
      <w:pPr>
        <w:keepNext/>
        <w:jc w:val="center"/>
      </w:pPr>
      <w:r>
        <w:rPr>
          <w:noProof/>
        </w:rPr>
        <w:drawing>
          <wp:inline distT="0" distB="0" distL="0" distR="0" wp14:anchorId="5272A5C8" wp14:editId="1A78CADD">
            <wp:extent cx="3632200" cy="2738412"/>
            <wp:effectExtent l="0" t="0" r="6350" b="5080"/>
            <wp:docPr id="104693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32130" name=""/>
                    <pic:cNvPicPr/>
                  </pic:nvPicPr>
                  <pic:blipFill>
                    <a:blip r:embed="rId11"/>
                    <a:stretch>
                      <a:fillRect/>
                    </a:stretch>
                  </pic:blipFill>
                  <pic:spPr>
                    <a:xfrm>
                      <a:off x="0" y="0"/>
                      <a:ext cx="3646869" cy="2749471"/>
                    </a:xfrm>
                    <a:prstGeom prst="rect">
                      <a:avLst/>
                    </a:prstGeom>
                  </pic:spPr>
                </pic:pic>
              </a:graphicData>
            </a:graphic>
          </wp:inline>
        </w:drawing>
      </w:r>
    </w:p>
    <w:p w14:paraId="39CE9723" w14:textId="1D50B91E" w:rsidR="0016401B" w:rsidRPr="00CC4B89" w:rsidRDefault="00CC4B89" w:rsidP="00CC4B89">
      <w:pPr>
        <w:pStyle w:val="Caption"/>
        <w:jc w:val="center"/>
        <w:rPr>
          <w:sz w:val="20"/>
          <w:szCs w:val="20"/>
          <w:lang w:val="en-US"/>
        </w:rPr>
      </w:pPr>
      <w:r w:rsidRPr="00CC4B89">
        <w:rPr>
          <w:sz w:val="20"/>
          <w:szCs w:val="20"/>
          <w:lang w:val="en-US"/>
        </w:rPr>
        <w:t xml:space="preserve">Figure </w:t>
      </w:r>
      <w:r w:rsidRPr="00CC4B89">
        <w:rPr>
          <w:sz w:val="20"/>
          <w:szCs w:val="20"/>
        </w:rPr>
        <w:fldChar w:fldCharType="begin"/>
      </w:r>
      <w:r w:rsidRPr="00CC4B89">
        <w:rPr>
          <w:sz w:val="20"/>
          <w:szCs w:val="20"/>
          <w:lang w:val="en-US"/>
        </w:rPr>
        <w:instrText xml:space="preserve"> SEQ Figure \* ARABIC </w:instrText>
      </w:r>
      <w:r w:rsidRPr="00CC4B89">
        <w:rPr>
          <w:sz w:val="20"/>
          <w:szCs w:val="20"/>
        </w:rPr>
        <w:fldChar w:fldCharType="separate"/>
      </w:r>
      <w:r w:rsidR="00A32A36">
        <w:rPr>
          <w:noProof/>
          <w:sz w:val="20"/>
          <w:szCs w:val="20"/>
          <w:lang w:val="en-US"/>
        </w:rPr>
        <w:t>2</w:t>
      </w:r>
      <w:r w:rsidRPr="00CC4B89">
        <w:rPr>
          <w:sz w:val="20"/>
          <w:szCs w:val="20"/>
        </w:rPr>
        <w:fldChar w:fldCharType="end"/>
      </w:r>
      <w:r w:rsidRPr="00CC4B89">
        <w:rPr>
          <w:sz w:val="20"/>
          <w:szCs w:val="20"/>
          <w:lang w:val="en-US"/>
        </w:rPr>
        <w:t xml:space="preserve">. </w:t>
      </w:r>
      <w:r w:rsidR="003A43A0">
        <w:rPr>
          <w:sz w:val="20"/>
          <w:szCs w:val="20"/>
          <w:lang w:val="en-US"/>
        </w:rPr>
        <w:t>Evolution of recall and</w:t>
      </w:r>
      <w:r w:rsidRPr="00CC4B89">
        <w:rPr>
          <w:sz w:val="20"/>
          <w:szCs w:val="20"/>
          <w:lang w:val="en-US"/>
        </w:rPr>
        <w:t xml:space="preserve"> available </w:t>
      </w:r>
      <w:proofErr w:type="spellStart"/>
      <w:r w:rsidR="003A43A0">
        <w:rPr>
          <w:sz w:val="20"/>
          <w:szCs w:val="20"/>
          <w:lang w:val="en-US"/>
        </w:rPr>
        <w:t>megapatches</w:t>
      </w:r>
      <w:proofErr w:type="spellEnd"/>
      <w:r w:rsidRPr="00CC4B89">
        <w:rPr>
          <w:sz w:val="20"/>
          <w:szCs w:val="20"/>
          <w:lang w:val="en-US"/>
        </w:rPr>
        <w:t xml:space="preserve"> at different </w:t>
      </w:r>
      <w:proofErr w:type="spellStart"/>
      <w:r w:rsidRPr="00CC4B89">
        <w:rPr>
          <w:sz w:val="20"/>
          <w:szCs w:val="20"/>
          <w:lang w:val="en-US"/>
        </w:rPr>
        <w:t>megapatch</w:t>
      </w:r>
      <w:proofErr w:type="spellEnd"/>
      <w:r w:rsidRPr="00CC4B89">
        <w:rPr>
          <w:sz w:val="20"/>
          <w:szCs w:val="20"/>
          <w:lang w:val="en-US"/>
        </w:rPr>
        <w:t xml:space="preserve"> </w:t>
      </w:r>
      <w:proofErr w:type="gramStart"/>
      <w:r w:rsidRPr="00CC4B89">
        <w:rPr>
          <w:sz w:val="20"/>
          <w:szCs w:val="20"/>
          <w:lang w:val="en-US"/>
        </w:rPr>
        <w:t>size</w:t>
      </w:r>
      <w:proofErr w:type="gramEnd"/>
      <w:r w:rsidRPr="00CC4B89">
        <w:rPr>
          <w:sz w:val="20"/>
          <w:szCs w:val="20"/>
          <w:lang w:val="en-US"/>
        </w:rPr>
        <w:t>.</w:t>
      </w:r>
    </w:p>
    <w:p w14:paraId="15F98F3C" w14:textId="77777777" w:rsidR="0044587F" w:rsidRDefault="0044587F" w:rsidP="00E04BFD">
      <w:pPr>
        <w:jc w:val="both"/>
        <w:rPr>
          <w:lang w:val="en-US"/>
        </w:rPr>
      </w:pPr>
      <w:r>
        <w:rPr>
          <w:lang w:val="en-US"/>
        </w:rPr>
        <w:t xml:space="preserve">Here we see that as size increases, performance increases as well. This is </w:t>
      </w:r>
      <w:proofErr w:type="gramStart"/>
      <w:r>
        <w:rPr>
          <w:lang w:val="en-US"/>
        </w:rPr>
        <w:t>probably due</w:t>
      </w:r>
      <w:proofErr w:type="gramEnd"/>
      <w:r>
        <w:rPr>
          <w:lang w:val="en-US"/>
        </w:rPr>
        <w:t xml:space="preserve"> to an increasing resolution being able to capture more relevant features. Increasing the size decreases the number of final </w:t>
      </w:r>
      <w:proofErr w:type="spellStart"/>
      <w:r>
        <w:rPr>
          <w:lang w:val="en-US"/>
        </w:rPr>
        <w:t>megapatches</w:t>
      </w:r>
      <w:proofErr w:type="spellEnd"/>
      <w:r>
        <w:rPr>
          <w:lang w:val="en-US"/>
        </w:rPr>
        <w:t xml:space="preserve">. As such, 4096x </w:t>
      </w:r>
      <w:proofErr w:type="gramStart"/>
      <w:r>
        <w:rPr>
          <w:lang w:val="en-US"/>
        </w:rPr>
        <w:t>was considered</w:t>
      </w:r>
      <w:proofErr w:type="gramEnd"/>
      <w:r>
        <w:rPr>
          <w:lang w:val="en-US"/>
        </w:rPr>
        <w:t xml:space="preserve"> the best size as a good tradeoff between performance and number of samples.</w:t>
      </w:r>
    </w:p>
    <w:p w14:paraId="02BBC274" w14:textId="0E03B55F" w:rsidR="00B547DF" w:rsidRPr="00E17E25" w:rsidRDefault="00E17E25" w:rsidP="00E04BFD">
      <w:pPr>
        <w:pStyle w:val="Heading3"/>
        <w:jc w:val="both"/>
        <w:rPr>
          <w:lang w:val="en-US"/>
        </w:rPr>
      </w:pPr>
      <w:bookmarkStart w:id="9" w:name="_Toc213921789"/>
      <w:r w:rsidRPr="00E17E25">
        <w:rPr>
          <w:lang w:val="en-US"/>
        </w:rPr>
        <w:t>Analysis of the complete dataset</w:t>
      </w:r>
      <w:bookmarkEnd w:id="9"/>
      <w:r w:rsidRPr="00E17E25">
        <w:rPr>
          <w:lang w:val="en-US"/>
        </w:rPr>
        <w:t xml:space="preserve"> </w:t>
      </w:r>
    </w:p>
    <w:p w14:paraId="4822C1D9" w14:textId="29347535" w:rsidR="002B44CF" w:rsidRDefault="00924E8D" w:rsidP="00924E8D">
      <w:pPr>
        <w:jc w:val="both"/>
        <w:rPr>
          <w:lang w:val="en-US"/>
        </w:rPr>
      </w:pPr>
      <w:r>
        <w:rPr>
          <w:lang w:val="en-US"/>
        </w:rPr>
        <w:t xml:space="preserve">As </w:t>
      </w:r>
      <w:r w:rsidR="000B2641">
        <w:rPr>
          <w:lang w:val="en-US"/>
        </w:rPr>
        <w:t xml:space="preserve">4096x4096 </w:t>
      </w:r>
      <w:proofErr w:type="gramStart"/>
      <w:r w:rsidR="000B2641">
        <w:rPr>
          <w:lang w:val="en-US"/>
        </w:rPr>
        <w:t>was decided</w:t>
      </w:r>
      <w:proofErr w:type="gramEnd"/>
      <w:r w:rsidR="000B2641">
        <w:rPr>
          <w:lang w:val="en-US"/>
        </w:rPr>
        <w:t xml:space="preserve"> as the </w:t>
      </w:r>
      <w:r>
        <w:rPr>
          <w:lang w:val="en-US"/>
        </w:rPr>
        <w:t xml:space="preserve">optimum </w:t>
      </w:r>
      <w:proofErr w:type="spellStart"/>
      <w:r>
        <w:rPr>
          <w:lang w:val="en-US"/>
        </w:rPr>
        <w:t>megapatch</w:t>
      </w:r>
      <w:proofErr w:type="spellEnd"/>
      <w:r>
        <w:rPr>
          <w:lang w:val="en-US"/>
        </w:rPr>
        <w:t xml:space="preserve"> size</w:t>
      </w:r>
      <w:r w:rsidR="000B2641">
        <w:rPr>
          <w:lang w:val="en-US"/>
        </w:rPr>
        <w:t xml:space="preserve">, the entire dataset </w:t>
      </w:r>
      <w:proofErr w:type="gramStart"/>
      <w:r w:rsidR="000B2641">
        <w:rPr>
          <w:lang w:val="en-US"/>
        </w:rPr>
        <w:t xml:space="preserve">was </w:t>
      </w:r>
      <w:r w:rsidR="00074317">
        <w:rPr>
          <w:lang w:val="en-US"/>
        </w:rPr>
        <w:t>split</w:t>
      </w:r>
      <w:proofErr w:type="gramEnd"/>
      <w:r w:rsidR="00074317">
        <w:rPr>
          <w:lang w:val="en-US"/>
        </w:rPr>
        <w:t xml:space="preserve"> and collated using this size, therefore capturing each slide as a collection of </w:t>
      </w:r>
      <w:r w:rsidR="00DB2B8F">
        <w:rPr>
          <w:lang w:val="en-US"/>
        </w:rPr>
        <w:t>smaller</w:t>
      </w:r>
      <w:r w:rsidR="00556E6D">
        <w:rPr>
          <w:lang w:val="en-US"/>
        </w:rPr>
        <w:t xml:space="preserve"> squares, but containing enough detail and resolution as to inform the model</w:t>
      </w:r>
      <w:r w:rsidR="00074317">
        <w:rPr>
          <w:lang w:val="en-US"/>
        </w:rPr>
        <w:t xml:space="preserve"> (see Figure </w:t>
      </w:r>
      <w:r w:rsidR="003A43A0">
        <w:rPr>
          <w:lang w:val="en-US"/>
        </w:rPr>
        <w:t>3</w:t>
      </w:r>
      <w:r w:rsidR="00074317">
        <w:rPr>
          <w:lang w:val="en-US"/>
        </w:rPr>
        <w:t>)</w:t>
      </w:r>
      <w:r w:rsidR="002B44CF">
        <w:rPr>
          <w:lang w:val="en-US"/>
        </w:rPr>
        <w:t>.</w:t>
      </w:r>
    </w:p>
    <w:p w14:paraId="468A4993" w14:textId="77777777" w:rsidR="00F6368A" w:rsidRDefault="00F6368A" w:rsidP="00F6368A">
      <w:pPr>
        <w:keepNext/>
        <w:jc w:val="center"/>
      </w:pPr>
      <w:r w:rsidRPr="00F6368A">
        <w:rPr>
          <w:noProof/>
          <w:lang w:val="en-US"/>
        </w:rPr>
        <w:lastRenderedPageBreak/>
        <w:drawing>
          <wp:inline distT="0" distB="0" distL="0" distR="0" wp14:anchorId="597FD3B6" wp14:editId="07EA67FF">
            <wp:extent cx="3960620" cy="2520564"/>
            <wp:effectExtent l="0" t="0" r="1905" b="0"/>
            <wp:docPr id="1651061501" name="Picture 1" descr="A close-up of a pink and purple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61501" name="Picture 1" descr="A close-up of a pink and purple brain&#10;&#10;AI-generated content may be incorrect."/>
                    <pic:cNvPicPr/>
                  </pic:nvPicPr>
                  <pic:blipFill>
                    <a:blip r:embed="rId12"/>
                    <a:stretch>
                      <a:fillRect/>
                    </a:stretch>
                  </pic:blipFill>
                  <pic:spPr>
                    <a:xfrm>
                      <a:off x="0" y="0"/>
                      <a:ext cx="3967533" cy="2524963"/>
                    </a:xfrm>
                    <a:prstGeom prst="rect">
                      <a:avLst/>
                    </a:prstGeom>
                  </pic:spPr>
                </pic:pic>
              </a:graphicData>
            </a:graphic>
          </wp:inline>
        </w:drawing>
      </w:r>
    </w:p>
    <w:p w14:paraId="73DF57CA" w14:textId="2C313467" w:rsidR="00B84A87" w:rsidRPr="00F6368A" w:rsidRDefault="00F6368A" w:rsidP="00F6368A">
      <w:pPr>
        <w:pStyle w:val="Caption"/>
        <w:jc w:val="center"/>
        <w:rPr>
          <w:sz w:val="20"/>
          <w:szCs w:val="20"/>
          <w:lang w:val="en-US"/>
        </w:rPr>
      </w:pPr>
      <w:r w:rsidRPr="00F6368A">
        <w:rPr>
          <w:sz w:val="20"/>
          <w:szCs w:val="20"/>
          <w:lang w:val="en-US"/>
        </w:rPr>
        <w:t xml:space="preserve">Figure </w:t>
      </w:r>
      <w:r w:rsidRPr="00F6368A">
        <w:rPr>
          <w:sz w:val="20"/>
          <w:szCs w:val="20"/>
        </w:rPr>
        <w:fldChar w:fldCharType="begin"/>
      </w:r>
      <w:r w:rsidRPr="00F6368A">
        <w:rPr>
          <w:sz w:val="20"/>
          <w:szCs w:val="20"/>
          <w:lang w:val="en-US"/>
        </w:rPr>
        <w:instrText xml:space="preserve"> SEQ Figure \* ARABIC </w:instrText>
      </w:r>
      <w:r w:rsidRPr="00F6368A">
        <w:rPr>
          <w:sz w:val="20"/>
          <w:szCs w:val="20"/>
        </w:rPr>
        <w:fldChar w:fldCharType="separate"/>
      </w:r>
      <w:r w:rsidR="00A32A36">
        <w:rPr>
          <w:noProof/>
          <w:sz w:val="20"/>
          <w:szCs w:val="20"/>
          <w:lang w:val="en-US"/>
        </w:rPr>
        <w:t>3</w:t>
      </w:r>
      <w:r w:rsidRPr="00F6368A">
        <w:rPr>
          <w:sz w:val="20"/>
          <w:szCs w:val="20"/>
        </w:rPr>
        <w:fldChar w:fldCharType="end"/>
      </w:r>
      <w:r w:rsidRPr="00F6368A">
        <w:rPr>
          <w:sz w:val="20"/>
          <w:szCs w:val="20"/>
          <w:lang w:val="en-US"/>
        </w:rPr>
        <w:t xml:space="preserve">. Left, a slide from </w:t>
      </w:r>
      <w:r w:rsidR="00427C4D">
        <w:rPr>
          <w:sz w:val="20"/>
          <w:szCs w:val="20"/>
          <w:lang w:val="en-US"/>
        </w:rPr>
        <w:t xml:space="preserve">the </w:t>
      </w:r>
      <w:r w:rsidRPr="00F6368A">
        <w:rPr>
          <w:sz w:val="20"/>
          <w:szCs w:val="20"/>
          <w:lang w:val="en-US"/>
        </w:rPr>
        <w:t>Vasque Country</w:t>
      </w:r>
      <w:r w:rsidR="00427C4D">
        <w:rPr>
          <w:sz w:val="20"/>
          <w:szCs w:val="20"/>
          <w:lang w:val="en-US"/>
        </w:rPr>
        <w:t xml:space="preserve"> Collection</w:t>
      </w:r>
      <w:r w:rsidRPr="00F6368A">
        <w:rPr>
          <w:sz w:val="20"/>
          <w:szCs w:val="20"/>
          <w:lang w:val="en-US"/>
        </w:rPr>
        <w:t xml:space="preserve">. Right, the same tissue with 4096x </w:t>
      </w:r>
      <w:proofErr w:type="spellStart"/>
      <w:r w:rsidRPr="00F6368A">
        <w:rPr>
          <w:sz w:val="20"/>
          <w:szCs w:val="20"/>
          <w:lang w:val="en-US"/>
        </w:rPr>
        <w:t>megapatches</w:t>
      </w:r>
      <w:proofErr w:type="spellEnd"/>
      <w:r w:rsidRPr="00F6368A">
        <w:rPr>
          <w:sz w:val="20"/>
          <w:szCs w:val="20"/>
          <w:lang w:val="en-US"/>
        </w:rPr>
        <w:t>, indicating healthy tissue (blue) and affected tissue (red)</w:t>
      </w:r>
    </w:p>
    <w:p w14:paraId="70A93EE3" w14:textId="58421AA6" w:rsidR="00DB5288" w:rsidRDefault="00DB5288" w:rsidP="00924E8D">
      <w:pPr>
        <w:jc w:val="both"/>
        <w:rPr>
          <w:lang w:val="en-US"/>
        </w:rPr>
      </w:pPr>
      <w:r>
        <w:rPr>
          <w:lang w:val="en-US"/>
        </w:rPr>
        <w:t>Using the UNI2</w:t>
      </w:r>
      <w:r w:rsidR="00172F6A">
        <w:rPr>
          <w:lang w:val="en-US"/>
        </w:rPr>
        <w:t xml:space="preserve"> encoder, from each </w:t>
      </w:r>
      <w:proofErr w:type="spellStart"/>
      <w:r w:rsidR="00172F6A">
        <w:rPr>
          <w:lang w:val="en-US"/>
        </w:rPr>
        <w:t>megapatch</w:t>
      </w:r>
      <w:proofErr w:type="spellEnd"/>
      <w:r w:rsidR="00172F6A">
        <w:rPr>
          <w:lang w:val="en-US"/>
        </w:rPr>
        <w:t xml:space="preserve"> a vector of 1536 components (CLS) </w:t>
      </w:r>
      <w:proofErr w:type="gramStart"/>
      <w:r w:rsidR="00172F6A">
        <w:rPr>
          <w:lang w:val="en-US"/>
        </w:rPr>
        <w:t>was obtained</w:t>
      </w:r>
      <w:proofErr w:type="gramEnd"/>
      <w:r w:rsidR="0038756D">
        <w:rPr>
          <w:lang w:val="en-US"/>
        </w:rPr>
        <w:t xml:space="preserve"> with a corresponding label of 0 (healthy) or 1 (affected).</w:t>
      </w:r>
      <w:r w:rsidR="0081604B">
        <w:rPr>
          <w:lang w:val="en-US"/>
        </w:rPr>
        <w:t xml:space="preserve"> A holdout set </w:t>
      </w:r>
      <w:proofErr w:type="gramStart"/>
      <w:r w:rsidR="0081604B">
        <w:rPr>
          <w:lang w:val="en-US"/>
        </w:rPr>
        <w:t>was separated</w:t>
      </w:r>
      <w:proofErr w:type="gramEnd"/>
      <w:r w:rsidR="0081604B">
        <w:rPr>
          <w:lang w:val="en-US"/>
        </w:rPr>
        <w:t xml:space="preserve"> for evaluation afterwards</w:t>
      </w:r>
      <w:r w:rsidR="00DA577D">
        <w:rPr>
          <w:lang w:val="en-US"/>
        </w:rPr>
        <w:t xml:space="preserve"> and the rest of the data </w:t>
      </w:r>
      <w:proofErr w:type="gramStart"/>
      <w:r w:rsidR="00DA577D">
        <w:rPr>
          <w:lang w:val="en-US"/>
        </w:rPr>
        <w:t>was used</w:t>
      </w:r>
      <w:proofErr w:type="gramEnd"/>
      <w:r w:rsidR="00DA577D">
        <w:rPr>
          <w:lang w:val="en-US"/>
        </w:rPr>
        <w:t xml:space="preserve"> for a cross-validation analysis. In both cases, all the data from a single patient was always in the training or testing set, to ensure there was no leaking of information.</w:t>
      </w:r>
    </w:p>
    <w:p w14:paraId="7181E222" w14:textId="7C0CC20B" w:rsidR="00924E8D" w:rsidRPr="00BA5AA3" w:rsidRDefault="00DA577D" w:rsidP="00924E8D">
      <w:pPr>
        <w:jc w:val="both"/>
        <w:rPr>
          <w:lang w:val="en-US"/>
        </w:rPr>
      </w:pPr>
      <w:r>
        <w:rPr>
          <w:lang w:val="en-US"/>
        </w:rPr>
        <w:t xml:space="preserve">The cross-validation had </w:t>
      </w:r>
      <w:proofErr w:type="gramStart"/>
      <w:r>
        <w:rPr>
          <w:lang w:val="en-US"/>
        </w:rPr>
        <w:t>20</w:t>
      </w:r>
      <w:proofErr w:type="gramEnd"/>
      <w:r>
        <w:rPr>
          <w:lang w:val="en-US"/>
        </w:rPr>
        <w:t xml:space="preserve"> folds, with 19/20 of the data used for training the classification head and the other 1/20 for evaluating performance. The data </w:t>
      </w:r>
      <w:proofErr w:type="gramStart"/>
      <w:r>
        <w:rPr>
          <w:lang w:val="en-US"/>
        </w:rPr>
        <w:t>was stratified</w:t>
      </w:r>
      <w:proofErr w:type="gramEnd"/>
      <w:r>
        <w:rPr>
          <w:lang w:val="en-US"/>
        </w:rPr>
        <w:t xml:space="preserve"> in both train and eval</w:t>
      </w:r>
      <w:r w:rsidR="007B0D9F">
        <w:rPr>
          <w:lang w:val="en-US"/>
        </w:rPr>
        <w:t>uation</w:t>
      </w:r>
      <w:r>
        <w:rPr>
          <w:lang w:val="en-US"/>
        </w:rPr>
        <w:t xml:space="preserve"> folds to ensure representation of both labels</w:t>
      </w:r>
      <w:r w:rsidR="00437634">
        <w:rPr>
          <w:lang w:val="en-US"/>
        </w:rPr>
        <w:t>.</w:t>
      </w:r>
      <w:r w:rsidR="00BA5AA3">
        <w:rPr>
          <w:lang w:val="en-US"/>
        </w:rPr>
        <w:t xml:space="preserve"> </w:t>
      </w:r>
      <w:r w:rsidR="00134656">
        <w:rPr>
          <w:lang w:val="en-US"/>
        </w:rPr>
        <w:t xml:space="preserve">The complete methodology </w:t>
      </w:r>
      <w:proofErr w:type="gramStart"/>
      <w:r w:rsidR="00134656">
        <w:rPr>
          <w:lang w:val="en-US"/>
        </w:rPr>
        <w:t>is summarized</w:t>
      </w:r>
      <w:proofErr w:type="gramEnd"/>
      <w:r w:rsidR="00134656">
        <w:rPr>
          <w:lang w:val="en-US"/>
        </w:rPr>
        <w:t xml:space="preserve"> in Figure </w:t>
      </w:r>
      <w:r w:rsidR="00EC2639">
        <w:rPr>
          <w:lang w:val="en-US"/>
        </w:rPr>
        <w:t>4</w:t>
      </w:r>
      <w:r w:rsidR="001362A8">
        <w:rPr>
          <w:lang w:val="en-US"/>
        </w:rPr>
        <w:t>.</w:t>
      </w:r>
    </w:p>
    <w:p w14:paraId="603BDACA" w14:textId="66234102" w:rsidR="00CC4B89" w:rsidRDefault="007D7F64" w:rsidP="00924E8D">
      <w:pPr>
        <w:jc w:val="center"/>
      </w:pPr>
      <w:r w:rsidRPr="007D7F64">
        <w:rPr>
          <w:noProof/>
          <w:lang w:val="en-US"/>
        </w:rPr>
        <w:drawing>
          <wp:inline distT="0" distB="0" distL="0" distR="0" wp14:anchorId="62D3241A" wp14:editId="49FC64C7">
            <wp:extent cx="5146040" cy="2827780"/>
            <wp:effectExtent l="0" t="0" r="0" b="0"/>
            <wp:docPr id="3149060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0603" name="Picture 1" descr="A diagram of a computer&#10;&#10;AI-generated content may be incorrect."/>
                    <pic:cNvPicPr/>
                  </pic:nvPicPr>
                  <pic:blipFill>
                    <a:blip r:embed="rId13"/>
                    <a:stretch>
                      <a:fillRect/>
                    </a:stretch>
                  </pic:blipFill>
                  <pic:spPr>
                    <a:xfrm>
                      <a:off x="0" y="0"/>
                      <a:ext cx="5158736" cy="2834756"/>
                    </a:xfrm>
                    <a:prstGeom prst="rect">
                      <a:avLst/>
                    </a:prstGeom>
                  </pic:spPr>
                </pic:pic>
              </a:graphicData>
            </a:graphic>
          </wp:inline>
        </w:drawing>
      </w:r>
    </w:p>
    <w:p w14:paraId="7345563D" w14:textId="07477178" w:rsidR="00CC4B89" w:rsidRPr="00F960C4" w:rsidRDefault="00CC4B89" w:rsidP="00924E8D">
      <w:pPr>
        <w:pStyle w:val="Caption"/>
        <w:jc w:val="center"/>
        <w:rPr>
          <w:sz w:val="20"/>
          <w:szCs w:val="20"/>
          <w:lang w:val="en-US"/>
        </w:rPr>
      </w:pPr>
      <w:r w:rsidRPr="00F960C4">
        <w:rPr>
          <w:sz w:val="20"/>
          <w:szCs w:val="20"/>
          <w:lang w:val="en-US"/>
        </w:rPr>
        <w:t xml:space="preserve">Figure </w:t>
      </w:r>
      <w:r w:rsidRPr="00F960C4">
        <w:rPr>
          <w:sz w:val="20"/>
          <w:szCs w:val="20"/>
        </w:rPr>
        <w:fldChar w:fldCharType="begin"/>
      </w:r>
      <w:r w:rsidRPr="00F960C4">
        <w:rPr>
          <w:sz w:val="20"/>
          <w:szCs w:val="20"/>
          <w:lang w:val="en-US"/>
        </w:rPr>
        <w:instrText xml:space="preserve"> SEQ Figure \* ARABIC </w:instrText>
      </w:r>
      <w:r w:rsidRPr="00F960C4">
        <w:rPr>
          <w:sz w:val="20"/>
          <w:szCs w:val="20"/>
        </w:rPr>
        <w:fldChar w:fldCharType="separate"/>
      </w:r>
      <w:r w:rsidR="00A32A36">
        <w:rPr>
          <w:noProof/>
          <w:sz w:val="20"/>
          <w:szCs w:val="20"/>
          <w:lang w:val="en-US"/>
        </w:rPr>
        <w:t>4</w:t>
      </w:r>
      <w:r w:rsidRPr="00F960C4">
        <w:rPr>
          <w:sz w:val="20"/>
          <w:szCs w:val="20"/>
        </w:rPr>
        <w:fldChar w:fldCharType="end"/>
      </w:r>
      <w:r w:rsidRPr="00F960C4">
        <w:rPr>
          <w:sz w:val="20"/>
          <w:szCs w:val="20"/>
          <w:lang w:val="en-US"/>
        </w:rPr>
        <w:t>.</w:t>
      </w:r>
      <w:r w:rsidR="00ED1ACF">
        <w:rPr>
          <w:sz w:val="20"/>
          <w:szCs w:val="20"/>
          <w:lang w:val="en-US"/>
        </w:rPr>
        <w:t xml:space="preserve"> </w:t>
      </w:r>
      <w:r w:rsidRPr="00F960C4">
        <w:rPr>
          <w:sz w:val="20"/>
          <w:szCs w:val="20"/>
          <w:lang w:val="en-US"/>
        </w:rPr>
        <w:t>Pipeline for the analysis and evaluation of the entire dataset for tissue type prediction</w:t>
      </w:r>
      <w:r>
        <w:rPr>
          <w:sz w:val="20"/>
          <w:szCs w:val="20"/>
          <w:lang w:val="en-US"/>
        </w:rPr>
        <w:t>.</w:t>
      </w:r>
    </w:p>
    <w:p w14:paraId="153653DC" w14:textId="77777777" w:rsidR="00CC4B89" w:rsidRDefault="00CC4B89" w:rsidP="00E04BFD">
      <w:pPr>
        <w:jc w:val="both"/>
        <w:rPr>
          <w:lang w:val="en-US"/>
        </w:rPr>
      </w:pPr>
    </w:p>
    <w:p w14:paraId="5BC87755" w14:textId="6355D987" w:rsidR="0044587F" w:rsidRDefault="006F77EC" w:rsidP="00E04BFD">
      <w:pPr>
        <w:jc w:val="both"/>
        <w:rPr>
          <w:lang w:val="en-US"/>
        </w:rPr>
      </w:pPr>
      <w:r w:rsidRPr="006F77EC">
        <w:rPr>
          <w:color w:val="0D0D0D" w:themeColor="text1" w:themeTint="F2"/>
          <w:lang w:val="en-US"/>
        </w:rPr>
        <w:lastRenderedPageBreak/>
        <w:t>17145</w:t>
      </w:r>
      <w:r w:rsidR="0044587F" w:rsidRPr="006F77EC">
        <w:rPr>
          <w:color w:val="0D0D0D" w:themeColor="text1" w:themeTint="F2"/>
          <w:lang w:val="en-US"/>
        </w:rPr>
        <w:t xml:space="preserve"> </w:t>
      </w:r>
      <w:proofErr w:type="spellStart"/>
      <w:r w:rsidR="0044587F" w:rsidRPr="006F77EC">
        <w:rPr>
          <w:color w:val="0D0D0D" w:themeColor="text1" w:themeTint="F2"/>
          <w:lang w:val="en-US"/>
        </w:rPr>
        <w:t>megapatches</w:t>
      </w:r>
      <w:proofErr w:type="spellEnd"/>
      <w:r w:rsidR="0044587F" w:rsidRPr="006F77EC">
        <w:rPr>
          <w:color w:val="0D0D0D" w:themeColor="text1" w:themeTint="F2"/>
          <w:lang w:val="en-US"/>
        </w:rPr>
        <w:t xml:space="preserve"> </w:t>
      </w:r>
      <w:proofErr w:type="gramStart"/>
      <w:r w:rsidR="0044587F">
        <w:rPr>
          <w:lang w:val="en-US"/>
        </w:rPr>
        <w:t>were used</w:t>
      </w:r>
      <w:proofErr w:type="gramEnd"/>
      <w:r w:rsidR="0044587F">
        <w:rPr>
          <w:lang w:val="en-US"/>
        </w:rPr>
        <w:t xml:space="preserve"> </w:t>
      </w:r>
      <w:proofErr w:type="gramStart"/>
      <w:r w:rsidR="0044587F">
        <w:rPr>
          <w:lang w:val="en-US"/>
        </w:rPr>
        <w:t>on</w:t>
      </w:r>
      <w:proofErr w:type="gramEnd"/>
      <w:r w:rsidR="0044587F">
        <w:rPr>
          <w:lang w:val="en-US"/>
        </w:rPr>
        <w:t xml:space="preserve"> the cross-validation </w:t>
      </w:r>
      <w:r w:rsidR="0044587F" w:rsidRPr="00221771">
        <w:rPr>
          <w:color w:val="0D0D0D" w:themeColor="text1" w:themeTint="F2"/>
          <w:lang w:val="en-US"/>
        </w:rPr>
        <w:t xml:space="preserve">methodology and </w:t>
      </w:r>
      <w:r w:rsidR="00221771" w:rsidRPr="00221771">
        <w:rPr>
          <w:color w:val="0D0D0D" w:themeColor="text1" w:themeTint="F2"/>
          <w:lang w:val="en-US"/>
        </w:rPr>
        <w:t>3535</w:t>
      </w:r>
      <w:r w:rsidR="0044587F" w:rsidRPr="00221771">
        <w:rPr>
          <w:color w:val="0D0D0D" w:themeColor="text1" w:themeTint="F2"/>
          <w:lang w:val="en-US"/>
        </w:rPr>
        <w:t xml:space="preserve"> on </w:t>
      </w:r>
      <w:r w:rsidR="0044587F">
        <w:rPr>
          <w:lang w:val="en-US"/>
        </w:rPr>
        <w:t>the holdout set.</w:t>
      </w:r>
    </w:p>
    <w:p w14:paraId="3496D9E3" w14:textId="3ABFDC81" w:rsidR="0044587F" w:rsidRDefault="00A75D9C" w:rsidP="00E04BFD">
      <w:pPr>
        <w:pStyle w:val="Heading3"/>
        <w:jc w:val="both"/>
        <w:rPr>
          <w:lang w:val="en-US"/>
        </w:rPr>
      </w:pPr>
      <w:bookmarkStart w:id="10" w:name="_Toc213921790"/>
      <w:r>
        <w:rPr>
          <w:lang w:val="en-US"/>
        </w:rPr>
        <w:t>Evaluation</w:t>
      </w:r>
      <w:bookmarkEnd w:id="10"/>
    </w:p>
    <w:p w14:paraId="5E431A58" w14:textId="2E1C65AB" w:rsidR="00D62E56" w:rsidRDefault="00D62E56" w:rsidP="00E04BFD">
      <w:pPr>
        <w:jc w:val="both"/>
        <w:rPr>
          <w:lang w:val="en-US"/>
        </w:rPr>
      </w:pPr>
      <w:r>
        <w:rPr>
          <w:lang w:val="en-US"/>
        </w:rPr>
        <w:t xml:space="preserve">Performance metrics of the cross-validation </w:t>
      </w:r>
      <w:proofErr w:type="gramStart"/>
      <w:r>
        <w:rPr>
          <w:lang w:val="en-US"/>
        </w:rPr>
        <w:t>are reported</w:t>
      </w:r>
      <w:proofErr w:type="gramEnd"/>
      <w:r>
        <w:rPr>
          <w:lang w:val="en-US"/>
        </w:rPr>
        <w:t xml:space="preserve"> on Table </w:t>
      </w:r>
      <w:r w:rsidR="00A32A36">
        <w:rPr>
          <w:lang w:val="en-US"/>
        </w:rPr>
        <w:t>2</w:t>
      </w:r>
      <w:r>
        <w:rPr>
          <w:lang w:val="en-US"/>
        </w:rPr>
        <w:t xml:space="preserve">. </w:t>
      </w:r>
      <w:r w:rsidR="004432B9">
        <w:rPr>
          <w:lang w:val="en-US"/>
        </w:rPr>
        <w:t xml:space="preserve">Affected tissue </w:t>
      </w:r>
      <w:proofErr w:type="gramStart"/>
      <w:r w:rsidR="00C71822">
        <w:rPr>
          <w:lang w:val="en-US"/>
        </w:rPr>
        <w:t>is more easily classified</w:t>
      </w:r>
      <w:proofErr w:type="gramEnd"/>
      <w:r w:rsidR="00C71822">
        <w:rPr>
          <w:lang w:val="en-US"/>
        </w:rPr>
        <w:t xml:space="preserve"> than healthy tissue, but both classes exhibit high performance metrics</w:t>
      </w:r>
      <w:r w:rsidR="00F21844">
        <w:rPr>
          <w:lang w:val="en-US"/>
        </w:rPr>
        <w:t xml:space="preserve">. </w:t>
      </w:r>
      <w:r w:rsidR="00D56C41">
        <w:rPr>
          <w:lang w:val="en-US"/>
        </w:rPr>
        <w:t>The difference in performance could be related to</w:t>
      </w:r>
      <w:r w:rsidR="00DA3C9E">
        <w:rPr>
          <w:lang w:val="en-US"/>
        </w:rPr>
        <w:t xml:space="preserve"> the class imbalance, where A is overrepresented compared to H</w:t>
      </w:r>
      <w:r w:rsidR="00DC1678">
        <w:rPr>
          <w:lang w:val="en-US"/>
        </w:rPr>
        <w:t xml:space="preserve"> and the model tends to classify healthy tissue as affected.</w:t>
      </w:r>
    </w:p>
    <w:p w14:paraId="2BDE7094" w14:textId="45BB7F68" w:rsidR="00B92AA5" w:rsidRDefault="002F2455" w:rsidP="005D0BCA">
      <w:pPr>
        <w:jc w:val="both"/>
        <w:rPr>
          <w:lang w:val="en-US"/>
        </w:rPr>
      </w:pPr>
      <w:r>
        <w:rPr>
          <w:lang w:val="en-US"/>
        </w:rPr>
        <w:t xml:space="preserve">Performance on the holdout set </w:t>
      </w:r>
      <w:proofErr w:type="gramStart"/>
      <w:r w:rsidR="00340CE6">
        <w:rPr>
          <w:lang w:val="en-US"/>
        </w:rPr>
        <w:t>is also reported</w:t>
      </w:r>
      <w:proofErr w:type="gramEnd"/>
      <w:r w:rsidR="00340CE6">
        <w:rPr>
          <w:lang w:val="en-US"/>
        </w:rPr>
        <w:t xml:space="preserve"> on Table </w:t>
      </w:r>
      <w:r w:rsidR="00A32A36">
        <w:rPr>
          <w:lang w:val="en-US"/>
        </w:rPr>
        <w:t>2</w:t>
      </w:r>
      <w:r w:rsidR="00340CE6">
        <w:rPr>
          <w:lang w:val="en-US"/>
        </w:rPr>
        <w:t xml:space="preserve"> and Figure </w:t>
      </w:r>
      <w:r w:rsidR="00EC2639">
        <w:rPr>
          <w:lang w:val="en-US"/>
        </w:rPr>
        <w:t>5</w:t>
      </w:r>
      <w:r w:rsidR="00340CE6">
        <w:rPr>
          <w:lang w:val="en-US"/>
        </w:rPr>
        <w:t xml:space="preserve"> (AUROC curve). The performance is similar, indicating there was no overfitting on the training data</w:t>
      </w:r>
      <w:r w:rsidR="00A32A36">
        <w:rPr>
          <w:lang w:val="en-US"/>
        </w:rPr>
        <w:t xml:space="preserve"> and is </w:t>
      </w:r>
      <w:proofErr w:type="gramStart"/>
      <w:r w:rsidR="00A32A36">
        <w:rPr>
          <w:lang w:val="en-US"/>
        </w:rPr>
        <w:t>actually higher</w:t>
      </w:r>
      <w:proofErr w:type="gramEnd"/>
      <w:r w:rsidR="00A32A36">
        <w:rPr>
          <w:lang w:val="en-US"/>
        </w:rPr>
        <w:t xml:space="preserve">, indicating that the randomly selected holdout set </w:t>
      </w:r>
      <w:r w:rsidR="00AA43B9">
        <w:rPr>
          <w:lang w:val="en-US"/>
        </w:rPr>
        <w:t xml:space="preserve">had easier data to </w:t>
      </w:r>
      <w:r w:rsidR="00824107">
        <w:rPr>
          <w:lang w:val="en-US"/>
        </w:rPr>
        <w:t>evaluate</w:t>
      </w:r>
      <w:r w:rsidR="00AA43B9">
        <w:rPr>
          <w:lang w:val="en-US"/>
        </w:rPr>
        <w:t>.</w:t>
      </w:r>
    </w:p>
    <w:p w14:paraId="091A1CA9" w14:textId="751471FB" w:rsidR="00A32A36" w:rsidRPr="00A32A36" w:rsidRDefault="00A32A36" w:rsidP="00A32A36">
      <w:pPr>
        <w:pStyle w:val="Caption"/>
        <w:keepNext/>
        <w:jc w:val="center"/>
        <w:rPr>
          <w:sz w:val="20"/>
          <w:szCs w:val="20"/>
          <w:lang w:val="en-US"/>
        </w:rPr>
      </w:pPr>
      <w:r w:rsidRPr="00A32A36">
        <w:rPr>
          <w:sz w:val="20"/>
          <w:szCs w:val="20"/>
          <w:lang w:val="en-US"/>
        </w:rPr>
        <w:t xml:space="preserve">Table </w:t>
      </w:r>
      <w:r w:rsidRPr="00A32A36">
        <w:rPr>
          <w:sz w:val="20"/>
          <w:szCs w:val="20"/>
        </w:rPr>
        <w:fldChar w:fldCharType="begin"/>
      </w:r>
      <w:r w:rsidRPr="00A32A36">
        <w:rPr>
          <w:sz w:val="20"/>
          <w:szCs w:val="20"/>
          <w:lang w:val="en-US"/>
        </w:rPr>
        <w:instrText xml:space="preserve"> SEQ Table \* ARABIC </w:instrText>
      </w:r>
      <w:r w:rsidRPr="00A32A36">
        <w:rPr>
          <w:sz w:val="20"/>
          <w:szCs w:val="20"/>
        </w:rPr>
        <w:fldChar w:fldCharType="separate"/>
      </w:r>
      <w:r w:rsidRPr="00A32A36">
        <w:rPr>
          <w:noProof/>
          <w:sz w:val="20"/>
          <w:szCs w:val="20"/>
          <w:lang w:val="en-US"/>
        </w:rPr>
        <w:t>2</w:t>
      </w:r>
      <w:r w:rsidRPr="00A32A36">
        <w:rPr>
          <w:sz w:val="20"/>
          <w:szCs w:val="20"/>
        </w:rPr>
        <w:fldChar w:fldCharType="end"/>
      </w:r>
      <w:r w:rsidRPr="00A32A36">
        <w:rPr>
          <w:sz w:val="20"/>
          <w:szCs w:val="20"/>
          <w:lang w:val="en-US"/>
        </w:rPr>
        <w:t>. Performance metrics of the cross-</w:t>
      </w:r>
      <w:r w:rsidR="005F74BC" w:rsidRPr="00A32A36">
        <w:rPr>
          <w:sz w:val="20"/>
          <w:szCs w:val="20"/>
          <w:lang w:val="en-US"/>
        </w:rPr>
        <w:t>validation</w:t>
      </w:r>
      <w:r w:rsidRPr="00A32A36">
        <w:rPr>
          <w:sz w:val="20"/>
          <w:szCs w:val="20"/>
          <w:lang w:val="en-US"/>
        </w:rPr>
        <w:t xml:space="preserve"> and holdout set. (A) refers to the affected class and (H) to the healthy class.</w:t>
      </w:r>
    </w:p>
    <w:tbl>
      <w:tblPr>
        <w:tblStyle w:val="TableGrid"/>
        <w:tblW w:w="0" w:type="auto"/>
        <w:tblLook w:val="04A0" w:firstRow="1" w:lastRow="0" w:firstColumn="1" w:lastColumn="0" w:noHBand="0" w:noVBand="1"/>
      </w:tblPr>
      <w:tblGrid>
        <w:gridCol w:w="1129"/>
        <w:gridCol w:w="1052"/>
        <w:gridCol w:w="1052"/>
        <w:gridCol w:w="1052"/>
        <w:gridCol w:w="1052"/>
        <w:gridCol w:w="1052"/>
        <w:gridCol w:w="1052"/>
        <w:gridCol w:w="1053"/>
      </w:tblGrid>
      <w:tr w:rsidR="00B709FE" w:rsidRPr="00832418" w14:paraId="0528FAEC" w14:textId="77777777" w:rsidTr="00832418">
        <w:trPr>
          <w:trHeight w:val="60"/>
        </w:trPr>
        <w:tc>
          <w:tcPr>
            <w:tcW w:w="1129" w:type="dxa"/>
            <w:tcBorders>
              <w:top w:val="single" w:sz="4" w:space="0" w:color="auto"/>
              <w:left w:val="single" w:sz="4" w:space="0" w:color="auto"/>
              <w:bottom w:val="single" w:sz="4" w:space="0" w:color="auto"/>
              <w:right w:val="single" w:sz="4" w:space="0" w:color="auto"/>
            </w:tcBorders>
          </w:tcPr>
          <w:p w14:paraId="78392E31" w14:textId="77777777" w:rsidR="00531EF0" w:rsidRPr="00832418" w:rsidRDefault="00531EF0" w:rsidP="00832418">
            <w:pPr>
              <w:spacing w:after="160" w:line="276" w:lineRule="auto"/>
              <w:jc w:val="both"/>
              <w:rPr>
                <w:sz w:val="18"/>
                <w:szCs w:val="18"/>
                <w:lang w:val="en-US"/>
              </w:rPr>
            </w:pPr>
          </w:p>
        </w:tc>
        <w:tc>
          <w:tcPr>
            <w:tcW w:w="1052" w:type="dxa"/>
            <w:tcBorders>
              <w:top w:val="single" w:sz="4" w:space="0" w:color="auto"/>
              <w:left w:val="single" w:sz="4" w:space="0" w:color="auto"/>
              <w:bottom w:val="single" w:sz="4" w:space="0" w:color="auto"/>
              <w:right w:val="single" w:sz="4" w:space="0" w:color="auto"/>
            </w:tcBorders>
            <w:hideMark/>
          </w:tcPr>
          <w:p w14:paraId="629BA248" w14:textId="7239A224" w:rsidR="00531EF0" w:rsidRPr="00832418" w:rsidRDefault="00531EF0" w:rsidP="00832418">
            <w:pPr>
              <w:spacing w:after="160" w:line="276" w:lineRule="auto"/>
              <w:jc w:val="center"/>
              <w:rPr>
                <w:sz w:val="18"/>
                <w:szCs w:val="18"/>
                <w:lang w:val="en-US"/>
              </w:rPr>
            </w:pPr>
            <w:r w:rsidRPr="00832418">
              <w:rPr>
                <w:sz w:val="18"/>
                <w:szCs w:val="18"/>
                <w:lang w:val="en-US"/>
              </w:rPr>
              <w:t>Recall</w:t>
            </w:r>
            <w:r w:rsidR="00B709FE" w:rsidRPr="00832418">
              <w:rPr>
                <w:sz w:val="18"/>
                <w:szCs w:val="18"/>
                <w:lang w:val="en-US"/>
              </w:rPr>
              <w:t xml:space="preserve"> </w:t>
            </w:r>
            <w:r w:rsidR="00AC101F" w:rsidRPr="00832418">
              <w:rPr>
                <w:sz w:val="18"/>
                <w:szCs w:val="18"/>
                <w:lang w:val="en-US"/>
              </w:rPr>
              <w:t>H</w:t>
            </w:r>
          </w:p>
        </w:tc>
        <w:tc>
          <w:tcPr>
            <w:tcW w:w="1052" w:type="dxa"/>
            <w:tcBorders>
              <w:top w:val="single" w:sz="4" w:space="0" w:color="auto"/>
              <w:left w:val="single" w:sz="4" w:space="0" w:color="auto"/>
              <w:bottom w:val="single" w:sz="4" w:space="0" w:color="auto"/>
              <w:right w:val="single" w:sz="4" w:space="0" w:color="auto"/>
            </w:tcBorders>
            <w:hideMark/>
          </w:tcPr>
          <w:p w14:paraId="2B1CD3E1" w14:textId="43AFF7FD" w:rsidR="00531EF0" w:rsidRPr="00832418" w:rsidRDefault="00531EF0" w:rsidP="00832418">
            <w:pPr>
              <w:spacing w:after="160" w:line="276" w:lineRule="auto"/>
              <w:jc w:val="center"/>
              <w:rPr>
                <w:sz w:val="18"/>
                <w:szCs w:val="18"/>
                <w:lang w:val="en-US"/>
              </w:rPr>
            </w:pPr>
            <w:r w:rsidRPr="00832418">
              <w:rPr>
                <w:sz w:val="18"/>
                <w:szCs w:val="18"/>
                <w:lang w:val="en-US"/>
              </w:rPr>
              <w:t>Recall</w:t>
            </w:r>
            <w:r w:rsidR="00B709FE" w:rsidRPr="00832418">
              <w:rPr>
                <w:sz w:val="18"/>
                <w:szCs w:val="18"/>
                <w:lang w:val="en-US"/>
              </w:rPr>
              <w:t xml:space="preserve"> </w:t>
            </w:r>
            <w:r w:rsidR="00AC101F" w:rsidRPr="00832418">
              <w:rPr>
                <w:sz w:val="18"/>
                <w:szCs w:val="18"/>
                <w:lang w:val="en-US"/>
              </w:rPr>
              <w:t>A</w:t>
            </w:r>
          </w:p>
        </w:tc>
        <w:tc>
          <w:tcPr>
            <w:tcW w:w="1052" w:type="dxa"/>
            <w:tcBorders>
              <w:top w:val="single" w:sz="4" w:space="0" w:color="auto"/>
              <w:left w:val="single" w:sz="4" w:space="0" w:color="auto"/>
              <w:bottom w:val="single" w:sz="4" w:space="0" w:color="auto"/>
              <w:right w:val="single" w:sz="4" w:space="0" w:color="auto"/>
            </w:tcBorders>
            <w:hideMark/>
          </w:tcPr>
          <w:p w14:paraId="72C5B9E4" w14:textId="53BF8662" w:rsidR="00531EF0" w:rsidRPr="0013048C" w:rsidRDefault="00531EF0" w:rsidP="00832418">
            <w:pPr>
              <w:spacing w:after="160" w:line="276" w:lineRule="auto"/>
              <w:jc w:val="center"/>
              <w:rPr>
                <w:sz w:val="17"/>
                <w:szCs w:val="17"/>
                <w:lang w:val="en-US"/>
              </w:rPr>
            </w:pPr>
            <w:r w:rsidRPr="0013048C">
              <w:rPr>
                <w:sz w:val="17"/>
                <w:szCs w:val="17"/>
                <w:lang w:val="en-US"/>
              </w:rPr>
              <w:t>Precision</w:t>
            </w:r>
            <w:r w:rsidR="00832418" w:rsidRPr="0013048C">
              <w:rPr>
                <w:sz w:val="17"/>
                <w:szCs w:val="17"/>
                <w:lang w:val="en-US"/>
              </w:rPr>
              <w:t xml:space="preserve"> </w:t>
            </w:r>
            <w:r w:rsidR="00AC101F" w:rsidRPr="0013048C">
              <w:rPr>
                <w:sz w:val="17"/>
                <w:szCs w:val="17"/>
                <w:lang w:val="en-US"/>
              </w:rPr>
              <w:t>H</w:t>
            </w:r>
          </w:p>
        </w:tc>
        <w:tc>
          <w:tcPr>
            <w:tcW w:w="1052" w:type="dxa"/>
            <w:tcBorders>
              <w:top w:val="single" w:sz="4" w:space="0" w:color="auto"/>
              <w:left w:val="single" w:sz="4" w:space="0" w:color="auto"/>
              <w:bottom w:val="single" w:sz="4" w:space="0" w:color="auto"/>
              <w:right w:val="single" w:sz="4" w:space="0" w:color="auto"/>
            </w:tcBorders>
            <w:hideMark/>
          </w:tcPr>
          <w:p w14:paraId="26796128" w14:textId="30BA89C6" w:rsidR="00531EF0" w:rsidRPr="0013048C" w:rsidRDefault="00531EF0" w:rsidP="00832418">
            <w:pPr>
              <w:spacing w:after="160" w:line="276" w:lineRule="auto"/>
              <w:jc w:val="center"/>
              <w:rPr>
                <w:sz w:val="17"/>
                <w:szCs w:val="17"/>
                <w:lang w:val="en-US"/>
              </w:rPr>
            </w:pPr>
            <w:r w:rsidRPr="0013048C">
              <w:rPr>
                <w:sz w:val="17"/>
                <w:szCs w:val="17"/>
                <w:lang w:val="en-US"/>
              </w:rPr>
              <w:t xml:space="preserve">Precision </w:t>
            </w:r>
            <w:r w:rsidR="00AC101F" w:rsidRPr="0013048C">
              <w:rPr>
                <w:sz w:val="17"/>
                <w:szCs w:val="17"/>
                <w:lang w:val="en-US"/>
              </w:rPr>
              <w:t>A</w:t>
            </w:r>
          </w:p>
        </w:tc>
        <w:tc>
          <w:tcPr>
            <w:tcW w:w="1052" w:type="dxa"/>
            <w:tcBorders>
              <w:top w:val="single" w:sz="4" w:space="0" w:color="auto"/>
              <w:left w:val="single" w:sz="4" w:space="0" w:color="auto"/>
              <w:bottom w:val="single" w:sz="4" w:space="0" w:color="auto"/>
              <w:right w:val="single" w:sz="4" w:space="0" w:color="auto"/>
            </w:tcBorders>
            <w:hideMark/>
          </w:tcPr>
          <w:p w14:paraId="6B24CF41" w14:textId="0AC15B5D" w:rsidR="00531EF0" w:rsidRPr="00832418" w:rsidRDefault="00531EF0" w:rsidP="00832418">
            <w:pPr>
              <w:spacing w:after="160" w:line="276" w:lineRule="auto"/>
              <w:jc w:val="center"/>
              <w:rPr>
                <w:sz w:val="18"/>
                <w:szCs w:val="18"/>
                <w:lang w:val="en-US"/>
              </w:rPr>
            </w:pPr>
            <w:r w:rsidRPr="00832418">
              <w:rPr>
                <w:sz w:val="18"/>
                <w:szCs w:val="18"/>
                <w:lang w:val="en-US"/>
              </w:rPr>
              <w:t>F1</w:t>
            </w:r>
            <w:r w:rsidR="00B709FE" w:rsidRPr="00832418">
              <w:rPr>
                <w:sz w:val="18"/>
                <w:szCs w:val="18"/>
                <w:lang w:val="en-US"/>
              </w:rPr>
              <w:t xml:space="preserve"> </w:t>
            </w:r>
            <w:r w:rsidR="00AC101F" w:rsidRPr="00832418">
              <w:rPr>
                <w:sz w:val="18"/>
                <w:szCs w:val="18"/>
                <w:lang w:val="en-US"/>
              </w:rPr>
              <w:t>H</w:t>
            </w:r>
          </w:p>
        </w:tc>
        <w:tc>
          <w:tcPr>
            <w:tcW w:w="1052" w:type="dxa"/>
            <w:tcBorders>
              <w:top w:val="single" w:sz="4" w:space="0" w:color="auto"/>
              <w:left w:val="single" w:sz="4" w:space="0" w:color="auto"/>
              <w:bottom w:val="single" w:sz="4" w:space="0" w:color="auto"/>
              <w:right w:val="single" w:sz="4" w:space="0" w:color="auto"/>
            </w:tcBorders>
            <w:hideMark/>
          </w:tcPr>
          <w:p w14:paraId="0E142C3F" w14:textId="6F7DC944" w:rsidR="00531EF0" w:rsidRPr="00832418" w:rsidRDefault="00531EF0" w:rsidP="00832418">
            <w:pPr>
              <w:spacing w:after="160" w:line="276" w:lineRule="auto"/>
              <w:jc w:val="center"/>
              <w:rPr>
                <w:sz w:val="18"/>
                <w:szCs w:val="18"/>
                <w:lang w:val="en-US"/>
              </w:rPr>
            </w:pPr>
            <w:r w:rsidRPr="00832418">
              <w:rPr>
                <w:sz w:val="18"/>
                <w:szCs w:val="18"/>
                <w:lang w:val="en-US"/>
              </w:rPr>
              <w:t>F1</w:t>
            </w:r>
            <w:r w:rsidR="00B709FE" w:rsidRPr="00832418">
              <w:rPr>
                <w:sz w:val="18"/>
                <w:szCs w:val="18"/>
                <w:lang w:val="en-US"/>
              </w:rPr>
              <w:t xml:space="preserve"> </w:t>
            </w:r>
            <w:r w:rsidR="00AC101F" w:rsidRPr="00832418">
              <w:rPr>
                <w:sz w:val="18"/>
                <w:szCs w:val="18"/>
                <w:lang w:val="en-US"/>
              </w:rPr>
              <w:t>A</w:t>
            </w:r>
          </w:p>
        </w:tc>
        <w:tc>
          <w:tcPr>
            <w:tcW w:w="1053" w:type="dxa"/>
            <w:tcBorders>
              <w:top w:val="single" w:sz="4" w:space="0" w:color="auto"/>
              <w:left w:val="single" w:sz="4" w:space="0" w:color="auto"/>
              <w:bottom w:val="single" w:sz="4" w:space="0" w:color="auto"/>
              <w:right w:val="single" w:sz="4" w:space="0" w:color="auto"/>
            </w:tcBorders>
            <w:hideMark/>
          </w:tcPr>
          <w:p w14:paraId="36F236B1" w14:textId="77777777" w:rsidR="00531EF0" w:rsidRPr="00832418" w:rsidRDefault="00531EF0" w:rsidP="00832418">
            <w:pPr>
              <w:spacing w:after="160" w:line="276" w:lineRule="auto"/>
              <w:jc w:val="center"/>
              <w:rPr>
                <w:sz w:val="18"/>
                <w:szCs w:val="18"/>
                <w:lang w:val="en-US"/>
              </w:rPr>
            </w:pPr>
            <w:r w:rsidRPr="00832418">
              <w:rPr>
                <w:sz w:val="18"/>
                <w:szCs w:val="18"/>
                <w:lang w:val="en-US"/>
              </w:rPr>
              <w:t>AUC</w:t>
            </w:r>
          </w:p>
        </w:tc>
      </w:tr>
      <w:tr w:rsidR="00B709FE" w:rsidRPr="00832418" w14:paraId="5C173A96" w14:textId="77777777" w:rsidTr="00832418">
        <w:tc>
          <w:tcPr>
            <w:tcW w:w="1129" w:type="dxa"/>
            <w:tcBorders>
              <w:top w:val="single" w:sz="4" w:space="0" w:color="auto"/>
              <w:left w:val="single" w:sz="4" w:space="0" w:color="auto"/>
              <w:bottom w:val="single" w:sz="4" w:space="0" w:color="auto"/>
              <w:right w:val="single" w:sz="4" w:space="0" w:color="auto"/>
            </w:tcBorders>
            <w:vAlign w:val="center"/>
            <w:hideMark/>
          </w:tcPr>
          <w:p w14:paraId="71ACE1D7" w14:textId="4E7BF39D" w:rsidR="00F13D93" w:rsidRPr="00832418" w:rsidRDefault="00F13D93" w:rsidP="00B75CF4">
            <w:pPr>
              <w:spacing w:line="276" w:lineRule="auto"/>
              <w:jc w:val="center"/>
              <w:rPr>
                <w:sz w:val="18"/>
                <w:szCs w:val="18"/>
                <w:lang w:val="en-US"/>
              </w:rPr>
            </w:pPr>
            <w:r w:rsidRPr="00832418">
              <w:rPr>
                <w:sz w:val="18"/>
                <w:szCs w:val="18"/>
              </w:rPr>
              <w:t>Training set (20-fold)</w:t>
            </w:r>
          </w:p>
        </w:tc>
        <w:tc>
          <w:tcPr>
            <w:tcW w:w="1052" w:type="dxa"/>
            <w:tcBorders>
              <w:top w:val="single" w:sz="4" w:space="0" w:color="auto"/>
              <w:left w:val="single" w:sz="4" w:space="0" w:color="auto"/>
              <w:bottom w:val="single" w:sz="4" w:space="0" w:color="auto"/>
              <w:right w:val="single" w:sz="4" w:space="0" w:color="auto"/>
            </w:tcBorders>
            <w:vAlign w:val="center"/>
          </w:tcPr>
          <w:p w14:paraId="1060D996" w14:textId="39D7F704" w:rsidR="00531EF0" w:rsidRPr="00832418" w:rsidRDefault="005D0BCA" w:rsidP="00832418">
            <w:pPr>
              <w:spacing w:line="276" w:lineRule="auto"/>
              <w:jc w:val="center"/>
              <w:rPr>
                <w:sz w:val="18"/>
                <w:szCs w:val="18"/>
                <w:lang w:val="en-US"/>
              </w:rPr>
            </w:pPr>
            <w:r w:rsidRPr="00832418">
              <w:rPr>
                <w:sz w:val="18"/>
                <w:szCs w:val="18"/>
                <w:lang w:val="en-US"/>
              </w:rPr>
              <w:t>0.6685 ± 0.1470</w:t>
            </w:r>
          </w:p>
        </w:tc>
        <w:tc>
          <w:tcPr>
            <w:tcW w:w="1052" w:type="dxa"/>
            <w:tcBorders>
              <w:top w:val="single" w:sz="4" w:space="0" w:color="auto"/>
              <w:left w:val="single" w:sz="4" w:space="0" w:color="auto"/>
              <w:bottom w:val="single" w:sz="4" w:space="0" w:color="auto"/>
              <w:right w:val="single" w:sz="4" w:space="0" w:color="auto"/>
            </w:tcBorders>
            <w:vAlign w:val="center"/>
          </w:tcPr>
          <w:p w14:paraId="6E88194B" w14:textId="5B22A667" w:rsidR="00531EF0" w:rsidRPr="00832418" w:rsidRDefault="005D0BCA" w:rsidP="00832418">
            <w:pPr>
              <w:spacing w:line="276" w:lineRule="auto"/>
              <w:jc w:val="center"/>
              <w:rPr>
                <w:sz w:val="18"/>
                <w:szCs w:val="18"/>
                <w:lang w:val="en-US"/>
              </w:rPr>
            </w:pPr>
            <w:r w:rsidRPr="00832418">
              <w:rPr>
                <w:sz w:val="18"/>
                <w:szCs w:val="18"/>
                <w:lang w:val="en-US"/>
              </w:rPr>
              <w:t>0.8894 ± 0.0517</w:t>
            </w:r>
          </w:p>
        </w:tc>
        <w:tc>
          <w:tcPr>
            <w:tcW w:w="1052" w:type="dxa"/>
            <w:tcBorders>
              <w:top w:val="single" w:sz="4" w:space="0" w:color="auto"/>
              <w:left w:val="single" w:sz="4" w:space="0" w:color="auto"/>
              <w:bottom w:val="single" w:sz="4" w:space="0" w:color="auto"/>
              <w:right w:val="single" w:sz="4" w:space="0" w:color="auto"/>
            </w:tcBorders>
            <w:vAlign w:val="center"/>
          </w:tcPr>
          <w:p w14:paraId="763F4F39" w14:textId="2C41D754" w:rsidR="00531EF0" w:rsidRPr="00832418" w:rsidRDefault="005D0BCA" w:rsidP="00832418">
            <w:pPr>
              <w:spacing w:line="276" w:lineRule="auto"/>
              <w:jc w:val="center"/>
              <w:rPr>
                <w:sz w:val="18"/>
                <w:szCs w:val="18"/>
                <w:lang w:val="en-US"/>
              </w:rPr>
            </w:pPr>
            <w:r w:rsidRPr="00832418">
              <w:rPr>
                <w:sz w:val="18"/>
                <w:szCs w:val="18"/>
                <w:lang w:val="en-US"/>
              </w:rPr>
              <w:t>0.6674 ± 0.1457</w:t>
            </w:r>
          </w:p>
        </w:tc>
        <w:tc>
          <w:tcPr>
            <w:tcW w:w="1052" w:type="dxa"/>
            <w:tcBorders>
              <w:top w:val="single" w:sz="4" w:space="0" w:color="auto"/>
              <w:left w:val="single" w:sz="4" w:space="0" w:color="auto"/>
              <w:bottom w:val="single" w:sz="4" w:space="0" w:color="auto"/>
              <w:right w:val="single" w:sz="4" w:space="0" w:color="auto"/>
            </w:tcBorders>
            <w:vAlign w:val="center"/>
          </w:tcPr>
          <w:p w14:paraId="75CF3D02" w14:textId="2274A274" w:rsidR="00531EF0" w:rsidRPr="00832418" w:rsidRDefault="00ED776B" w:rsidP="00832418">
            <w:pPr>
              <w:spacing w:line="276" w:lineRule="auto"/>
              <w:jc w:val="center"/>
              <w:rPr>
                <w:sz w:val="18"/>
                <w:szCs w:val="18"/>
              </w:rPr>
            </w:pPr>
            <w:r w:rsidRPr="00832418">
              <w:rPr>
                <w:sz w:val="18"/>
                <w:szCs w:val="18"/>
                <w:lang w:val="en-US"/>
              </w:rPr>
              <w:t>0.8821 ± 0.0757</w:t>
            </w:r>
          </w:p>
        </w:tc>
        <w:tc>
          <w:tcPr>
            <w:tcW w:w="1052" w:type="dxa"/>
            <w:tcBorders>
              <w:top w:val="single" w:sz="4" w:space="0" w:color="auto"/>
              <w:left w:val="single" w:sz="4" w:space="0" w:color="auto"/>
              <w:bottom w:val="single" w:sz="4" w:space="0" w:color="auto"/>
              <w:right w:val="single" w:sz="4" w:space="0" w:color="auto"/>
            </w:tcBorders>
            <w:vAlign w:val="center"/>
          </w:tcPr>
          <w:p w14:paraId="2A6466F2" w14:textId="5ACD57A0" w:rsidR="00531EF0" w:rsidRPr="00832418" w:rsidRDefault="008308A9" w:rsidP="00832418">
            <w:pPr>
              <w:spacing w:line="276" w:lineRule="auto"/>
              <w:jc w:val="center"/>
              <w:rPr>
                <w:sz w:val="18"/>
                <w:szCs w:val="18"/>
                <w:lang w:val="en-US"/>
              </w:rPr>
            </w:pPr>
            <w:r w:rsidRPr="00832418">
              <w:rPr>
                <w:sz w:val="18"/>
                <w:szCs w:val="18"/>
                <w:lang w:val="en-US"/>
              </w:rPr>
              <w:t>0.6530 ± 0.1144</w:t>
            </w:r>
          </w:p>
        </w:tc>
        <w:tc>
          <w:tcPr>
            <w:tcW w:w="1052" w:type="dxa"/>
            <w:tcBorders>
              <w:top w:val="single" w:sz="4" w:space="0" w:color="auto"/>
              <w:left w:val="single" w:sz="4" w:space="0" w:color="auto"/>
              <w:bottom w:val="single" w:sz="4" w:space="0" w:color="auto"/>
              <w:right w:val="single" w:sz="4" w:space="0" w:color="auto"/>
            </w:tcBorders>
            <w:vAlign w:val="center"/>
          </w:tcPr>
          <w:p w14:paraId="68CE1712" w14:textId="778AFC7E" w:rsidR="00531EF0" w:rsidRPr="00832418" w:rsidRDefault="008308A9" w:rsidP="00832418">
            <w:pPr>
              <w:spacing w:line="276" w:lineRule="auto"/>
              <w:jc w:val="center"/>
              <w:rPr>
                <w:sz w:val="18"/>
                <w:szCs w:val="18"/>
                <w:lang w:val="en-US"/>
              </w:rPr>
            </w:pPr>
            <w:r w:rsidRPr="00832418">
              <w:rPr>
                <w:sz w:val="18"/>
                <w:szCs w:val="18"/>
                <w:lang w:val="en-US"/>
              </w:rPr>
              <w:t>0.8827 ± 0.0433</w:t>
            </w:r>
          </w:p>
        </w:tc>
        <w:tc>
          <w:tcPr>
            <w:tcW w:w="1053" w:type="dxa"/>
            <w:tcBorders>
              <w:top w:val="single" w:sz="4" w:space="0" w:color="auto"/>
              <w:left w:val="single" w:sz="4" w:space="0" w:color="auto"/>
              <w:bottom w:val="single" w:sz="4" w:space="0" w:color="auto"/>
              <w:right w:val="single" w:sz="4" w:space="0" w:color="auto"/>
            </w:tcBorders>
            <w:vAlign w:val="center"/>
          </w:tcPr>
          <w:p w14:paraId="4558007B" w14:textId="136E9F9E" w:rsidR="00531EF0" w:rsidRPr="00832418" w:rsidRDefault="008308A9" w:rsidP="00832418">
            <w:pPr>
              <w:spacing w:line="276" w:lineRule="auto"/>
              <w:jc w:val="center"/>
              <w:rPr>
                <w:sz w:val="18"/>
                <w:szCs w:val="18"/>
              </w:rPr>
            </w:pPr>
            <w:r w:rsidRPr="00832418">
              <w:rPr>
                <w:sz w:val="18"/>
                <w:szCs w:val="18"/>
                <w:lang w:val="en-US"/>
              </w:rPr>
              <w:t>0.8543 ± 0.0727</w:t>
            </w:r>
          </w:p>
        </w:tc>
      </w:tr>
      <w:tr w:rsidR="00B709FE" w:rsidRPr="00832418" w14:paraId="77A60322" w14:textId="77777777" w:rsidTr="00832418">
        <w:trPr>
          <w:trHeight w:val="60"/>
        </w:trPr>
        <w:tc>
          <w:tcPr>
            <w:tcW w:w="1129" w:type="dxa"/>
            <w:tcBorders>
              <w:top w:val="single" w:sz="4" w:space="0" w:color="auto"/>
              <w:left w:val="nil"/>
              <w:bottom w:val="single" w:sz="4" w:space="0" w:color="auto"/>
              <w:right w:val="nil"/>
            </w:tcBorders>
            <w:vAlign w:val="center"/>
          </w:tcPr>
          <w:p w14:paraId="6F787C6B" w14:textId="385BC98E" w:rsidR="00531EF0" w:rsidRPr="00832418" w:rsidRDefault="00531EF0" w:rsidP="00B75CF4">
            <w:pPr>
              <w:spacing w:line="276" w:lineRule="auto"/>
              <w:jc w:val="center"/>
              <w:rPr>
                <w:sz w:val="18"/>
                <w:szCs w:val="18"/>
                <w:lang w:val="en-US"/>
              </w:rPr>
            </w:pPr>
          </w:p>
        </w:tc>
        <w:tc>
          <w:tcPr>
            <w:tcW w:w="1052" w:type="dxa"/>
            <w:tcBorders>
              <w:top w:val="single" w:sz="4" w:space="0" w:color="auto"/>
              <w:left w:val="nil"/>
              <w:bottom w:val="single" w:sz="4" w:space="0" w:color="auto"/>
              <w:right w:val="nil"/>
            </w:tcBorders>
            <w:vAlign w:val="center"/>
          </w:tcPr>
          <w:p w14:paraId="7C4A1080" w14:textId="459E277D" w:rsidR="00531EF0" w:rsidRPr="00832418" w:rsidRDefault="00531EF0" w:rsidP="00832418">
            <w:pPr>
              <w:spacing w:line="276" w:lineRule="auto"/>
              <w:jc w:val="center"/>
              <w:rPr>
                <w:sz w:val="18"/>
                <w:szCs w:val="18"/>
              </w:rPr>
            </w:pPr>
          </w:p>
        </w:tc>
        <w:tc>
          <w:tcPr>
            <w:tcW w:w="1052" w:type="dxa"/>
            <w:tcBorders>
              <w:top w:val="single" w:sz="4" w:space="0" w:color="auto"/>
              <w:left w:val="nil"/>
              <w:bottom w:val="single" w:sz="4" w:space="0" w:color="auto"/>
              <w:right w:val="nil"/>
            </w:tcBorders>
            <w:vAlign w:val="center"/>
          </w:tcPr>
          <w:p w14:paraId="40680A8B" w14:textId="4D2CAAB8" w:rsidR="00531EF0" w:rsidRPr="00832418" w:rsidRDefault="00531EF0" w:rsidP="00832418">
            <w:pPr>
              <w:spacing w:line="276" w:lineRule="auto"/>
              <w:jc w:val="center"/>
              <w:rPr>
                <w:sz w:val="18"/>
                <w:szCs w:val="18"/>
              </w:rPr>
            </w:pPr>
          </w:p>
        </w:tc>
        <w:tc>
          <w:tcPr>
            <w:tcW w:w="1052" w:type="dxa"/>
            <w:tcBorders>
              <w:top w:val="single" w:sz="4" w:space="0" w:color="auto"/>
              <w:left w:val="nil"/>
              <w:bottom w:val="single" w:sz="4" w:space="0" w:color="auto"/>
              <w:right w:val="nil"/>
            </w:tcBorders>
            <w:vAlign w:val="center"/>
          </w:tcPr>
          <w:p w14:paraId="72693CB3" w14:textId="41A76078" w:rsidR="00531EF0" w:rsidRPr="00832418" w:rsidRDefault="00531EF0" w:rsidP="00832418">
            <w:pPr>
              <w:spacing w:line="276" w:lineRule="auto"/>
              <w:jc w:val="center"/>
              <w:rPr>
                <w:sz w:val="18"/>
                <w:szCs w:val="18"/>
              </w:rPr>
            </w:pPr>
          </w:p>
        </w:tc>
        <w:tc>
          <w:tcPr>
            <w:tcW w:w="1052" w:type="dxa"/>
            <w:tcBorders>
              <w:top w:val="single" w:sz="4" w:space="0" w:color="auto"/>
              <w:left w:val="nil"/>
              <w:bottom w:val="single" w:sz="4" w:space="0" w:color="auto"/>
              <w:right w:val="nil"/>
            </w:tcBorders>
            <w:vAlign w:val="center"/>
          </w:tcPr>
          <w:p w14:paraId="4A4AA6CC" w14:textId="330AD558" w:rsidR="00531EF0" w:rsidRPr="00832418" w:rsidRDefault="00531EF0" w:rsidP="00832418">
            <w:pPr>
              <w:spacing w:line="276" w:lineRule="auto"/>
              <w:jc w:val="center"/>
              <w:rPr>
                <w:sz w:val="18"/>
                <w:szCs w:val="18"/>
              </w:rPr>
            </w:pPr>
          </w:p>
        </w:tc>
        <w:tc>
          <w:tcPr>
            <w:tcW w:w="1052" w:type="dxa"/>
            <w:tcBorders>
              <w:top w:val="single" w:sz="4" w:space="0" w:color="auto"/>
              <w:left w:val="nil"/>
              <w:bottom w:val="single" w:sz="4" w:space="0" w:color="auto"/>
              <w:right w:val="nil"/>
            </w:tcBorders>
            <w:vAlign w:val="center"/>
          </w:tcPr>
          <w:p w14:paraId="2CEDBF0C" w14:textId="1BD0C463" w:rsidR="00531EF0" w:rsidRPr="00832418" w:rsidRDefault="00531EF0" w:rsidP="00832418">
            <w:pPr>
              <w:spacing w:line="276" w:lineRule="auto"/>
              <w:jc w:val="center"/>
              <w:rPr>
                <w:sz w:val="18"/>
                <w:szCs w:val="18"/>
              </w:rPr>
            </w:pPr>
          </w:p>
        </w:tc>
        <w:tc>
          <w:tcPr>
            <w:tcW w:w="1052" w:type="dxa"/>
            <w:tcBorders>
              <w:top w:val="single" w:sz="4" w:space="0" w:color="auto"/>
              <w:left w:val="nil"/>
              <w:bottom w:val="single" w:sz="4" w:space="0" w:color="auto"/>
              <w:right w:val="nil"/>
            </w:tcBorders>
            <w:vAlign w:val="center"/>
          </w:tcPr>
          <w:p w14:paraId="37C6E828" w14:textId="5C434591" w:rsidR="00531EF0" w:rsidRPr="00832418" w:rsidRDefault="00531EF0" w:rsidP="00832418">
            <w:pPr>
              <w:spacing w:line="276" w:lineRule="auto"/>
              <w:jc w:val="center"/>
              <w:rPr>
                <w:sz w:val="18"/>
                <w:szCs w:val="18"/>
              </w:rPr>
            </w:pPr>
          </w:p>
        </w:tc>
        <w:tc>
          <w:tcPr>
            <w:tcW w:w="1053" w:type="dxa"/>
            <w:tcBorders>
              <w:top w:val="single" w:sz="4" w:space="0" w:color="auto"/>
              <w:left w:val="nil"/>
              <w:bottom w:val="single" w:sz="4" w:space="0" w:color="auto"/>
              <w:right w:val="nil"/>
            </w:tcBorders>
            <w:vAlign w:val="center"/>
          </w:tcPr>
          <w:p w14:paraId="64C5143B" w14:textId="70EA015D" w:rsidR="00531EF0" w:rsidRPr="00832418" w:rsidRDefault="00531EF0" w:rsidP="00832418">
            <w:pPr>
              <w:spacing w:line="276" w:lineRule="auto"/>
              <w:jc w:val="center"/>
              <w:rPr>
                <w:sz w:val="18"/>
                <w:szCs w:val="18"/>
              </w:rPr>
            </w:pPr>
          </w:p>
        </w:tc>
      </w:tr>
      <w:tr w:rsidR="00B709FE" w:rsidRPr="00832418" w14:paraId="6D3118BA" w14:textId="77777777" w:rsidTr="00832418">
        <w:tc>
          <w:tcPr>
            <w:tcW w:w="1129" w:type="dxa"/>
            <w:tcBorders>
              <w:top w:val="single" w:sz="4" w:space="0" w:color="auto"/>
              <w:left w:val="single" w:sz="4" w:space="0" w:color="auto"/>
              <w:bottom w:val="single" w:sz="4" w:space="0" w:color="auto"/>
              <w:right w:val="single" w:sz="4" w:space="0" w:color="auto"/>
            </w:tcBorders>
            <w:vAlign w:val="center"/>
            <w:hideMark/>
          </w:tcPr>
          <w:p w14:paraId="36D3182D" w14:textId="51D19911" w:rsidR="00531EF0" w:rsidRPr="00832418" w:rsidRDefault="00B709FE" w:rsidP="00B75CF4">
            <w:pPr>
              <w:spacing w:line="276" w:lineRule="auto"/>
              <w:jc w:val="center"/>
              <w:rPr>
                <w:sz w:val="18"/>
                <w:szCs w:val="18"/>
                <w:lang w:val="en-US"/>
              </w:rPr>
            </w:pPr>
            <w:r w:rsidRPr="00832418">
              <w:rPr>
                <w:sz w:val="18"/>
                <w:szCs w:val="18"/>
                <w:lang w:val="en-US"/>
              </w:rPr>
              <w:t>Holdout set</w:t>
            </w:r>
          </w:p>
        </w:tc>
        <w:tc>
          <w:tcPr>
            <w:tcW w:w="1052" w:type="dxa"/>
            <w:tcBorders>
              <w:top w:val="single" w:sz="4" w:space="0" w:color="auto"/>
              <w:left w:val="single" w:sz="4" w:space="0" w:color="auto"/>
              <w:bottom w:val="single" w:sz="4" w:space="0" w:color="auto"/>
              <w:right w:val="single" w:sz="4" w:space="0" w:color="auto"/>
            </w:tcBorders>
            <w:vAlign w:val="center"/>
          </w:tcPr>
          <w:p w14:paraId="5B5354AE" w14:textId="31D6F74F" w:rsidR="00531EF0" w:rsidRPr="00832418" w:rsidRDefault="008308A9" w:rsidP="00832418">
            <w:pPr>
              <w:spacing w:line="276" w:lineRule="auto"/>
              <w:jc w:val="center"/>
              <w:rPr>
                <w:sz w:val="18"/>
                <w:szCs w:val="18"/>
                <w:lang w:val="en-US"/>
              </w:rPr>
            </w:pPr>
            <w:r w:rsidRPr="00832418">
              <w:rPr>
                <w:sz w:val="18"/>
                <w:szCs w:val="18"/>
                <w:lang w:val="en-US"/>
              </w:rPr>
              <w:t>0.7697</w:t>
            </w:r>
          </w:p>
        </w:tc>
        <w:tc>
          <w:tcPr>
            <w:tcW w:w="1052" w:type="dxa"/>
            <w:tcBorders>
              <w:top w:val="single" w:sz="4" w:space="0" w:color="auto"/>
              <w:left w:val="single" w:sz="4" w:space="0" w:color="auto"/>
              <w:bottom w:val="single" w:sz="4" w:space="0" w:color="auto"/>
              <w:right w:val="single" w:sz="4" w:space="0" w:color="auto"/>
            </w:tcBorders>
            <w:vAlign w:val="center"/>
          </w:tcPr>
          <w:p w14:paraId="26E48B5A" w14:textId="37E73226" w:rsidR="00531EF0" w:rsidRPr="00832418" w:rsidRDefault="008308A9" w:rsidP="00832418">
            <w:pPr>
              <w:spacing w:line="276" w:lineRule="auto"/>
              <w:jc w:val="center"/>
              <w:rPr>
                <w:sz w:val="18"/>
                <w:szCs w:val="18"/>
                <w:lang w:val="en-US"/>
              </w:rPr>
            </w:pPr>
            <w:r w:rsidRPr="00832418">
              <w:rPr>
                <w:sz w:val="18"/>
                <w:szCs w:val="18"/>
                <w:lang w:val="en-US"/>
              </w:rPr>
              <w:t>0.9450</w:t>
            </w:r>
          </w:p>
        </w:tc>
        <w:tc>
          <w:tcPr>
            <w:tcW w:w="1052" w:type="dxa"/>
            <w:tcBorders>
              <w:top w:val="single" w:sz="4" w:space="0" w:color="auto"/>
              <w:left w:val="single" w:sz="4" w:space="0" w:color="auto"/>
              <w:bottom w:val="single" w:sz="4" w:space="0" w:color="auto"/>
              <w:right w:val="single" w:sz="4" w:space="0" w:color="auto"/>
            </w:tcBorders>
            <w:vAlign w:val="center"/>
          </w:tcPr>
          <w:p w14:paraId="28C2C401" w14:textId="10BCA2E0" w:rsidR="00531EF0" w:rsidRPr="00832418" w:rsidRDefault="008308A9" w:rsidP="00832418">
            <w:pPr>
              <w:spacing w:line="276" w:lineRule="auto"/>
              <w:jc w:val="center"/>
              <w:rPr>
                <w:sz w:val="18"/>
                <w:szCs w:val="18"/>
                <w:lang w:val="en-US"/>
              </w:rPr>
            </w:pPr>
            <w:r w:rsidRPr="00832418">
              <w:rPr>
                <w:sz w:val="18"/>
                <w:szCs w:val="18"/>
                <w:lang w:val="en-US"/>
              </w:rPr>
              <w:t>0.8304</w:t>
            </w:r>
          </w:p>
        </w:tc>
        <w:tc>
          <w:tcPr>
            <w:tcW w:w="1052" w:type="dxa"/>
            <w:tcBorders>
              <w:top w:val="single" w:sz="4" w:space="0" w:color="auto"/>
              <w:left w:val="single" w:sz="4" w:space="0" w:color="auto"/>
              <w:bottom w:val="single" w:sz="4" w:space="0" w:color="auto"/>
              <w:right w:val="single" w:sz="4" w:space="0" w:color="auto"/>
            </w:tcBorders>
            <w:vAlign w:val="center"/>
          </w:tcPr>
          <w:p w14:paraId="52E618B4" w14:textId="40BB6B41" w:rsidR="00531EF0" w:rsidRPr="00832418" w:rsidRDefault="008308A9" w:rsidP="00832418">
            <w:pPr>
              <w:spacing w:line="276" w:lineRule="auto"/>
              <w:jc w:val="center"/>
              <w:rPr>
                <w:sz w:val="18"/>
                <w:szCs w:val="18"/>
                <w:lang w:val="en-US"/>
              </w:rPr>
            </w:pPr>
            <w:r w:rsidRPr="00832418">
              <w:rPr>
                <w:sz w:val="18"/>
                <w:szCs w:val="18"/>
                <w:lang w:val="en-US"/>
              </w:rPr>
              <w:t>0.9214</w:t>
            </w:r>
          </w:p>
        </w:tc>
        <w:tc>
          <w:tcPr>
            <w:tcW w:w="1052" w:type="dxa"/>
            <w:tcBorders>
              <w:top w:val="single" w:sz="4" w:space="0" w:color="auto"/>
              <w:left w:val="single" w:sz="4" w:space="0" w:color="auto"/>
              <w:bottom w:val="single" w:sz="4" w:space="0" w:color="auto"/>
              <w:right w:val="single" w:sz="4" w:space="0" w:color="auto"/>
            </w:tcBorders>
            <w:vAlign w:val="center"/>
          </w:tcPr>
          <w:p w14:paraId="604E9006" w14:textId="0D9C5D14" w:rsidR="00531EF0" w:rsidRPr="00832418" w:rsidRDefault="008308A9" w:rsidP="00832418">
            <w:pPr>
              <w:spacing w:line="276" w:lineRule="auto"/>
              <w:jc w:val="center"/>
              <w:rPr>
                <w:sz w:val="18"/>
                <w:szCs w:val="18"/>
                <w:lang w:val="en-US"/>
              </w:rPr>
            </w:pPr>
            <w:r w:rsidRPr="00832418">
              <w:rPr>
                <w:sz w:val="18"/>
                <w:szCs w:val="18"/>
                <w:lang w:val="en-US"/>
              </w:rPr>
              <w:t>0.7989</w:t>
            </w:r>
          </w:p>
        </w:tc>
        <w:tc>
          <w:tcPr>
            <w:tcW w:w="1052" w:type="dxa"/>
            <w:tcBorders>
              <w:top w:val="single" w:sz="4" w:space="0" w:color="auto"/>
              <w:left w:val="single" w:sz="4" w:space="0" w:color="auto"/>
              <w:bottom w:val="single" w:sz="4" w:space="0" w:color="auto"/>
              <w:right w:val="single" w:sz="4" w:space="0" w:color="auto"/>
            </w:tcBorders>
            <w:vAlign w:val="center"/>
          </w:tcPr>
          <w:p w14:paraId="40F81FD4" w14:textId="4DBD4913" w:rsidR="00531EF0" w:rsidRPr="00832418" w:rsidRDefault="008308A9" w:rsidP="00832418">
            <w:pPr>
              <w:spacing w:line="276" w:lineRule="auto"/>
              <w:jc w:val="center"/>
              <w:rPr>
                <w:sz w:val="18"/>
                <w:szCs w:val="18"/>
                <w:lang w:val="en-US"/>
              </w:rPr>
            </w:pPr>
            <w:r w:rsidRPr="00832418">
              <w:rPr>
                <w:sz w:val="18"/>
                <w:szCs w:val="18"/>
                <w:lang w:val="en-US"/>
              </w:rPr>
              <w:t>0.9331</w:t>
            </w:r>
          </w:p>
        </w:tc>
        <w:tc>
          <w:tcPr>
            <w:tcW w:w="1053" w:type="dxa"/>
            <w:tcBorders>
              <w:top w:val="single" w:sz="4" w:space="0" w:color="auto"/>
              <w:left w:val="single" w:sz="4" w:space="0" w:color="auto"/>
              <w:bottom w:val="single" w:sz="4" w:space="0" w:color="auto"/>
              <w:right w:val="single" w:sz="4" w:space="0" w:color="auto"/>
            </w:tcBorders>
            <w:vAlign w:val="center"/>
          </w:tcPr>
          <w:p w14:paraId="09E9E634" w14:textId="11515FB4" w:rsidR="00531EF0" w:rsidRPr="00832418" w:rsidRDefault="008308A9" w:rsidP="00832418">
            <w:pPr>
              <w:spacing w:line="276" w:lineRule="auto"/>
              <w:jc w:val="center"/>
              <w:rPr>
                <w:sz w:val="18"/>
                <w:szCs w:val="18"/>
                <w:lang w:val="en-US"/>
              </w:rPr>
            </w:pPr>
            <w:r w:rsidRPr="00832418">
              <w:rPr>
                <w:sz w:val="18"/>
                <w:szCs w:val="18"/>
                <w:lang w:val="en-US"/>
              </w:rPr>
              <w:t>0</w:t>
            </w:r>
            <w:r w:rsidR="00005D1E">
              <w:rPr>
                <w:sz w:val="18"/>
                <w:szCs w:val="18"/>
                <w:lang w:val="en-US"/>
              </w:rPr>
              <w:t>.9508</w:t>
            </w:r>
          </w:p>
        </w:tc>
      </w:tr>
    </w:tbl>
    <w:p w14:paraId="7D72220C" w14:textId="77777777" w:rsidR="00531EF0" w:rsidRDefault="00531EF0" w:rsidP="00E04BFD">
      <w:pPr>
        <w:jc w:val="both"/>
        <w:rPr>
          <w:lang w:val="en-US"/>
        </w:rPr>
      </w:pPr>
    </w:p>
    <w:p w14:paraId="53FE8AEA" w14:textId="77777777" w:rsidR="00A32A36" w:rsidRDefault="00A32A36" w:rsidP="00B50FCE">
      <w:pPr>
        <w:jc w:val="center"/>
      </w:pPr>
      <w:r w:rsidRPr="00A32A36">
        <w:rPr>
          <w:noProof/>
        </w:rPr>
        <w:drawing>
          <wp:inline distT="0" distB="0" distL="0" distR="0" wp14:anchorId="14470D1C" wp14:editId="20BAA4A0">
            <wp:extent cx="3706412" cy="2779809"/>
            <wp:effectExtent l="0" t="0" r="8890" b="1905"/>
            <wp:docPr id="146662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12256" cy="2784192"/>
                    </a:xfrm>
                    <a:prstGeom prst="rect">
                      <a:avLst/>
                    </a:prstGeom>
                    <a:noFill/>
                    <a:ln>
                      <a:noFill/>
                    </a:ln>
                  </pic:spPr>
                </pic:pic>
              </a:graphicData>
            </a:graphic>
          </wp:inline>
        </w:drawing>
      </w:r>
    </w:p>
    <w:p w14:paraId="04CEA758" w14:textId="4FFA27C9" w:rsidR="00A32A36" w:rsidRPr="00A32A36" w:rsidRDefault="00A32A36" w:rsidP="00A32A36">
      <w:pPr>
        <w:pStyle w:val="Caption"/>
        <w:jc w:val="center"/>
        <w:rPr>
          <w:color w:val="EE0000"/>
          <w:sz w:val="20"/>
          <w:szCs w:val="20"/>
          <w:lang w:val="en-US"/>
        </w:rPr>
      </w:pPr>
      <w:r w:rsidRPr="00A32A36">
        <w:rPr>
          <w:sz w:val="20"/>
          <w:szCs w:val="20"/>
          <w:lang w:val="en-US"/>
        </w:rPr>
        <w:t xml:space="preserve">Figure </w:t>
      </w:r>
      <w:r w:rsidRPr="00A32A36">
        <w:rPr>
          <w:sz w:val="20"/>
          <w:szCs w:val="20"/>
        </w:rPr>
        <w:fldChar w:fldCharType="begin"/>
      </w:r>
      <w:r w:rsidRPr="00A32A36">
        <w:rPr>
          <w:sz w:val="20"/>
          <w:szCs w:val="20"/>
          <w:lang w:val="en-US"/>
        </w:rPr>
        <w:instrText xml:space="preserve"> SEQ Figure \* ARABIC </w:instrText>
      </w:r>
      <w:r w:rsidRPr="00A32A36">
        <w:rPr>
          <w:sz w:val="20"/>
          <w:szCs w:val="20"/>
        </w:rPr>
        <w:fldChar w:fldCharType="separate"/>
      </w:r>
      <w:r w:rsidRPr="00A32A36">
        <w:rPr>
          <w:noProof/>
          <w:sz w:val="20"/>
          <w:szCs w:val="20"/>
          <w:lang w:val="en-US"/>
        </w:rPr>
        <w:t>5</w:t>
      </w:r>
      <w:r w:rsidRPr="00A32A36">
        <w:rPr>
          <w:sz w:val="20"/>
          <w:szCs w:val="20"/>
        </w:rPr>
        <w:fldChar w:fldCharType="end"/>
      </w:r>
      <w:r w:rsidRPr="00A32A36">
        <w:rPr>
          <w:sz w:val="20"/>
          <w:szCs w:val="20"/>
          <w:lang w:val="en-US"/>
        </w:rPr>
        <w:t xml:space="preserve"> AUROC Curve of the affected class.</w:t>
      </w:r>
    </w:p>
    <w:p w14:paraId="44551EE0" w14:textId="41865F3B" w:rsidR="006A6886" w:rsidRDefault="006A6886" w:rsidP="00E04BFD">
      <w:pPr>
        <w:pStyle w:val="Heading3"/>
        <w:jc w:val="both"/>
        <w:rPr>
          <w:lang w:val="en-US"/>
        </w:rPr>
      </w:pPr>
      <w:bookmarkStart w:id="11" w:name="_Toc213921791"/>
      <w:r>
        <w:rPr>
          <w:lang w:val="en-US"/>
        </w:rPr>
        <w:t>Discussion</w:t>
      </w:r>
      <w:bookmarkEnd w:id="11"/>
    </w:p>
    <w:p w14:paraId="2F10C3ED" w14:textId="472E0D69" w:rsidR="00E16169" w:rsidRDefault="005C0654" w:rsidP="00E04BFD">
      <w:pPr>
        <w:jc w:val="both"/>
        <w:rPr>
          <w:lang w:val="en-US"/>
        </w:rPr>
      </w:pPr>
      <w:r>
        <w:rPr>
          <w:lang w:val="en-US"/>
        </w:rPr>
        <w:t xml:space="preserve">Our pipeline was able to </w:t>
      </w:r>
      <w:r w:rsidR="00912687">
        <w:rPr>
          <w:lang w:val="en-US"/>
        </w:rPr>
        <w:t xml:space="preserve">effectively </w:t>
      </w:r>
      <w:r>
        <w:rPr>
          <w:lang w:val="en-US"/>
        </w:rPr>
        <w:t>separate between affected and healthy tissue</w:t>
      </w:r>
      <w:r w:rsidR="00687578">
        <w:rPr>
          <w:lang w:val="en-US"/>
        </w:rPr>
        <w:t>, even among different hospitals and highly different images.</w:t>
      </w:r>
      <w:r w:rsidR="00E16169">
        <w:rPr>
          <w:lang w:val="en-US"/>
        </w:rPr>
        <w:t xml:space="preserve"> </w:t>
      </w:r>
      <w:r w:rsidR="008B137A">
        <w:rPr>
          <w:lang w:val="en-US"/>
        </w:rPr>
        <w:t xml:space="preserve">Standard deviation is </w:t>
      </w:r>
      <w:r w:rsidR="008B137A">
        <w:rPr>
          <w:lang w:val="en-US"/>
        </w:rPr>
        <w:lastRenderedPageBreak/>
        <w:t xml:space="preserve">also high, indicating that there are </w:t>
      </w:r>
      <w:proofErr w:type="gramStart"/>
      <w:r w:rsidR="008B137A">
        <w:rPr>
          <w:lang w:val="en-US"/>
        </w:rPr>
        <w:t>many</w:t>
      </w:r>
      <w:proofErr w:type="gramEnd"/>
      <w:r w:rsidR="008B137A">
        <w:rPr>
          <w:lang w:val="en-US"/>
        </w:rPr>
        <w:t xml:space="preserve"> differences between folds. As different hospitals have different machines and technicians and operating procedures, we observe </w:t>
      </w:r>
      <w:proofErr w:type="gramStart"/>
      <w:r w:rsidR="008B137A">
        <w:rPr>
          <w:lang w:val="en-US"/>
        </w:rPr>
        <w:t>a lot of</w:t>
      </w:r>
      <w:proofErr w:type="gramEnd"/>
      <w:r w:rsidR="008B137A">
        <w:rPr>
          <w:lang w:val="en-US"/>
        </w:rPr>
        <w:t xml:space="preserve"> color and brightness variability between hospitals. While UNI2 incorporates a standardization transformation for the images, it might be unable to correct it completely.</w:t>
      </w:r>
      <w:r w:rsidR="00425FF7">
        <w:rPr>
          <w:lang w:val="en-US"/>
        </w:rPr>
        <w:t xml:space="preserve"> </w:t>
      </w:r>
    </w:p>
    <w:p w14:paraId="5A567401" w14:textId="06466588" w:rsidR="00704EFB" w:rsidRDefault="00704EFB" w:rsidP="00E04BFD">
      <w:pPr>
        <w:jc w:val="both"/>
        <w:rPr>
          <w:lang w:val="en-US"/>
        </w:rPr>
      </w:pPr>
      <w:r>
        <w:rPr>
          <w:lang w:val="en-US"/>
        </w:rPr>
        <w:t>This variability could also explain</w:t>
      </w:r>
      <w:r w:rsidR="004B01F6">
        <w:rPr>
          <w:lang w:val="en-US"/>
        </w:rPr>
        <w:t xml:space="preserve"> the difference in performance between the two classes. If affected tissue tends to be </w:t>
      </w:r>
      <w:r w:rsidR="00726BA0">
        <w:rPr>
          <w:lang w:val="en-US"/>
        </w:rPr>
        <w:t>denser and</w:t>
      </w:r>
      <w:r w:rsidR="00726BCC">
        <w:rPr>
          <w:lang w:val="en-US"/>
        </w:rPr>
        <w:t xml:space="preserve"> more homogeneous</w:t>
      </w:r>
      <w:r w:rsidR="00726BA0">
        <w:rPr>
          <w:lang w:val="en-US"/>
        </w:rPr>
        <w:t>, it could be darker in color</w:t>
      </w:r>
      <w:r w:rsidR="008C5956">
        <w:rPr>
          <w:lang w:val="en-US"/>
        </w:rPr>
        <w:t>,</w:t>
      </w:r>
      <w:r w:rsidR="00726BA0">
        <w:rPr>
          <w:lang w:val="en-US"/>
        </w:rPr>
        <w:t xml:space="preserve"> but then naturally darker </w:t>
      </w:r>
      <w:r w:rsidR="008C5956">
        <w:rPr>
          <w:lang w:val="en-US"/>
        </w:rPr>
        <w:t xml:space="preserve">tissue might be </w:t>
      </w:r>
      <w:proofErr w:type="gramStart"/>
      <w:r w:rsidR="008C5956">
        <w:rPr>
          <w:lang w:val="en-US"/>
        </w:rPr>
        <w:t>getting incorrectly classified</w:t>
      </w:r>
      <w:proofErr w:type="gramEnd"/>
      <w:r w:rsidR="008C5956">
        <w:rPr>
          <w:lang w:val="en-US"/>
        </w:rPr>
        <w:t xml:space="preserve">. Further studies on the </w:t>
      </w:r>
      <w:r w:rsidR="00875082">
        <w:rPr>
          <w:lang w:val="en-US"/>
        </w:rPr>
        <w:t>shared visual characteristics</w:t>
      </w:r>
      <w:r w:rsidR="002236C5">
        <w:rPr>
          <w:lang w:val="en-US"/>
        </w:rPr>
        <w:t xml:space="preserve"> of affected tissue compared to healthy tissue, such as studying the vectorial space, could lead to better separation.</w:t>
      </w:r>
    </w:p>
    <w:p w14:paraId="0DBCD3F1" w14:textId="170A6A6A" w:rsidR="00611A47" w:rsidRDefault="00611A47" w:rsidP="00E04BFD">
      <w:pPr>
        <w:pStyle w:val="Heading3"/>
        <w:jc w:val="both"/>
        <w:rPr>
          <w:lang w:val="en-US"/>
        </w:rPr>
      </w:pPr>
      <w:bookmarkStart w:id="12" w:name="_Toc213921792"/>
      <w:r>
        <w:rPr>
          <w:lang w:val="en-US"/>
        </w:rPr>
        <w:t>Further work</w:t>
      </w:r>
      <w:bookmarkEnd w:id="12"/>
    </w:p>
    <w:p w14:paraId="4112206E" w14:textId="4091CC97" w:rsidR="00DB3E96" w:rsidRDefault="00484BDF" w:rsidP="00E04BFD">
      <w:pPr>
        <w:jc w:val="both"/>
        <w:rPr>
          <w:lang w:val="en-US"/>
        </w:rPr>
      </w:pPr>
      <w:r>
        <w:rPr>
          <w:lang w:val="en-US"/>
        </w:rPr>
        <w:t>Computer vision</w:t>
      </w:r>
      <w:r w:rsidR="00FA3BE2">
        <w:rPr>
          <w:lang w:val="en-US"/>
        </w:rPr>
        <w:t xml:space="preserve"> models often work as black boxes: while the model may obtain accurate prediction, </w:t>
      </w:r>
      <w:proofErr w:type="gramStart"/>
      <w:r w:rsidR="00FA3BE2">
        <w:rPr>
          <w:lang w:val="en-US"/>
        </w:rPr>
        <w:t>i</w:t>
      </w:r>
      <w:r>
        <w:rPr>
          <w:lang w:val="en-US"/>
        </w:rPr>
        <w:t>t’s</w:t>
      </w:r>
      <w:proofErr w:type="gramEnd"/>
      <w:r>
        <w:rPr>
          <w:lang w:val="en-US"/>
        </w:rPr>
        <w:t xml:space="preserve"> difficult to correlate those prediction</w:t>
      </w:r>
      <w:r w:rsidR="00B81F73">
        <w:rPr>
          <w:lang w:val="en-US"/>
        </w:rPr>
        <w:t>s</w:t>
      </w:r>
      <w:r>
        <w:rPr>
          <w:lang w:val="en-US"/>
        </w:rPr>
        <w:t xml:space="preserve"> with the actual visual markers the model is focusing on. </w:t>
      </w:r>
      <w:r w:rsidR="00E16169">
        <w:rPr>
          <w:lang w:val="en-US"/>
        </w:rPr>
        <w:t xml:space="preserve">Further work could go </w:t>
      </w:r>
      <w:r w:rsidR="00C36DD6">
        <w:rPr>
          <w:lang w:val="en-US"/>
        </w:rPr>
        <w:t xml:space="preserve">towards </w:t>
      </w:r>
      <w:r w:rsidR="006E6C12">
        <w:rPr>
          <w:lang w:val="en-US"/>
        </w:rPr>
        <w:t xml:space="preserve">designing </w:t>
      </w:r>
      <w:r>
        <w:rPr>
          <w:lang w:val="en-US"/>
        </w:rPr>
        <w:t xml:space="preserve">features that can be related to specific </w:t>
      </w:r>
      <w:r w:rsidR="00611A47">
        <w:rPr>
          <w:lang w:val="en-US"/>
        </w:rPr>
        <w:t xml:space="preserve">visual components of the images, or toward stablishing what exactly </w:t>
      </w:r>
      <w:r w:rsidR="00B81F73">
        <w:rPr>
          <w:lang w:val="en-US"/>
        </w:rPr>
        <w:t>the model is</w:t>
      </w:r>
      <w:r w:rsidR="00611A47">
        <w:rPr>
          <w:lang w:val="en-US"/>
        </w:rPr>
        <w:t xml:space="preserve"> focusing on.</w:t>
      </w:r>
    </w:p>
    <w:p w14:paraId="63524136" w14:textId="587315D9" w:rsidR="0044587F" w:rsidRDefault="00DB3E96" w:rsidP="00E04BFD">
      <w:pPr>
        <w:jc w:val="both"/>
        <w:rPr>
          <w:lang w:val="en-US"/>
        </w:rPr>
      </w:pPr>
      <w:r>
        <w:rPr>
          <w:lang w:val="en-US"/>
        </w:rPr>
        <w:t xml:space="preserve">Another useful avenue </w:t>
      </w:r>
      <w:r w:rsidR="00B81F73">
        <w:rPr>
          <w:lang w:val="en-US"/>
        </w:rPr>
        <w:t>would</w:t>
      </w:r>
      <w:r w:rsidR="00C36DD6">
        <w:rPr>
          <w:lang w:val="en-US"/>
        </w:rPr>
        <w:t xml:space="preserve"> </w:t>
      </w:r>
      <w:r w:rsidR="008028EF">
        <w:rPr>
          <w:lang w:val="en-US"/>
        </w:rPr>
        <w:t xml:space="preserve">be to </w:t>
      </w:r>
      <w:r w:rsidR="00C36DD6">
        <w:rPr>
          <w:lang w:val="en-US"/>
        </w:rPr>
        <w:t>reduce the variation between hospital slides,</w:t>
      </w:r>
      <w:r w:rsidR="00400900">
        <w:rPr>
          <w:lang w:val="en-US"/>
        </w:rPr>
        <w:t xml:space="preserve"> ensuring that either the model is able to recognize relevant features and elements</w:t>
      </w:r>
      <w:r w:rsidR="005C2B27">
        <w:rPr>
          <w:lang w:val="en-US"/>
        </w:rPr>
        <w:t xml:space="preserve"> in very different images or by developing</w:t>
      </w:r>
      <w:r w:rsidR="007B688E">
        <w:rPr>
          <w:lang w:val="en-US"/>
        </w:rPr>
        <w:t xml:space="preserve"> a</w:t>
      </w:r>
      <w:r w:rsidR="00A970D9">
        <w:rPr>
          <w:lang w:val="en-US"/>
        </w:rPr>
        <w:t xml:space="preserve"> normalization and standardization that captures the relevant features with </w:t>
      </w:r>
      <w:r w:rsidR="00C36DD6">
        <w:rPr>
          <w:lang w:val="en-US"/>
        </w:rPr>
        <w:t>as much clarity as possible.</w:t>
      </w:r>
    </w:p>
    <w:p w14:paraId="2549C5B2" w14:textId="0A0F647A" w:rsidR="005933F2" w:rsidRDefault="005933F2" w:rsidP="00E04BFD">
      <w:pPr>
        <w:jc w:val="both"/>
        <w:rPr>
          <w:lang w:val="en-US"/>
        </w:rPr>
      </w:pPr>
      <w:r>
        <w:rPr>
          <w:lang w:val="en-US"/>
        </w:rPr>
        <w:t>If thi</w:t>
      </w:r>
      <w:r w:rsidR="00096E28">
        <w:rPr>
          <w:lang w:val="en-US"/>
        </w:rPr>
        <w:t xml:space="preserve">s pipeline </w:t>
      </w:r>
      <w:proofErr w:type="gramStart"/>
      <w:r w:rsidR="00096E28">
        <w:rPr>
          <w:lang w:val="en-US"/>
        </w:rPr>
        <w:t>is refined</w:t>
      </w:r>
      <w:proofErr w:type="gramEnd"/>
      <w:r w:rsidR="00096E28">
        <w:rPr>
          <w:lang w:val="en-US"/>
        </w:rPr>
        <w:t xml:space="preserve"> and performance </w:t>
      </w:r>
      <w:proofErr w:type="gramStart"/>
      <w:r w:rsidR="00096E28">
        <w:rPr>
          <w:lang w:val="en-US"/>
        </w:rPr>
        <w:t>is increased</w:t>
      </w:r>
      <w:proofErr w:type="gramEnd"/>
      <w:r w:rsidR="00096E28">
        <w:rPr>
          <w:lang w:val="en-US"/>
        </w:rPr>
        <w:t xml:space="preserve">, it could </w:t>
      </w:r>
      <w:proofErr w:type="gramStart"/>
      <w:r w:rsidR="00096E28">
        <w:rPr>
          <w:lang w:val="en-US"/>
        </w:rPr>
        <w:t>be used</w:t>
      </w:r>
      <w:proofErr w:type="gramEnd"/>
      <w:r w:rsidR="00096E28">
        <w:rPr>
          <w:lang w:val="en-US"/>
        </w:rPr>
        <w:t xml:space="preserve"> to rank slides by the amount of affected tissue</w:t>
      </w:r>
      <w:r w:rsidR="00DC7536">
        <w:rPr>
          <w:lang w:val="en-US"/>
        </w:rPr>
        <w:t xml:space="preserve"> and facilitate the work of pathologists, </w:t>
      </w:r>
      <w:r w:rsidR="005E2650">
        <w:rPr>
          <w:lang w:val="en-US"/>
        </w:rPr>
        <w:t>by ensuring those slides with</w:t>
      </w:r>
      <w:r w:rsidR="00A76E65">
        <w:rPr>
          <w:lang w:val="en-US"/>
        </w:rPr>
        <w:t xml:space="preserve"> </w:t>
      </w:r>
      <w:proofErr w:type="gramStart"/>
      <w:r w:rsidR="00A76E65">
        <w:rPr>
          <w:lang w:val="en-US"/>
        </w:rPr>
        <w:t>a lot of</w:t>
      </w:r>
      <w:proofErr w:type="gramEnd"/>
      <w:r w:rsidR="00A76E65">
        <w:rPr>
          <w:lang w:val="en-US"/>
        </w:rPr>
        <w:t xml:space="preserve"> tumorous tissue</w:t>
      </w:r>
      <w:r w:rsidR="00A507B6">
        <w:rPr>
          <w:lang w:val="en-US"/>
        </w:rPr>
        <w:t xml:space="preserve"> </w:t>
      </w:r>
      <w:proofErr w:type="gramStart"/>
      <w:r w:rsidR="00A507B6">
        <w:rPr>
          <w:lang w:val="en-US"/>
        </w:rPr>
        <w:t>are checked</w:t>
      </w:r>
      <w:proofErr w:type="gramEnd"/>
      <w:r w:rsidR="00A507B6">
        <w:rPr>
          <w:lang w:val="en-US"/>
        </w:rPr>
        <w:t xml:space="preserve"> first</w:t>
      </w:r>
      <w:r w:rsidR="008C0D6A">
        <w:rPr>
          <w:lang w:val="en-US"/>
        </w:rPr>
        <w:t>.</w:t>
      </w:r>
    </w:p>
    <w:p w14:paraId="04B0031A" w14:textId="77777777" w:rsidR="00662329" w:rsidRDefault="00662329" w:rsidP="00E04BFD">
      <w:pPr>
        <w:jc w:val="both"/>
        <w:rPr>
          <w:rFonts w:asciiTheme="majorHAnsi" w:eastAsiaTheme="majorEastAsia" w:hAnsiTheme="majorHAnsi" w:cstheme="majorBidi"/>
          <w:color w:val="0F4761" w:themeColor="accent1" w:themeShade="BF"/>
          <w:sz w:val="36"/>
          <w:szCs w:val="32"/>
          <w:u w:val="single"/>
          <w:lang w:val="en-US"/>
        </w:rPr>
      </w:pPr>
      <w:r>
        <w:rPr>
          <w:lang w:val="en-US"/>
        </w:rPr>
        <w:br w:type="page"/>
      </w:r>
    </w:p>
    <w:p w14:paraId="3501AE83" w14:textId="5AB24939" w:rsidR="00717959" w:rsidRDefault="00E02186" w:rsidP="00E04BFD">
      <w:pPr>
        <w:pStyle w:val="Heading2"/>
        <w:jc w:val="both"/>
        <w:rPr>
          <w:lang w:val="en-US"/>
        </w:rPr>
      </w:pPr>
      <w:bookmarkStart w:id="13" w:name="_Toc213921793"/>
      <w:r>
        <w:rPr>
          <w:lang w:val="en-US"/>
        </w:rPr>
        <w:lastRenderedPageBreak/>
        <w:t>Biomarker analysis for the prediction of metastasis</w:t>
      </w:r>
      <w:bookmarkEnd w:id="13"/>
    </w:p>
    <w:p w14:paraId="2B887C2F" w14:textId="61A90B2D" w:rsidR="006117E0" w:rsidRPr="006D27EE" w:rsidRDefault="000E7BB5" w:rsidP="00E04BFD">
      <w:pPr>
        <w:jc w:val="both"/>
        <w:rPr>
          <w:lang w:val="en-US"/>
        </w:rPr>
      </w:pPr>
      <w:r>
        <w:rPr>
          <w:lang w:val="en-US"/>
        </w:rPr>
        <w:t>The first experiment for the prediction of metastasis was utilizing the parameters that the pathologists had identified on the WSIs, instead of the images themselves</w:t>
      </w:r>
      <w:r w:rsidR="002C1666">
        <w:rPr>
          <w:lang w:val="en-US"/>
        </w:rPr>
        <w:t xml:space="preserve">. </w:t>
      </w:r>
      <w:r w:rsidR="00E676AC">
        <w:rPr>
          <w:lang w:val="en-US"/>
        </w:rPr>
        <w:t xml:space="preserve">These parameters </w:t>
      </w:r>
      <w:proofErr w:type="gramStart"/>
      <w:r w:rsidR="00E676AC">
        <w:rPr>
          <w:lang w:val="en-US"/>
        </w:rPr>
        <w:t>supposedly capture</w:t>
      </w:r>
      <w:proofErr w:type="gramEnd"/>
      <w:r w:rsidR="00E676AC">
        <w:rPr>
          <w:lang w:val="en-US"/>
        </w:rPr>
        <w:t xml:space="preserve"> relevant information about the state of the affected</w:t>
      </w:r>
      <w:r w:rsidR="00E00950">
        <w:rPr>
          <w:lang w:val="en-US"/>
        </w:rPr>
        <w:t xml:space="preserve"> tissue and are the golden standard that </w:t>
      </w:r>
      <w:proofErr w:type="gramStart"/>
      <w:r w:rsidR="00E00950">
        <w:rPr>
          <w:lang w:val="en-US"/>
        </w:rPr>
        <w:t>pathologist</w:t>
      </w:r>
      <w:proofErr w:type="gramEnd"/>
      <w:r w:rsidR="00E00950">
        <w:rPr>
          <w:lang w:val="en-US"/>
        </w:rPr>
        <w:t xml:space="preserve"> use to evaluate the state of the tumor</w:t>
      </w:r>
      <w:r w:rsidR="00F77C23">
        <w:rPr>
          <w:lang w:val="en-US"/>
        </w:rPr>
        <w:t xml:space="preserve"> and decide whether to </w:t>
      </w:r>
      <w:proofErr w:type="spellStart"/>
      <w:proofErr w:type="gramStart"/>
      <w:r w:rsidR="00F77C23">
        <w:rPr>
          <w:lang w:val="en-US"/>
        </w:rPr>
        <w:t>resect</w:t>
      </w:r>
      <w:proofErr w:type="spellEnd"/>
      <w:proofErr w:type="gramEnd"/>
      <w:r w:rsidR="00F77C23">
        <w:rPr>
          <w:lang w:val="en-US"/>
        </w:rPr>
        <w:t xml:space="preserve"> the colon or not.</w:t>
      </w:r>
    </w:p>
    <w:p w14:paraId="77C95B4D" w14:textId="22658412" w:rsidR="00E02186" w:rsidRPr="00ED5CF4" w:rsidRDefault="00E02186" w:rsidP="006D27EE">
      <w:pPr>
        <w:pStyle w:val="Heading3"/>
        <w:rPr>
          <w:lang w:val="en-US"/>
        </w:rPr>
      </w:pPr>
      <w:bookmarkStart w:id="14" w:name="_Toc213921794"/>
      <w:r w:rsidRPr="00ED5CF4">
        <w:rPr>
          <w:lang w:val="en-US"/>
        </w:rPr>
        <w:t>Dataset</w:t>
      </w:r>
      <w:bookmarkEnd w:id="14"/>
    </w:p>
    <w:p w14:paraId="11FB716E" w14:textId="54266393" w:rsidR="005B05B0" w:rsidRDefault="006B0938" w:rsidP="00E04BFD">
      <w:pPr>
        <w:jc w:val="both"/>
        <w:rPr>
          <w:lang w:val="en-US"/>
        </w:rPr>
      </w:pPr>
      <w:proofErr w:type="gramStart"/>
      <w:r>
        <w:rPr>
          <w:lang w:val="en-US"/>
        </w:rPr>
        <w:t>Some of</w:t>
      </w:r>
      <w:proofErr w:type="gramEnd"/>
      <w:r>
        <w:rPr>
          <w:lang w:val="en-US"/>
        </w:rPr>
        <w:t xml:space="preserve"> the patients of the dataset had </w:t>
      </w:r>
      <w:r w:rsidR="00533369">
        <w:rPr>
          <w:lang w:val="en-US"/>
        </w:rPr>
        <w:t xml:space="preserve">a regional lymph node metastasis descriptor of NX: this indicates that the operating technician was unable to extract the minimum number of lymph nodes necessary </w:t>
      </w:r>
      <w:r w:rsidR="00763490">
        <w:rPr>
          <w:lang w:val="en-US"/>
        </w:rPr>
        <w:t xml:space="preserve">(at least </w:t>
      </w:r>
      <w:proofErr w:type="gramStart"/>
      <w:r w:rsidR="00763490">
        <w:rPr>
          <w:lang w:val="en-US"/>
        </w:rPr>
        <w:t>12</w:t>
      </w:r>
      <w:proofErr w:type="gramEnd"/>
      <w:r w:rsidR="00763490">
        <w:rPr>
          <w:lang w:val="en-US"/>
        </w:rPr>
        <w:t xml:space="preserve"> healthy or </w:t>
      </w:r>
      <w:proofErr w:type="gramStart"/>
      <w:r w:rsidR="00763490">
        <w:rPr>
          <w:lang w:val="en-US"/>
        </w:rPr>
        <w:t>1</w:t>
      </w:r>
      <w:proofErr w:type="gramEnd"/>
      <w:r w:rsidR="00763490">
        <w:rPr>
          <w:lang w:val="en-US"/>
        </w:rPr>
        <w:t xml:space="preserve"> affected) for a diagnosis. As such, these patients </w:t>
      </w:r>
      <w:proofErr w:type="gramStart"/>
      <w:r w:rsidR="00763490">
        <w:rPr>
          <w:lang w:val="en-US"/>
        </w:rPr>
        <w:t xml:space="preserve">were not </w:t>
      </w:r>
      <w:r w:rsidR="006340FA">
        <w:rPr>
          <w:lang w:val="en-US"/>
        </w:rPr>
        <w:t>considered</w:t>
      </w:r>
      <w:proofErr w:type="gramEnd"/>
      <w:r w:rsidR="006340FA">
        <w:rPr>
          <w:lang w:val="en-US"/>
        </w:rPr>
        <w:t>, so the total remaining was</w:t>
      </w:r>
      <w:r w:rsidR="0020481D">
        <w:rPr>
          <w:lang w:val="en-US"/>
        </w:rPr>
        <w:t xml:space="preserve"> </w:t>
      </w:r>
      <w:r w:rsidR="00D459DC">
        <w:rPr>
          <w:lang w:val="en-US"/>
        </w:rPr>
        <w:t xml:space="preserve">223 patients (94 women and 129 men) aged between 52 and 98, of which 89 had regional lymph node metastases (N1+) and </w:t>
      </w:r>
      <w:r w:rsidR="00101965">
        <w:rPr>
          <w:lang w:val="en-US"/>
        </w:rPr>
        <w:t>134 did not (N0).</w:t>
      </w:r>
    </w:p>
    <w:p w14:paraId="739DA5FB" w14:textId="3A1A8E05" w:rsidR="006D27EE" w:rsidRPr="006D27EE" w:rsidRDefault="006D27EE" w:rsidP="006D27EE">
      <w:pPr>
        <w:pStyle w:val="Heading3"/>
        <w:rPr>
          <w:lang w:val="en-US"/>
        </w:rPr>
      </w:pPr>
      <w:bookmarkStart w:id="15" w:name="_Toc213921795"/>
      <w:r w:rsidRPr="006D27EE">
        <w:rPr>
          <w:lang w:val="en-US"/>
        </w:rPr>
        <w:t>Evaluation metrics</w:t>
      </w:r>
      <w:bookmarkEnd w:id="15"/>
    </w:p>
    <w:p w14:paraId="197FAB5B" w14:textId="5499A7F9" w:rsidR="006433EC" w:rsidRPr="00924677" w:rsidRDefault="006433EC" w:rsidP="00E04BFD">
      <w:pPr>
        <w:jc w:val="both"/>
        <w:rPr>
          <w:sz w:val="22"/>
          <w:szCs w:val="22"/>
          <w:lang w:val="en-US"/>
        </w:rPr>
      </w:pPr>
      <w:proofErr w:type="gramStart"/>
      <w:r w:rsidRPr="00924677">
        <w:rPr>
          <w:sz w:val="22"/>
          <w:szCs w:val="22"/>
          <w:lang w:val="en-US"/>
        </w:rPr>
        <w:t>In order to</w:t>
      </w:r>
      <w:proofErr w:type="gramEnd"/>
      <w:r w:rsidRPr="00924677">
        <w:rPr>
          <w:sz w:val="22"/>
          <w:szCs w:val="22"/>
          <w:lang w:val="en-US"/>
        </w:rPr>
        <w:t xml:space="preserve"> define a </w:t>
      </w:r>
      <w:proofErr w:type="spellStart"/>
      <w:r w:rsidRPr="00924677">
        <w:rPr>
          <w:sz w:val="22"/>
          <w:szCs w:val="22"/>
          <w:lang w:val="en-US"/>
        </w:rPr>
        <w:t>pathomic</w:t>
      </w:r>
      <w:proofErr w:type="spellEnd"/>
      <w:r w:rsidRPr="00924677">
        <w:rPr>
          <w:sz w:val="22"/>
          <w:szCs w:val="22"/>
          <w:lang w:val="en-US"/>
        </w:rPr>
        <w:t xml:space="preserve"> signature, we have explored the correlation</w:t>
      </w:r>
      <w:r w:rsidR="004940F9">
        <w:rPr>
          <w:sz w:val="22"/>
          <w:szCs w:val="22"/>
          <w:lang w:val="en-US"/>
        </w:rPr>
        <w:t xml:space="preserve"> </w:t>
      </w:r>
      <w:r w:rsidRPr="00924677">
        <w:rPr>
          <w:sz w:val="22"/>
          <w:szCs w:val="22"/>
          <w:lang w:val="en-US"/>
        </w:rPr>
        <w:t>of the variables to lymph node metastasis using multivariate statistical analysis</w:t>
      </w:r>
      <w:r w:rsidR="004940F9">
        <w:rPr>
          <w:sz w:val="22"/>
          <w:szCs w:val="22"/>
          <w:lang w:val="en-US"/>
        </w:rPr>
        <w:t xml:space="preserve"> </w:t>
      </w:r>
      <w:r w:rsidRPr="00924677">
        <w:rPr>
          <w:sz w:val="22"/>
          <w:szCs w:val="22"/>
          <w:lang w:val="en-US"/>
        </w:rPr>
        <w:t>using as target metrics the positive and negative predictive values (PPV and</w:t>
      </w:r>
      <w:r w:rsidR="004940F9">
        <w:rPr>
          <w:sz w:val="22"/>
          <w:szCs w:val="22"/>
          <w:lang w:val="en-US"/>
        </w:rPr>
        <w:t xml:space="preserve"> </w:t>
      </w:r>
      <w:r w:rsidRPr="00924677">
        <w:rPr>
          <w:sz w:val="22"/>
          <w:szCs w:val="22"/>
          <w:lang w:val="en-US"/>
        </w:rPr>
        <w:t>NPV respectively). These metrics have more clinical relevance than accuracy.</w:t>
      </w:r>
    </w:p>
    <w:p w14:paraId="6F3A2B53" w14:textId="15887011" w:rsidR="00D25174" w:rsidRDefault="006433EC" w:rsidP="00E04BFD">
      <w:pPr>
        <w:jc w:val="both"/>
        <w:rPr>
          <w:sz w:val="22"/>
          <w:szCs w:val="22"/>
          <w:lang w:val="en-US"/>
        </w:rPr>
      </w:pPr>
      <w:r w:rsidRPr="00924677">
        <w:rPr>
          <w:sz w:val="22"/>
          <w:szCs w:val="22"/>
          <w:lang w:val="en-US"/>
        </w:rPr>
        <w:t xml:space="preserve">The PPV (or precision) is a measure of how often someone who </w:t>
      </w:r>
      <w:proofErr w:type="gramStart"/>
      <w:r w:rsidRPr="00924677">
        <w:rPr>
          <w:sz w:val="22"/>
          <w:szCs w:val="22"/>
          <w:lang w:val="en-US"/>
        </w:rPr>
        <w:t>tests</w:t>
      </w:r>
      <w:proofErr w:type="gramEnd"/>
      <w:r w:rsidRPr="00924677">
        <w:rPr>
          <w:sz w:val="22"/>
          <w:szCs w:val="22"/>
          <w:lang w:val="en-US"/>
        </w:rPr>
        <w:t xml:space="preserve"> positive</w:t>
      </w:r>
      <w:r w:rsidR="004940F9">
        <w:rPr>
          <w:sz w:val="22"/>
          <w:szCs w:val="22"/>
          <w:lang w:val="en-US"/>
        </w:rPr>
        <w:t xml:space="preserve"> </w:t>
      </w:r>
      <w:r w:rsidRPr="00924677">
        <w:rPr>
          <w:sz w:val="22"/>
          <w:szCs w:val="22"/>
          <w:lang w:val="en-US"/>
        </w:rPr>
        <w:t xml:space="preserve">for a disease </w:t>
      </w:r>
      <w:proofErr w:type="gramStart"/>
      <w:r w:rsidRPr="00924677">
        <w:rPr>
          <w:sz w:val="22"/>
          <w:szCs w:val="22"/>
          <w:lang w:val="en-US"/>
        </w:rPr>
        <w:t>actually has</w:t>
      </w:r>
      <w:proofErr w:type="gramEnd"/>
      <w:r w:rsidRPr="00924677">
        <w:rPr>
          <w:sz w:val="22"/>
          <w:szCs w:val="22"/>
          <w:lang w:val="en-US"/>
        </w:rPr>
        <w:t xml:space="preserve"> the disease and it is relevant to prevent unnecessary</w:t>
      </w:r>
      <w:r w:rsidR="004940F9">
        <w:rPr>
          <w:sz w:val="22"/>
          <w:szCs w:val="22"/>
          <w:lang w:val="en-US"/>
        </w:rPr>
        <w:t xml:space="preserve"> </w:t>
      </w:r>
      <w:r w:rsidRPr="00924677">
        <w:rPr>
          <w:sz w:val="22"/>
          <w:szCs w:val="22"/>
          <w:lang w:val="en-US"/>
        </w:rPr>
        <w:t xml:space="preserve">treatments. The NPV is the likelihood that a person who has </w:t>
      </w:r>
      <w:proofErr w:type="gramStart"/>
      <w:r w:rsidRPr="00924677">
        <w:rPr>
          <w:sz w:val="22"/>
          <w:szCs w:val="22"/>
          <w:lang w:val="en-US"/>
        </w:rPr>
        <w:t>a negative</w:t>
      </w:r>
      <w:proofErr w:type="gramEnd"/>
      <w:r w:rsidRPr="00924677">
        <w:rPr>
          <w:sz w:val="22"/>
          <w:szCs w:val="22"/>
          <w:lang w:val="en-US"/>
        </w:rPr>
        <w:t xml:space="preserve"> test</w:t>
      </w:r>
      <w:r w:rsidR="004940F9">
        <w:rPr>
          <w:sz w:val="22"/>
          <w:szCs w:val="22"/>
          <w:lang w:val="en-US"/>
        </w:rPr>
        <w:t xml:space="preserve"> </w:t>
      </w:r>
      <w:r w:rsidR="009D2AF2" w:rsidRPr="00924677">
        <w:rPr>
          <w:sz w:val="22"/>
          <w:szCs w:val="22"/>
          <w:lang w:val="en-US"/>
        </w:rPr>
        <w:t>result</w:t>
      </w:r>
      <w:r w:rsidRPr="00924677">
        <w:rPr>
          <w:sz w:val="22"/>
          <w:szCs w:val="22"/>
          <w:lang w:val="en-US"/>
        </w:rPr>
        <w:t xml:space="preserve"> does not have the disease, that is, it is a way of measuring how</w:t>
      </w:r>
      <w:r w:rsidR="004940F9">
        <w:rPr>
          <w:sz w:val="22"/>
          <w:szCs w:val="22"/>
          <w:lang w:val="en-US"/>
        </w:rPr>
        <w:t xml:space="preserve"> </w:t>
      </w:r>
      <w:r w:rsidRPr="00924677">
        <w:rPr>
          <w:sz w:val="22"/>
          <w:szCs w:val="22"/>
          <w:lang w:val="en-US"/>
        </w:rPr>
        <w:t xml:space="preserve">accurate a specific test is. PPV and NPV </w:t>
      </w:r>
      <w:proofErr w:type="gramStart"/>
      <w:r w:rsidRPr="00924677">
        <w:rPr>
          <w:sz w:val="22"/>
          <w:szCs w:val="22"/>
          <w:lang w:val="en-US"/>
        </w:rPr>
        <w:t>are given</w:t>
      </w:r>
      <w:proofErr w:type="gramEnd"/>
      <w:r w:rsidRPr="00924677">
        <w:rPr>
          <w:sz w:val="22"/>
          <w:szCs w:val="22"/>
          <w:lang w:val="en-US"/>
        </w:rPr>
        <w:t xml:space="preserve"> by:</w:t>
      </w:r>
    </w:p>
    <w:p w14:paraId="5146BC91" w14:textId="6297A8F8" w:rsidR="00F66A46" w:rsidRPr="003A19B0" w:rsidRDefault="006A6482" w:rsidP="00E04BFD">
      <w:pPr>
        <w:jc w:val="both"/>
        <w:rPr>
          <w:rFonts w:eastAsiaTheme="minorEastAsia"/>
          <w:sz w:val="22"/>
          <w:szCs w:val="22"/>
          <w:lang w:val="en-US"/>
        </w:rPr>
      </w:pPr>
      <m:oMathPara>
        <m:oMath>
          <m:r>
            <w:rPr>
              <w:rFonts w:ascii="Cambria Math" w:hAnsi="Cambria Math"/>
              <w:sz w:val="22"/>
              <w:szCs w:val="22"/>
              <w:lang w:val="en-US"/>
            </w:rPr>
            <m:t xml:space="preserve">PPV = </m:t>
          </m:r>
          <m:f>
            <m:fPr>
              <m:ctrlPr>
                <w:rPr>
                  <w:rFonts w:ascii="Cambria Math" w:hAnsi="Cambria Math"/>
                  <w:i/>
                  <w:sz w:val="22"/>
                  <w:szCs w:val="22"/>
                  <w:lang w:val="en-US"/>
                </w:rPr>
              </m:ctrlPr>
            </m:fPr>
            <m:num>
              <m:r>
                <w:rPr>
                  <w:rFonts w:ascii="Cambria Math" w:hAnsi="Cambria Math"/>
                  <w:sz w:val="22"/>
                  <w:szCs w:val="22"/>
                  <w:lang w:val="en-US"/>
                </w:rPr>
                <m:t>TP</m:t>
              </m:r>
            </m:num>
            <m:den>
              <m:r>
                <w:rPr>
                  <w:rFonts w:ascii="Cambria Math" w:hAnsi="Cambria Math"/>
                  <w:sz w:val="22"/>
                  <w:szCs w:val="22"/>
                  <w:lang w:val="en-US"/>
                </w:rPr>
                <m:t>TP+FP</m:t>
              </m:r>
            </m:den>
          </m:f>
          <m:r>
            <w:rPr>
              <w:rFonts w:ascii="Cambria Math" w:hAnsi="Cambria Math"/>
              <w:sz w:val="22"/>
              <w:szCs w:val="22"/>
              <w:lang w:val="en-US"/>
            </w:rPr>
            <m:t xml:space="preserve">      NPV = </m:t>
          </m:r>
          <m:f>
            <m:fPr>
              <m:ctrlPr>
                <w:rPr>
                  <w:rFonts w:ascii="Cambria Math" w:hAnsi="Cambria Math"/>
                  <w:i/>
                  <w:sz w:val="22"/>
                  <w:szCs w:val="22"/>
                  <w:lang w:val="en-US"/>
                </w:rPr>
              </m:ctrlPr>
            </m:fPr>
            <m:num>
              <m:r>
                <w:rPr>
                  <w:rFonts w:ascii="Cambria Math" w:hAnsi="Cambria Math"/>
                  <w:sz w:val="22"/>
                  <w:szCs w:val="22"/>
                  <w:lang w:val="en-US"/>
                </w:rPr>
                <m:t>TN</m:t>
              </m:r>
            </m:num>
            <m:den>
              <m:r>
                <w:rPr>
                  <w:rFonts w:ascii="Cambria Math" w:hAnsi="Cambria Math"/>
                  <w:sz w:val="22"/>
                  <w:szCs w:val="22"/>
                  <w:lang w:val="en-US"/>
                </w:rPr>
                <m:t>TN+FN</m:t>
              </m:r>
            </m:den>
          </m:f>
        </m:oMath>
      </m:oMathPara>
    </w:p>
    <w:p w14:paraId="4383D485" w14:textId="333FD239" w:rsidR="006433EC" w:rsidRDefault="006433EC" w:rsidP="00E04BFD">
      <w:pPr>
        <w:jc w:val="both"/>
        <w:rPr>
          <w:sz w:val="22"/>
          <w:szCs w:val="22"/>
          <w:lang w:val="en-US"/>
        </w:rPr>
      </w:pPr>
      <w:r w:rsidRPr="00924677">
        <w:rPr>
          <w:sz w:val="22"/>
          <w:szCs w:val="22"/>
          <w:lang w:val="en-US"/>
        </w:rPr>
        <w:t xml:space="preserve">for </w:t>
      </w:r>
      <w:proofErr w:type="gramStart"/>
      <w:r w:rsidRPr="00924677">
        <w:rPr>
          <w:sz w:val="22"/>
          <w:szCs w:val="22"/>
          <w:lang w:val="en-US"/>
        </w:rPr>
        <w:t>TP</w:t>
      </w:r>
      <w:proofErr w:type="gramEnd"/>
      <w:r w:rsidRPr="00924677">
        <w:rPr>
          <w:sz w:val="22"/>
          <w:szCs w:val="22"/>
          <w:lang w:val="en-US"/>
        </w:rPr>
        <w:t xml:space="preserve"> the number of true positives, FP the number of false positives, TN the</w:t>
      </w:r>
      <w:r w:rsidR="00450F15">
        <w:rPr>
          <w:sz w:val="22"/>
          <w:szCs w:val="22"/>
          <w:lang w:val="en-US"/>
        </w:rPr>
        <w:t xml:space="preserve"> </w:t>
      </w:r>
      <w:r w:rsidRPr="00924677">
        <w:rPr>
          <w:sz w:val="22"/>
          <w:szCs w:val="22"/>
          <w:lang w:val="en-US"/>
        </w:rPr>
        <w:t>number of true negatives and FN the number of false negatives.</w:t>
      </w:r>
    </w:p>
    <w:p w14:paraId="5B3CAC8B" w14:textId="5B392958" w:rsidR="005674F2" w:rsidRPr="00A66BEE" w:rsidRDefault="005674F2" w:rsidP="00E04BFD">
      <w:pPr>
        <w:pStyle w:val="Heading3"/>
        <w:jc w:val="both"/>
        <w:rPr>
          <w:lang w:val="en-US"/>
        </w:rPr>
      </w:pPr>
      <w:bookmarkStart w:id="16" w:name="_Toc213921796"/>
      <w:r w:rsidRPr="00A66BEE">
        <w:rPr>
          <w:lang w:val="en-US"/>
        </w:rPr>
        <w:t>Univariate analysis</w:t>
      </w:r>
      <w:bookmarkEnd w:id="16"/>
    </w:p>
    <w:p w14:paraId="3D7611D8" w14:textId="7E9F3CA9" w:rsidR="005674F2" w:rsidRPr="00924677" w:rsidRDefault="005674F2" w:rsidP="00E04BFD">
      <w:pPr>
        <w:jc w:val="both"/>
        <w:rPr>
          <w:sz w:val="22"/>
          <w:szCs w:val="22"/>
          <w:lang w:val="en-US"/>
        </w:rPr>
      </w:pPr>
      <w:r>
        <w:rPr>
          <w:sz w:val="22"/>
          <w:szCs w:val="22"/>
          <w:lang w:val="en-US"/>
        </w:rPr>
        <w:t xml:space="preserve">First, </w:t>
      </w:r>
      <w:r w:rsidR="003A0054">
        <w:rPr>
          <w:sz w:val="22"/>
          <w:szCs w:val="22"/>
          <w:lang w:val="en-US"/>
        </w:rPr>
        <w:t>histopathological</w:t>
      </w:r>
      <w:r>
        <w:rPr>
          <w:sz w:val="22"/>
          <w:szCs w:val="22"/>
          <w:lang w:val="en-US"/>
        </w:rPr>
        <w:t xml:space="preserve"> parameters </w:t>
      </w:r>
      <w:proofErr w:type="gramStart"/>
      <w:r>
        <w:rPr>
          <w:sz w:val="22"/>
          <w:szCs w:val="22"/>
          <w:lang w:val="en-US"/>
        </w:rPr>
        <w:t>were explored</w:t>
      </w:r>
      <w:proofErr w:type="gramEnd"/>
      <w:r>
        <w:rPr>
          <w:sz w:val="22"/>
          <w:szCs w:val="22"/>
          <w:lang w:val="en-US"/>
        </w:rPr>
        <w:t xml:space="preserve"> individually, to assess </w:t>
      </w:r>
      <w:r w:rsidR="0074178C">
        <w:rPr>
          <w:sz w:val="22"/>
          <w:szCs w:val="22"/>
          <w:lang w:val="en-US"/>
        </w:rPr>
        <w:t>whether</w:t>
      </w:r>
      <w:r>
        <w:rPr>
          <w:sz w:val="22"/>
          <w:szCs w:val="22"/>
          <w:lang w:val="en-US"/>
        </w:rPr>
        <w:t xml:space="preserve"> any one of them had a high corr</w:t>
      </w:r>
      <w:r w:rsidR="00E92D4A">
        <w:rPr>
          <w:sz w:val="22"/>
          <w:szCs w:val="22"/>
          <w:lang w:val="en-US"/>
        </w:rPr>
        <w:t>elation with metastasis.</w:t>
      </w:r>
    </w:p>
    <w:p w14:paraId="18FA0C1E" w14:textId="2BA27A26" w:rsidR="006433EC" w:rsidRDefault="006433EC" w:rsidP="00E04BFD">
      <w:pPr>
        <w:jc w:val="both"/>
        <w:rPr>
          <w:sz w:val="22"/>
          <w:szCs w:val="22"/>
          <w:lang w:val="en-US"/>
        </w:rPr>
      </w:pPr>
      <w:r w:rsidRPr="00924677">
        <w:rPr>
          <w:sz w:val="22"/>
          <w:szCs w:val="22"/>
          <w:lang w:val="en-US"/>
        </w:rPr>
        <w:t xml:space="preserve">For the univariate analysis, the differences in PPV </w:t>
      </w:r>
      <w:proofErr w:type="gramStart"/>
      <w:r w:rsidR="00B02AAE">
        <w:rPr>
          <w:sz w:val="22"/>
          <w:szCs w:val="22"/>
          <w:lang w:val="en-US"/>
        </w:rPr>
        <w:t>were assessed</w:t>
      </w:r>
      <w:proofErr w:type="gramEnd"/>
      <w:r w:rsidR="00B02AAE">
        <w:rPr>
          <w:sz w:val="22"/>
          <w:szCs w:val="22"/>
          <w:lang w:val="en-US"/>
        </w:rPr>
        <w:t xml:space="preserve"> by </w:t>
      </w:r>
      <w:r w:rsidR="003E0E68" w:rsidRPr="00924677">
        <w:rPr>
          <w:sz w:val="22"/>
          <w:szCs w:val="22"/>
          <w:lang w:val="en-US"/>
        </w:rPr>
        <w:t>χ2</w:t>
      </w:r>
      <w:r w:rsidR="003E0E68">
        <w:rPr>
          <w:sz w:val="22"/>
          <w:szCs w:val="22"/>
          <w:lang w:val="en-US"/>
        </w:rPr>
        <w:t xml:space="preserve"> or Barnard test</w:t>
      </w:r>
      <w:r w:rsidR="00735408">
        <w:rPr>
          <w:sz w:val="22"/>
          <w:szCs w:val="22"/>
          <w:lang w:val="en-US"/>
        </w:rPr>
        <w:t xml:space="preserve"> (when the sample size was too small)</w:t>
      </w:r>
      <w:r w:rsidR="000D37E9">
        <w:rPr>
          <w:sz w:val="22"/>
          <w:szCs w:val="22"/>
          <w:lang w:val="en-US"/>
        </w:rPr>
        <w:t>. In this analysis</w:t>
      </w:r>
      <w:r w:rsidR="004A7020">
        <w:rPr>
          <w:sz w:val="22"/>
          <w:szCs w:val="22"/>
          <w:lang w:val="en-US"/>
        </w:rPr>
        <w:t xml:space="preserve">, PPV is equal to the proportion of cases with </w:t>
      </w:r>
      <w:r w:rsidR="00524747">
        <w:rPr>
          <w:sz w:val="22"/>
          <w:szCs w:val="22"/>
          <w:lang w:val="en-US"/>
        </w:rPr>
        <w:t>lymph node metastasis</w:t>
      </w:r>
      <w:r w:rsidRPr="00924677">
        <w:rPr>
          <w:sz w:val="22"/>
          <w:szCs w:val="22"/>
          <w:lang w:val="en-US"/>
        </w:rPr>
        <w:t>.</w:t>
      </w:r>
    </w:p>
    <w:p w14:paraId="4E5AC89B" w14:textId="3702CE84" w:rsidR="005E36A4" w:rsidRDefault="001F5313" w:rsidP="00E04BFD">
      <w:pPr>
        <w:jc w:val="both"/>
        <w:rPr>
          <w:sz w:val="22"/>
          <w:szCs w:val="22"/>
          <w:lang w:val="en-US"/>
        </w:rPr>
      </w:pPr>
      <w:r>
        <w:rPr>
          <w:sz w:val="22"/>
          <w:szCs w:val="22"/>
          <w:lang w:val="en-US"/>
        </w:rPr>
        <w:t xml:space="preserve">Table </w:t>
      </w:r>
      <w:r w:rsidR="00A272B3">
        <w:rPr>
          <w:sz w:val="22"/>
          <w:szCs w:val="22"/>
          <w:lang w:val="en-US"/>
        </w:rPr>
        <w:t>2</w:t>
      </w:r>
      <w:r w:rsidR="00250520">
        <w:rPr>
          <w:sz w:val="22"/>
          <w:szCs w:val="22"/>
          <w:lang w:val="en-US"/>
        </w:rPr>
        <w:t xml:space="preserve"> shows the result of the univariate analysis. For each variable there</w:t>
      </w:r>
      <w:r w:rsidR="00E6003E">
        <w:rPr>
          <w:sz w:val="22"/>
          <w:szCs w:val="22"/>
          <w:lang w:val="en-US"/>
        </w:rPr>
        <w:t xml:space="preserve"> is a contingency table with the proportion of positive cases for each variable value</w:t>
      </w:r>
      <w:r w:rsidR="005E36A4">
        <w:rPr>
          <w:sz w:val="22"/>
          <w:szCs w:val="22"/>
          <w:lang w:val="en-US"/>
        </w:rPr>
        <w:t xml:space="preserve"> and the corresponding p-value of the statistical test between the two proportions.</w:t>
      </w:r>
    </w:p>
    <w:p w14:paraId="449B27C8" w14:textId="6E5BA2C8" w:rsidR="008409CF" w:rsidRPr="00924677" w:rsidRDefault="008409CF" w:rsidP="00E04BFD">
      <w:pPr>
        <w:jc w:val="both"/>
        <w:rPr>
          <w:sz w:val="22"/>
          <w:szCs w:val="22"/>
          <w:lang w:val="en-US"/>
        </w:rPr>
      </w:pPr>
      <w:r w:rsidRPr="00924677">
        <w:rPr>
          <w:sz w:val="22"/>
          <w:szCs w:val="22"/>
          <w:lang w:val="en-US"/>
        </w:rPr>
        <w:lastRenderedPageBreak/>
        <w:t xml:space="preserve"> The variables that</w:t>
      </w:r>
      <w:r>
        <w:rPr>
          <w:sz w:val="22"/>
          <w:szCs w:val="22"/>
          <w:lang w:val="en-US"/>
        </w:rPr>
        <w:t xml:space="preserve"> </w:t>
      </w:r>
      <w:r w:rsidRPr="00924677">
        <w:rPr>
          <w:sz w:val="22"/>
          <w:szCs w:val="22"/>
          <w:lang w:val="en-US"/>
        </w:rPr>
        <w:t xml:space="preserve">had a significant difference in proportions were DGT (p=0.043), </w:t>
      </w:r>
      <w:r w:rsidR="00E73FDF">
        <w:rPr>
          <w:sz w:val="22"/>
          <w:szCs w:val="22"/>
          <w:lang w:val="en-US"/>
        </w:rPr>
        <w:t>ALI</w:t>
      </w:r>
      <w:r w:rsidRPr="00924677">
        <w:rPr>
          <w:sz w:val="22"/>
          <w:szCs w:val="22"/>
          <w:lang w:val="en-US"/>
        </w:rPr>
        <w:t xml:space="preserve"> (p=0.0026),</w:t>
      </w:r>
      <w:r>
        <w:rPr>
          <w:sz w:val="22"/>
          <w:szCs w:val="22"/>
          <w:lang w:val="en-US"/>
        </w:rPr>
        <w:t xml:space="preserve"> </w:t>
      </w:r>
      <w:r w:rsidRPr="00924677">
        <w:rPr>
          <w:sz w:val="22"/>
          <w:szCs w:val="22"/>
          <w:lang w:val="en-US"/>
        </w:rPr>
        <w:t>TB (p=0.00</w:t>
      </w:r>
      <w:r w:rsidR="00E73FDF">
        <w:rPr>
          <w:sz w:val="22"/>
          <w:szCs w:val="22"/>
          <w:lang w:val="en-US"/>
        </w:rPr>
        <w:t>16</w:t>
      </w:r>
      <w:r w:rsidRPr="00924677">
        <w:rPr>
          <w:sz w:val="22"/>
          <w:szCs w:val="22"/>
          <w:lang w:val="en-US"/>
        </w:rPr>
        <w:t xml:space="preserve">), PDC (p=0.013), and </w:t>
      </w:r>
      <w:r w:rsidR="00E73FDF">
        <w:rPr>
          <w:sz w:val="22"/>
          <w:szCs w:val="22"/>
          <w:lang w:val="en-US"/>
        </w:rPr>
        <w:t>SMI</w:t>
      </w:r>
      <w:r w:rsidRPr="00924677">
        <w:rPr>
          <w:sz w:val="22"/>
          <w:szCs w:val="22"/>
          <w:lang w:val="en-US"/>
        </w:rPr>
        <w:t xml:space="preserve"> (p=0.0035). </w:t>
      </w:r>
      <w:proofErr w:type="gramStart"/>
      <w:r w:rsidRPr="00924677">
        <w:rPr>
          <w:sz w:val="22"/>
          <w:szCs w:val="22"/>
          <w:lang w:val="en-US"/>
        </w:rPr>
        <w:t>In spite of</w:t>
      </w:r>
      <w:proofErr w:type="gramEnd"/>
      <w:r w:rsidRPr="00924677">
        <w:rPr>
          <w:sz w:val="22"/>
          <w:szCs w:val="22"/>
          <w:lang w:val="en-US"/>
        </w:rPr>
        <w:t xml:space="preserve"> this significance,</w:t>
      </w:r>
      <w:r>
        <w:rPr>
          <w:sz w:val="22"/>
          <w:szCs w:val="22"/>
          <w:lang w:val="en-US"/>
        </w:rPr>
        <w:t xml:space="preserve"> </w:t>
      </w:r>
      <w:r w:rsidRPr="00924677">
        <w:rPr>
          <w:sz w:val="22"/>
          <w:szCs w:val="22"/>
          <w:lang w:val="en-US"/>
        </w:rPr>
        <w:t>the PPV and NPV of all variables are low for a reliable clinical application. PPV</w:t>
      </w:r>
      <w:r>
        <w:rPr>
          <w:sz w:val="22"/>
          <w:szCs w:val="22"/>
          <w:lang w:val="en-US"/>
        </w:rPr>
        <w:t xml:space="preserve"> </w:t>
      </w:r>
      <w:r w:rsidRPr="00924677">
        <w:rPr>
          <w:sz w:val="22"/>
          <w:szCs w:val="22"/>
          <w:lang w:val="en-US"/>
        </w:rPr>
        <w:t>was less than 0.6 (0.58 for TDG, 0.56 for ALI, 0.59 for TB, 0.59 for PDC and</w:t>
      </w:r>
      <w:r>
        <w:rPr>
          <w:sz w:val="22"/>
          <w:szCs w:val="22"/>
          <w:lang w:val="en-US"/>
        </w:rPr>
        <w:t xml:space="preserve"> </w:t>
      </w:r>
      <w:r w:rsidRPr="00924677">
        <w:rPr>
          <w:sz w:val="22"/>
          <w:szCs w:val="22"/>
          <w:lang w:val="en-US"/>
        </w:rPr>
        <w:t xml:space="preserve">0.44 for SMI), while PNV (given by 1-proportion of the </w:t>
      </w:r>
      <w:proofErr w:type="gramStart"/>
      <w:r w:rsidRPr="00924677">
        <w:rPr>
          <w:sz w:val="22"/>
          <w:szCs w:val="22"/>
          <w:lang w:val="en-US"/>
        </w:rPr>
        <w:t>low risk</w:t>
      </w:r>
      <w:proofErr w:type="gramEnd"/>
      <w:r w:rsidRPr="00924677">
        <w:rPr>
          <w:sz w:val="22"/>
          <w:szCs w:val="22"/>
          <w:lang w:val="en-US"/>
        </w:rPr>
        <w:t xml:space="preserve"> value) was less</w:t>
      </w:r>
      <w:r>
        <w:rPr>
          <w:sz w:val="22"/>
          <w:szCs w:val="22"/>
          <w:lang w:val="en-US"/>
        </w:rPr>
        <w:t xml:space="preserve"> </w:t>
      </w:r>
      <w:r w:rsidRPr="00924677">
        <w:rPr>
          <w:sz w:val="22"/>
          <w:szCs w:val="22"/>
          <w:lang w:val="en-US"/>
        </w:rPr>
        <w:t xml:space="preserve">than 0.7 in </w:t>
      </w:r>
      <w:proofErr w:type="gramStart"/>
      <w:r w:rsidRPr="00924677">
        <w:rPr>
          <w:sz w:val="22"/>
          <w:szCs w:val="22"/>
          <w:lang w:val="en-US"/>
        </w:rPr>
        <w:t>almost all</w:t>
      </w:r>
      <w:proofErr w:type="gramEnd"/>
      <w:r w:rsidRPr="00924677">
        <w:rPr>
          <w:sz w:val="22"/>
          <w:szCs w:val="22"/>
          <w:lang w:val="en-US"/>
        </w:rPr>
        <w:t xml:space="preserve"> cases. The only significant variable that had a high NPV</w:t>
      </w:r>
      <w:r>
        <w:rPr>
          <w:sz w:val="22"/>
          <w:szCs w:val="22"/>
          <w:lang w:val="en-US"/>
        </w:rPr>
        <w:t xml:space="preserve"> </w:t>
      </w:r>
      <w:r w:rsidRPr="00924677">
        <w:rPr>
          <w:sz w:val="22"/>
          <w:szCs w:val="22"/>
          <w:lang w:val="en-US"/>
        </w:rPr>
        <w:t>was SMI with 1-0.167=0.833, at the cost of the lowest PPV (=0.44).</w:t>
      </w:r>
      <w:r>
        <w:rPr>
          <w:sz w:val="22"/>
          <w:szCs w:val="22"/>
          <w:lang w:val="en-US"/>
        </w:rPr>
        <w:t xml:space="preserve"> </w:t>
      </w:r>
    </w:p>
    <w:p w14:paraId="1FDE28CF" w14:textId="26B6D681" w:rsidR="00C74F6E" w:rsidRPr="00C74F6E" w:rsidRDefault="00C74F6E" w:rsidP="00C74F6E">
      <w:pPr>
        <w:pStyle w:val="Caption"/>
        <w:keepNext/>
        <w:jc w:val="center"/>
        <w:rPr>
          <w:sz w:val="20"/>
          <w:szCs w:val="20"/>
          <w:lang w:val="en-US"/>
        </w:rPr>
      </w:pPr>
      <w:r w:rsidRPr="00C74F6E">
        <w:rPr>
          <w:sz w:val="20"/>
          <w:szCs w:val="20"/>
          <w:lang w:val="en-US"/>
        </w:rPr>
        <w:t xml:space="preserve">Table </w:t>
      </w:r>
      <w:r w:rsidRPr="00C74F6E">
        <w:rPr>
          <w:sz w:val="20"/>
          <w:szCs w:val="20"/>
        </w:rPr>
        <w:fldChar w:fldCharType="begin"/>
      </w:r>
      <w:r w:rsidRPr="00C74F6E">
        <w:rPr>
          <w:sz w:val="20"/>
          <w:szCs w:val="20"/>
          <w:lang w:val="en-US"/>
        </w:rPr>
        <w:instrText xml:space="preserve"> SEQ Table \* ARABIC </w:instrText>
      </w:r>
      <w:r w:rsidRPr="00C74F6E">
        <w:rPr>
          <w:sz w:val="20"/>
          <w:szCs w:val="20"/>
        </w:rPr>
        <w:fldChar w:fldCharType="separate"/>
      </w:r>
      <w:r w:rsidR="00A32A36">
        <w:rPr>
          <w:noProof/>
          <w:sz w:val="20"/>
          <w:szCs w:val="20"/>
          <w:lang w:val="en-US"/>
        </w:rPr>
        <w:t>3</w:t>
      </w:r>
      <w:r w:rsidRPr="00C74F6E">
        <w:rPr>
          <w:sz w:val="20"/>
          <w:szCs w:val="20"/>
        </w:rPr>
        <w:fldChar w:fldCharType="end"/>
      </w:r>
      <w:r w:rsidRPr="00C74F6E">
        <w:rPr>
          <w:sz w:val="20"/>
          <w:szCs w:val="20"/>
          <w:lang w:val="en-US"/>
        </w:rPr>
        <w:t xml:space="preserve">. Univariate analysis of </w:t>
      </w:r>
      <w:proofErr w:type="gramStart"/>
      <w:r w:rsidRPr="00C74F6E">
        <w:rPr>
          <w:sz w:val="20"/>
          <w:szCs w:val="20"/>
          <w:lang w:val="en-US"/>
        </w:rPr>
        <w:t>the morphological</w:t>
      </w:r>
      <w:proofErr w:type="gramEnd"/>
      <w:r w:rsidRPr="00C74F6E">
        <w:rPr>
          <w:sz w:val="20"/>
          <w:szCs w:val="20"/>
          <w:lang w:val="en-US"/>
        </w:rPr>
        <w:t xml:space="preserve"> parameters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
        <w:gridCol w:w="1075"/>
        <w:gridCol w:w="1218"/>
        <w:gridCol w:w="688"/>
        <w:gridCol w:w="311"/>
        <w:gridCol w:w="1050"/>
        <w:gridCol w:w="1186"/>
        <w:gridCol w:w="1173"/>
        <w:gridCol w:w="688"/>
      </w:tblGrid>
      <w:tr w:rsidR="00172CDD" w:rsidRPr="00A66BEE" w14:paraId="0843683B" w14:textId="3FE03F31" w:rsidTr="00765242">
        <w:trPr>
          <w:jc w:val="center"/>
        </w:trPr>
        <w:tc>
          <w:tcPr>
            <w:tcW w:w="3900" w:type="dxa"/>
            <w:gridSpan w:val="4"/>
            <w:tcBorders>
              <w:top w:val="single" w:sz="4" w:space="0" w:color="auto"/>
              <w:left w:val="single" w:sz="4" w:space="0" w:color="auto"/>
              <w:bottom w:val="single" w:sz="4" w:space="0" w:color="auto"/>
              <w:right w:val="single" w:sz="4" w:space="0" w:color="auto"/>
            </w:tcBorders>
          </w:tcPr>
          <w:p w14:paraId="434A8D0C" w14:textId="0B5B1FFA" w:rsidR="00172CDD" w:rsidRPr="00A66BEE" w:rsidRDefault="00172CDD" w:rsidP="00765242">
            <w:pPr>
              <w:jc w:val="center"/>
              <w:rPr>
                <w:sz w:val="18"/>
                <w:szCs w:val="18"/>
                <w:lang w:val="en-US"/>
              </w:rPr>
            </w:pPr>
            <w:bookmarkStart w:id="17" w:name="_Hlk208930260"/>
            <w:r w:rsidRPr="00A66BEE">
              <w:rPr>
                <w:sz w:val="18"/>
                <w:szCs w:val="18"/>
                <w:lang w:val="en-US"/>
              </w:rPr>
              <w:t>Degree of differentiation (TDG)</w:t>
            </w:r>
          </w:p>
        </w:tc>
        <w:tc>
          <w:tcPr>
            <w:tcW w:w="343" w:type="dxa"/>
            <w:tcBorders>
              <w:left w:val="single" w:sz="4" w:space="0" w:color="auto"/>
              <w:right w:val="single" w:sz="4" w:space="0" w:color="auto"/>
            </w:tcBorders>
          </w:tcPr>
          <w:p w14:paraId="1E11E199" w14:textId="77777777" w:rsidR="00172CDD" w:rsidRPr="00A66BEE" w:rsidRDefault="00172CDD" w:rsidP="00765242">
            <w:pPr>
              <w:jc w:val="center"/>
              <w:rPr>
                <w:sz w:val="18"/>
                <w:szCs w:val="18"/>
                <w:lang w:val="en-US"/>
              </w:rPr>
            </w:pPr>
          </w:p>
        </w:tc>
        <w:tc>
          <w:tcPr>
            <w:tcW w:w="4251" w:type="dxa"/>
            <w:gridSpan w:val="4"/>
            <w:tcBorders>
              <w:top w:val="single" w:sz="4" w:space="0" w:color="auto"/>
              <w:left w:val="single" w:sz="4" w:space="0" w:color="auto"/>
              <w:bottom w:val="single" w:sz="4" w:space="0" w:color="auto"/>
              <w:right w:val="single" w:sz="4" w:space="0" w:color="auto"/>
            </w:tcBorders>
          </w:tcPr>
          <w:p w14:paraId="18E506DB" w14:textId="43CD6D9C" w:rsidR="00172CDD" w:rsidRPr="00A66BEE" w:rsidRDefault="00172CDD" w:rsidP="00765242">
            <w:pPr>
              <w:jc w:val="center"/>
              <w:rPr>
                <w:sz w:val="18"/>
                <w:szCs w:val="18"/>
                <w:lang w:val="en-US"/>
              </w:rPr>
            </w:pPr>
            <w:r w:rsidRPr="00A66BEE">
              <w:rPr>
                <w:sz w:val="18"/>
                <w:szCs w:val="18"/>
                <w:lang w:val="en-US"/>
              </w:rPr>
              <w:t>Angiolymphatic invasion (ALI)</w:t>
            </w:r>
          </w:p>
        </w:tc>
      </w:tr>
      <w:tr w:rsidR="00452200" w:rsidRPr="00A66BEE" w14:paraId="6635AF04" w14:textId="1F191D7F" w:rsidTr="00765242">
        <w:trPr>
          <w:jc w:val="center"/>
        </w:trPr>
        <w:tc>
          <w:tcPr>
            <w:tcW w:w="1271" w:type="dxa"/>
            <w:tcBorders>
              <w:top w:val="single" w:sz="4" w:space="0" w:color="auto"/>
              <w:left w:val="single" w:sz="4" w:space="0" w:color="auto"/>
              <w:bottom w:val="single" w:sz="4" w:space="0" w:color="auto"/>
              <w:right w:val="single" w:sz="4" w:space="0" w:color="auto"/>
            </w:tcBorders>
          </w:tcPr>
          <w:p w14:paraId="33C89478" w14:textId="59AFB841" w:rsidR="00887D22" w:rsidRPr="00A66BEE" w:rsidRDefault="00887D22" w:rsidP="00765242">
            <w:pPr>
              <w:jc w:val="center"/>
              <w:rPr>
                <w:sz w:val="18"/>
                <w:szCs w:val="18"/>
                <w:lang w:val="en-US"/>
              </w:rPr>
            </w:pPr>
          </w:p>
        </w:tc>
        <w:tc>
          <w:tcPr>
            <w:tcW w:w="654" w:type="dxa"/>
            <w:tcBorders>
              <w:top w:val="single" w:sz="4" w:space="0" w:color="auto"/>
              <w:left w:val="single" w:sz="4" w:space="0" w:color="auto"/>
              <w:bottom w:val="single" w:sz="4" w:space="0" w:color="auto"/>
              <w:right w:val="single" w:sz="4" w:space="0" w:color="auto"/>
            </w:tcBorders>
          </w:tcPr>
          <w:p w14:paraId="30F4A0ED" w14:textId="61B21E03" w:rsidR="00887D22" w:rsidRPr="00A66BEE" w:rsidRDefault="00887D22" w:rsidP="00765242">
            <w:pPr>
              <w:jc w:val="center"/>
              <w:rPr>
                <w:sz w:val="18"/>
                <w:szCs w:val="18"/>
                <w:lang w:val="en-US"/>
              </w:rPr>
            </w:pPr>
            <w:r w:rsidRPr="00A66BEE">
              <w:rPr>
                <w:sz w:val="18"/>
                <w:szCs w:val="18"/>
                <w:lang w:val="en-US"/>
              </w:rPr>
              <w:t>No metastasis</w:t>
            </w:r>
          </w:p>
        </w:tc>
        <w:tc>
          <w:tcPr>
            <w:tcW w:w="1274" w:type="dxa"/>
            <w:tcBorders>
              <w:top w:val="single" w:sz="4" w:space="0" w:color="auto"/>
              <w:left w:val="single" w:sz="4" w:space="0" w:color="auto"/>
              <w:bottom w:val="single" w:sz="4" w:space="0" w:color="auto"/>
              <w:right w:val="single" w:sz="4" w:space="0" w:color="auto"/>
            </w:tcBorders>
          </w:tcPr>
          <w:p w14:paraId="33CE7C11" w14:textId="6760D5A4" w:rsidR="00887D22" w:rsidRPr="00A66BEE" w:rsidRDefault="00887D22" w:rsidP="00765242">
            <w:pPr>
              <w:jc w:val="center"/>
              <w:rPr>
                <w:sz w:val="18"/>
                <w:szCs w:val="18"/>
                <w:lang w:val="en-US"/>
              </w:rPr>
            </w:pPr>
            <w:r w:rsidRPr="00A66BEE">
              <w:rPr>
                <w:sz w:val="18"/>
                <w:szCs w:val="18"/>
                <w:lang w:val="en-US"/>
              </w:rPr>
              <w:t>Metastasis</w:t>
            </w:r>
          </w:p>
        </w:tc>
        <w:tc>
          <w:tcPr>
            <w:tcW w:w="701" w:type="dxa"/>
            <w:tcBorders>
              <w:top w:val="single" w:sz="4" w:space="0" w:color="auto"/>
              <w:left w:val="single" w:sz="4" w:space="0" w:color="auto"/>
              <w:bottom w:val="single" w:sz="4" w:space="0" w:color="auto"/>
              <w:right w:val="single" w:sz="4" w:space="0" w:color="auto"/>
            </w:tcBorders>
          </w:tcPr>
          <w:p w14:paraId="137A5518" w14:textId="0AB4B009" w:rsidR="00887D22" w:rsidRPr="00A66BEE" w:rsidRDefault="004E6D9E" w:rsidP="00765242">
            <w:pPr>
              <w:jc w:val="center"/>
              <w:rPr>
                <w:sz w:val="18"/>
                <w:szCs w:val="18"/>
                <w:lang w:val="en-US"/>
              </w:rPr>
            </w:pPr>
            <w:r w:rsidRPr="00A66BEE">
              <w:rPr>
                <w:sz w:val="18"/>
                <w:szCs w:val="18"/>
                <w:lang w:val="en-US"/>
              </w:rPr>
              <w:t>Prop</w:t>
            </w:r>
          </w:p>
        </w:tc>
        <w:tc>
          <w:tcPr>
            <w:tcW w:w="343" w:type="dxa"/>
            <w:tcBorders>
              <w:left w:val="single" w:sz="4" w:space="0" w:color="auto"/>
              <w:right w:val="single" w:sz="4" w:space="0" w:color="auto"/>
            </w:tcBorders>
          </w:tcPr>
          <w:p w14:paraId="571F470B" w14:textId="50D20DAE" w:rsidR="00887D22" w:rsidRPr="00A66BEE" w:rsidRDefault="00887D22" w:rsidP="00765242">
            <w:pPr>
              <w:jc w:val="center"/>
              <w:rPr>
                <w:sz w:val="18"/>
                <w:szCs w:val="18"/>
                <w:lang w:val="en-US"/>
              </w:rPr>
            </w:pPr>
          </w:p>
        </w:tc>
        <w:tc>
          <w:tcPr>
            <w:tcW w:w="1110" w:type="dxa"/>
            <w:tcBorders>
              <w:top w:val="single" w:sz="4" w:space="0" w:color="auto"/>
              <w:left w:val="single" w:sz="4" w:space="0" w:color="auto"/>
              <w:bottom w:val="single" w:sz="4" w:space="0" w:color="auto"/>
              <w:right w:val="single" w:sz="4" w:space="0" w:color="auto"/>
            </w:tcBorders>
          </w:tcPr>
          <w:p w14:paraId="65F55C37" w14:textId="77777777" w:rsidR="00887D22" w:rsidRPr="00A66BEE" w:rsidRDefault="00887D22" w:rsidP="00765242">
            <w:pPr>
              <w:jc w:val="center"/>
              <w:rPr>
                <w:sz w:val="18"/>
                <w:szCs w:val="18"/>
                <w:lang w:val="en-US"/>
              </w:rPr>
            </w:pPr>
          </w:p>
        </w:tc>
        <w:tc>
          <w:tcPr>
            <w:tcW w:w="1227" w:type="dxa"/>
            <w:tcBorders>
              <w:top w:val="single" w:sz="4" w:space="0" w:color="auto"/>
              <w:left w:val="single" w:sz="4" w:space="0" w:color="auto"/>
              <w:bottom w:val="single" w:sz="4" w:space="0" w:color="auto"/>
              <w:right w:val="single" w:sz="4" w:space="0" w:color="auto"/>
            </w:tcBorders>
          </w:tcPr>
          <w:p w14:paraId="10DFA76A" w14:textId="5682A82A" w:rsidR="00887D22" w:rsidRPr="00A66BEE" w:rsidRDefault="00887D22" w:rsidP="00765242">
            <w:pPr>
              <w:jc w:val="center"/>
              <w:rPr>
                <w:sz w:val="18"/>
                <w:szCs w:val="18"/>
                <w:lang w:val="en-US"/>
              </w:rPr>
            </w:pPr>
            <w:r w:rsidRPr="00A66BEE">
              <w:rPr>
                <w:sz w:val="18"/>
                <w:szCs w:val="18"/>
                <w:lang w:val="en-US"/>
              </w:rPr>
              <w:t>No metastasis</w:t>
            </w:r>
          </w:p>
        </w:tc>
        <w:tc>
          <w:tcPr>
            <w:tcW w:w="1213" w:type="dxa"/>
            <w:tcBorders>
              <w:top w:val="single" w:sz="4" w:space="0" w:color="auto"/>
              <w:left w:val="single" w:sz="4" w:space="0" w:color="auto"/>
              <w:bottom w:val="single" w:sz="4" w:space="0" w:color="auto"/>
              <w:right w:val="single" w:sz="4" w:space="0" w:color="auto"/>
            </w:tcBorders>
          </w:tcPr>
          <w:p w14:paraId="6F264387" w14:textId="08F3C627" w:rsidR="00887D22" w:rsidRPr="00A66BEE" w:rsidRDefault="00887D22" w:rsidP="00765242">
            <w:pPr>
              <w:jc w:val="center"/>
              <w:rPr>
                <w:sz w:val="18"/>
                <w:szCs w:val="18"/>
                <w:lang w:val="en-US"/>
              </w:rPr>
            </w:pPr>
            <w:r w:rsidRPr="00A66BEE">
              <w:rPr>
                <w:sz w:val="18"/>
                <w:szCs w:val="18"/>
                <w:lang w:val="en-US"/>
              </w:rPr>
              <w:t>Metastasis</w:t>
            </w:r>
          </w:p>
        </w:tc>
        <w:tc>
          <w:tcPr>
            <w:tcW w:w="701" w:type="dxa"/>
            <w:tcBorders>
              <w:top w:val="single" w:sz="4" w:space="0" w:color="auto"/>
              <w:left w:val="single" w:sz="4" w:space="0" w:color="auto"/>
              <w:bottom w:val="single" w:sz="4" w:space="0" w:color="auto"/>
              <w:right w:val="single" w:sz="4" w:space="0" w:color="auto"/>
            </w:tcBorders>
          </w:tcPr>
          <w:p w14:paraId="218D58B2" w14:textId="5BAD6622" w:rsidR="00887D22" w:rsidRPr="00A66BEE" w:rsidRDefault="00887D22" w:rsidP="00765242">
            <w:pPr>
              <w:jc w:val="center"/>
              <w:rPr>
                <w:sz w:val="18"/>
                <w:szCs w:val="18"/>
                <w:lang w:val="en-US"/>
              </w:rPr>
            </w:pPr>
            <w:r w:rsidRPr="00A66BEE">
              <w:rPr>
                <w:sz w:val="18"/>
                <w:szCs w:val="18"/>
                <w:lang w:val="en-US"/>
              </w:rPr>
              <w:t>Prop</w:t>
            </w:r>
          </w:p>
        </w:tc>
      </w:tr>
      <w:tr w:rsidR="00452200" w:rsidRPr="00A66BEE" w14:paraId="666CABBF" w14:textId="38D53102" w:rsidTr="00765242">
        <w:trPr>
          <w:jc w:val="center"/>
        </w:trPr>
        <w:tc>
          <w:tcPr>
            <w:tcW w:w="1271" w:type="dxa"/>
            <w:tcBorders>
              <w:top w:val="single" w:sz="4" w:space="0" w:color="auto"/>
              <w:left w:val="single" w:sz="4" w:space="0" w:color="auto"/>
              <w:bottom w:val="single" w:sz="4" w:space="0" w:color="auto"/>
              <w:right w:val="single" w:sz="4" w:space="0" w:color="auto"/>
            </w:tcBorders>
          </w:tcPr>
          <w:p w14:paraId="1D024952" w14:textId="761FAC8B" w:rsidR="00887D22" w:rsidRPr="00A66BEE" w:rsidRDefault="00D7463B" w:rsidP="00765242">
            <w:pPr>
              <w:jc w:val="center"/>
              <w:rPr>
                <w:sz w:val="18"/>
                <w:szCs w:val="18"/>
                <w:lang w:val="en-US"/>
              </w:rPr>
            </w:pPr>
            <w:r w:rsidRPr="00A66BEE">
              <w:rPr>
                <w:sz w:val="18"/>
                <w:szCs w:val="18"/>
                <w:lang w:val="en-US"/>
              </w:rPr>
              <w:t>Low grade</w:t>
            </w:r>
          </w:p>
        </w:tc>
        <w:tc>
          <w:tcPr>
            <w:tcW w:w="654" w:type="dxa"/>
            <w:tcBorders>
              <w:top w:val="single" w:sz="4" w:space="0" w:color="auto"/>
              <w:left w:val="single" w:sz="4" w:space="0" w:color="auto"/>
              <w:bottom w:val="single" w:sz="4" w:space="0" w:color="auto"/>
              <w:right w:val="single" w:sz="4" w:space="0" w:color="auto"/>
            </w:tcBorders>
          </w:tcPr>
          <w:p w14:paraId="7BC396DE" w14:textId="2BBDFD11" w:rsidR="00887D22" w:rsidRPr="00A66BEE" w:rsidRDefault="00452200" w:rsidP="00765242">
            <w:pPr>
              <w:jc w:val="center"/>
              <w:rPr>
                <w:sz w:val="18"/>
                <w:szCs w:val="18"/>
                <w:lang w:val="en-US"/>
              </w:rPr>
            </w:pPr>
            <w:r w:rsidRPr="00A66BEE">
              <w:rPr>
                <w:sz w:val="18"/>
                <w:szCs w:val="18"/>
                <w:lang w:val="en-US"/>
              </w:rPr>
              <w:t>121</w:t>
            </w:r>
          </w:p>
        </w:tc>
        <w:tc>
          <w:tcPr>
            <w:tcW w:w="1274" w:type="dxa"/>
            <w:tcBorders>
              <w:top w:val="single" w:sz="4" w:space="0" w:color="auto"/>
              <w:left w:val="single" w:sz="4" w:space="0" w:color="auto"/>
              <w:bottom w:val="single" w:sz="4" w:space="0" w:color="auto"/>
              <w:right w:val="single" w:sz="4" w:space="0" w:color="auto"/>
            </w:tcBorders>
          </w:tcPr>
          <w:p w14:paraId="197FB8D0" w14:textId="173E3A0E" w:rsidR="00887D22" w:rsidRPr="00A66BEE" w:rsidRDefault="00452200" w:rsidP="00765242">
            <w:pPr>
              <w:jc w:val="center"/>
              <w:rPr>
                <w:sz w:val="18"/>
                <w:szCs w:val="18"/>
                <w:lang w:val="en-US"/>
              </w:rPr>
            </w:pPr>
            <w:r w:rsidRPr="00A66BEE">
              <w:rPr>
                <w:sz w:val="18"/>
                <w:szCs w:val="18"/>
                <w:lang w:val="en-US"/>
              </w:rPr>
              <w:t>71</w:t>
            </w:r>
          </w:p>
        </w:tc>
        <w:tc>
          <w:tcPr>
            <w:tcW w:w="701" w:type="dxa"/>
            <w:tcBorders>
              <w:top w:val="single" w:sz="4" w:space="0" w:color="auto"/>
              <w:left w:val="single" w:sz="4" w:space="0" w:color="auto"/>
              <w:bottom w:val="single" w:sz="4" w:space="0" w:color="auto"/>
              <w:right w:val="single" w:sz="4" w:space="0" w:color="auto"/>
            </w:tcBorders>
          </w:tcPr>
          <w:p w14:paraId="53E1C845" w14:textId="70C05759" w:rsidR="00887D22" w:rsidRPr="00A66BEE" w:rsidRDefault="00452200" w:rsidP="00765242">
            <w:pPr>
              <w:jc w:val="center"/>
              <w:rPr>
                <w:sz w:val="18"/>
                <w:szCs w:val="18"/>
                <w:lang w:val="en-US"/>
              </w:rPr>
            </w:pPr>
            <w:r w:rsidRPr="00A66BEE">
              <w:rPr>
                <w:sz w:val="18"/>
                <w:szCs w:val="18"/>
                <w:lang w:val="en-US"/>
              </w:rPr>
              <w:t>0.37</w:t>
            </w:r>
          </w:p>
        </w:tc>
        <w:tc>
          <w:tcPr>
            <w:tcW w:w="343" w:type="dxa"/>
            <w:tcBorders>
              <w:left w:val="single" w:sz="4" w:space="0" w:color="auto"/>
              <w:right w:val="single" w:sz="4" w:space="0" w:color="auto"/>
            </w:tcBorders>
          </w:tcPr>
          <w:p w14:paraId="17CCEE90" w14:textId="77777777" w:rsidR="00887D22" w:rsidRPr="00A66BEE" w:rsidRDefault="00887D22" w:rsidP="00765242">
            <w:pPr>
              <w:jc w:val="center"/>
              <w:rPr>
                <w:sz w:val="18"/>
                <w:szCs w:val="18"/>
                <w:lang w:val="en-US"/>
              </w:rPr>
            </w:pPr>
          </w:p>
        </w:tc>
        <w:tc>
          <w:tcPr>
            <w:tcW w:w="1110" w:type="dxa"/>
            <w:tcBorders>
              <w:top w:val="single" w:sz="4" w:space="0" w:color="auto"/>
              <w:left w:val="single" w:sz="4" w:space="0" w:color="auto"/>
              <w:bottom w:val="single" w:sz="4" w:space="0" w:color="auto"/>
              <w:right w:val="single" w:sz="4" w:space="0" w:color="auto"/>
            </w:tcBorders>
          </w:tcPr>
          <w:p w14:paraId="2BE8C894" w14:textId="131D5ED3" w:rsidR="00887D22" w:rsidRPr="00A66BEE" w:rsidRDefault="007F34BD" w:rsidP="00765242">
            <w:pPr>
              <w:jc w:val="center"/>
              <w:rPr>
                <w:sz w:val="18"/>
                <w:szCs w:val="18"/>
                <w:lang w:val="en-US"/>
              </w:rPr>
            </w:pPr>
            <w:r w:rsidRPr="00A66BEE">
              <w:rPr>
                <w:sz w:val="18"/>
                <w:szCs w:val="18"/>
                <w:lang w:val="en-US"/>
              </w:rPr>
              <w:t>No</w:t>
            </w:r>
          </w:p>
        </w:tc>
        <w:tc>
          <w:tcPr>
            <w:tcW w:w="1227" w:type="dxa"/>
            <w:tcBorders>
              <w:top w:val="single" w:sz="4" w:space="0" w:color="auto"/>
              <w:left w:val="single" w:sz="4" w:space="0" w:color="auto"/>
              <w:bottom w:val="single" w:sz="4" w:space="0" w:color="auto"/>
              <w:right w:val="single" w:sz="4" w:space="0" w:color="auto"/>
            </w:tcBorders>
          </w:tcPr>
          <w:p w14:paraId="1C63AD6F" w14:textId="398CF5B2" w:rsidR="00887D22" w:rsidRPr="00A66BEE" w:rsidRDefault="00376E18" w:rsidP="00765242">
            <w:pPr>
              <w:jc w:val="center"/>
              <w:rPr>
                <w:sz w:val="18"/>
                <w:szCs w:val="18"/>
                <w:lang w:val="en-US"/>
              </w:rPr>
            </w:pPr>
            <w:r w:rsidRPr="00A66BEE">
              <w:rPr>
                <w:sz w:val="18"/>
                <w:szCs w:val="18"/>
                <w:lang w:val="en-US"/>
              </w:rPr>
              <w:t>106</w:t>
            </w:r>
          </w:p>
        </w:tc>
        <w:tc>
          <w:tcPr>
            <w:tcW w:w="1213" w:type="dxa"/>
            <w:tcBorders>
              <w:top w:val="single" w:sz="4" w:space="0" w:color="auto"/>
              <w:left w:val="single" w:sz="4" w:space="0" w:color="auto"/>
              <w:bottom w:val="single" w:sz="4" w:space="0" w:color="auto"/>
              <w:right w:val="single" w:sz="4" w:space="0" w:color="auto"/>
            </w:tcBorders>
          </w:tcPr>
          <w:p w14:paraId="370142BB" w14:textId="0EA0EAA3" w:rsidR="00887D22" w:rsidRPr="00A66BEE" w:rsidRDefault="00376E18" w:rsidP="00765242">
            <w:pPr>
              <w:jc w:val="center"/>
              <w:rPr>
                <w:sz w:val="18"/>
                <w:szCs w:val="18"/>
                <w:lang w:val="en-US"/>
              </w:rPr>
            </w:pPr>
            <w:r w:rsidRPr="00A66BEE">
              <w:rPr>
                <w:sz w:val="18"/>
                <w:szCs w:val="18"/>
                <w:lang w:val="en-US"/>
              </w:rPr>
              <w:t>53</w:t>
            </w:r>
          </w:p>
        </w:tc>
        <w:tc>
          <w:tcPr>
            <w:tcW w:w="701" w:type="dxa"/>
            <w:tcBorders>
              <w:top w:val="single" w:sz="4" w:space="0" w:color="auto"/>
              <w:left w:val="single" w:sz="4" w:space="0" w:color="auto"/>
              <w:bottom w:val="single" w:sz="4" w:space="0" w:color="auto"/>
              <w:right w:val="single" w:sz="4" w:space="0" w:color="auto"/>
            </w:tcBorders>
          </w:tcPr>
          <w:p w14:paraId="65C5F4C3" w14:textId="341326E6" w:rsidR="00887D22" w:rsidRPr="00A66BEE" w:rsidRDefault="00452200" w:rsidP="00765242">
            <w:pPr>
              <w:jc w:val="center"/>
              <w:rPr>
                <w:sz w:val="18"/>
                <w:szCs w:val="18"/>
                <w:lang w:val="en-US"/>
              </w:rPr>
            </w:pPr>
            <w:r w:rsidRPr="00A66BEE">
              <w:rPr>
                <w:sz w:val="18"/>
                <w:szCs w:val="18"/>
                <w:lang w:val="en-US"/>
              </w:rPr>
              <w:t>0.333</w:t>
            </w:r>
          </w:p>
        </w:tc>
      </w:tr>
      <w:tr w:rsidR="00452200" w:rsidRPr="00A66BEE" w14:paraId="2D35CB99" w14:textId="3A9C48C1" w:rsidTr="00765242">
        <w:trPr>
          <w:jc w:val="center"/>
        </w:trPr>
        <w:tc>
          <w:tcPr>
            <w:tcW w:w="1271" w:type="dxa"/>
            <w:tcBorders>
              <w:top w:val="single" w:sz="4" w:space="0" w:color="auto"/>
              <w:left w:val="single" w:sz="4" w:space="0" w:color="auto"/>
              <w:bottom w:val="single" w:sz="4" w:space="0" w:color="auto"/>
              <w:right w:val="single" w:sz="4" w:space="0" w:color="auto"/>
            </w:tcBorders>
          </w:tcPr>
          <w:p w14:paraId="7205A38A" w14:textId="17A23C65" w:rsidR="00887D22" w:rsidRPr="00A66BEE" w:rsidRDefault="00D7463B" w:rsidP="00765242">
            <w:pPr>
              <w:jc w:val="center"/>
              <w:rPr>
                <w:sz w:val="18"/>
                <w:szCs w:val="18"/>
                <w:lang w:val="en-US"/>
              </w:rPr>
            </w:pPr>
            <w:r w:rsidRPr="00A66BEE">
              <w:rPr>
                <w:sz w:val="18"/>
                <w:szCs w:val="18"/>
                <w:lang w:val="en-US"/>
              </w:rPr>
              <w:t>Hig</w:t>
            </w:r>
            <w:r w:rsidR="00CF4068" w:rsidRPr="00A66BEE">
              <w:rPr>
                <w:sz w:val="18"/>
                <w:szCs w:val="18"/>
                <w:lang w:val="en-US"/>
              </w:rPr>
              <w:t>h grade</w:t>
            </w:r>
          </w:p>
        </w:tc>
        <w:tc>
          <w:tcPr>
            <w:tcW w:w="654" w:type="dxa"/>
            <w:tcBorders>
              <w:top w:val="single" w:sz="4" w:space="0" w:color="auto"/>
              <w:left w:val="single" w:sz="4" w:space="0" w:color="auto"/>
              <w:bottom w:val="single" w:sz="4" w:space="0" w:color="auto"/>
              <w:right w:val="single" w:sz="4" w:space="0" w:color="auto"/>
            </w:tcBorders>
          </w:tcPr>
          <w:p w14:paraId="5D5FC736" w14:textId="1462A4CC" w:rsidR="00887D22" w:rsidRPr="00A66BEE" w:rsidRDefault="00452200" w:rsidP="00765242">
            <w:pPr>
              <w:jc w:val="center"/>
              <w:rPr>
                <w:sz w:val="18"/>
                <w:szCs w:val="18"/>
                <w:lang w:val="en-US"/>
              </w:rPr>
            </w:pPr>
            <w:r w:rsidRPr="00A66BEE">
              <w:rPr>
                <w:sz w:val="18"/>
                <w:szCs w:val="18"/>
                <w:lang w:val="en-US"/>
              </w:rPr>
              <w:t>13</w:t>
            </w:r>
          </w:p>
        </w:tc>
        <w:tc>
          <w:tcPr>
            <w:tcW w:w="1274" w:type="dxa"/>
            <w:tcBorders>
              <w:top w:val="single" w:sz="4" w:space="0" w:color="auto"/>
              <w:left w:val="single" w:sz="4" w:space="0" w:color="auto"/>
              <w:bottom w:val="single" w:sz="4" w:space="0" w:color="auto"/>
              <w:right w:val="single" w:sz="4" w:space="0" w:color="auto"/>
            </w:tcBorders>
          </w:tcPr>
          <w:p w14:paraId="3E6A59FA" w14:textId="18EDE6AF" w:rsidR="00887D22" w:rsidRPr="00A66BEE" w:rsidRDefault="00452200" w:rsidP="00765242">
            <w:pPr>
              <w:jc w:val="center"/>
              <w:rPr>
                <w:sz w:val="18"/>
                <w:szCs w:val="18"/>
                <w:lang w:val="en-US"/>
              </w:rPr>
            </w:pPr>
            <w:r w:rsidRPr="00A66BEE">
              <w:rPr>
                <w:sz w:val="18"/>
                <w:szCs w:val="18"/>
                <w:lang w:val="en-US"/>
              </w:rPr>
              <w:t>18</w:t>
            </w:r>
          </w:p>
        </w:tc>
        <w:tc>
          <w:tcPr>
            <w:tcW w:w="701" w:type="dxa"/>
            <w:tcBorders>
              <w:top w:val="single" w:sz="4" w:space="0" w:color="auto"/>
              <w:left w:val="single" w:sz="4" w:space="0" w:color="auto"/>
              <w:bottom w:val="single" w:sz="4" w:space="0" w:color="auto"/>
              <w:right w:val="single" w:sz="4" w:space="0" w:color="auto"/>
            </w:tcBorders>
          </w:tcPr>
          <w:p w14:paraId="110AB339" w14:textId="17A89583" w:rsidR="00887D22" w:rsidRPr="00A66BEE" w:rsidRDefault="00452200" w:rsidP="00765242">
            <w:pPr>
              <w:jc w:val="center"/>
              <w:rPr>
                <w:sz w:val="18"/>
                <w:szCs w:val="18"/>
                <w:lang w:val="en-US"/>
              </w:rPr>
            </w:pPr>
            <w:r w:rsidRPr="00A66BEE">
              <w:rPr>
                <w:sz w:val="18"/>
                <w:szCs w:val="18"/>
                <w:lang w:val="en-US"/>
              </w:rPr>
              <w:t>0.581</w:t>
            </w:r>
          </w:p>
        </w:tc>
        <w:tc>
          <w:tcPr>
            <w:tcW w:w="343" w:type="dxa"/>
            <w:tcBorders>
              <w:left w:val="single" w:sz="4" w:space="0" w:color="auto"/>
              <w:right w:val="single" w:sz="4" w:space="0" w:color="auto"/>
            </w:tcBorders>
          </w:tcPr>
          <w:p w14:paraId="628A5EA8" w14:textId="77777777" w:rsidR="00887D22" w:rsidRPr="00A66BEE" w:rsidRDefault="00887D22" w:rsidP="00765242">
            <w:pPr>
              <w:jc w:val="center"/>
              <w:rPr>
                <w:sz w:val="18"/>
                <w:szCs w:val="18"/>
                <w:lang w:val="en-US"/>
              </w:rPr>
            </w:pPr>
          </w:p>
        </w:tc>
        <w:tc>
          <w:tcPr>
            <w:tcW w:w="1110" w:type="dxa"/>
            <w:tcBorders>
              <w:top w:val="single" w:sz="4" w:space="0" w:color="auto"/>
              <w:left w:val="single" w:sz="4" w:space="0" w:color="auto"/>
              <w:bottom w:val="single" w:sz="4" w:space="0" w:color="auto"/>
              <w:right w:val="single" w:sz="4" w:space="0" w:color="auto"/>
            </w:tcBorders>
          </w:tcPr>
          <w:p w14:paraId="715E41C6" w14:textId="474D715F" w:rsidR="00887D22" w:rsidRPr="00A66BEE" w:rsidRDefault="007F34BD" w:rsidP="00765242">
            <w:pPr>
              <w:jc w:val="center"/>
              <w:rPr>
                <w:sz w:val="18"/>
                <w:szCs w:val="18"/>
                <w:lang w:val="en-US"/>
              </w:rPr>
            </w:pPr>
            <w:r w:rsidRPr="00A66BEE">
              <w:rPr>
                <w:sz w:val="18"/>
                <w:szCs w:val="18"/>
                <w:lang w:val="en-US"/>
              </w:rPr>
              <w:t>Yes</w:t>
            </w:r>
          </w:p>
        </w:tc>
        <w:tc>
          <w:tcPr>
            <w:tcW w:w="1227" w:type="dxa"/>
            <w:tcBorders>
              <w:top w:val="single" w:sz="4" w:space="0" w:color="auto"/>
              <w:left w:val="single" w:sz="4" w:space="0" w:color="auto"/>
              <w:bottom w:val="single" w:sz="4" w:space="0" w:color="auto"/>
              <w:right w:val="single" w:sz="4" w:space="0" w:color="auto"/>
            </w:tcBorders>
          </w:tcPr>
          <w:p w14:paraId="480E349A" w14:textId="4BF54025" w:rsidR="00887D22" w:rsidRPr="00A66BEE" w:rsidRDefault="00376E18" w:rsidP="00765242">
            <w:pPr>
              <w:jc w:val="center"/>
              <w:rPr>
                <w:sz w:val="18"/>
                <w:szCs w:val="18"/>
                <w:lang w:val="en-US"/>
              </w:rPr>
            </w:pPr>
            <w:r w:rsidRPr="00A66BEE">
              <w:rPr>
                <w:sz w:val="18"/>
                <w:szCs w:val="18"/>
                <w:lang w:val="en-US"/>
              </w:rPr>
              <w:t>28</w:t>
            </w:r>
          </w:p>
        </w:tc>
        <w:tc>
          <w:tcPr>
            <w:tcW w:w="1213" w:type="dxa"/>
            <w:tcBorders>
              <w:top w:val="single" w:sz="4" w:space="0" w:color="auto"/>
              <w:left w:val="single" w:sz="4" w:space="0" w:color="auto"/>
              <w:bottom w:val="single" w:sz="4" w:space="0" w:color="auto"/>
              <w:right w:val="single" w:sz="4" w:space="0" w:color="auto"/>
            </w:tcBorders>
          </w:tcPr>
          <w:p w14:paraId="6404D288" w14:textId="530F4BD8" w:rsidR="00887D22" w:rsidRPr="00A66BEE" w:rsidRDefault="00376E18" w:rsidP="00765242">
            <w:pPr>
              <w:jc w:val="center"/>
              <w:rPr>
                <w:sz w:val="18"/>
                <w:szCs w:val="18"/>
                <w:lang w:val="en-US"/>
              </w:rPr>
            </w:pPr>
            <w:r w:rsidRPr="00A66BEE">
              <w:rPr>
                <w:sz w:val="18"/>
                <w:szCs w:val="18"/>
                <w:lang w:val="en-US"/>
              </w:rPr>
              <w:t>36</w:t>
            </w:r>
          </w:p>
        </w:tc>
        <w:tc>
          <w:tcPr>
            <w:tcW w:w="701" w:type="dxa"/>
            <w:tcBorders>
              <w:top w:val="single" w:sz="4" w:space="0" w:color="auto"/>
              <w:left w:val="single" w:sz="4" w:space="0" w:color="auto"/>
              <w:bottom w:val="single" w:sz="4" w:space="0" w:color="auto"/>
              <w:right w:val="single" w:sz="4" w:space="0" w:color="auto"/>
            </w:tcBorders>
          </w:tcPr>
          <w:p w14:paraId="189FD4DB" w14:textId="467F8147" w:rsidR="00887D22" w:rsidRPr="00A66BEE" w:rsidRDefault="00452200" w:rsidP="00765242">
            <w:pPr>
              <w:jc w:val="center"/>
              <w:rPr>
                <w:sz w:val="18"/>
                <w:szCs w:val="18"/>
                <w:lang w:val="en-US"/>
              </w:rPr>
            </w:pPr>
            <w:r w:rsidRPr="00A66BEE">
              <w:rPr>
                <w:sz w:val="18"/>
                <w:szCs w:val="18"/>
                <w:lang w:val="en-US"/>
              </w:rPr>
              <w:t>0.562</w:t>
            </w:r>
          </w:p>
        </w:tc>
      </w:tr>
      <w:tr w:rsidR="009D6FBC" w:rsidRPr="00A66BEE" w14:paraId="11A37C67" w14:textId="02728D71" w:rsidTr="00765242">
        <w:trPr>
          <w:jc w:val="center"/>
        </w:trPr>
        <w:tc>
          <w:tcPr>
            <w:tcW w:w="3900" w:type="dxa"/>
            <w:gridSpan w:val="4"/>
            <w:tcBorders>
              <w:top w:val="single" w:sz="4" w:space="0" w:color="auto"/>
            </w:tcBorders>
          </w:tcPr>
          <w:p w14:paraId="52FB566B" w14:textId="77206678" w:rsidR="009D6FBC" w:rsidRPr="00A66BEE" w:rsidRDefault="009D6FBC" w:rsidP="00765242">
            <w:pPr>
              <w:jc w:val="center"/>
              <w:rPr>
                <w:sz w:val="18"/>
                <w:szCs w:val="18"/>
                <w:lang w:val="en-US"/>
              </w:rPr>
            </w:pPr>
            <w:r w:rsidRPr="00A66BEE">
              <w:rPr>
                <w:sz w:val="18"/>
                <w:szCs w:val="18"/>
                <w:lang w:val="en-US"/>
              </w:rPr>
              <w:t>p-value</w:t>
            </w:r>
            <w:r w:rsidR="00DC426D" w:rsidRPr="00A66BEE">
              <w:rPr>
                <w:sz w:val="18"/>
                <w:szCs w:val="18"/>
                <w:lang w:val="en-US"/>
              </w:rPr>
              <w:t xml:space="preserve"> </w:t>
            </w:r>
            <w:r w:rsidRPr="00A66BEE">
              <w:rPr>
                <w:sz w:val="18"/>
                <w:szCs w:val="18"/>
                <w:lang w:val="en-US"/>
              </w:rPr>
              <w:t>=</w:t>
            </w:r>
            <w:r w:rsidR="00DC426D" w:rsidRPr="00A66BEE">
              <w:rPr>
                <w:sz w:val="18"/>
                <w:szCs w:val="18"/>
                <w:lang w:val="en-US"/>
              </w:rPr>
              <w:t xml:space="preserve"> 0.0427</w:t>
            </w:r>
          </w:p>
        </w:tc>
        <w:tc>
          <w:tcPr>
            <w:tcW w:w="343" w:type="dxa"/>
          </w:tcPr>
          <w:p w14:paraId="0F2F2B34" w14:textId="77777777" w:rsidR="009D6FBC" w:rsidRPr="00A66BEE" w:rsidRDefault="009D6FBC" w:rsidP="00765242">
            <w:pPr>
              <w:jc w:val="center"/>
              <w:rPr>
                <w:sz w:val="18"/>
                <w:szCs w:val="18"/>
                <w:lang w:val="en-US"/>
              </w:rPr>
            </w:pPr>
          </w:p>
        </w:tc>
        <w:tc>
          <w:tcPr>
            <w:tcW w:w="4251" w:type="dxa"/>
            <w:gridSpan w:val="4"/>
            <w:tcBorders>
              <w:top w:val="single" w:sz="4" w:space="0" w:color="auto"/>
            </w:tcBorders>
          </w:tcPr>
          <w:p w14:paraId="7FA8EA49" w14:textId="3107F9D6" w:rsidR="009D6FBC" w:rsidRPr="00A66BEE" w:rsidRDefault="009D6FBC" w:rsidP="00765242">
            <w:pPr>
              <w:jc w:val="center"/>
              <w:rPr>
                <w:sz w:val="18"/>
                <w:szCs w:val="18"/>
                <w:lang w:val="en-US"/>
              </w:rPr>
            </w:pPr>
            <w:r w:rsidRPr="00A66BEE">
              <w:rPr>
                <w:sz w:val="18"/>
                <w:szCs w:val="18"/>
                <w:lang w:val="en-US"/>
              </w:rPr>
              <w:t>p-value</w:t>
            </w:r>
            <w:r w:rsidR="00DC426D" w:rsidRPr="00A66BEE">
              <w:rPr>
                <w:sz w:val="18"/>
                <w:szCs w:val="18"/>
                <w:lang w:val="en-US"/>
              </w:rPr>
              <w:t xml:space="preserve"> </w:t>
            </w:r>
            <w:r w:rsidRPr="00A66BEE">
              <w:rPr>
                <w:sz w:val="18"/>
                <w:szCs w:val="18"/>
                <w:lang w:val="en-US"/>
              </w:rPr>
              <w:t>=</w:t>
            </w:r>
            <w:r w:rsidR="00DC426D" w:rsidRPr="00A66BEE">
              <w:rPr>
                <w:sz w:val="18"/>
                <w:szCs w:val="18"/>
                <w:lang w:val="en-US"/>
              </w:rPr>
              <w:t xml:space="preserve"> 0.0026</w:t>
            </w:r>
          </w:p>
        </w:tc>
      </w:tr>
      <w:tr w:rsidR="00DC426D" w:rsidRPr="00A66BEE" w14:paraId="5608E15C" w14:textId="77777777" w:rsidTr="00765242">
        <w:trPr>
          <w:jc w:val="center"/>
        </w:trPr>
        <w:tc>
          <w:tcPr>
            <w:tcW w:w="3900" w:type="dxa"/>
            <w:gridSpan w:val="4"/>
            <w:tcBorders>
              <w:bottom w:val="single" w:sz="4" w:space="0" w:color="auto"/>
            </w:tcBorders>
          </w:tcPr>
          <w:p w14:paraId="5DE5C266" w14:textId="77777777" w:rsidR="00DC426D" w:rsidRPr="00A66BEE" w:rsidRDefault="00DC426D" w:rsidP="00765242">
            <w:pPr>
              <w:jc w:val="center"/>
              <w:rPr>
                <w:sz w:val="18"/>
                <w:szCs w:val="18"/>
                <w:lang w:val="en-US"/>
              </w:rPr>
            </w:pPr>
          </w:p>
        </w:tc>
        <w:tc>
          <w:tcPr>
            <w:tcW w:w="343" w:type="dxa"/>
          </w:tcPr>
          <w:p w14:paraId="525FB9E4" w14:textId="77777777" w:rsidR="00DC426D" w:rsidRPr="00A66BEE" w:rsidRDefault="00DC426D" w:rsidP="00765242">
            <w:pPr>
              <w:jc w:val="center"/>
              <w:rPr>
                <w:sz w:val="18"/>
                <w:szCs w:val="18"/>
                <w:lang w:val="en-US"/>
              </w:rPr>
            </w:pPr>
          </w:p>
        </w:tc>
        <w:tc>
          <w:tcPr>
            <w:tcW w:w="4251" w:type="dxa"/>
            <w:gridSpan w:val="4"/>
            <w:tcBorders>
              <w:bottom w:val="single" w:sz="4" w:space="0" w:color="auto"/>
            </w:tcBorders>
          </w:tcPr>
          <w:p w14:paraId="3D6B3CD1" w14:textId="77777777" w:rsidR="00DC426D" w:rsidRPr="00A66BEE" w:rsidRDefault="00DC426D" w:rsidP="00765242">
            <w:pPr>
              <w:jc w:val="center"/>
              <w:rPr>
                <w:sz w:val="18"/>
                <w:szCs w:val="18"/>
                <w:lang w:val="en-US"/>
              </w:rPr>
            </w:pPr>
          </w:p>
        </w:tc>
      </w:tr>
      <w:tr w:rsidR="00DC426D" w:rsidRPr="00A66BEE" w14:paraId="426D24C6" w14:textId="77777777" w:rsidTr="00765242">
        <w:trPr>
          <w:jc w:val="center"/>
        </w:trPr>
        <w:tc>
          <w:tcPr>
            <w:tcW w:w="3900" w:type="dxa"/>
            <w:gridSpan w:val="4"/>
            <w:tcBorders>
              <w:top w:val="single" w:sz="4" w:space="0" w:color="auto"/>
              <w:left w:val="single" w:sz="4" w:space="0" w:color="auto"/>
              <w:bottom w:val="single" w:sz="4" w:space="0" w:color="auto"/>
              <w:right w:val="single" w:sz="4" w:space="0" w:color="auto"/>
            </w:tcBorders>
          </w:tcPr>
          <w:p w14:paraId="488AE518" w14:textId="146FB9EA" w:rsidR="00DC426D" w:rsidRPr="00A66BEE" w:rsidRDefault="00653BCE" w:rsidP="00765242">
            <w:pPr>
              <w:jc w:val="center"/>
              <w:rPr>
                <w:sz w:val="18"/>
                <w:szCs w:val="18"/>
                <w:lang w:val="en-US"/>
              </w:rPr>
            </w:pPr>
            <w:bookmarkStart w:id="18" w:name="_Hlk208930556"/>
            <w:bookmarkEnd w:id="17"/>
            <w:r w:rsidRPr="00A66BEE">
              <w:rPr>
                <w:sz w:val="18"/>
                <w:szCs w:val="18"/>
                <w:lang w:val="en-US"/>
              </w:rPr>
              <w:t>Perineural Invasion (PI)</w:t>
            </w:r>
          </w:p>
        </w:tc>
        <w:tc>
          <w:tcPr>
            <w:tcW w:w="343" w:type="dxa"/>
            <w:tcBorders>
              <w:left w:val="single" w:sz="4" w:space="0" w:color="auto"/>
              <w:right w:val="single" w:sz="4" w:space="0" w:color="auto"/>
            </w:tcBorders>
          </w:tcPr>
          <w:p w14:paraId="13839CF8" w14:textId="77777777" w:rsidR="00DC426D" w:rsidRPr="00A66BEE" w:rsidRDefault="00DC426D" w:rsidP="00765242">
            <w:pPr>
              <w:jc w:val="center"/>
              <w:rPr>
                <w:sz w:val="18"/>
                <w:szCs w:val="18"/>
                <w:lang w:val="en-US"/>
              </w:rPr>
            </w:pPr>
          </w:p>
        </w:tc>
        <w:tc>
          <w:tcPr>
            <w:tcW w:w="4251" w:type="dxa"/>
            <w:gridSpan w:val="4"/>
            <w:tcBorders>
              <w:top w:val="single" w:sz="4" w:space="0" w:color="auto"/>
              <w:left w:val="single" w:sz="4" w:space="0" w:color="auto"/>
              <w:bottom w:val="single" w:sz="4" w:space="0" w:color="auto"/>
              <w:right w:val="single" w:sz="4" w:space="0" w:color="auto"/>
            </w:tcBorders>
          </w:tcPr>
          <w:p w14:paraId="3B298201" w14:textId="4F49A31C" w:rsidR="00DC426D" w:rsidRPr="00A66BEE" w:rsidRDefault="00653BCE" w:rsidP="00765242">
            <w:pPr>
              <w:jc w:val="center"/>
              <w:rPr>
                <w:sz w:val="18"/>
                <w:szCs w:val="18"/>
                <w:lang w:val="en-US"/>
              </w:rPr>
            </w:pPr>
            <w:r w:rsidRPr="00A66BEE">
              <w:rPr>
                <w:sz w:val="18"/>
                <w:szCs w:val="18"/>
                <w:lang w:val="en-US"/>
              </w:rPr>
              <w:t>Tumor Budding (TB)</w:t>
            </w:r>
          </w:p>
        </w:tc>
      </w:tr>
      <w:tr w:rsidR="00DC426D" w:rsidRPr="00A66BEE" w14:paraId="0441C369" w14:textId="77777777" w:rsidTr="00765242">
        <w:trPr>
          <w:jc w:val="center"/>
        </w:trPr>
        <w:tc>
          <w:tcPr>
            <w:tcW w:w="1271" w:type="dxa"/>
            <w:tcBorders>
              <w:top w:val="single" w:sz="4" w:space="0" w:color="auto"/>
              <w:left w:val="single" w:sz="4" w:space="0" w:color="auto"/>
              <w:bottom w:val="single" w:sz="4" w:space="0" w:color="auto"/>
              <w:right w:val="single" w:sz="4" w:space="0" w:color="auto"/>
            </w:tcBorders>
          </w:tcPr>
          <w:p w14:paraId="7028938C" w14:textId="77777777" w:rsidR="00DC426D" w:rsidRPr="00A66BEE" w:rsidRDefault="00DC426D" w:rsidP="00765242">
            <w:pPr>
              <w:jc w:val="center"/>
              <w:rPr>
                <w:sz w:val="18"/>
                <w:szCs w:val="18"/>
                <w:lang w:val="en-US"/>
              </w:rPr>
            </w:pPr>
          </w:p>
        </w:tc>
        <w:tc>
          <w:tcPr>
            <w:tcW w:w="654" w:type="dxa"/>
            <w:tcBorders>
              <w:top w:val="single" w:sz="4" w:space="0" w:color="auto"/>
              <w:left w:val="single" w:sz="4" w:space="0" w:color="auto"/>
              <w:bottom w:val="single" w:sz="4" w:space="0" w:color="auto"/>
              <w:right w:val="single" w:sz="4" w:space="0" w:color="auto"/>
            </w:tcBorders>
          </w:tcPr>
          <w:p w14:paraId="5FB156F8" w14:textId="77777777" w:rsidR="00DC426D" w:rsidRPr="00A66BEE" w:rsidRDefault="00DC426D" w:rsidP="00765242">
            <w:pPr>
              <w:jc w:val="center"/>
              <w:rPr>
                <w:sz w:val="18"/>
                <w:szCs w:val="18"/>
                <w:lang w:val="en-US"/>
              </w:rPr>
            </w:pPr>
            <w:r w:rsidRPr="00A66BEE">
              <w:rPr>
                <w:sz w:val="18"/>
                <w:szCs w:val="18"/>
                <w:lang w:val="en-US"/>
              </w:rPr>
              <w:t>No metastasis</w:t>
            </w:r>
          </w:p>
        </w:tc>
        <w:tc>
          <w:tcPr>
            <w:tcW w:w="1274" w:type="dxa"/>
            <w:tcBorders>
              <w:top w:val="single" w:sz="4" w:space="0" w:color="auto"/>
              <w:left w:val="single" w:sz="4" w:space="0" w:color="auto"/>
              <w:bottom w:val="single" w:sz="4" w:space="0" w:color="auto"/>
              <w:right w:val="single" w:sz="4" w:space="0" w:color="auto"/>
            </w:tcBorders>
          </w:tcPr>
          <w:p w14:paraId="316264B3" w14:textId="77777777" w:rsidR="00DC426D" w:rsidRPr="00A66BEE" w:rsidRDefault="00DC426D" w:rsidP="00765242">
            <w:pPr>
              <w:jc w:val="center"/>
              <w:rPr>
                <w:sz w:val="18"/>
                <w:szCs w:val="18"/>
                <w:lang w:val="en-US"/>
              </w:rPr>
            </w:pPr>
            <w:r w:rsidRPr="00A66BEE">
              <w:rPr>
                <w:sz w:val="18"/>
                <w:szCs w:val="18"/>
                <w:lang w:val="en-US"/>
              </w:rPr>
              <w:t>Metastasis</w:t>
            </w:r>
          </w:p>
        </w:tc>
        <w:tc>
          <w:tcPr>
            <w:tcW w:w="701" w:type="dxa"/>
            <w:tcBorders>
              <w:top w:val="single" w:sz="4" w:space="0" w:color="auto"/>
              <w:left w:val="single" w:sz="4" w:space="0" w:color="auto"/>
              <w:bottom w:val="single" w:sz="4" w:space="0" w:color="auto"/>
              <w:right w:val="single" w:sz="4" w:space="0" w:color="auto"/>
            </w:tcBorders>
          </w:tcPr>
          <w:p w14:paraId="26BE037E" w14:textId="77777777" w:rsidR="00DC426D" w:rsidRPr="00A66BEE" w:rsidRDefault="00DC426D" w:rsidP="00765242">
            <w:pPr>
              <w:jc w:val="center"/>
              <w:rPr>
                <w:sz w:val="18"/>
                <w:szCs w:val="18"/>
                <w:lang w:val="en-US"/>
              </w:rPr>
            </w:pPr>
            <w:r w:rsidRPr="00A66BEE">
              <w:rPr>
                <w:sz w:val="18"/>
                <w:szCs w:val="18"/>
                <w:lang w:val="en-US"/>
              </w:rPr>
              <w:t>Prop</w:t>
            </w:r>
          </w:p>
        </w:tc>
        <w:tc>
          <w:tcPr>
            <w:tcW w:w="343" w:type="dxa"/>
            <w:tcBorders>
              <w:left w:val="single" w:sz="4" w:space="0" w:color="auto"/>
              <w:right w:val="single" w:sz="4" w:space="0" w:color="auto"/>
            </w:tcBorders>
          </w:tcPr>
          <w:p w14:paraId="6298B1CB" w14:textId="77777777" w:rsidR="00DC426D" w:rsidRPr="00A66BEE" w:rsidRDefault="00DC426D" w:rsidP="00765242">
            <w:pPr>
              <w:jc w:val="center"/>
              <w:rPr>
                <w:sz w:val="18"/>
                <w:szCs w:val="18"/>
                <w:lang w:val="en-US"/>
              </w:rPr>
            </w:pPr>
          </w:p>
        </w:tc>
        <w:tc>
          <w:tcPr>
            <w:tcW w:w="1110" w:type="dxa"/>
            <w:tcBorders>
              <w:top w:val="single" w:sz="4" w:space="0" w:color="auto"/>
              <w:left w:val="single" w:sz="4" w:space="0" w:color="auto"/>
              <w:bottom w:val="single" w:sz="4" w:space="0" w:color="auto"/>
              <w:right w:val="single" w:sz="4" w:space="0" w:color="auto"/>
            </w:tcBorders>
          </w:tcPr>
          <w:p w14:paraId="16E99B5B" w14:textId="77777777" w:rsidR="00DC426D" w:rsidRPr="00A66BEE" w:rsidRDefault="00DC426D" w:rsidP="00765242">
            <w:pPr>
              <w:jc w:val="center"/>
              <w:rPr>
                <w:sz w:val="18"/>
                <w:szCs w:val="18"/>
                <w:lang w:val="en-US"/>
              </w:rPr>
            </w:pPr>
          </w:p>
        </w:tc>
        <w:tc>
          <w:tcPr>
            <w:tcW w:w="1227" w:type="dxa"/>
            <w:tcBorders>
              <w:top w:val="single" w:sz="4" w:space="0" w:color="auto"/>
              <w:left w:val="single" w:sz="4" w:space="0" w:color="auto"/>
              <w:bottom w:val="single" w:sz="4" w:space="0" w:color="auto"/>
              <w:right w:val="single" w:sz="4" w:space="0" w:color="auto"/>
            </w:tcBorders>
          </w:tcPr>
          <w:p w14:paraId="1AF9A709" w14:textId="77777777" w:rsidR="00DC426D" w:rsidRPr="00A66BEE" w:rsidRDefault="00DC426D" w:rsidP="00765242">
            <w:pPr>
              <w:jc w:val="center"/>
              <w:rPr>
                <w:sz w:val="18"/>
                <w:szCs w:val="18"/>
                <w:lang w:val="en-US"/>
              </w:rPr>
            </w:pPr>
            <w:r w:rsidRPr="00A66BEE">
              <w:rPr>
                <w:sz w:val="18"/>
                <w:szCs w:val="18"/>
                <w:lang w:val="en-US"/>
              </w:rPr>
              <w:t>No metastasis</w:t>
            </w:r>
          </w:p>
        </w:tc>
        <w:tc>
          <w:tcPr>
            <w:tcW w:w="1213" w:type="dxa"/>
            <w:tcBorders>
              <w:top w:val="single" w:sz="4" w:space="0" w:color="auto"/>
              <w:left w:val="single" w:sz="4" w:space="0" w:color="auto"/>
              <w:bottom w:val="single" w:sz="4" w:space="0" w:color="auto"/>
              <w:right w:val="single" w:sz="4" w:space="0" w:color="auto"/>
            </w:tcBorders>
          </w:tcPr>
          <w:p w14:paraId="7689C7DA" w14:textId="77777777" w:rsidR="00DC426D" w:rsidRPr="00A66BEE" w:rsidRDefault="00DC426D" w:rsidP="00765242">
            <w:pPr>
              <w:jc w:val="center"/>
              <w:rPr>
                <w:sz w:val="18"/>
                <w:szCs w:val="18"/>
                <w:lang w:val="en-US"/>
              </w:rPr>
            </w:pPr>
            <w:r w:rsidRPr="00A66BEE">
              <w:rPr>
                <w:sz w:val="18"/>
                <w:szCs w:val="18"/>
                <w:lang w:val="en-US"/>
              </w:rPr>
              <w:t>Metastasis</w:t>
            </w:r>
          </w:p>
        </w:tc>
        <w:tc>
          <w:tcPr>
            <w:tcW w:w="701" w:type="dxa"/>
            <w:tcBorders>
              <w:top w:val="single" w:sz="4" w:space="0" w:color="auto"/>
              <w:left w:val="single" w:sz="4" w:space="0" w:color="auto"/>
              <w:bottom w:val="single" w:sz="4" w:space="0" w:color="auto"/>
              <w:right w:val="single" w:sz="4" w:space="0" w:color="auto"/>
            </w:tcBorders>
          </w:tcPr>
          <w:p w14:paraId="1EC4F041" w14:textId="77777777" w:rsidR="00DC426D" w:rsidRPr="00A66BEE" w:rsidRDefault="00DC426D" w:rsidP="00765242">
            <w:pPr>
              <w:jc w:val="center"/>
              <w:rPr>
                <w:sz w:val="18"/>
                <w:szCs w:val="18"/>
                <w:lang w:val="en-US"/>
              </w:rPr>
            </w:pPr>
            <w:r w:rsidRPr="00A66BEE">
              <w:rPr>
                <w:sz w:val="18"/>
                <w:szCs w:val="18"/>
                <w:lang w:val="en-US"/>
              </w:rPr>
              <w:t>Prop</w:t>
            </w:r>
          </w:p>
        </w:tc>
      </w:tr>
      <w:tr w:rsidR="00D7463B" w:rsidRPr="00A66BEE" w14:paraId="6862B1FD" w14:textId="77777777" w:rsidTr="00765242">
        <w:trPr>
          <w:jc w:val="center"/>
        </w:trPr>
        <w:tc>
          <w:tcPr>
            <w:tcW w:w="1271" w:type="dxa"/>
            <w:tcBorders>
              <w:top w:val="single" w:sz="4" w:space="0" w:color="auto"/>
              <w:left w:val="single" w:sz="4" w:space="0" w:color="auto"/>
              <w:bottom w:val="single" w:sz="4" w:space="0" w:color="auto"/>
              <w:right w:val="single" w:sz="4" w:space="0" w:color="auto"/>
            </w:tcBorders>
          </w:tcPr>
          <w:p w14:paraId="69F245CB" w14:textId="4F0F650F" w:rsidR="00D7463B" w:rsidRPr="00A66BEE" w:rsidRDefault="00D7463B" w:rsidP="00765242">
            <w:pPr>
              <w:jc w:val="center"/>
              <w:rPr>
                <w:sz w:val="18"/>
                <w:szCs w:val="18"/>
                <w:lang w:val="en-US"/>
              </w:rPr>
            </w:pPr>
            <w:r w:rsidRPr="00A66BEE">
              <w:rPr>
                <w:sz w:val="18"/>
                <w:szCs w:val="18"/>
                <w:lang w:val="en-US"/>
              </w:rPr>
              <w:t>No</w:t>
            </w:r>
          </w:p>
        </w:tc>
        <w:tc>
          <w:tcPr>
            <w:tcW w:w="654" w:type="dxa"/>
            <w:tcBorders>
              <w:top w:val="single" w:sz="4" w:space="0" w:color="auto"/>
              <w:left w:val="single" w:sz="4" w:space="0" w:color="auto"/>
              <w:bottom w:val="single" w:sz="4" w:space="0" w:color="auto"/>
              <w:right w:val="single" w:sz="4" w:space="0" w:color="auto"/>
            </w:tcBorders>
          </w:tcPr>
          <w:p w14:paraId="0E6C74DC" w14:textId="268995B4" w:rsidR="00D7463B" w:rsidRPr="00A66BEE" w:rsidRDefault="00D7463B" w:rsidP="00765242">
            <w:pPr>
              <w:jc w:val="center"/>
              <w:rPr>
                <w:sz w:val="18"/>
                <w:szCs w:val="18"/>
                <w:lang w:val="en-US"/>
              </w:rPr>
            </w:pPr>
            <w:r w:rsidRPr="00A66BEE">
              <w:rPr>
                <w:sz w:val="18"/>
                <w:szCs w:val="18"/>
                <w:lang w:val="en-US"/>
              </w:rPr>
              <w:t>129</w:t>
            </w:r>
          </w:p>
        </w:tc>
        <w:tc>
          <w:tcPr>
            <w:tcW w:w="1274" w:type="dxa"/>
            <w:tcBorders>
              <w:top w:val="single" w:sz="4" w:space="0" w:color="auto"/>
              <w:left w:val="single" w:sz="4" w:space="0" w:color="auto"/>
              <w:bottom w:val="single" w:sz="4" w:space="0" w:color="auto"/>
              <w:right w:val="single" w:sz="4" w:space="0" w:color="auto"/>
            </w:tcBorders>
          </w:tcPr>
          <w:p w14:paraId="71CBD5EA" w14:textId="605FD73B" w:rsidR="00D7463B" w:rsidRPr="00A66BEE" w:rsidRDefault="00D7463B" w:rsidP="00765242">
            <w:pPr>
              <w:jc w:val="center"/>
              <w:rPr>
                <w:sz w:val="18"/>
                <w:szCs w:val="18"/>
                <w:lang w:val="en-US"/>
              </w:rPr>
            </w:pPr>
            <w:r w:rsidRPr="00A66BEE">
              <w:rPr>
                <w:sz w:val="18"/>
                <w:szCs w:val="18"/>
                <w:lang w:val="en-US"/>
              </w:rPr>
              <w:t>84</w:t>
            </w:r>
          </w:p>
        </w:tc>
        <w:tc>
          <w:tcPr>
            <w:tcW w:w="701" w:type="dxa"/>
            <w:tcBorders>
              <w:top w:val="single" w:sz="4" w:space="0" w:color="auto"/>
              <w:left w:val="single" w:sz="4" w:space="0" w:color="auto"/>
              <w:bottom w:val="single" w:sz="4" w:space="0" w:color="auto"/>
              <w:right w:val="single" w:sz="4" w:space="0" w:color="auto"/>
            </w:tcBorders>
          </w:tcPr>
          <w:p w14:paraId="33DA627A" w14:textId="337B5336" w:rsidR="00D7463B" w:rsidRPr="00A66BEE" w:rsidRDefault="00D7463B" w:rsidP="00765242">
            <w:pPr>
              <w:jc w:val="center"/>
              <w:rPr>
                <w:sz w:val="18"/>
                <w:szCs w:val="18"/>
                <w:lang w:val="en-US"/>
              </w:rPr>
            </w:pPr>
            <w:r w:rsidRPr="00A66BEE">
              <w:rPr>
                <w:sz w:val="18"/>
                <w:szCs w:val="18"/>
                <w:lang w:val="en-US"/>
              </w:rPr>
              <w:t>0.394</w:t>
            </w:r>
          </w:p>
        </w:tc>
        <w:tc>
          <w:tcPr>
            <w:tcW w:w="343" w:type="dxa"/>
            <w:tcBorders>
              <w:left w:val="single" w:sz="4" w:space="0" w:color="auto"/>
              <w:right w:val="single" w:sz="4" w:space="0" w:color="auto"/>
            </w:tcBorders>
          </w:tcPr>
          <w:p w14:paraId="5C00AE85" w14:textId="77777777" w:rsidR="00D7463B" w:rsidRPr="00A66BEE" w:rsidRDefault="00D7463B" w:rsidP="00765242">
            <w:pPr>
              <w:jc w:val="center"/>
              <w:rPr>
                <w:sz w:val="18"/>
                <w:szCs w:val="18"/>
                <w:lang w:val="en-US"/>
              </w:rPr>
            </w:pPr>
          </w:p>
        </w:tc>
        <w:tc>
          <w:tcPr>
            <w:tcW w:w="1110" w:type="dxa"/>
            <w:tcBorders>
              <w:top w:val="single" w:sz="4" w:space="0" w:color="auto"/>
              <w:left w:val="single" w:sz="4" w:space="0" w:color="auto"/>
              <w:bottom w:val="single" w:sz="4" w:space="0" w:color="auto"/>
              <w:right w:val="single" w:sz="4" w:space="0" w:color="auto"/>
            </w:tcBorders>
          </w:tcPr>
          <w:p w14:paraId="21341A1B" w14:textId="26D89EDE" w:rsidR="00D7463B" w:rsidRPr="00A66BEE" w:rsidRDefault="00D7463B" w:rsidP="00765242">
            <w:pPr>
              <w:jc w:val="center"/>
              <w:rPr>
                <w:sz w:val="18"/>
                <w:szCs w:val="18"/>
                <w:lang w:val="en-US"/>
              </w:rPr>
            </w:pPr>
            <w:r w:rsidRPr="00A66BEE">
              <w:rPr>
                <w:sz w:val="18"/>
                <w:szCs w:val="18"/>
                <w:lang w:val="en-US"/>
              </w:rPr>
              <w:t>Bd0/Bd1</w:t>
            </w:r>
          </w:p>
        </w:tc>
        <w:tc>
          <w:tcPr>
            <w:tcW w:w="1227" w:type="dxa"/>
            <w:tcBorders>
              <w:top w:val="single" w:sz="4" w:space="0" w:color="auto"/>
              <w:left w:val="single" w:sz="4" w:space="0" w:color="auto"/>
              <w:bottom w:val="single" w:sz="4" w:space="0" w:color="auto"/>
              <w:right w:val="single" w:sz="4" w:space="0" w:color="auto"/>
            </w:tcBorders>
          </w:tcPr>
          <w:p w14:paraId="66DA45F6" w14:textId="77777777" w:rsidR="00D7463B" w:rsidRPr="00A66BEE" w:rsidRDefault="00D7463B" w:rsidP="00765242">
            <w:pPr>
              <w:jc w:val="center"/>
              <w:rPr>
                <w:sz w:val="18"/>
                <w:szCs w:val="18"/>
                <w:lang w:val="en-US"/>
              </w:rPr>
            </w:pPr>
            <w:r w:rsidRPr="00A66BEE">
              <w:rPr>
                <w:sz w:val="18"/>
                <w:szCs w:val="18"/>
                <w:lang w:val="en-US"/>
              </w:rPr>
              <w:t>113</w:t>
            </w:r>
          </w:p>
        </w:tc>
        <w:tc>
          <w:tcPr>
            <w:tcW w:w="1213" w:type="dxa"/>
            <w:tcBorders>
              <w:top w:val="single" w:sz="4" w:space="0" w:color="auto"/>
              <w:left w:val="single" w:sz="4" w:space="0" w:color="auto"/>
              <w:bottom w:val="single" w:sz="4" w:space="0" w:color="auto"/>
              <w:right w:val="single" w:sz="4" w:space="0" w:color="auto"/>
            </w:tcBorders>
          </w:tcPr>
          <w:p w14:paraId="5EBAEB7F" w14:textId="77777777" w:rsidR="00D7463B" w:rsidRPr="00A66BEE" w:rsidRDefault="00D7463B" w:rsidP="00765242">
            <w:pPr>
              <w:jc w:val="center"/>
              <w:rPr>
                <w:sz w:val="18"/>
                <w:szCs w:val="18"/>
                <w:lang w:val="en-US"/>
              </w:rPr>
            </w:pPr>
            <w:r w:rsidRPr="00A66BEE">
              <w:rPr>
                <w:sz w:val="18"/>
                <w:szCs w:val="18"/>
                <w:lang w:val="en-US"/>
              </w:rPr>
              <w:t>58</w:t>
            </w:r>
          </w:p>
        </w:tc>
        <w:tc>
          <w:tcPr>
            <w:tcW w:w="701" w:type="dxa"/>
            <w:tcBorders>
              <w:top w:val="single" w:sz="4" w:space="0" w:color="auto"/>
              <w:left w:val="single" w:sz="4" w:space="0" w:color="auto"/>
              <w:bottom w:val="single" w:sz="4" w:space="0" w:color="auto"/>
              <w:right w:val="single" w:sz="4" w:space="0" w:color="auto"/>
            </w:tcBorders>
          </w:tcPr>
          <w:p w14:paraId="43E94E03" w14:textId="12453DE0" w:rsidR="00D7463B" w:rsidRPr="00A66BEE" w:rsidRDefault="00D7463B" w:rsidP="00765242">
            <w:pPr>
              <w:jc w:val="center"/>
              <w:rPr>
                <w:sz w:val="18"/>
                <w:szCs w:val="18"/>
                <w:lang w:val="en-US"/>
              </w:rPr>
            </w:pPr>
            <w:r w:rsidRPr="00A66BEE">
              <w:rPr>
                <w:sz w:val="18"/>
                <w:szCs w:val="18"/>
                <w:lang w:val="en-US"/>
              </w:rPr>
              <w:t>0.339</w:t>
            </w:r>
          </w:p>
        </w:tc>
      </w:tr>
      <w:tr w:rsidR="00D7463B" w:rsidRPr="00A66BEE" w14:paraId="693FF4FB" w14:textId="77777777" w:rsidTr="00765242">
        <w:trPr>
          <w:jc w:val="center"/>
        </w:trPr>
        <w:tc>
          <w:tcPr>
            <w:tcW w:w="1271" w:type="dxa"/>
            <w:tcBorders>
              <w:top w:val="single" w:sz="4" w:space="0" w:color="auto"/>
              <w:left w:val="single" w:sz="4" w:space="0" w:color="auto"/>
              <w:bottom w:val="single" w:sz="4" w:space="0" w:color="auto"/>
              <w:right w:val="single" w:sz="4" w:space="0" w:color="auto"/>
            </w:tcBorders>
          </w:tcPr>
          <w:p w14:paraId="2D531C24" w14:textId="7716FFE4" w:rsidR="00D7463B" w:rsidRPr="00A66BEE" w:rsidRDefault="00D7463B" w:rsidP="00765242">
            <w:pPr>
              <w:jc w:val="center"/>
              <w:rPr>
                <w:sz w:val="18"/>
                <w:szCs w:val="18"/>
                <w:lang w:val="en-US"/>
              </w:rPr>
            </w:pPr>
            <w:r w:rsidRPr="00A66BEE">
              <w:rPr>
                <w:sz w:val="18"/>
                <w:szCs w:val="18"/>
                <w:lang w:val="en-US"/>
              </w:rPr>
              <w:t>Yes</w:t>
            </w:r>
          </w:p>
        </w:tc>
        <w:tc>
          <w:tcPr>
            <w:tcW w:w="654" w:type="dxa"/>
            <w:tcBorders>
              <w:top w:val="single" w:sz="4" w:space="0" w:color="auto"/>
              <w:left w:val="single" w:sz="4" w:space="0" w:color="auto"/>
              <w:bottom w:val="single" w:sz="4" w:space="0" w:color="auto"/>
              <w:right w:val="single" w:sz="4" w:space="0" w:color="auto"/>
            </w:tcBorders>
          </w:tcPr>
          <w:p w14:paraId="686B53C3" w14:textId="3C5D45DB" w:rsidR="00D7463B" w:rsidRPr="00A66BEE" w:rsidRDefault="00D7463B" w:rsidP="00765242">
            <w:pPr>
              <w:jc w:val="center"/>
              <w:rPr>
                <w:sz w:val="18"/>
                <w:szCs w:val="18"/>
                <w:lang w:val="en-US"/>
              </w:rPr>
            </w:pPr>
            <w:r w:rsidRPr="00A66BEE">
              <w:rPr>
                <w:sz w:val="18"/>
                <w:szCs w:val="18"/>
                <w:lang w:val="en-US"/>
              </w:rPr>
              <w:t>5</w:t>
            </w:r>
          </w:p>
        </w:tc>
        <w:tc>
          <w:tcPr>
            <w:tcW w:w="1274" w:type="dxa"/>
            <w:tcBorders>
              <w:top w:val="single" w:sz="4" w:space="0" w:color="auto"/>
              <w:left w:val="single" w:sz="4" w:space="0" w:color="auto"/>
              <w:bottom w:val="single" w:sz="4" w:space="0" w:color="auto"/>
              <w:right w:val="single" w:sz="4" w:space="0" w:color="auto"/>
            </w:tcBorders>
          </w:tcPr>
          <w:p w14:paraId="78795300" w14:textId="404114DA" w:rsidR="00D7463B" w:rsidRPr="00A66BEE" w:rsidRDefault="00D7463B" w:rsidP="00765242">
            <w:pPr>
              <w:jc w:val="center"/>
              <w:rPr>
                <w:sz w:val="18"/>
                <w:szCs w:val="18"/>
                <w:lang w:val="en-US"/>
              </w:rPr>
            </w:pPr>
            <w:r w:rsidRPr="00A66BEE">
              <w:rPr>
                <w:sz w:val="18"/>
                <w:szCs w:val="18"/>
                <w:lang w:val="en-US"/>
              </w:rPr>
              <w:t>5</w:t>
            </w:r>
          </w:p>
        </w:tc>
        <w:tc>
          <w:tcPr>
            <w:tcW w:w="701" w:type="dxa"/>
            <w:tcBorders>
              <w:top w:val="single" w:sz="4" w:space="0" w:color="auto"/>
              <w:left w:val="single" w:sz="4" w:space="0" w:color="auto"/>
              <w:bottom w:val="single" w:sz="4" w:space="0" w:color="auto"/>
              <w:right w:val="single" w:sz="4" w:space="0" w:color="auto"/>
            </w:tcBorders>
          </w:tcPr>
          <w:p w14:paraId="61722E2B" w14:textId="73B4C580" w:rsidR="00D7463B" w:rsidRPr="00A66BEE" w:rsidRDefault="00D7463B" w:rsidP="00765242">
            <w:pPr>
              <w:jc w:val="center"/>
              <w:rPr>
                <w:sz w:val="18"/>
                <w:szCs w:val="18"/>
                <w:lang w:val="en-US"/>
              </w:rPr>
            </w:pPr>
            <w:r w:rsidRPr="00A66BEE">
              <w:rPr>
                <w:sz w:val="18"/>
                <w:szCs w:val="18"/>
                <w:lang w:val="en-US"/>
              </w:rPr>
              <w:t>0.5</w:t>
            </w:r>
          </w:p>
        </w:tc>
        <w:tc>
          <w:tcPr>
            <w:tcW w:w="343" w:type="dxa"/>
            <w:tcBorders>
              <w:left w:val="single" w:sz="4" w:space="0" w:color="auto"/>
              <w:right w:val="single" w:sz="4" w:space="0" w:color="auto"/>
            </w:tcBorders>
          </w:tcPr>
          <w:p w14:paraId="74621B88" w14:textId="77777777" w:rsidR="00D7463B" w:rsidRPr="00A66BEE" w:rsidRDefault="00D7463B" w:rsidP="00765242">
            <w:pPr>
              <w:jc w:val="center"/>
              <w:rPr>
                <w:sz w:val="18"/>
                <w:szCs w:val="18"/>
                <w:lang w:val="en-US"/>
              </w:rPr>
            </w:pPr>
          </w:p>
        </w:tc>
        <w:tc>
          <w:tcPr>
            <w:tcW w:w="1110" w:type="dxa"/>
            <w:tcBorders>
              <w:top w:val="single" w:sz="4" w:space="0" w:color="auto"/>
              <w:left w:val="single" w:sz="4" w:space="0" w:color="auto"/>
              <w:bottom w:val="single" w:sz="4" w:space="0" w:color="auto"/>
              <w:right w:val="single" w:sz="4" w:space="0" w:color="auto"/>
            </w:tcBorders>
          </w:tcPr>
          <w:p w14:paraId="72C73088" w14:textId="187084BB" w:rsidR="00D7463B" w:rsidRPr="00A66BEE" w:rsidRDefault="00D7463B" w:rsidP="00765242">
            <w:pPr>
              <w:jc w:val="center"/>
              <w:rPr>
                <w:sz w:val="18"/>
                <w:szCs w:val="18"/>
                <w:lang w:val="en-US"/>
              </w:rPr>
            </w:pPr>
            <w:r w:rsidRPr="00A66BEE">
              <w:rPr>
                <w:sz w:val="18"/>
                <w:szCs w:val="18"/>
                <w:lang w:val="en-US"/>
              </w:rPr>
              <w:t>Bd2/Bd3</w:t>
            </w:r>
          </w:p>
        </w:tc>
        <w:tc>
          <w:tcPr>
            <w:tcW w:w="1227" w:type="dxa"/>
            <w:tcBorders>
              <w:top w:val="single" w:sz="4" w:space="0" w:color="auto"/>
              <w:left w:val="single" w:sz="4" w:space="0" w:color="auto"/>
              <w:bottom w:val="single" w:sz="4" w:space="0" w:color="auto"/>
              <w:right w:val="single" w:sz="4" w:space="0" w:color="auto"/>
            </w:tcBorders>
          </w:tcPr>
          <w:p w14:paraId="5E9DC29F" w14:textId="77777777" w:rsidR="00D7463B" w:rsidRPr="00A66BEE" w:rsidRDefault="00D7463B" w:rsidP="00765242">
            <w:pPr>
              <w:jc w:val="center"/>
              <w:rPr>
                <w:sz w:val="18"/>
                <w:szCs w:val="18"/>
                <w:lang w:val="en-US"/>
              </w:rPr>
            </w:pPr>
            <w:r w:rsidRPr="00A66BEE">
              <w:rPr>
                <w:sz w:val="18"/>
                <w:szCs w:val="18"/>
                <w:lang w:val="en-US"/>
              </w:rPr>
              <w:t>21</w:t>
            </w:r>
          </w:p>
        </w:tc>
        <w:tc>
          <w:tcPr>
            <w:tcW w:w="1213" w:type="dxa"/>
            <w:tcBorders>
              <w:top w:val="single" w:sz="4" w:space="0" w:color="auto"/>
              <w:left w:val="single" w:sz="4" w:space="0" w:color="auto"/>
              <w:bottom w:val="single" w:sz="4" w:space="0" w:color="auto"/>
              <w:right w:val="single" w:sz="4" w:space="0" w:color="auto"/>
            </w:tcBorders>
          </w:tcPr>
          <w:p w14:paraId="65403948" w14:textId="77777777" w:rsidR="00D7463B" w:rsidRPr="00A66BEE" w:rsidRDefault="00D7463B" w:rsidP="00765242">
            <w:pPr>
              <w:jc w:val="center"/>
              <w:rPr>
                <w:sz w:val="18"/>
                <w:szCs w:val="18"/>
                <w:lang w:val="en-US"/>
              </w:rPr>
            </w:pPr>
            <w:r w:rsidRPr="00A66BEE">
              <w:rPr>
                <w:sz w:val="18"/>
                <w:szCs w:val="18"/>
                <w:lang w:val="en-US"/>
              </w:rPr>
              <w:t>31</w:t>
            </w:r>
          </w:p>
        </w:tc>
        <w:tc>
          <w:tcPr>
            <w:tcW w:w="701" w:type="dxa"/>
            <w:tcBorders>
              <w:top w:val="single" w:sz="4" w:space="0" w:color="auto"/>
              <w:left w:val="single" w:sz="4" w:space="0" w:color="auto"/>
              <w:bottom w:val="single" w:sz="4" w:space="0" w:color="auto"/>
              <w:right w:val="single" w:sz="4" w:space="0" w:color="auto"/>
            </w:tcBorders>
          </w:tcPr>
          <w:p w14:paraId="6BE27218" w14:textId="29825B74" w:rsidR="00D7463B" w:rsidRPr="00A66BEE" w:rsidRDefault="00D7463B" w:rsidP="00765242">
            <w:pPr>
              <w:jc w:val="center"/>
              <w:rPr>
                <w:sz w:val="18"/>
                <w:szCs w:val="18"/>
                <w:lang w:val="en-US"/>
              </w:rPr>
            </w:pPr>
            <w:r w:rsidRPr="00A66BEE">
              <w:rPr>
                <w:sz w:val="18"/>
                <w:szCs w:val="18"/>
                <w:lang w:val="en-US"/>
              </w:rPr>
              <w:t>0.596</w:t>
            </w:r>
          </w:p>
        </w:tc>
      </w:tr>
      <w:tr w:rsidR="00DC426D" w:rsidRPr="00A66BEE" w14:paraId="74B37AF0" w14:textId="77777777" w:rsidTr="00765242">
        <w:trPr>
          <w:jc w:val="center"/>
        </w:trPr>
        <w:tc>
          <w:tcPr>
            <w:tcW w:w="3900" w:type="dxa"/>
            <w:gridSpan w:val="4"/>
            <w:tcBorders>
              <w:top w:val="single" w:sz="4" w:space="0" w:color="auto"/>
            </w:tcBorders>
          </w:tcPr>
          <w:p w14:paraId="55A64189" w14:textId="77777777" w:rsidR="00DC426D" w:rsidRPr="00A66BEE" w:rsidRDefault="00DC426D" w:rsidP="00765242">
            <w:pPr>
              <w:jc w:val="center"/>
              <w:rPr>
                <w:sz w:val="18"/>
                <w:szCs w:val="18"/>
                <w:lang w:val="en-US"/>
              </w:rPr>
            </w:pPr>
            <w:r w:rsidRPr="00A66BEE">
              <w:rPr>
                <w:sz w:val="18"/>
                <w:szCs w:val="18"/>
                <w:lang w:val="en-US"/>
              </w:rPr>
              <w:t>p-value = 0.0427</w:t>
            </w:r>
          </w:p>
        </w:tc>
        <w:tc>
          <w:tcPr>
            <w:tcW w:w="343" w:type="dxa"/>
          </w:tcPr>
          <w:p w14:paraId="662D0460" w14:textId="77777777" w:rsidR="00DC426D" w:rsidRPr="00A66BEE" w:rsidRDefault="00DC426D" w:rsidP="00765242">
            <w:pPr>
              <w:jc w:val="center"/>
              <w:rPr>
                <w:sz w:val="18"/>
                <w:szCs w:val="18"/>
                <w:lang w:val="en-US"/>
              </w:rPr>
            </w:pPr>
          </w:p>
        </w:tc>
        <w:tc>
          <w:tcPr>
            <w:tcW w:w="4251" w:type="dxa"/>
            <w:gridSpan w:val="4"/>
            <w:tcBorders>
              <w:top w:val="single" w:sz="4" w:space="0" w:color="auto"/>
            </w:tcBorders>
          </w:tcPr>
          <w:p w14:paraId="680DCE62" w14:textId="26C6C6EA" w:rsidR="00DC426D" w:rsidRPr="00A66BEE" w:rsidRDefault="00DC426D" w:rsidP="00765242">
            <w:pPr>
              <w:jc w:val="center"/>
              <w:rPr>
                <w:sz w:val="18"/>
                <w:szCs w:val="18"/>
                <w:lang w:val="en-US"/>
              </w:rPr>
            </w:pPr>
            <w:r w:rsidRPr="00A66BEE">
              <w:rPr>
                <w:sz w:val="18"/>
                <w:szCs w:val="18"/>
                <w:lang w:val="en-US"/>
              </w:rPr>
              <w:t>p-value = 0.00</w:t>
            </w:r>
            <w:r w:rsidR="00A172CD" w:rsidRPr="00A66BEE">
              <w:rPr>
                <w:sz w:val="18"/>
                <w:szCs w:val="18"/>
                <w:lang w:val="en-US"/>
              </w:rPr>
              <w:t>1</w:t>
            </w:r>
            <w:r w:rsidRPr="00A66BEE">
              <w:rPr>
                <w:sz w:val="18"/>
                <w:szCs w:val="18"/>
                <w:lang w:val="en-US"/>
              </w:rPr>
              <w:t>6</w:t>
            </w:r>
          </w:p>
        </w:tc>
      </w:tr>
      <w:bookmarkEnd w:id="18"/>
      <w:tr w:rsidR="0000757E" w:rsidRPr="00A66BEE" w14:paraId="045DC161" w14:textId="77777777" w:rsidTr="00765242">
        <w:trPr>
          <w:jc w:val="center"/>
        </w:trPr>
        <w:tc>
          <w:tcPr>
            <w:tcW w:w="3900" w:type="dxa"/>
            <w:gridSpan w:val="4"/>
            <w:tcBorders>
              <w:bottom w:val="single" w:sz="4" w:space="0" w:color="auto"/>
            </w:tcBorders>
          </w:tcPr>
          <w:p w14:paraId="05364C88" w14:textId="77777777" w:rsidR="0000757E" w:rsidRPr="00A66BEE" w:rsidRDefault="0000757E" w:rsidP="00765242">
            <w:pPr>
              <w:jc w:val="center"/>
              <w:rPr>
                <w:sz w:val="18"/>
                <w:szCs w:val="18"/>
                <w:lang w:val="en-US"/>
              </w:rPr>
            </w:pPr>
          </w:p>
        </w:tc>
        <w:tc>
          <w:tcPr>
            <w:tcW w:w="343" w:type="dxa"/>
          </w:tcPr>
          <w:p w14:paraId="0F22A532" w14:textId="77777777" w:rsidR="0000757E" w:rsidRPr="00A66BEE" w:rsidRDefault="0000757E" w:rsidP="00765242">
            <w:pPr>
              <w:jc w:val="center"/>
              <w:rPr>
                <w:sz w:val="18"/>
                <w:szCs w:val="18"/>
                <w:lang w:val="en-US"/>
              </w:rPr>
            </w:pPr>
          </w:p>
        </w:tc>
        <w:tc>
          <w:tcPr>
            <w:tcW w:w="4251" w:type="dxa"/>
            <w:gridSpan w:val="4"/>
            <w:tcBorders>
              <w:bottom w:val="single" w:sz="4" w:space="0" w:color="auto"/>
            </w:tcBorders>
          </w:tcPr>
          <w:p w14:paraId="3F2833F3" w14:textId="77777777" w:rsidR="0000757E" w:rsidRPr="00A66BEE" w:rsidRDefault="0000757E" w:rsidP="00765242">
            <w:pPr>
              <w:jc w:val="center"/>
              <w:rPr>
                <w:sz w:val="18"/>
                <w:szCs w:val="18"/>
                <w:lang w:val="en-US"/>
              </w:rPr>
            </w:pPr>
          </w:p>
        </w:tc>
      </w:tr>
      <w:tr w:rsidR="0000757E" w:rsidRPr="00A66BEE" w14:paraId="52B2D638" w14:textId="77777777" w:rsidTr="00765242">
        <w:trPr>
          <w:jc w:val="center"/>
        </w:trPr>
        <w:tc>
          <w:tcPr>
            <w:tcW w:w="3900" w:type="dxa"/>
            <w:gridSpan w:val="4"/>
            <w:tcBorders>
              <w:top w:val="single" w:sz="4" w:space="0" w:color="auto"/>
              <w:left w:val="single" w:sz="4" w:space="0" w:color="auto"/>
              <w:bottom w:val="single" w:sz="4" w:space="0" w:color="auto"/>
              <w:right w:val="single" w:sz="4" w:space="0" w:color="auto"/>
            </w:tcBorders>
          </w:tcPr>
          <w:p w14:paraId="1BD06063" w14:textId="53EE0655" w:rsidR="0000757E" w:rsidRPr="00A66BEE" w:rsidRDefault="007B2292" w:rsidP="00765242">
            <w:pPr>
              <w:jc w:val="center"/>
              <w:rPr>
                <w:sz w:val="18"/>
                <w:szCs w:val="18"/>
                <w:lang w:val="en-US"/>
              </w:rPr>
            </w:pPr>
            <w:r w:rsidRPr="00A66BEE">
              <w:rPr>
                <w:sz w:val="18"/>
                <w:szCs w:val="18"/>
                <w:lang w:val="en-US"/>
              </w:rPr>
              <w:t>Poorly differentiated clusters (PDC)</w:t>
            </w:r>
          </w:p>
        </w:tc>
        <w:tc>
          <w:tcPr>
            <w:tcW w:w="343" w:type="dxa"/>
            <w:tcBorders>
              <w:left w:val="single" w:sz="4" w:space="0" w:color="auto"/>
              <w:right w:val="single" w:sz="4" w:space="0" w:color="auto"/>
            </w:tcBorders>
          </w:tcPr>
          <w:p w14:paraId="240E67A5" w14:textId="77777777" w:rsidR="0000757E" w:rsidRPr="00A66BEE" w:rsidRDefault="0000757E" w:rsidP="00765242">
            <w:pPr>
              <w:jc w:val="center"/>
              <w:rPr>
                <w:sz w:val="18"/>
                <w:szCs w:val="18"/>
                <w:lang w:val="en-US"/>
              </w:rPr>
            </w:pPr>
          </w:p>
        </w:tc>
        <w:tc>
          <w:tcPr>
            <w:tcW w:w="4251" w:type="dxa"/>
            <w:gridSpan w:val="4"/>
            <w:tcBorders>
              <w:top w:val="single" w:sz="4" w:space="0" w:color="auto"/>
              <w:left w:val="single" w:sz="4" w:space="0" w:color="auto"/>
              <w:bottom w:val="single" w:sz="4" w:space="0" w:color="auto"/>
              <w:right w:val="single" w:sz="4" w:space="0" w:color="auto"/>
            </w:tcBorders>
          </w:tcPr>
          <w:p w14:paraId="57AAE8D3" w14:textId="018010CD" w:rsidR="0000757E" w:rsidRPr="00A66BEE" w:rsidRDefault="007B2292" w:rsidP="00765242">
            <w:pPr>
              <w:jc w:val="center"/>
              <w:rPr>
                <w:sz w:val="18"/>
                <w:szCs w:val="18"/>
                <w:lang w:val="en-US"/>
              </w:rPr>
            </w:pPr>
            <w:r w:rsidRPr="00A66BEE">
              <w:rPr>
                <w:sz w:val="18"/>
                <w:szCs w:val="18"/>
                <w:lang w:val="en-US"/>
              </w:rPr>
              <w:t>Submucosal invasion (SMI)</w:t>
            </w:r>
          </w:p>
        </w:tc>
      </w:tr>
      <w:tr w:rsidR="0000757E" w:rsidRPr="00A66BEE" w14:paraId="39A6AC4C" w14:textId="77777777" w:rsidTr="00765242">
        <w:trPr>
          <w:jc w:val="center"/>
        </w:trPr>
        <w:tc>
          <w:tcPr>
            <w:tcW w:w="1271" w:type="dxa"/>
            <w:tcBorders>
              <w:top w:val="single" w:sz="4" w:space="0" w:color="auto"/>
              <w:left w:val="single" w:sz="4" w:space="0" w:color="auto"/>
              <w:bottom w:val="single" w:sz="4" w:space="0" w:color="auto"/>
              <w:right w:val="single" w:sz="4" w:space="0" w:color="auto"/>
            </w:tcBorders>
          </w:tcPr>
          <w:p w14:paraId="31D10DF1" w14:textId="77777777" w:rsidR="0000757E" w:rsidRPr="00A66BEE" w:rsidRDefault="0000757E" w:rsidP="00765242">
            <w:pPr>
              <w:jc w:val="center"/>
              <w:rPr>
                <w:sz w:val="18"/>
                <w:szCs w:val="18"/>
                <w:lang w:val="en-US"/>
              </w:rPr>
            </w:pPr>
          </w:p>
        </w:tc>
        <w:tc>
          <w:tcPr>
            <w:tcW w:w="654" w:type="dxa"/>
            <w:tcBorders>
              <w:top w:val="single" w:sz="4" w:space="0" w:color="auto"/>
              <w:left w:val="single" w:sz="4" w:space="0" w:color="auto"/>
              <w:bottom w:val="single" w:sz="4" w:space="0" w:color="auto"/>
              <w:right w:val="single" w:sz="4" w:space="0" w:color="auto"/>
            </w:tcBorders>
          </w:tcPr>
          <w:p w14:paraId="3C10AA19" w14:textId="77777777" w:rsidR="0000757E" w:rsidRPr="00A66BEE" w:rsidRDefault="0000757E" w:rsidP="00765242">
            <w:pPr>
              <w:jc w:val="center"/>
              <w:rPr>
                <w:sz w:val="18"/>
                <w:szCs w:val="18"/>
                <w:lang w:val="en-US"/>
              </w:rPr>
            </w:pPr>
            <w:r w:rsidRPr="00A66BEE">
              <w:rPr>
                <w:sz w:val="18"/>
                <w:szCs w:val="18"/>
                <w:lang w:val="en-US"/>
              </w:rPr>
              <w:t>No metastasis</w:t>
            </w:r>
          </w:p>
        </w:tc>
        <w:tc>
          <w:tcPr>
            <w:tcW w:w="1274" w:type="dxa"/>
            <w:tcBorders>
              <w:top w:val="single" w:sz="4" w:space="0" w:color="auto"/>
              <w:left w:val="single" w:sz="4" w:space="0" w:color="auto"/>
              <w:bottom w:val="single" w:sz="4" w:space="0" w:color="auto"/>
              <w:right w:val="single" w:sz="4" w:space="0" w:color="auto"/>
            </w:tcBorders>
          </w:tcPr>
          <w:p w14:paraId="665A48DC" w14:textId="77777777" w:rsidR="0000757E" w:rsidRPr="00A66BEE" w:rsidRDefault="0000757E" w:rsidP="00765242">
            <w:pPr>
              <w:jc w:val="center"/>
              <w:rPr>
                <w:sz w:val="18"/>
                <w:szCs w:val="18"/>
                <w:lang w:val="en-US"/>
              </w:rPr>
            </w:pPr>
            <w:r w:rsidRPr="00A66BEE">
              <w:rPr>
                <w:sz w:val="18"/>
                <w:szCs w:val="18"/>
                <w:lang w:val="en-US"/>
              </w:rPr>
              <w:t>Metastasis</w:t>
            </w:r>
          </w:p>
        </w:tc>
        <w:tc>
          <w:tcPr>
            <w:tcW w:w="701" w:type="dxa"/>
            <w:tcBorders>
              <w:top w:val="single" w:sz="4" w:space="0" w:color="auto"/>
              <w:left w:val="single" w:sz="4" w:space="0" w:color="auto"/>
              <w:bottom w:val="single" w:sz="4" w:space="0" w:color="auto"/>
              <w:right w:val="single" w:sz="4" w:space="0" w:color="auto"/>
            </w:tcBorders>
          </w:tcPr>
          <w:p w14:paraId="30AA2093" w14:textId="77777777" w:rsidR="0000757E" w:rsidRPr="00A66BEE" w:rsidRDefault="0000757E" w:rsidP="00765242">
            <w:pPr>
              <w:jc w:val="center"/>
              <w:rPr>
                <w:sz w:val="18"/>
                <w:szCs w:val="18"/>
                <w:lang w:val="en-US"/>
              </w:rPr>
            </w:pPr>
            <w:r w:rsidRPr="00A66BEE">
              <w:rPr>
                <w:sz w:val="18"/>
                <w:szCs w:val="18"/>
                <w:lang w:val="en-US"/>
              </w:rPr>
              <w:t>Prop</w:t>
            </w:r>
          </w:p>
        </w:tc>
        <w:tc>
          <w:tcPr>
            <w:tcW w:w="343" w:type="dxa"/>
            <w:tcBorders>
              <w:left w:val="single" w:sz="4" w:space="0" w:color="auto"/>
              <w:right w:val="single" w:sz="4" w:space="0" w:color="auto"/>
            </w:tcBorders>
          </w:tcPr>
          <w:p w14:paraId="09B07C86" w14:textId="77777777" w:rsidR="0000757E" w:rsidRPr="00A66BEE" w:rsidRDefault="0000757E" w:rsidP="00765242">
            <w:pPr>
              <w:jc w:val="center"/>
              <w:rPr>
                <w:sz w:val="18"/>
                <w:szCs w:val="18"/>
                <w:lang w:val="en-US"/>
              </w:rPr>
            </w:pPr>
          </w:p>
        </w:tc>
        <w:tc>
          <w:tcPr>
            <w:tcW w:w="1110" w:type="dxa"/>
            <w:tcBorders>
              <w:top w:val="single" w:sz="4" w:space="0" w:color="auto"/>
              <w:left w:val="single" w:sz="4" w:space="0" w:color="auto"/>
              <w:bottom w:val="single" w:sz="4" w:space="0" w:color="auto"/>
              <w:right w:val="single" w:sz="4" w:space="0" w:color="auto"/>
            </w:tcBorders>
          </w:tcPr>
          <w:p w14:paraId="52A5E158" w14:textId="77777777" w:rsidR="0000757E" w:rsidRPr="00A66BEE" w:rsidRDefault="0000757E" w:rsidP="00765242">
            <w:pPr>
              <w:jc w:val="center"/>
              <w:rPr>
                <w:sz w:val="18"/>
                <w:szCs w:val="18"/>
                <w:lang w:val="en-US"/>
              </w:rPr>
            </w:pPr>
          </w:p>
        </w:tc>
        <w:tc>
          <w:tcPr>
            <w:tcW w:w="1227" w:type="dxa"/>
            <w:tcBorders>
              <w:top w:val="single" w:sz="4" w:space="0" w:color="auto"/>
              <w:left w:val="single" w:sz="4" w:space="0" w:color="auto"/>
              <w:bottom w:val="single" w:sz="4" w:space="0" w:color="auto"/>
              <w:right w:val="single" w:sz="4" w:space="0" w:color="auto"/>
            </w:tcBorders>
          </w:tcPr>
          <w:p w14:paraId="40C2BD71" w14:textId="77777777" w:rsidR="0000757E" w:rsidRPr="00A66BEE" w:rsidRDefault="0000757E" w:rsidP="00765242">
            <w:pPr>
              <w:jc w:val="center"/>
              <w:rPr>
                <w:sz w:val="18"/>
                <w:szCs w:val="18"/>
                <w:lang w:val="en-US"/>
              </w:rPr>
            </w:pPr>
            <w:r w:rsidRPr="00A66BEE">
              <w:rPr>
                <w:sz w:val="18"/>
                <w:szCs w:val="18"/>
                <w:lang w:val="en-US"/>
              </w:rPr>
              <w:t>No metastasis</w:t>
            </w:r>
          </w:p>
        </w:tc>
        <w:tc>
          <w:tcPr>
            <w:tcW w:w="1213" w:type="dxa"/>
            <w:tcBorders>
              <w:top w:val="single" w:sz="4" w:space="0" w:color="auto"/>
              <w:left w:val="single" w:sz="4" w:space="0" w:color="auto"/>
              <w:bottom w:val="single" w:sz="4" w:space="0" w:color="auto"/>
              <w:right w:val="single" w:sz="4" w:space="0" w:color="auto"/>
            </w:tcBorders>
          </w:tcPr>
          <w:p w14:paraId="09EA750A" w14:textId="77777777" w:rsidR="0000757E" w:rsidRPr="00A66BEE" w:rsidRDefault="0000757E" w:rsidP="00765242">
            <w:pPr>
              <w:jc w:val="center"/>
              <w:rPr>
                <w:sz w:val="18"/>
                <w:szCs w:val="18"/>
                <w:lang w:val="en-US"/>
              </w:rPr>
            </w:pPr>
            <w:r w:rsidRPr="00A66BEE">
              <w:rPr>
                <w:sz w:val="18"/>
                <w:szCs w:val="18"/>
                <w:lang w:val="en-US"/>
              </w:rPr>
              <w:t>Metastasis</w:t>
            </w:r>
          </w:p>
        </w:tc>
        <w:tc>
          <w:tcPr>
            <w:tcW w:w="701" w:type="dxa"/>
            <w:tcBorders>
              <w:top w:val="single" w:sz="4" w:space="0" w:color="auto"/>
              <w:left w:val="single" w:sz="4" w:space="0" w:color="auto"/>
              <w:bottom w:val="single" w:sz="4" w:space="0" w:color="auto"/>
              <w:right w:val="single" w:sz="4" w:space="0" w:color="auto"/>
            </w:tcBorders>
          </w:tcPr>
          <w:p w14:paraId="0298C413" w14:textId="77777777" w:rsidR="0000757E" w:rsidRPr="00A66BEE" w:rsidRDefault="0000757E" w:rsidP="00765242">
            <w:pPr>
              <w:jc w:val="center"/>
              <w:rPr>
                <w:sz w:val="18"/>
                <w:szCs w:val="18"/>
                <w:lang w:val="en-US"/>
              </w:rPr>
            </w:pPr>
            <w:r w:rsidRPr="00A66BEE">
              <w:rPr>
                <w:sz w:val="18"/>
                <w:szCs w:val="18"/>
                <w:lang w:val="en-US"/>
              </w:rPr>
              <w:t>Prop</w:t>
            </w:r>
          </w:p>
        </w:tc>
      </w:tr>
      <w:tr w:rsidR="0000757E" w:rsidRPr="00A66BEE" w14:paraId="0F839A46" w14:textId="77777777" w:rsidTr="00765242">
        <w:trPr>
          <w:jc w:val="center"/>
        </w:trPr>
        <w:tc>
          <w:tcPr>
            <w:tcW w:w="1271" w:type="dxa"/>
            <w:tcBorders>
              <w:top w:val="single" w:sz="4" w:space="0" w:color="auto"/>
              <w:left w:val="single" w:sz="4" w:space="0" w:color="auto"/>
              <w:bottom w:val="single" w:sz="4" w:space="0" w:color="auto"/>
              <w:right w:val="single" w:sz="4" w:space="0" w:color="auto"/>
            </w:tcBorders>
          </w:tcPr>
          <w:p w14:paraId="4A2CBD92" w14:textId="77777777" w:rsidR="0000757E" w:rsidRPr="00A66BEE" w:rsidRDefault="0000757E" w:rsidP="00765242">
            <w:pPr>
              <w:jc w:val="center"/>
              <w:rPr>
                <w:sz w:val="18"/>
                <w:szCs w:val="18"/>
                <w:lang w:val="en-US"/>
              </w:rPr>
            </w:pPr>
            <w:r w:rsidRPr="00A66BEE">
              <w:rPr>
                <w:sz w:val="18"/>
                <w:szCs w:val="18"/>
                <w:lang w:val="en-US"/>
              </w:rPr>
              <w:t>Neg.</w:t>
            </w:r>
          </w:p>
        </w:tc>
        <w:tc>
          <w:tcPr>
            <w:tcW w:w="654" w:type="dxa"/>
            <w:tcBorders>
              <w:top w:val="single" w:sz="4" w:space="0" w:color="auto"/>
              <w:left w:val="single" w:sz="4" w:space="0" w:color="auto"/>
              <w:bottom w:val="single" w:sz="4" w:space="0" w:color="auto"/>
              <w:right w:val="single" w:sz="4" w:space="0" w:color="auto"/>
            </w:tcBorders>
          </w:tcPr>
          <w:p w14:paraId="31717257" w14:textId="4A410131" w:rsidR="0000757E" w:rsidRPr="00A66BEE" w:rsidRDefault="007B2292" w:rsidP="00765242">
            <w:pPr>
              <w:jc w:val="center"/>
              <w:rPr>
                <w:sz w:val="18"/>
                <w:szCs w:val="18"/>
                <w:lang w:val="en-US"/>
              </w:rPr>
            </w:pPr>
            <w:r w:rsidRPr="00A66BEE">
              <w:rPr>
                <w:sz w:val="18"/>
                <w:szCs w:val="18"/>
                <w:lang w:val="en-US"/>
              </w:rPr>
              <w:t>118</w:t>
            </w:r>
          </w:p>
        </w:tc>
        <w:tc>
          <w:tcPr>
            <w:tcW w:w="1274" w:type="dxa"/>
            <w:tcBorders>
              <w:top w:val="single" w:sz="4" w:space="0" w:color="auto"/>
              <w:left w:val="single" w:sz="4" w:space="0" w:color="auto"/>
              <w:bottom w:val="single" w:sz="4" w:space="0" w:color="auto"/>
              <w:right w:val="single" w:sz="4" w:space="0" w:color="auto"/>
            </w:tcBorders>
          </w:tcPr>
          <w:p w14:paraId="683C4773" w14:textId="100CEFC1" w:rsidR="0000757E" w:rsidRPr="00A66BEE" w:rsidRDefault="007B2292" w:rsidP="00765242">
            <w:pPr>
              <w:jc w:val="center"/>
              <w:rPr>
                <w:sz w:val="18"/>
                <w:szCs w:val="18"/>
                <w:lang w:val="en-US"/>
              </w:rPr>
            </w:pPr>
            <w:r w:rsidRPr="00A66BEE">
              <w:rPr>
                <w:sz w:val="18"/>
                <w:szCs w:val="18"/>
                <w:lang w:val="en-US"/>
              </w:rPr>
              <w:t>66</w:t>
            </w:r>
          </w:p>
        </w:tc>
        <w:tc>
          <w:tcPr>
            <w:tcW w:w="701" w:type="dxa"/>
            <w:tcBorders>
              <w:top w:val="single" w:sz="4" w:space="0" w:color="auto"/>
              <w:left w:val="single" w:sz="4" w:space="0" w:color="auto"/>
              <w:bottom w:val="single" w:sz="4" w:space="0" w:color="auto"/>
              <w:right w:val="single" w:sz="4" w:space="0" w:color="auto"/>
            </w:tcBorders>
          </w:tcPr>
          <w:p w14:paraId="6B8DEA6E" w14:textId="407DB434" w:rsidR="0000757E" w:rsidRPr="00A66BEE" w:rsidRDefault="0000757E" w:rsidP="00765242">
            <w:pPr>
              <w:jc w:val="center"/>
              <w:rPr>
                <w:sz w:val="18"/>
                <w:szCs w:val="18"/>
                <w:lang w:val="en-US"/>
              </w:rPr>
            </w:pPr>
            <w:r w:rsidRPr="00A66BEE">
              <w:rPr>
                <w:sz w:val="18"/>
                <w:szCs w:val="18"/>
                <w:lang w:val="en-US"/>
              </w:rPr>
              <w:t>0.3</w:t>
            </w:r>
            <w:r w:rsidR="007B2292" w:rsidRPr="00A66BEE">
              <w:rPr>
                <w:sz w:val="18"/>
                <w:szCs w:val="18"/>
                <w:lang w:val="en-US"/>
              </w:rPr>
              <w:t>59</w:t>
            </w:r>
          </w:p>
        </w:tc>
        <w:tc>
          <w:tcPr>
            <w:tcW w:w="343" w:type="dxa"/>
            <w:tcBorders>
              <w:left w:val="single" w:sz="4" w:space="0" w:color="auto"/>
              <w:right w:val="single" w:sz="4" w:space="0" w:color="auto"/>
            </w:tcBorders>
          </w:tcPr>
          <w:p w14:paraId="3E676E21" w14:textId="77777777" w:rsidR="0000757E" w:rsidRPr="00A66BEE" w:rsidRDefault="0000757E" w:rsidP="00765242">
            <w:pPr>
              <w:jc w:val="center"/>
              <w:rPr>
                <w:sz w:val="18"/>
                <w:szCs w:val="18"/>
                <w:lang w:val="en-US"/>
              </w:rPr>
            </w:pPr>
          </w:p>
        </w:tc>
        <w:tc>
          <w:tcPr>
            <w:tcW w:w="1110" w:type="dxa"/>
            <w:tcBorders>
              <w:top w:val="single" w:sz="4" w:space="0" w:color="auto"/>
              <w:left w:val="single" w:sz="4" w:space="0" w:color="auto"/>
              <w:bottom w:val="single" w:sz="4" w:space="0" w:color="auto"/>
              <w:right w:val="single" w:sz="4" w:space="0" w:color="auto"/>
            </w:tcBorders>
          </w:tcPr>
          <w:p w14:paraId="20F8BEAF" w14:textId="0DFB9A3A" w:rsidR="0000757E" w:rsidRPr="00A66BEE" w:rsidRDefault="00C352F7" w:rsidP="00765242">
            <w:pPr>
              <w:jc w:val="center"/>
              <w:rPr>
                <w:sz w:val="18"/>
                <w:szCs w:val="18"/>
                <w:lang w:val="en-US"/>
              </w:rPr>
            </w:pPr>
            <w:r w:rsidRPr="00A66BEE">
              <w:rPr>
                <w:sz w:val="18"/>
                <w:szCs w:val="18"/>
                <w:lang w:val="en-US"/>
              </w:rPr>
              <w:t>&lt;1 mm</w:t>
            </w:r>
          </w:p>
        </w:tc>
        <w:tc>
          <w:tcPr>
            <w:tcW w:w="1227" w:type="dxa"/>
            <w:tcBorders>
              <w:top w:val="single" w:sz="4" w:space="0" w:color="auto"/>
              <w:left w:val="single" w:sz="4" w:space="0" w:color="auto"/>
              <w:bottom w:val="single" w:sz="4" w:space="0" w:color="auto"/>
              <w:right w:val="single" w:sz="4" w:space="0" w:color="auto"/>
            </w:tcBorders>
          </w:tcPr>
          <w:p w14:paraId="01B7F920" w14:textId="2271246E" w:rsidR="0000757E" w:rsidRPr="00A66BEE" w:rsidRDefault="00E5726D" w:rsidP="00765242">
            <w:pPr>
              <w:jc w:val="center"/>
              <w:rPr>
                <w:sz w:val="18"/>
                <w:szCs w:val="18"/>
                <w:lang w:val="en-US"/>
              </w:rPr>
            </w:pPr>
            <w:r w:rsidRPr="00A66BEE">
              <w:rPr>
                <w:sz w:val="18"/>
                <w:szCs w:val="18"/>
                <w:lang w:val="en-US"/>
              </w:rPr>
              <w:t>30</w:t>
            </w:r>
          </w:p>
        </w:tc>
        <w:tc>
          <w:tcPr>
            <w:tcW w:w="1213" w:type="dxa"/>
            <w:tcBorders>
              <w:top w:val="single" w:sz="4" w:space="0" w:color="auto"/>
              <w:left w:val="single" w:sz="4" w:space="0" w:color="auto"/>
              <w:bottom w:val="single" w:sz="4" w:space="0" w:color="auto"/>
              <w:right w:val="single" w:sz="4" w:space="0" w:color="auto"/>
            </w:tcBorders>
          </w:tcPr>
          <w:p w14:paraId="09DCE0EC" w14:textId="34D925E8" w:rsidR="0000757E" w:rsidRPr="00A66BEE" w:rsidRDefault="00E5726D" w:rsidP="00765242">
            <w:pPr>
              <w:jc w:val="center"/>
              <w:rPr>
                <w:sz w:val="18"/>
                <w:szCs w:val="18"/>
                <w:lang w:val="en-US"/>
              </w:rPr>
            </w:pPr>
            <w:r w:rsidRPr="00A66BEE">
              <w:rPr>
                <w:sz w:val="18"/>
                <w:szCs w:val="18"/>
                <w:lang w:val="en-US"/>
              </w:rPr>
              <w:t>6</w:t>
            </w:r>
          </w:p>
        </w:tc>
        <w:tc>
          <w:tcPr>
            <w:tcW w:w="701" w:type="dxa"/>
            <w:tcBorders>
              <w:top w:val="single" w:sz="4" w:space="0" w:color="auto"/>
              <w:left w:val="single" w:sz="4" w:space="0" w:color="auto"/>
              <w:bottom w:val="single" w:sz="4" w:space="0" w:color="auto"/>
              <w:right w:val="single" w:sz="4" w:space="0" w:color="auto"/>
            </w:tcBorders>
          </w:tcPr>
          <w:p w14:paraId="79AD7C39" w14:textId="631B3F05" w:rsidR="0000757E" w:rsidRPr="00A66BEE" w:rsidRDefault="0000757E" w:rsidP="00765242">
            <w:pPr>
              <w:jc w:val="center"/>
              <w:rPr>
                <w:sz w:val="18"/>
                <w:szCs w:val="18"/>
                <w:lang w:val="en-US"/>
              </w:rPr>
            </w:pPr>
            <w:r w:rsidRPr="00A66BEE">
              <w:rPr>
                <w:sz w:val="18"/>
                <w:szCs w:val="18"/>
                <w:lang w:val="en-US"/>
              </w:rPr>
              <w:t>0.</w:t>
            </w:r>
            <w:r w:rsidR="005A74E7" w:rsidRPr="00A66BEE">
              <w:rPr>
                <w:sz w:val="18"/>
                <w:szCs w:val="18"/>
                <w:lang w:val="en-US"/>
              </w:rPr>
              <w:t>167</w:t>
            </w:r>
          </w:p>
        </w:tc>
      </w:tr>
      <w:tr w:rsidR="0000757E" w:rsidRPr="00A66BEE" w14:paraId="7498C1D3" w14:textId="77777777" w:rsidTr="00765242">
        <w:trPr>
          <w:jc w:val="center"/>
        </w:trPr>
        <w:tc>
          <w:tcPr>
            <w:tcW w:w="1271" w:type="dxa"/>
            <w:tcBorders>
              <w:top w:val="single" w:sz="4" w:space="0" w:color="auto"/>
              <w:left w:val="single" w:sz="4" w:space="0" w:color="auto"/>
              <w:bottom w:val="single" w:sz="4" w:space="0" w:color="auto"/>
              <w:right w:val="single" w:sz="4" w:space="0" w:color="auto"/>
            </w:tcBorders>
          </w:tcPr>
          <w:p w14:paraId="46C238A2" w14:textId="77777777" w:rsidR="0000757E" w:rsidRPr="00A66BEE" w:rsidRDefault="0000757E" w:rsidP="00765242">
            <w:pPr>
              <w:jc w:val="center"/>
              <w:rPr>
                <w:sz w:val="18"/>
                <w:szCs w:val="18"/>
                <w:lang w:val="en-US"/>
              </w:rPr>
            </w:pPr>
            <w:r w:rsidRPr="00A66BEE">
              <w:rPr>
                <w:sz w:val="18"/>
                <w:szCs w:val="18"/>
                <w:lang w:val="en-US"/>
              </w:rPr>
              <w:t>Pos.</w:t>
            </w:r>
          </w:p>
        </w:tc>
        <w:tc>
          <w:tcPr>
            <w:tcW w:w="654" w:type="dxa"/>
            <w:tcBorders>
              <w:top w:val="single" w:sz="4" w:space="0" w:color="auto"/>
              <w:left w:val="single" w:sz="4" w:space="0" w:color="auto"/>
              <w:bottom w:val="single" w:sz="4" w:space="0" w:color="auto"/>
              <w:right w:val="single" w:sz="4" w:space="0" w:color="auto"/>
            </w:tcBorders>
          </w:tcPr>
          <w:p w14:paraId="24038A73" w14:textId="3A7963D5" w:rsidR="0000757E" w:rsidRPr="00A66BEE" w:rsidRDefault="003C6004" w:rsidP="00765242">
            <w:pPr>
              <w:jc w:val="center"/>
              <w:rPr>
                <w:sz w:val="18"/>
                <w:szCs w:val="18"/>
                <w:lang w:val="en-US"/>
              </w:rPr>
            </w:pPr>
            <w:r w:rsidRPr="00A66BEE">
              <w:rPr>
                <w:sz w:val="18"/>
                <w:szCs w:val="18"/>
                <w:lang w:val="en-US"/>
              </w:rPr>
              <w:t>1</w:t>
            </w:r>
            <w:r w:rsidR="007B2292" w:rsidRPr="00A66BEE">
              <w:rPr>
                <w:sz w:val="18"/>
                <w:szCs w:val="18"/>
                <w:lang w:val="en-US"/>
              </w:rPr>
              <w:t>6</w:t>
            </w:r>
          </w:p>
        </w:tc>
        <w:tc>
          <w:tcPr>
            <w:tcW w:w="1274" w:type="dxa"/>
            <w:tcBorders>
              <w:top w:val="single" w:sz="4" w:space="0" w:color="auto"/>
              <w:left w:val="single" w:sz="4" w:space="0" w:color="auto"/>
              <w:bottom w:val="single" w:sz="4" w:space="0" w:color="auto"/>
              <w:right w:val="single" w:sz="4" w:space="0" w:color="auto"/>
            </w:tcBorders>
          </w:tcPr>
          <w:p w14:paraId="36E33153" w14:textId="03DF8761" w:rsidR="0000757E" w:rsidRPr="00A66BEE" w:rsidRDefault="007B2292" w:rsidP="00765242">
            <w:pPr>
              <w:jc w:val="center"/>
              <w:rPr>
                <w:sz w:val="18"/>
                <w:szCs w:val="18"/>
                <w:lang w:val="en-US"/>
              </w:rPr>
            </w:pPr>
            <w:r w:rsidRPr="00A66BEE">
              <w:rPr>
                <w:sz w:val="18"/>
                <w:szCs w:val="18"/>
                <w:lang w:val="en-US"/>
              </w:rPr>
              <w:t>23</w:t>
            </w:r>
          </w:p>
        </w:tc>
        <w:tc>
          <w:tcPr>
            <w:tcW w:w="701" w:type="dxa"/>
            <w:tcBorders>
              <w:top w:val="single" w:sz="4" w:space="0" w:color="auto"/>
              <w:left w:val="single" w:sz="4" w:space="0" w:color="auto"/>
              <w:bottom w:val="single" w:sz="4" w:space="0" w:color="auto"/>
              <w:right w:val="single" w:sz="4" w:space="0" w:color="auto"/>
            </w:tcBorders>
          </w:tcPr>
          <w:p w14:paraId="44E804EF" w14:textId="31770117" w:rsidR="0000757E" w:rsidRPr="00A66BEE" w:rsidRDefault="0000757E" w:rsidP="00765242">
            <w:pPr>
              <w:jc w:val="center"/>
              <w:rPr>
                <w:sz w:val="18"/>
                <w:szCs w:val="18"/>
                <w:lang w:val="en-US"/>
              </w:rPr>
            </w:pPr>
            <w:r w:rsidRPr="00A66BEE">
              <w:rPr>
                <w:sz w:val="18"/>
                <w:szCs w:val="18"/>
                <w:lang w:val="en-US"/>
              </w:rPr>
              <w:t>0.5</w:t>
            </w:r>
            <w:r w:rsidR="007B2292" w:rsidRPr="00A66BEE">
              <w:rPr>
                <w:sz w:val="18"/>
                <w:szCs w:val="18"/>
                <w:lang w:val="en-US"/>
              </w:rPr>
              <w:t>9</w:t>
            </w:r>
          </w:p>
        </w:tc>
        <w:tc>
          <w:tcPr>
            <w:tcW w:w="343" w:type="dxa"/>
            <w:tcBorders>
              <w:left w:val="single" w:sz="4" w:space="0" w:color="auto"/>
              <w:right w:val="single" w:sz="4" w:space="0" w:color="auto"/>
            </w:tcBorders>
          </w:tcPr>
          <w:p w14:paraId="14121F1E" w14:textId="77777777" w:rsidR="0000757E" w:rsidRPr="00A66BEE" w:rsidRDefault="0000757E" w:rsidP="00765242">
            <w:pPr>
              <w:jc w:val="center"/>
              <w:rPr>
                <w:sz w:val="18"/>
                <w:szCs w:val="18"/>
                <w:lang w:val="en-US"/>
              </w:rPr>
            </w:pPr>
          </w:p>
        </w:tc>
        <w:tc>
          <w:tcPr>
            <w:tcW w:w="1110" w:type="dxa"/>
            <w:tcBorders>
              <w:top w:val="single" w:sz="4" w:space="0" w:color="auto"/>
              <w:left w:val="single" w:sz="4" w:space="0" w:color="auto"/>
              <w:bottom w:val="single" w:sz="4" w:space="0" w:color="auto"/>
              <w:right w:val="single" w:sz="4" w:space="0" w:color="auto"/>
            </w:tcBorders>
          </w:tcPr>
          <w:p w14:paraId="164070A8" w14:textId="1510E1D1" w:rsidR="0000757E" w:rsidRPr="00A66BEE" w:rsidRDefault="007F34BD" w:rsidP="00765242">
            <w:pPr>
              <w:jc w:val="center"/>
              <w:rPr>
                <w:sz w:val="18"/>
                <w:szCs w:val="18"/>
                <w:lang w:val="en-US"/>
              </w:rPr>
            </w:pPr>
            <w:r w:rsidRPr="00A66BEE">
              <w:rPr>
                <w:sz w:val="18"/>
                <w:szCs w:val="18"/>
              </w:rPr>
              <w:t>≥1 mm</w:t>
            </w:r>
          </w:p>
        </w:tc>
        <w:tc>
          <w:tcPr>
            <w:tcW w:w="1227" w:type="dxa"/>
            <w:tcBorders>
              <w:top w:val="single" w:sz="4" w:space="0" w:color="auto"/>
              <w:left w:val="single" w:sz="4" w:space="0" w:color="auto"/>
              <w:bottom w:val="single" w:sz="4" w:space="0" w:color="auto"/>
              <w:right w:val="single" w:sz="4" w:space="0" w:color="auto"/>
            </w:tcBorders>
          </w:tcPr>
          <w:p w14:paraId="412E9DB2" w14:textId="63D67D95" w:rsidR="0000757E" w:rsidRPr="00A66BEE" w:rsidRDefault="00E5726D" w:rsidP="00765242">
            <w:pPr>
              <w:jc w:val="center"/>
              <w:rPr>
                <w:sz w:val="18"/>
                <w:szCs w:val="18"/>
                <w:lang w:val="en-US"/>
              </w:rPr>
            </w:pPr>
            <w:r w:rsidRPr="00A66BEE">
              <w:rPr>
                <w:sz w:val="18"/>
                <w:szCs w:val="18"/>
                <w:lang w:val="en-US"/>
              </w:rPr>
              <w:t>104</w:t>
            </w:r>
          </w:p>
        </w:tc>
        <w:tc>
          <w:tcPr>
            <w:tcW w:w="1213" w:type="dxa"/>
            <w:tcBorders>
              <w:top w:val="single" w:sz="4" w:space="0" w:color="auto"/>
              <w:left w:val="single" w:sz="4" w:space="0" w:color="auto"/>
              <w:bottom w:val="single" w:sz="4" w:space="0" w:color="auto"/>
              <w:right w:val="single" w:sz="4" w:space="0" w:color="auto"/>
            </w:tcBorders>
          </w:tcPr>
          <w:p w14:paraId="34648623" w14:textId="33DAB223" w:rsidR="0000757E" w:rsidRPr="00A66BEE" w:rsidRDefault="00E5726D" w:rsidP="00765242">
            <w:pPr>
              <w:jc w:val="center"/>
              <w:rPr>
                <w:sz w:val="18"/>
                <w:szCs w:val="18"/>
                <w:lang w:val="en-US"/>
              </w:rPr>
            </w:pPr>
            <w:r w:rsidRPr="00A66BEE">
              <w:rPr>
                <w:sz w:val="18"/>
                <w:szCs w:val="18"/>
                <w:lang w:val="en-US"/>
              </w:rPr>
              <w:t>83</w:t>
            </w:r>
          </w:p>
        </w:tc>
        <w:tc>
          <w:tcPr>
            <w:tcW w:w="701" w:type="dxa"/>
            <w:tcBorders>
              <w:top w:val="single" w:sz="4" w:space="0" w:color="auto"/>
              <w:left w:val="single" w:sz="4" w:space="0" w:color="auto"/>
              <w:bottom w:val="single" w:sz="4" w:space="0" w:color="auto"/>
              <w:right w:val="single" w:sz="4" w:space="0" w:color="auto"/>
            </w:tcBorders>
          </w:tcPr>
          <w:p w14:paraId="0F7AC9B4" w14:textId="6D158C30" w:rsidR="0000757E" w:rsidRPr="00A66BEE" w:rsidRDefault="0000757E" w:rsidP="00765242">
            <w:pPr>
              <w:jc w:val="center"/>
              <w:rPr>
                <w:sz w:val="18"/>
                <w:szCs w:val="18"/>
                <w:lang w:val="en-US"/>
              </w:rPr>
            </w:pPr>
            <w:r w:rsidRPr="00A66BEE">
              <w:rPr>
                <w:sz w:val="18"/>
                <w:szCs w:val="18"/>
                <w:lang w:val="en-US"/>
              </w:rPr>
              <w:t>0.</w:t>
            </w:r>
            <w:r w:rsidR="005A74E7" w:rsidRPr="00A66BEE">
              <w:rPr>
                <w:sz w:val="18"/>
                <w:szCs w:val="18"/>
                <w:lang w:val="en-US"/>
              </w:rPr>
              <w:t>444</w:t>
            </w:r>
          </w:p>
        </w:tc>
      </w:tr>
      <w:tr w:rsidR="0000757E" w:rsidRPr="00A66BEE" w14:paraId="2D67726E" w14:textId="77777777" w:rsidTr="00765242">
        <w:trPr>
          <w:jc w:val="center"/>
        </w:trPr>
        <w:tc>
          <w:tcPr>
            <w:tcW w:w="3900" w:type="dxa"/>
            <w:gridSpan w:val="4"/>
            <w:tcBorders>
              <w:top w:val="single" w:sz="4" w:space="0" w:color="auto"/>
            </w:tcBorders>
          </w:tcPr>
          <w:p w14:paraId="2350A7C7" w14:textId="595579D6" w:rsidR="0000757E" w:rsidRPr="00A66BEE" w:rsidRDefault="0000757E" w:rsidP="00765242">
            <w:pPr>
              <w:jc w:val="center"/>
              <w:rPr>
                <w:sz w:val="18"/>
                <w:szCs w:val="18"/>
                <w:lang w:val="en-US"/>
              </w:rPr>
            </w:pPr>
            <w:r w:rsidRPr="00A66BEE">
              <w:rPr>
                <w:sz w:val="18"/>
                <w:szCs w:val="18"/>
                <w:lang w:val="en-US"/>
              </w:rPr>
              <w:t>p-value = 0.0</w:t>
            </w:r>
            <w:r w:rsidR="005A74E7" w:rsidRPr="00A66BEE">
              <w:rPr>
                <w:sz w:val="18"/>
                <w:szCs w:val="18"/>
                <w:lang w:val="en-US"/>
              </w:rPr>
              <w:t>125</w:t>
            </w:r>
          </w:p>
        </w:tc>
        <w:tc>
          <w:tcPr>
            <w:tcW w:w="343" w:type="dxa"/>
          </w:tcPr>
          <w:p w14:paraId="684134F6" w14:textId="77777777" w:rsidR="0000757E" w:rsidRPr="00A66BEE" w:rsidRDefault="0000757E" w:rsidP="00765242">
            <w:pPr>
              <w:jc w:val="center"/>
              <w:rPr>
                <w:sz w:val="18"/>
                <w:szCs w:val="18"/>
                <w:lang w:val="en-US"/>
              </w:rPr>
            </w:pPr>
          </w:p>
        </w:tc>
        <w:tc>
          <w:tcPr>
            <w:tcW w:w="4251" w:type="dxa"/>
            <w:gridSpan w:val="4"/>
            <w:tcBorders>
              <w:top w:val="single" w:sz="4" w:space="0" w:color="auto"/>
            </w:tcBorders>
          </w:tcPr>
          <w:p w14:paraId="2899BFFF" w14:textId="54BEFC6D" w:rsidR="0000757E" w:rsidRPr="00A66BEE" w:rsidRDefault="0000757E" w:rsidP="00765242">
            <w:pPr>
              <w:jc w:val="center"/>
              <w:rPr>
                <w:sz w:val="18"/>
                <w:szCs w:val="18"/>
                <w:lang w:val="en-US"/>
              </w:rPr>
            </w:pPr>
            <w:r w:rsidRPr="00A66BEE">
              <w:rPr>
                <w:sz w:val="18"/>
                <w:szCs w:val="18"/>
                <w:lang w:val="en-US"/>
              </w:rPr>
              <w:t>p-value = 0.00</w:t>
            </w:r>
            <w:r w:rsidR="005A74E7" w:rsidRPr="00A66BEE">
              <w:rPr>
                <w:sz w:val="18"/>
                <w:szCs w:val="18"/>
                <w:lang w:val="en-US"/>
              </w:rPr>
              <w:t>35</w:t>
            </w:r>
          </w:p>
        </w:tc>
      </w:tr>
      <w:tr w:rsidR="00D478A7" w:rsidRPr="00A66BEE" w14:paraId="0C5E7F8D" w14:textId="77777777" w:rsidTr="00765242">
        <w:trPr>
          <w:jc w:val="center"/>
        </w:trPr>
        <w:tc>
          <w:tcPr>
            <w:tcW w:w="3900" w:type="dxa"/>
            <w:gridSpan w:val="4"/>
            <w:tcBorders>
              <w:bottom w:val="single" w:sz="4" w:space="0" w:color="auto"/>
            </w:tcBorders>
          </w:tcPr>
          <w:p w14:paraId="544BB999" w14:textId="77777777" w:rsidR="00D478A7" w:rsidRPr="00A66BEE" w:rsidRDefault="00D478A7" w:rsidP="00765242">
            <w:pPr>
              <w:jc w:val="center"/>
              <w:rPr>
                <w:sz w:val="18"/>
                <w:szCs w:val="18"/>
                <w:lang w:val="en-US"/>
              </w:rPr>
            </w:pPr>
          </w:p>
        </w:tc>
        <w:tc>
          <w:tcPr>
            <w:tcW w:w="343" w:type="dxa"/>
          </w:tcPr>
          <w:p w14:paraId="781C020A" w14:textId="77777777" w:rsidR="00D478A7" w:rsidRPr="00A66BEE" w:rsidRDefault="00D478A7" w:rsidP="00765242">
            <w:pPr>
              <w:jc w:val="center"/>
              <w:rPr>
                <w:sz w:val="18"/>
                <w:szCs w:val="18"/>
                <w:lang w:val="en-US"/>
              </w:rPr>
            </w:pPr>
          </w:p>
        </w:tc>
        <w:tc>
          <w:tcPr>
            <w:tcW w:w="4251" w:type="dxa"/>
            <w:gridSpan w:val="4"/>
            <w:tcBorders>
              <w:bottom w:val="single" w:sz="4" w:space="0" w:color="auto"/>
            </w:tcBorders>
          </w:tcPr>
          <w:p w14:paraId="65872334" w14:textId="77777777" w:rsidR="00D478A7" w:rsidRPr="00A66BEE" w:rsidRDefault="00D478A7" w:rsidP="00765242">
            <w:pPr>
              <w:jc w:val="center"/>
              <w:rPr>
                <w:sz w:val="18"/>
                <w:szCs w:val="18"/>
                <w:lang w:val="en-US"/>
              </w:rPr>
            </w:pPr>
          </w:p>
        </w:tc>
      </w:tr>
      <w:tr w:rsidR="00D478A7" w:rsidRPr="00A66BEE" w14:paraId="1638BC47" w14:textId="77777777" w:rsidTr="00765242">
        <w:trPr>
          <w:jc w:val="center"/>
        </w:trPr>
        <w:tc>
          <w:tcPr>
            <w:tcW w:w="3900" w:type="dxa"/>
            <w:gridSpan w:val="4"/>
            <w:tcBorders>
              <w:top w:val="single" w:sz="4" w:space="0" w:color="auto"/>
              <w:left w:val="single" w:sz="4" w:space="0" w:color="auto"/>
              <w:bottom w:val="single" w:sz="4" w:space="0" w:color="auto"/>
              <w:right w:val="single" w:sz="4" w:space="0" w:color="auto"/>
            </w:tcBorders>
          </w:tcPr>
          <w:p w14:paraId="605C3072" w14:textId="09E6BA4B" w:rsidR="00D478A7" w:rsidRPr="00A66BEE" w:rsidRDefault="00D478A7" w:rsidP="00765242">
            <w:pPr>
              <w:jc w:val="center"/>
              <w:rPr>
                <w:sz w:val="18"/>
                <w:szCs w:val="18"/>
                <w:lang w:val="en-US"/>
              </w:rPr>
            </w:pPr>
            <w:r w:rsidRPr="00A66BEE">
              <w:rPr>
                <w:sz w:val="18"/>
                <w:szCs w:val="18"/>
                <w:lang w:val="en-US"/>
              </w:rPr>
              <w:t>Vertical resection margin (VRM)</w:t>
            </w:r>
          </w:p>
        </w:tc>
        <w:tc>
          <w:tcPr>
            <w:tcW w:w="343" w:type="dxa"/>
            <w:tcBorders>
              <w:left w:val="single" w:sz="4" w:space="0" w:color="auto"/>
              <w:right w:val="single" w:sz="4" w:space="0" w:color="auto"/>
            </w:tcBorders>
          </w:tcPr>
          <w:p w14:paraId="4BBB6B04" w14:textId="77777777" w:rsidR="00D478A7" w:rsidRPr="00A66BEE" w:rsidRDefault="00D478A7" w:rsidP="00765242">
            <w:pPr>
              <w:jc w:val="center"/>
              <w:rPr>
                <w:sz w:val="18"/>
                <w:szCs w:val="18"/>
                <w:lang w:val="en-US"/>
              </w:rPr>
            </w:pPr>
          </w:p>
        </w:tc>
        <w:tc>
          <w:tcPr>
            <w:tcW w:w="4251" w:type="dxa"/>
            <w:gridSpan w:val="4"/>
            <w:tcBorders>
              <w:top w:val="single" w:sz="4" w:space="0" w:color="auto"/>
              <w:left w:val="single" w:sz="4" w:space="0" w:color="auto"/>
              <w:bottom w:val="single" w:sz="4" w:space="0" w:color="auto"/>
              <w:right w:val="single" w:sz="4" w:space="0" w:color="auto"/>
            </w:tcBorders>
          </w:tcPr>
          <w:p w14:paraId="08EA0E71" w14:textId="5247A449" w:rsidR="00D478A7" w:rsidRPr="00A66BEE" w:rsidRDefault="00D478A7" w:rsidP="00765242">
            <w:pPr>
              <w:jc w:val="center"/>
              <w:rPr>
                <w:sz w:val="18"/>
                <w:szCs w:val="18"/>
                <w:lang w:val="en-US"/>
              </w:rPr>
            </w:pPr>
            <w:r w:rsidRPr="00A66BEE">
              <w:rPr>
                <w:sz w:val="18"/>
                <w:szCs w:val="18"/>
                <w:lang w:val="en-US"/>
              </w:rPr>
              <w:t>Horizontal resection margin (HRM)</w:t>
            </w:r>
          </w:p>
        </w:tc>
      </w:tr>
      <w:tr w:rsidR="00972203" w:rsidRPr="00A66BEE" w14:paraId="37279CEF" w14:textId="77777777" w:rsidTr="00765242">
        <w:trPr>
          <w:jc w:val="center"/>
        </w:trPr>
        <w:tc>
          <w:tcPr>
            <w:tcW w:w="1271" w:type="dxa"/>
            <w:tcBorders>
              <w:top w:val="single" w:sz="4" w:space="0" w:color="auto"/>
              <w:left w:val="single" w:sz="4" w:space="0" w:color="auto"/>
              <w:bottom w:val="single" w:sz="4" w:space="0" w:color="auto"/>
              <w:right w:val="single" w:sz="4" w:space="0" w:color="auto"/>
            </w:tcBorders>
          </w:tcPr>
          <w:p w14:paraId="035FCB87" w14:textId="77777777" w:rsidR="00972203" w:rsidRPr="00A66BEE" w:rsidRDefault="00972203" w:rsidP="00765242">
            <w:pPr>
              <w:jc w:val="center"/>
              <w:rPr>
                <w:sz w:val="18"/>
                <w:szCs w:val="18"/>
                <w:lang w:val="en-US"/>
              </w:rPr>
            </w:pPr>
          </w:p>
        </w:tc>
        <w:tc>
          <w:tcPr>
            <w:tcW w:w="654" w:type="dxa"/>
            <w:tcBorders>
              <w:top w:val="single" w:sz="4" w:space="0" w:color="auto"/>
              <w:left w:val="single" w:sz="4" w:space="0" w:color="auto"/>
              <w:bottom w:val="single" w:sz="4" w:space="0" w:color="auto"/>
              <w:right w:val="single" w:sz="4" w:space="0" w:color="auto"/>
            </w:tcBorders>
          </w:tcPr>
          <w:p w14:paraId="0D0FA79A" w14:textId="77777777" w:rsidR="00972203" w:rsidRPr="00A66BEE" w:rsidRDefault="00972203" w:rsidP="00765242">
            <w:pPr>
              <w:jc w:val="center"/>
              <w:rPr>
                <w:sz w:val="18"/>
                <w:szCs w:val="18"/>
                <w:lang w:val="en-US"/>
              </w:rPr>
            </w:pPr>
            <w:r w:rsidRPr="00A66BEE">
              <w:rPr>
                <w:sz w:val="18"/>
                <w:szCs w:val="18"/>
                <w:lang w:val="en-US"/>
              </w:rPr>
              <w:t>No metastasis</w:t>
            </w:r>
          </w:p>
        </w:tc>
        <w:tc>
          <w:tcPr>
            <w:tcW w:w="1274" w:type="dxa"/>
            <w:tcBorders>
              <w:top w:val="single" w:sz="4" w:space="0" w:color="auto"/>
              <w:left w:val="single" w:sz="4" w:space="0" w:color="auto"/>
              <w:bottom w:val="single" w:sz="4" w:space="0" w:color="auto"/>
              <w:right w:val="single" w:sz="4" w:space="0" w:color="auto"/>
            </w:tcBorders>
          </w:tcPr>
          <w:p w14:paraId="2C9D8335" w14:textId="77777777" w:rsidR="00972203" w:rsidRPr="00A66BEE" w:rsidRDefault="00972203" w:rsidP="00765242">
            <w:pPr>
              <w:jc w:val="center"/>
              <w:rPr>
                <w:sz w:val="18"/>
                <w:szCs w:val="18"/>
                <w:lang w:val="en-US"/>
              </w:rPr>
            </w:pPr>
            <w:r w:rsidRPr="00A66BEE">
              <w:rPr>
                <w:sz w:val="18"/>
                <w:szCs w:val="18"/>
                <w:lang w:val="en-US"/>
              </w:rPr>
              <w:t>Metastasis</w:t>
            </w:r>
          </w:p>
        </w:tc>
        <w:tc>
          <w:tcPr>
            <w:tcW w:w="701" w:type="dxa"/>
            <w:tcBorders>
              <w:top w:val="single" w:sz="4" w:space="0" w:color="auto"/>
              <w:left w:val="single" w:sz="4" w:space="0" w:color="auto"/>
              <w:bottom w:val="single" w:sz="4" w:space="0" w:color="auto"/>
              <w:right w:val="single" w:sz="4" w:space="0" w:color="auto"/>
            </w:tcBorders>
          </w:tcPr>
          <w:p w14:paraId="31BF4DF0" w14:textId="77777777" w:rsidR="00972203" w:rsidRPr="00A66BEE" w:rsidRDefault="00972203" w:rsidP="00765242">
            <w:pPr>
              <w:jc w:val="center"/>
              <w:rPr>
                <w:sz w:val="18"/>
                <w:szCs w:val="18"/>
                <w:lang w:val="en-US"/>
              </w:rPr>
            </w:pPr>
            <w:r w:rsidRPr="00A66BEE">
              <w:rPr>
                <w:sz w:val="18"/>
                <w:szCs w:val="18"/>
                <w:lang w:val="en-US"/>
              </w:rPr>
              <w:t>Prop</w:t>
            </w:r>
          </w:p>
        </w:tc>
        <w:tc>
          <w:tcPr>
            <w:tcW w:w="343" w:type="dxa"/>
            <w:tcBorders>
              <w:left w:val="single" w:sz="4" w:space="0" w:color="auto"/>
              <w:right w:val="single" w:sz="4" w:space="0" w:color="auto"/>
            </w:tcBorders>
          </w:tcPr>
          <w:p w14:paraId="131DC72F" w14:textId="77777777" w:rsidR="00972203" w:rsidRPr="00A66BEE" w:rsidRDefault="00972203" w:rsidP="00765242">
            <w:pPr>
              <w:jc w:val="center"/>
              <w:rPr>
                <w:sz w:val="18"/>
                <w:szCs w:val="18"/>
                <w:lang w:val="en-US"/>
              </w:rPr>
            </w:pPr>
          </w:p>
        </w:tc>
        <w:tc>
          <w:tcPr>
            <w:tcW w:w="1110" w:type="dxa"/>
            <w:tcBorders>
              <w:top w:val="single" w:sz="4" w:space="0" w:color="auto"/>
              <w:left w:val="single" w:sz="4" w:space="0" w:color="auto"/>
              <w:bottom w:val="single" w:sz="4" w:space="0" w:color="auto"/>
              <w:right w:val="single" w:sz="4" w:space="0" w:color="auto"/>
            </w:tcBorders>
          </w:tcPr>
          <w:p w14:paraId="786F0520" w14:textId="77777777" w:rsidR="00972203" w:rsidRPr="00A66BEE" w:rsidRDefault="00972203" w:rsidP="00765242">
            <w:pPr>
              <w:jc w:val="center"/>
              <w:rPr>
                <w:sz w:val="18"/>
                <w:szCs w:val="18"/>
                <w:lang w:val="en-US"/>
              </w:rPr>
            </w:pPr>
          </w:p>
        </w:tc>
        <w:tc>
          <w:tcPr>
            <w:tcW w:w="1227" w:type="dxa"/>
            <w:tcBorders>
              <w:top w:val="single" w:sz="4" w:space="0" w:color="auto"/>
              <w:left w:val="single" w:sz="4" w:space="0" w:color="auto"/>
              <w:bottom w:val="single" w:sz="4" w:space="0" w:color="auto"/>
              <w:right w:val="single" w:sz="4" w:space="0" w:color="auto"/>
            </w:tcBorders>
          </w:tcPr>
          <w:p w14:paraId="56249F86" w14:textId="77777777" w:rsidR="00972203" w:rsidRPr="00A66BEE" w:rsidRDefault="00972203" w:rsidP="00765242">
            <w:pPr>
              <w:jc w:val="center"/>
              <w:rPr>
                <w:sz w:val="18"/>
                <w:szCs w:val="18"/>
                <w:lang w:val="en-US"/>
              </w:rPr>
            </w:pPr>
            <w:r w:rsidRPr="00A66BEE">
              <w:rPr>
                <w:sz w:val="18"/>
                <w:szCs w:val="18"/>
                <w:lang w:val="en-US"/>
              </w:rPr>
              <w:t>No metastasis</w:t>
            </w:r>
          </w:p>
        </w:tc>
        <w:tc>
          <w:tcPr>
            <w:tcW w:w="1213" w:type="dxa"/>
            <w:tcBorders>
              <w:top w:val="single" w:sz="4" w:space="0" w:color="auto"/>
              <w:left w:val="single" w:sz="4" w:space="0" w:color="auto"/>
              <w:bottom w:val="single" w:sz="4" w:space="0" w:color="auto"/>
              <w:right w:val="single" w:sz="4" w:space="0" w:color="auto"/>
            </w:tcBorders>
          </w:tcPr>
          <w:p w14:paraId="5608BE1B" w14:textId="77777777" w:rsidR="00972203" w:rsidRPr="00A66BEE" w:rsidRDefault="00972203" w:rsidP="00765242">
            <w:pPr>
              <w:jc w:val="center"/>
              <w:rPr>
                <w:sz w:val="18"/>
                <w:szCs w:val="18"/>
                <w:lang w:val="en-US"/>
              </w:rPr>
            </w:pPr>
            <w:r w:rsidRPr="00A66BEE">
              <w:rPr>
                <w:sz w:val="18"/>
                <w:szCs w:val="18"/>
                <w:lang w:val="en-US"/>
              </w:rPr>
              <w:t>Metastasis</w:t>
            </w:r>
          </w:p>
        </w:tc>
        <w:tc>
          <w:tcPr>
            <w:tcW w:w="701" w:type="dxa"/>
            <w:tcBorders>
              <w:top w:val="single" w:sz="4" w:space="0" w:color="auto"/>
              <w:left w:val="single" w:sz="4" w:space="0" w:color="auto"/>
              <w:bottom w:val="single" w:sz="4" w:space="0" w:color="auto"/>
              <w:right w:val="single" w:sz="4" w:space="0" w:color="auto"/>
            </w:tcBorders>
          </w:tcPr>
          <w:p w14:paraId="2871F743" w14:textId="77777777" w:rsidR="00972203" w:rsidRPr="00A66BEE" w:rsidRDefault="00972203" w:rsidP="00765242">
            <w:pPr>
              <w:jc w:val="center"/>
              <w:rPr>
                <w:sz w:val="18"/>
                <w:szCs w:val="18"/>
                <w:lang w:val="en-US"/>
              </w:rPr>
            </w:pPr>
            <w:r w:rsidRPr="00A66BEE">
              <w:rPr>
                <w:sz w:val="18"/>
                <w:szCs w:val="18"/>
                <w:lang w:val="en-US"/>
              </w:rPr>
              <w:t>Prop</w:t>
            </w:r>
          </w:p>
        </w:tc>
      </w:tr>
      <w:tr w:rsidR="00972203" w:rsidRPr="00A66BEE" w14:paraId="6547D084" w14:textId="77777777" w:rsidTr="00765242">
        <w:trPr>
          <w:jc w:val="center"/>
        </w:trPr>
        <w:tc>
          <w:tcPr>
            <w:tcW w:w="1271" w:type="dxa"/>
            <w:tcBorders>
              <w:top w:val="single" w:sz="4" w:space="0" w:color="auto"/>
              <w:left w:val="single" w:sz="4" w:space="0" w:color="auto"/>
              <w:bottom w:val="single" w:sz="4" w:space="0" w:color="auto"/>
              <w:right w:val="single" w:sz="4" w:space="0" w:color="auto"/>
            </w:tcBorders>
          </w:tcPr>
          <w:p w14:paraId="05BC3D44" w14:textId="77777777" w:rsidR="00972203" w:rsidRPr="00A66BEE" w:rsidRDefault="00972203" w:rsidP="00765242">
            <w:pPr>
              <w:jc w:val="center"/>
              <w:rPr>
                <w:sz w:val="18"/>
                <w:szCs w:val="18"/>
                <w:lang w:val="en-US"/>
              </w:rPr>
            </w:pPr>
            <w:r w:rsidRPr="00A66BEE">
              <w:rPr>
                <w:sz w:val="18"/>
                <w:szCs w:val="18"/>
                <w:lang w:val="en-US"/>
              </w:rPr>
              <w:t>Neg.</w:t>
            </w:r>
          </w:p>
        </w:tc>
        <w:tc>
          <w:tcPr>
            <w:tcW w:w="654" w:type="dxa"/>
            <w:tcBorders>
              <w:top w:val="single" w:sz="4" w:space="0" w:color="auto"/>
              <w:left w:val="single" w:sz="4" w:space="0" w:color="auto"/>
              <w:bottom w:val="single" w:sz="4" w:space="0" w:color="auto"/>
              <w:right w:val="single" w:sz="4" w:space="0" w:color="auto"/>
            </w:tcBorders>
          </w:tcPr>
          <w:p w14:paraId="21871546" w14:textId="512024F9" w:rsidR="00972203" w:rsidRPr="00A66BEE" w:rsidRDefault="00CC203D" w:rsidP="00765242">
            <w:pPr>
              <w:jc w:val="center"/>
              <w:rPr>
                <w:sz w:val="18"/>
                <w:szCs w:val="18"/>
                <w:lang w:val="en-US"/>
              </w:rPr>
            </w:pPr>
            <w:r w:rsidRPr="00A66BEE">
              <w:rPr>
                <w:sz w:val="18"/>
                <w:szCs w:val="18"/>
                <w:lang w:val="en-US"/>
              </w:rPr>
              <w:t>79</w:t>
            </w:r>
          </w:p>
        </w:tc>
        <w:tc>
          <w:tcPr>
            <w:tcW w:w="1274" w:type="dxa"/>
            <w:tcBorders>
              <w:top w:val="single" w:sz="4" w:space="0" w:color="auto"/>
              <w:left w:val="single" w:sz="4" w:space="0" w:color="auto"/>
              <w:bottom w:val="single" w:sz="4" w:space="0" w:color="auto"/>
              <w:right w:val="single" w:sz="4" w:space="0" w:color="auto"/>
            </w:tcBorders>
          </w:tcPr>
          <w:p w14:paraId="5647E16A" w14:textId="201ECB97" w:rsidR="00972203" w:rsidRPr="00A66BEE" w:rsidRDefault="00CC203D" w:rsidP="00765242">
            <w:pPr>
              <w:jc w:val="center"/>
              <w:rPr>
                <w:sz w:val="18"/>
                <w:szCs w:val="18"/>
                <w:lang w:val="en-US"/>
              </w:rPr>
            </w:pPr>
            <w:r w:rsidRPr="00A66BEE">
              <w:rPr>
                <w:sz w:val="18"/>
                <w:szCs w:val="18"/>
                <w:lang w:val="en-US"/>
              </w:rPr>
              <w:t>56</w:t>
            </w:r>
          </w:p>
        </w:tc>
        <w:tc>
          <w:tcPr>
            <w:tcW w:w="701" w:type="dxa"/>
            <w:tcBorders>
              <w:top w:val="single" w:sz="4" w:space="0" w:color="auto"/>
              <w:left w:val="single" w:sz="4" w:space="0" w:color="auto"/>
              <w:bottom w:val="single" w:sz="4" w:space="0" w:color="auto"/>
              <w:right w:val="single" w:sz="4" w:space="0" w:color="auto"/>
            </w:tcBorders>
          </w:tcPr>
          <w:p w14:paraId="1E9F882F" w14:textId="1DBE6324" w:rsidR="00972203" w:rsidRPr="00A66BEE" w:rsidRDefault="00972203" w:rsidP="00765242">
            <w:pPr>
              <w:jc w:val="center"/>
              <w:rPr>
                <w:sz w:val="18"/>
                <w:szCs w:val="18"/>
                <w:lang w:val="en-US"/>
              </w:rPr>
            </w:pPr>
            <w:r w:rsidRPr="00A66BEE">
              <w:rPr>
                <w:sz w:val="18"/>
                <w:szCs w:val="18"/>
                <w:lang w:val="en-US"/>
              </w:rPr>
              <w:t>0.</w:t>
            </w:r>
            <w:r w:rsidR="00FC46B7" w:rsidRPr="00A66BEE">
              <w:rPr>
                <w:sz w:val="18"/>
                <w:szCs w:val="18"/>
                <w:lang w:val="en-US"/>
              </w:rPr>
              <w:t>415</w:t>
            </w:r>
          </w:p>
        </w:tc>
        <w:tc>
          <w:tcPr>
            <w:tcW w:w="343" w:type="dxa"/>
            <w:tcBorders>
              <w:left w:val="single" w:sz="4" w:space="0" w:color="auto"/>
              <w:right w:val="single" w:sz="4" w:space="0" w:color="auto"/>
            </w:tcBorders>
          </w:tcPr>
          <w:p w14:paraId="69384365" w14:textId="77777777" w:rsidR="00972203" w:rsidRPr="00A66BEE" w:rsidRDefault="00972203" w:rsidP="00765242">
            <w:pPr>
              <w:jc w:val="center"/>
              <w:rPr>
                <w:sz w:val="18"/>
                <w:szCs w:val="18"/>
                <w:lang w:val="en-US"/>
              </w:rPr>
            </w:pPr>
          </w:p>
        </w:tc>
        <w:tc>
          <w:tcPr>
            <w:tcW w:w="1110" w:type="dxa"/>
            <w:tcBorders>
              <w:top w:val="single" w:sz="4" w:space="0" w:color="auto"/>
              <w:left w:val="single" w:sz="4" w:space="0" w:color="auto"/>
              <w:bottom w:val="single" w:sz="4" w:space="0" w:color="auto"/>
              <w:right w:val="single" w:sz="4" w:space="0" w:color="auto"/>
            </w:tcBorders>
          </w:tcPr>
          <w:p w14:paraId="2E7E6F1B" w14:textId="77777777" w:rsidR="00972203" w:rsidRPr="00A66BEE" w:rsidRDefault="00972203" w:rsidP="00765242">
            <w:pPr>
              <w:jc w:val="center"/>
              <w:rPr>
                <w:sz w:val="18"/>
                <w:szCs w:val="18"/>
                <w:lang w:val="en-US"/>
              </w:rPr>
            </w:pPr>
            <w:r w:rsidRPr="00A66BEE">
              <w:rPr>
                <w:sz w:val="18"/>
                <w:szCs w:val="18"/>
                <w:lang w:val="en-US"/>
              </w:rPr>
              <w:t>Neg.</w:t>
            </w:r>
          </w:p>
        </w:tc>
        <w:tc>
          <w:tcPr>
            <w:tcW w:w="1227" w:type="dxa"/>
            <w:tcBorders>
              <w:top w:val="single" w:sz="4" w:space="0" w:color="auto"/>
              <w:left w:val="single" w:sz="4" w:space="0" w:color="auto"/>
              <w:bottom w:val="single" w:sz="4" w:space="0" w:color="auto"/>
              <w:right w:val="single" w:sz="4" w:space="0" w:color="auto"/>
            </w:tcBorders>
          </w:tcPr>
          <w:p w14:paraId="43792A7C" w14:textId="1F19AAE4" w:rsidR="00972203" w:rsidRPr="00A66BEE" w:rsidRDefault="00DE2220" w:rsidP="00765242">
            <w:pPr>
              <w:jc w:val="center"/>
              <w:rPr>
                <w:sz w:val="18"/>
                <w:szCs w:val="18"/>
                <w:lang w:val="en-US"/>
              </w:rPr>
            </w:pPr>
            <w:r w:rsidRPr="00A66BEE">
              <w:rPr>
                <w:sz w:val="18"/>
                <w:szCs w:val="18"/>
                <w:lang w:val="en-US"/>
              </w:rPr>
              <w:t>114</w:t>
            </w:r>
          </w:p>
        </w:tc>
        <w:tc>
          <w:tcPr>
            <w:tcW w:w="1213" w:type="dxa"/>
            <w:tcBorders>
              <w:top w:val="single" w:sz="4" w:space="0" w:color="auto"/>
              <w:left w:val="single" w:sz="4" w:space="0" w:color="auto"/>
              <w:bottom w:val="single" w:sz="4" w:space="0" w:color="auto"/>
              <w:right w:val="single" w:sz="4" w:space="0" w:color="auto"/>
            </w:tcBorders>
          </w:tcPr>
          <w:p w14:paraId="1A5FC26C" w14:textId="6B8135F4" w:rsidR="00972203" w:rsidRPr="00A66BEE" w:rsidRDefault="00DE2220" w:rsidP="00765242">
            <w:pPr>
              <w:jc w:val="center"/>
              <w:rPr>
                <w:sz w:val="18"/>
                <w:szCs w:val="18"/>
                <w:lang w:val="en-US"/>
              </w:rPr>
            </w:pPr>
            <w:r w:rsidRPr="00A66BEE">
              <w:rPr>
                <w:sz w:val="18"/>
                <w:szCs w:val="18"/>
                <w:lang w:val="en-US"/>
              </w:rPr>
              <w:t>80</w:t>
            </w:r>
          </w:p>
        </w:tc>
        <w:tc>
          <w:tcPr>
            <w:tcW w:w="701" w:type="dxa"/>
            <w:tcBorders>
              <w:top w:val="single" w:sz="4" w:space="0" w:color="auto"/>
              <w:left w:val="single" w:sz="4" w:space="0" w:color="auto"/>
              <w:bottom w:val="single" w:sz="4" w:space="0" w:color="auto"/>
              <w:right w:val="single" w:sz="4" w:space="0" w:color="auto"/>
            </w:tcBorders>
          </w:tcPr>
          <w:p w14:paraId="66B267DF" w14:textId="245003A8" w:rsidR="00972203" w:rsidRPr="00A66BEE" w:rsidRDefault="00972203" w:rsidP="00765242">
            <w:pPr>
              <w:jc w:val="center"/>
              <w:rPr>
                <w:sz w:val="18"/>
                <w:szCs w:val="18"/>
                <w:lang w:val="en-US"/>
              </w:rPr>
            </w:pPr>
            <w:r w:rsidRPr="00A66BEE">
              <w:rPr>
                <w:sz w:val="18"/>
                <w:szCs w:val="18"/>
                <w:lang w:val="en-US"/>
              </w:rPr>
              <w:t>0.</w:t>
            </w:r>
            <w:r w:rsidR="00DE2220" w:rsidRPr="00A66BEE">
              <w:rPr>
                <w:sz w:val="18"/>
                <w:szCs w:val="18"/>
                <w:lang w:val="en-US"/>
              </w:rPr>
              <w:t>412</w:t>
            </w:r>
          </w:p>
        </w:tc>
      </w:tr>
      <w:tr w:rsidR="00972203" w:rsidRPr="00A66BEE" w14:paraId="7C9B984C" w14:textId="77777777" w:rsidTr="00765242">
        <w:trPr>
          <w:jc w:val="center"/>
        </w:trPr>
        <w:tc>
          <w:tcPr>
            <w:tcW w:w="1271" w:type="dxa"/>
            <w:tcBorders>
              <w:top w:val="single" w:sz="4" w:space="0" w:color="auto"/>
              <w:left w:val="single" w:sz="4" w:space="0" w:color="auto"/>
              <w:bottom w:val="single" w:sz="4" w:space="0" w:color="auto"/>
              <w:right w:val="single" w:sz="4" w:space="0" w:color="auto"/>
            </w:tcBorders>
          </w:tcPr>
          <w:p w14:paraId="0F17577C" w14:textId="77777777" w:rsidR="00972203" w:rsidRPr="00A66BEE" w:rsidRDefault="00972203" w:rsidP="00765242">
            <w:pPr>
              <w:jc w:val="center"/>
              <w:rPr>
                <w:sz w:val="18"/>
                <w:szCs w:val="18"/>
                <w:lang w:val="en-US"/>
              </w:rPr>
            </w:pPr>
            <w:r w:rsidRPr="00A66BEE">
              <w:rPr>
                <w:sz w:val="18"/>
                <w:szCs w:val="18"/>
                <w:lang w:val="en-US"/>
              </w:rPr>
              <w:t>Pos.</w:t>
            </w:r>
          </w:p>
        </w:tc>
        <w:tc>
          <w:tcPr>
            <w:tcW w:w="654" w:type="dxa"/>
            <w:tcBorders>
              <w:top w:val="single" w:sz="4" w:space="0" w:color="auto"/>
              <w:left w:val="single" w:sz="4" w:space="0" w:color="auto"/>
              <w:bottom w:val="single" w:sz="4" w:space="0" w:color="auto"/>
              <w:right w:val="single" w:sz="4" w:space="0" w:color="auto"/>
            </w:tcBorders>
          </w:tcPr>
          <w:p w14:paraId="0D83E95F" w14:textId="4ACF3A03" w:rsidR="00972203" w:rsidRPr="00A66BEE" w:rsidRDefault="00FC46B7" w:rsidP="00765242">
            <w:pPr>
              <w:jc w:val="center"/>
              <w:rPr>
                <w:sz w:val="18"/>
                <w:szCs w:val="18"/>
                <w:lang w:val="en-US"/>
              </w:rPr>
            </w:pPr>
            <w:r w:rsidRPr="00A66BEE">
              <w:rPr>
                <w:sz w:val="18"/>
                <w:szCs w:val="18"/>
                <w:lang w:val="en-US"/>
              </w:rPr>
              <w:t>55</w:t>
            </w:r>
          </w:p>
        </w:tc>
        <w:tc>
          <w:tcPr>
            <w:tcW w:w="1274" w:type="dxa"/>
            <w:tcBorders>
              <w:top w:val="single" w:sz="4" w:space="0" w:color="auto"/>
              <w:left w:val="single" w:sz="4" w:space="0" w:color="auto"/>
              <w:bottom w:val="single" w:sz="4" w:space="0" w:color="auto"/>
              <w:right w:val="single" w:sz="4" w:space="0" w:color="auto"/>
            </w:tcBorders>
          </w:tcPr>
          <w:p w14:paraId="189C9344" w14:textId="3D921511" w:rsidR="00972203" w:rsidRPr="00A66BEE" w:rsidRDefault="00FC46B7" w:rsidP="00765242">
            <w:pPr>
              <w:jc w:val="center"/>
              <w:rPr>
                <w:sz w:val="18"/>
                <w:szCs w:val="18"/>
                <w:lang w:val="en-US"/>
              </w:rPr>
            </w:pPr>
            <w:r w:rsidRPr="00A66BEE">
              <w:rPr>
                <w:sz w:val="18"/>
                <w:szCs w:val="18"/>
                <w:lang w:val="en-US"/>
              </w:rPr>
              <w:t>33</w:t>
            </w:r>
          </w:p>
        </w:tc>
        <w:tc>
          <w:tcPr>
            <w:tcW w:w="701" w:type="dxa"/>
            <w:tcBorders>
              <w:top w:val="single" w:sz="4" w:space="0" w:color="auto"/>
              <w:left w:val="single" w:sz="4" w:space="0" w:color="auto"/>
              <w:bottom w:val="single" w:sz="4" w:space="0" w:color="auto"/>
              <w:right w:val="single" w:sz="4" w:space="0" w:color="auto"/>
            </w:tcBorders>
          </w:tcPr>
          <w:p w14:paraId="49CA628E" w14:textId="339ED90B" w:rsidR="00972203" w:rsidRPr="00A66BEE" w:rsidRDefault="00972203" w:rsidP="00765242">
            <w:pPr>
              <w:jc w:val="center"/>
              <w:rPr>
                <w:sz w:val="18"/>
                <w:szCs w:val="18"/>
                <w:lang w:val="en-US"/>
              </w:rPr>
            </w:pPr>
            <w:r w:rsidRPr="00A66BEE">
              <w:rPr>
                <w:sz w:val="18"/>
                <w:szCs w:val="18"/>
                <w:lang w:val="en-US"/>
              </w:rPr>
              <w:t>0.</w:t>
            </w:r>
            <w:r w:rsidR="00FC46B7" w:rsidRPr="00A66BEE">
              <w:rPr>
                <w:sz w:val="18"/>
                <w:szCs w:val="18"/>
                <w:lang w:val="en-US"/>
              </w:rPr>
              <w:t>375</w:t>
            </w:r>
          </w:p>
        </w:tc>
        <w:tc>
          <w:tcPr>
            <w:tcW w:w="343" w:type="dxa"/>
            <w:tcBorders>
              <w:left w:val="single" w:sz="4" w:space="0" w:color="auto"/>
              <w:right w:val="single" w:sz="4" w:space="0" w:color="auto"/>
            </w:tcBorders>
          </w:tcPr>
          <w:p w14:paraId="7433CD08" w14:textId="77777777" w:rsidR="00972203" w:rsidRPr="00A66BEE" w:rsidRDefault="00972203" w:rsidP="00765242">
            <w:pPr>
              <w:jc w:val="center"/>
              <w:rPr>
                <w:sz w:val="18"/>
                <w:szCs w:val="18"/>
                <w:lang w:val="en-US"/>
              </w:rPr>
            </w:pPr>
          </w:p>
        </w:tc>
        <w:tc>
          <w:tcPr>
            <w:tcW w:w="1110" w:type="dxa"/>
            <w:tcBorders>
              <w:top w:val="single" w:sz="4" w:space="0" w:color="auto"/>
              <w:left w:val="single" w:sz="4" w:space="0" w:color="auto"/>
              <w:bottom w:val="single" w:sz="4" w:space="0" w:color="auto"/>
              <w:right w:val="single" w:sz="4" w:space="0" w:color="auto"/>
            </w:tcBorders>
          </w:tcPr>
          <w:p w14:paraId="024D97E2" w14:textId="77777777" w:rsidR="00972203" w:rsidRPr="00A66BEE" w:rsidRDefault="00972203" w:rsidP="00765242">
            <w:pPr>
              <w:jc w:val="center"/>
              <w:rPr>
                <w:sz w:val="18"/>
                <w:szCs w:val="18"/>
                <w:lang w:val="en-US"/>
              </w:rPr>
            </w:pPr>
            <w:r w:rsidRPr="00A66BEE">
              <w:rPr>
                <w:sz w:val="18"/>
                <w:szCs w:val="18"/>
                <w:lang w:val="en-US"/>
              </w:rPr>
              <w:t>Pos.</w:t>
            </w:r>
          </w:p>
        </w:tc>
        <w:tc>
          <w:tcPr>
            <w:tcW w:w="1227" w:type="dxa"/>
            <w:tcBorders>
              <w:top w:val="single" w:sz="4" w:space="0" w:color="auto"/>
              <w:left w:val="single" w:sz="4" w:space="0" w:color="auto"/>
              <w:bottom w:val="single" w:sz="4" w:space="0" w:color="auto"/>
              <w:right w:val="single" w:sz="4" w:space="0" w:color="auto"/>
            </w:tcBorders>
          </w:tcPr>
          <w:p w14:paraId="75C862D5" w14:textId="3E86AE98" w:rsidR="00972203" w:rsidRPr="00A66BEE" w:rsidRDefault="00DE2220" w:rsidP="00765242">
            <w:pPr>
              <w:jc w:val="center"/>
              <w:rPr>
                <w:sz w:val="18"/>
                <w:szCs w:val="18"/>
                <w:lang w:val="en-US"/>
              </w:rPr>
            </w:pPr>
            <w:r w:rsidRPr="00A66BEE">
              <w:rPr>
                <w:sz w:val="18"/>
                <w:szCs w:val="18"/>
                <w:lang w:val="en-US"/>
              </w:rPr>
              <w:t>20</w:t>
            </w:r>
          </w:p>
        </w:tc>
        <w:tc>
          <w:tcPr>
            <w:tcW w:w="1213" w:type="dxa"/>
            <w:tcBorders>
              <w:top w:val="single" w:sz="4" w:space="0" w:color="auto"/>
              <w:left w:val="single" w:sz="4" w:space="0" w:color="auto"/>
              <w:bottom w:val="single" w:sz="4" w:space="0" w:color="auto"/>
              <w:right w:val="single" w:sz="4" w:space="0" w:color="auto"/>
            </w:tcBorders>
          </w:tcPr>
          <w:p w14:paraId="23848C41" w14:textId="2B7EC71E" w:rsidR="00972203" w:rsidRPr="00A66BEE" w:rsidRDefault="00DE2220" w:rsidP="00765242">
            <w:pPr>
              <w:jc w:val="center"/>
              <w:rPr>
                <w:sz w:val="18"/>
                <w:szCs w:val="18"/>
                <w:lang w:val="en-US"/>
              </w:rPr>
            </w:pPr>
            <w:r w:rsidRPr="00A66BEE">
              <w:rPr>
                <w:sz w:val="18"/>
                <w:szCs w:val="18"/>
                <w:lang w:val="en-US"/>
              </w:rPr>
              <w:t>9</w:t>
            </w:r>
          </w:p>
        </w:tc>
        <w:tc>
          <w:tcPr>
            <w:tcW w:w="701" w:type="dxa"/>
            <w:tcBorders>
              <w:top w:val="single" w:sz="4" w:space="0" w:color="auto"/>
              <w:left w:val="single" w:sz="4" w:space="0" w:color="auto"/>
              <w:bottom w:val="single" w:sz="4" w:space="0" w:color="auto"/>
              <w:right w:val="single" w:sz="4" w:space="0" w:color="auto"/>
            </w:tcBorders>
          </w:tcPr>
          <w:p w14:paraId="2F05625F" w14:textId="421626E9" w:rsidR="00972203" w:rsidRPr="00A66BEE" w:rsidRDefault="00972203" w:rsidP="00765242">
            <w:pPr>
              <w:jc w:val="center"/>
              <w:rPr>
                <w:sz w:val="18"/>
                <w:szCs w:val="18"/>
                <w:lang w:val="en-US"/>
              </w:rPr>
            </w:pPr>
            <w:r w:rsidRPr="00A66BEE">
              <w:rPr>
                <w:sz w:val="18"/>
                <w:szCs w:val="18"/>
                <w:lang w:val="en-US"/>
              </w:rPr>
              <w:t>0.</w:t>
            </w:r>
            <w:r w:rsidR="00DE2220" w:rsidRPr="00A66BEE">
              <w:rPr>
                <w:sz w:val="18"/>
                <w:szCs w:val="18"/>
                <w:lang w:val="en-US"/>
              </w:rPr>
              <w:t>31</w:t>
            </w:r>
          </w:p>
        </w:tc>
      </w:tr>
      <w:tr w:rsidR="00972203" w:rsidRPr="00A66BEE" w14:paraId="463EBA7D" w14:textId="77777777" w:rsidTr="00765242">
        <w:trPr>
          <w:jc w:val="center"/>
        </w:trPr>
        <w:tc>
          <w:tcPr>
            <w:tcW w:w="3900" w:type="dxa"/>
            <w:gridSpan w:val="4"/>
            <w:tcBorders>
              <w:top w:val="single" w:sz="4" w:space="0" w:color="auto"/>
            </w:tcBorders>
          </w:tcPr>
          <w:p w14:paraId="782E87E1" w14:textId="6832393F" w:rsidR="00972203" w:rsidRPr="00A66BEE" w:rsidRDefault="00972203" w:rsidP="00765242">
            <w:pPr>
              <w:jc w:val="center"/>
              <w:rPr>
                <w:sz w:val="18"/>
                <w:szCs w:val="18"/>
                <w:lang w:val="en-US"/>
              </w:rPr>
            </w:pPr>
            <w:r w:rsidRPr="00A66BEE">
              <w:rPr>
                <w:sz w:val="18"/>
                <w:szCs w:val="18"/>
                <w:lang w:val="en-US"/>
              </w:rPr>
              <w:t>p-value = 0.</w:t>
            </w:r>
            <w:r w:rsidR="00FC46B7" w:rsidRPr="00A66BEE">
              <w:rPr>
                <w:sz w:val="18"/>
                <w:szCs w:val="18"/>
                <w:lang w:val="en-US"/>
              </w:rPr>
              <w:t>6502</w:t>
            </w:r>
          </w:p>
        </w:tc>
        <w:tc>
          <w:tcPr>
            <w:tcW w:w="343" w:type="dxa"/>
          </w:tcPr>
          <w:p w14:paraId="2C1FAEB6" w14:textId="77777777" w:rsidR="00972203" w:rsidRPr="00A66BEE" w:rsidRDefault="00972203" w:rsidP="00765242">
            <w:pPr>
              <w:jc w:val="center"/>
              <w:rPr>
                <w:sz w:val="18"/>
                <w:szCs w:val="18"/>
                <w:lang w:val="en-US"/>
              </w:rPr>
            </w:pPr>
          </w:p>
        </w:tc>
        <w:tc>
          <w:tcPr>
            <w:tcW w:w="4251" w:type="dxa"/>
            <w:gridSpan w:val="4"/>
            <w:tcBorders>
              <w:top w:val="single" w:sz="4" w:space="0" w:color="auto"/>
            </w:tcBorders>
          </w:tcPr>
          <w:p w14:paraId="567E4C37" w14:textId="20D5D1AA" w:rsidR="00972203" w:rsidRPr="00A66BEE" w:rsidRDefault="00972203" w:rsidP="00765242">
            <w:pPr>
              <w:jc w:val="center"/>
              <w:rPr>
                <w:sz w:val="18"/>
                <w:szCs w:val="18"/>
                <w:lang w:val="en-US"/>
              </w:rPr>
            </w:pPr>
            <w:r w:rsidRPr="00A66BEE">
              <w:rPr>
                <w:sz w:val="18"/>
                <w:szCs w:val="18"/>
                <w:lang w:val="en-US"/>
              </w:rPr>
              <w:t>p-value = 0.</w:t>
            </w:r>
            <w:r w:rsidR="00DE2220" w:rsidRPr="00A66BEE">
              <w:rPr>
                <w:sz w:val="18"/>
                <w:szCs w:val="18"/>
                <w:lang w:val="en-US"/>
              </w:rPr>
              <w:t>3991</w:t>
            </w:r>
          </w:p>
        </w:tc>
      </w:tr>
    </w:tbl>
    <w:p w14:paraId="4D803ED6" w14:textId="77777777" w:rsidR="00F97578" w:rsidRDefault="00F97578" w:rsidP="00E04BFD">
      <w:pPr>
        <w:jc w:val="both"/>
        <w:rPr>
          <w:sz w:val="22"/>
          <w:szCs w:val="22"/>
          <w:lang w:val="en-US"/>
        </w:rPr>
      </w:pPr>
    </w:p>
    <w:p w14:paraId="36B55066" w14:textId="68BCAC9C" w:rsidR="008409CF" w:rsidRDefault="00036307" w:rsidP="00E04BFD">
      <w:pPr>
        <w:pStyle w:val="Heading3"/>
        <w:jc w:val="both"/>
        <w:rPr>
          <w:lang w:val="en-US"/>
        </w:rPr>
      </w:pPr>
      <w:bookmarkStart w:id="19" w:name="_Toc213921797"/>
      <w:r w:rsidRPr="00CC51A8">
        <w:rPr>
          <w:lang w:val="en-US"/>
        </w:rPr>
        <w:t>Multivariate analysis</w:t>
      </w:r>
      <w:bookmarkEnd w:id="19"/>
    </w:p>
    <w:p w14:paraId="448AB90F" w14:textId="3649540C" w:rsidR="00894726" w:rsidRPr="00894726" w:rsidRDefault="00894726" w:rsidP="00E04BFD">
      <w:pPr>
        <w:jc w:val="both"/>
        <w:rPr>
          <w:sz w:val="22"/>
          <w:szCs w:val="22"/>
          <w:lang w:val="en-US"/>
        </w:rPr>
      </w:pPr>
      <w:r w:rsidRPr="00924677">
        <w:rPr>
          <w:sz w:val="22"/>
          <w:szCs w:val="22"/>
          <w:lang w:val="en-US"/>
        </w:rPr>
        <w:t>The variables that showed statistical significance</w:t>
      </w:r>
      <w:r>
        <w:rPr>
          <w:sz w:val="22"/>
          <w:szCs w:val="22"/>
          <w:lang w:val="en-US"/>
        </w:rPr>
        <w:t xml:space="preserve"> </w:t>
      </w:r>
      <w:proofErr w:type="gramStart"/>
      <w:r w:rsidRPr="00924677">
        <w:rPr>
          <w:sz w:val="22"/>
          <w:szCs w:val="22"/>
          <w:lang w:val="en-US"/>
        </w:rPr>
        <w:t>were selected</w:t>
      </w:r>
      <w:proofErr w:type="gramEnd"/>
      <w:r w:rsidRPr="00924677">
        <w:rPr>
          <w:sz w:val="22"/>
          <w:szCs w:val="22"/>
          <w:lang w:val="en-US"/>
        </w:rPr>
        <w:t xml:space="preserve"> for a subsequent multivariate analysis.</w:t>
      </w:r>
      <w:r>
        <w:rPr>
          <w:sz w:val="22"/>
          <w:szCs w:val="22"/>
          <w:lang w:val="en-US"/>
        </w:rPr>
        <w:t xml:space="preserve"> Because TB and PDC describe the same characteristic, only the latter </w:t>
      </w:r>
      <w:proofErr w:type="gramStart"/>
      <w:r>
        <w:rPr>
          <w:sz w:val="22"/>
          <w:szCs w:val="22"/>
          <w:lang w:val="en-US"/>
        </w:rPr>
        <w:t>was included</w:t>
      </w:r>
      <w:proofErr w:type="gramEnd"/>
      <w:r>
        <w:rPr>
          <w:sz w:val="22"/>
          <w:szCs w:val="22"/>
          <w:lang w:val="en-US"/>
        </w:rPr>
        <w:t xml:space="preserve">. VRM </w:t>
      </w:r>
      <w:proofErr w:type="gramStart"/>
      <w:r>
        <w:rPr>
          <w:sz w:val="22"/>
          <w:szCs w:val="22"/>
          <w:lang w:val="en-US"/>
        </w:rPr>
        <w:t>was included</w:t>
      </w:r>
      <w:proofErr w:type="gramEnd"/>
      <w:r>
        <w:rPr>
          <w:sz w:val="22"/>
          <w:szCs w:val="22"/>
          <w:lang w:val="en-US"/>
        </w:rPr>
        <w:t xml:space="preserve"> as well, despite its </w:t>
      </w:r>
      <w:proofErr w:type="spellStart"/>
      <w:r>
        <w:rPr>
          <w:sz w:val="22"/>
          <w:szCs w:val="22"/>
          <w:lang w:val="en-US"/>
        </w:rPr>
        <w:t>nonsignificance</w:t>
      </w:r>
      <w:proofErr w:type="spellEnd"/>
      <w:r>
        <w:rPr>
          <w:sz w:val="22"/>
          <w:szCs w:val="22"/>
          <w:lang w:val="en-US"/>
        </w:rPr>
        <w:t xml:space="preserve">, due to its </w:t>
      </w:r>
      <w:proofErr w:type="gramStart"/>
      <w:r>
        <w:rPr>
          <w:sz w:val="22"/>
          <w:szCs w:val="22"/>
          <w:lang w:val="en-US"/>
        </w:rPr>
        <w:t>important role</w:t>
      </w:r>
      <w:proofErr w:type="gramEnd"/>
      <w:r>
        <w:rPr>
          <w:sz w:val="22"/>
          <w:szCs w:val="22"/>
          <w:lang w:val="en-US"/>
        </w:rPr>
        <w:t xml:space="preserve"> in literature.</w:t>
      </w:r>
    </w:p>
    <w:p w14:paraId="354F5463" w14:textId="77777777" w:rsidR="0069042D" w:rsidRDefault="00DF3674" w:rsidP="00E04BFD">
      <w:pPr>
        <w:jc w:val="both"/>
        <w:rPr>
          <w:sz w:val="22"/>
          <w:szCs w:val="22"/>
          <w:lang w:val="en-US"/>
        </w:rPr>
      </w:pPr>
      <w:r w:rsidRPr="00924677">
        <w:rPr>
          <w:sz w:val="22"/>
          <w:szCs w:val="22"/>
          <w:lang w:val="en-US"/>
        </w:rPr>
        <w:t>For the multivariate analysis, we have considered all the combinations of variables and, for each of them</w:t>
      </w:r>
      <w:r w:rsidR="0069042D">
        <w:rPr>
          <w:sz w:val="22"/>
          <w:szCs w:val="22"/>
          <w:lang w:val="en-US"/>
        </w:rPr>
        <w:t>:</w:t>
      </w:r>
    </w:p>
    <w:p w14:paraId="54278A0D" w14:textId="77777777" w:rsidR="0069042D" w:rsidRDefault="00DF3674" w:rsidP="00E04BFD">
      <w:pPr>
        <w:pStyle w:val="ListParagraph"/>
        <w:numPr>
          <w:ilvl w:val="0"/>
          <w:numId w:val="13"/>
        </w:numPr>
        <w:jc w:val="both"/>
        <w:rPr>
          <w:sz w:val="22"/>
          <w:szCs w:val="22"/>
          <w:lang w:val="en-US"/>
        </w:rPr>
      </w:pPr>
      <w:proofErr w:type="gramStart"/>
      <w:r w:rsidRPr="0069042D">
        <w:rPr>
          <w:sz w:val="22"/>
          <w:szCs w:val="22"/>
          <w:lang w:val="en-US"/>
        </w:rPr>
        <w:t>the</w:t>
      </w:r>
      <w:proofErr w:type="gramEnd"/>
      <w:r w:rsidRPr="0069042D">
        <w:rPr>
          <w:sz w:val="22"/>
          <w:szCs w:val="22"/>
          <w:lang w:val="en-US"/>
        </w:rPr>
        <w:t xml:space="preserve"> proportion of patients with metastasis </w:t>
      </w:r>
      <w:proofErr w:type="gramStart"/>
      <w:r w:rsidRPr="0069042D">
        <w:rPr>
          <w:sz w:val="22"/>
          <w:szCs w:val="22"/>
          <w:lang w:val="en-US"/>
        </w:rPr>
        <w:t>was used</w:t>
      </w:r>
      <w:proofErr w:type="gramEnd"/>
      <w:r w:rsidRPr="0069042D">
        <w:rPr>
          <w:sz w:val="22"/>
          <w:szCs w:val="22"/>
          <w:lang w:val="en-US"/>
        </w:rPr>
        <w:t xml:space="preserve"> as an indicator of risk prediction that scores each combination.</w:t>
      </w:r>
    </w:p>
    <w:p w14:paraId="1FF1CC88" w14:textId="17888EAC" w:rsidR="0069042D" w:rsidRDefault="00DF3674" w:rsidP="00E04BFD">
      <w:pPr>
        <w:pStyle w:val="ListParagraph"/>
        <w:numPr>
          <w:ilvl w:val="0"/>
          <w:numId w:val="13"/>
        </w:numPr>
        <w:jc w:val="both"/>
        <w:rPr>
          <w:sz w:val="22"/>
          <w:szCs w:val="22"/>
          <w:lang w:val="en-US"/>
        </w:rPr>
      </w:pPr>
      <w:r w:rsidRPr="0069042D">
        <w:rPr>
          <w:sz w:val="22"/>
          <w:szCs w:val="22"/>
          <w:lang w:val="en-US"/>
        </w:rPr>
        <w:t xml:space="preserve">Unsupervised clustering analysis </w:t>
      </w:r>
      <w:proofErr w:type="gramStart"/>
      <w:r w:rsidRPr="0069042D">
        <w:rPr>
          <w:sz w:val="22"/>
          <w:szCs w:val="22"/>
          <w:lang w:val="en-US"/>
        </w:rPr>
        <w:t>was conducted</w:t>
      </w:r>
      <w:proofErr w:type="gramEnd"/>
      <w:r w:rsidRPr="0069042D">
        <w:rPr>
          <w:sz w:val="22"/>
          <w:szCs w:val="22"/>
          <w:lang w:val="en-US"/>
        </w:rPr>
        <w:t xml:space="preserve"> to group combinations </w:t>
      </w:r>
      <w:r w:rsidR="0069042D">
        <w:rPr>
          <w:sz w:val="22"/>
          <w:szCs w:val="22"/>
          <w:lang w:val="en-US"/>
        </w:rPr>
        <w:t>in four categories</w:t>
      </w:r>
      <w:r w:rsidRPr="0069042D">
        <w:rPr>
          <w:sz w:val="22"/>
          <w:szCs w:val="22"/>
          <w:lang w:val="en-US"/>
        </w:rPr>
        <w:t xml:space="preserve">: </w:t>
      </w:r>
      <w:proofErr w:type="gramStart"/>
      <w:r w:rsidRPr="0069042D">
        <w:rPr>
          <w:sz w:val="22"/>
          <w:szCs w:val="22"/>
          <w:lang w:val="en-US"/>
        </w:rPr>
        <w:t>very high</w:t>
      </w:r>
      <w:proofErr w:type="gramEnd"/>
      <w:r w:rsidRPr="0069042D">
        <w:rPr>
          <w:sz w:val="22"/>
          <w:szCs w:val="22"/>
          <w:lang w:val="en-US"/>
        </w:rPr>
        <w:t xml:space="preserve"> risk (VHR), moderate </w:t>
      </w:r>
      <w:proofErr w:type="gramStart"/>
      <w:r w:rsidRPr="0069042D">
        <w:rPr>
          <w:sz w:val="22"/>
          <w:szCs w:val="22"/>
          <w:lang w:val="en-US"/>
        </w:rPr>
        <w:t>high risk</w:t>
      </w:r>
      <w:proofErr w:type="gramEnd"/>
      <w:r w:rsidRPr="0069042D">
        <w:rPr>
          <w:sz w:val="22"/>
          <w:szCs w:val="22"/>
          <w:lang w:val="en-US"/>
        </w:rPr>
        <w:t xml:space="preserve"> (MHR), moderate </w:t>
      </w:r>
      <w:proofErr w:type="gramStart"/>
      <w:r w:rsidRPr="0069042D">
        <w:rPr>
          <w:sz w:val="22"/>
          <w:szCs w:val="22"/>
          <w:lang w:val="en-US"/>
        </w:rPr>
        <w:t>low risk</w:t>
      </w:r>
      <w:proofErr w:type="gramEnd"/>
      <w:r w:rsidRPr="0069042D">
        <w:rPr>
          <w:sz w:val="22"/>
          <w:szCs w:val="22"/>
          <w:lang w:val="en-US"/>
        </w:rPr>
        <w:t xml:space="preserve"> (MLR</w:t>
      </w:r>
      <w:proofErr w:type="gramStart"/>
      <w:r w:rsidRPr="0069042D">
        <w:rPr>
          <w:sz w:val="22"/>
          <w:szCs w:val="22"/>
          <w:lang w:val="en-US"/>
        </w:rPr>
        <w:t>)</w:t>
      </w:r>
      <w:proofErr w:type="gramEnd"/>
      <w:r w:rsidRPr="0069042D">
        <w:rPr>
          <w:sz w:val="22"/>
          <w:szCs w:val="22"/>
          <w:lang w:val="en-US"/>
        </w:rPr>
        <w:t xml:space="preserve"> and </w:t>
      </w:r>
      <w:proofErr w:type="gramStart"/>
      <w:r w:rsidRPr="0069042D">
        <w:rPr>
          <w:sz w:val="22"/>
          <w:szCs w:val="22"/>
          <w:lang w:val="en-US"/>
        </w:rPr>
        <w:t>very low</w:t>
      </w:r>
      <w:proofErr w:type="gramEnd"/>
      <w:r w:rsidRPr="0069042D">
        <w:rPr>
          <w:sz w:val="22"/>
          <w:szCs w:val="22"/>
          <w:lang w:val="en-US"/>
        </w:rPr>
        <w:t xml:space="preserve"> risk (VLR).</w:t>
      </w:r>
    </w:p>
    <w:p w14:paraId="61B4B5F3" w14:textId="5B3F216A" w:rsidR="00DF3674" w:rsidRPr="0069042D" w:rsidRDefault="00DF3674" w:rsidP="00E04BFD">
      <w:pPr>
        <w:pStyle w:val="ListParagraph"/>
        <w:numPr>
          <w:ilvl w:val="0"/>
          <w:numId w:val="13"/>
        </w:numPr>
        <w:jc w:val="both"/>
        <w:rPr>
          <w:sz w:val="22"/>
          <w:szCs w:val="22"/>
          <w:lang w:val="en-US"/>
        </w:rPr>
      </w:pPr>
      <w:r w:rsidRPr="0069042D">
        <w:rPr>
          <w:sz w:val="22"/>
          <w:szCs w:val="22"/>
          <w:lang w:val="en-US"/>
        </w:rPr>
        <w:lastRenderedPageBreak/>
        <w:t xml:space="preserve">The difference in the proportion of patients with metastasis observed within each category </w:t>
      </w:r>
      <w:proofErr w:type="gramStart"/>
      <w:r w:rsidRPr="0069042D">
        <w:rPr>
          <w:sz w:val="22"/>
          <w:szCs w:val="22"/>
          <w:lang w:val="en-US"/>
        </w:rPr>
        <w:t>was compared</w:t>
      </w:r>
      <w:proofErr w:type="gramEnd"/>
      <w:r w:rsidRPr="0069042D">
        <w:rPr>
          <w:sz w:val="22"/>
          <w:szCs w:val="22"/>
          <w:lang w:val="en-US"/>
        </w:rPr>
        <w:t xml:space="preserve"> with the other complementary samples to assess significant stratification of risk, using a two-proportion Z-test (two-sided).</w:t>
      </w:r>
    </w:p>
    <w:p w14:paraId="294AD789" w14:textId="136658A1" w:rsidR="00FB78F8" w:rsidRDefault="00BE7F01" w:rsidP="00E04BFD">
      <w:pPr>
        <w:jc w:val="both"/>
        <w:rPr>
          <w:sz w:val="22"/>
          <w:szCs w:val="22"/>
          <w:lang w:val="en-US"/>
        </w:rPr>
      </w:pPr>
      <w:r>
        <w:rPr>
          <w:sz w:val="22"/>
          <w:szCs w:val="22"/>
          <w:lang w:val="en-US"/>
        </w:rPr>
        <w:t xml:space="preserve">Table </w:t>
      </w:r>
      <w:r w:rsidR="00A272B3">
        <w:rPr>
          <w:sz w:val="22"/>
          <w:szCs w:val="22"/>
          <w:lang w:val="en-US"/>
        </w:rPr>
        <w:t>3</w:t>
      </w:r>
      <w:r>
        <w:rPr>
          <w:sz w:val="22"/>
          <w:szCs w:val="22"/>
          <w:lang w:val="en-US"/>
        </w:rPr>
        <w:t xml:space="preserve"> contains all the possible combinations of the selected variables</w:t>
      </w:r>
      <w:r w:rsidR="002A1D55">
        <w:rPr>
          <w:sz w:val="22"/>
          <w:szCs w:val="22"/>
          <w:lang w:val="en-US"/>
        </w:rPr>
        <w:t xml:space="preserve">: the total number of samples, number of positive cases, the proportion and the complementary population </w:t>
      </w:r>
      <w:r w:rsidR="008B5133">
        <w:rPr>
          <w:sz w:val="22"/>
          <w:szCs w:val="22"/>
          <w:lang w:val="en-US"/>
        </w:rPr>
        <w:t>not having that specific combination</w:t>
      </w:r>
      <w:r w:rsidR="00FB78F8" w:rsidRPr="00924677">
        <w:rPr>
          <w:sz w:val="22"/>
          <w:szCs w:val="22"/>
          <w:lang w:val="en-US"/>
        </w:rPr>
        <w:t>. The rule of thumb is that for those co</w:t>
      </w:r>
      <w:r w:rsidR="00FB78F8">
        <w:rPr>
          <w:sz w:val="22"/>
          <w:szCs w:val="22"/>
          <w:lang w:val="en-US"/>
        </w:rPr>
        <w:t>m</w:t>
      </w:r>
      <w:r w:rsidR="00FB78F8" w:rsidRPr="00924677">
        <w:rPr>
          <w:sz w:val="22"/>
          <w:szCs w:val="22"/>
          <w:lang w:val="en-US"/>
        </w:rPr>
        <w:t>binations that</w:t>
      </w:r>
      <w:r w:rsidR="00FB78F8">
        <w:rPr>
          <w:sz w:val="22"/>
          <w:szCs w:val="22"/>
          <w:lang w:val="en-US"/>
        </w:rPr>
        <w:t xml:space="preserve"> </w:t>
      </w:r>
      <w:r w:rsidR="00FB78F8" w:rsidRPr="00924677">
        <w:rPr>
          <w:sz w:val="22"/>
          <w:szCs w:val="22"/>
          <w:lang w:val="en-US"/>
        </w:rPr>
        <w:t xml:space="preserve">have a significant association with low or </w:t>
      </w:r>
      <w:proofErr w:type="gramStart"/>
      <w:r w:rsidR="00FB78F8" w:rsidRPr="00924677">
        <w:rPr>
          <w:sz w:val="22"/>
          <w:szCs w:val="22"/>
          <w:lang w:val="en-US"/>
        </w:rPr>
        <w:t>high risk</w:t>
      </w:r>
      <w:proofErr w:type="gramEnd"/>
      <w:r w:rsidR="00FB78F8" w:rsidRPr="00924677">
        <w:rPr>
          <w:sz w:val="22"/>
          <w:szCs w:val="22"/>
          <w:lang w:val="en-US"/>
        </w:rPr>
        <w:t xml:space="preserve"> of metastasis, the proportion</w:t>
      </w:r>
      <w:r w:rsidR="00FB78F8">
        <w:rPr>
          <w:sz w:val="22"/>
          <w:szCs w:val="22"/>
          <w:lang w:val="en-US"/>
        </w:rPr>
        <w:t xml:space="preserve"> </w:t>
      </w:r>
      <w:r w:rsidR="00FB78F8" w:rsidRPr="00924677">
        <w:rPr>
          <w:sz w:val="22"/>
          <w:szCs w:val="22"/>
          <w:lang w:val="en-US"/>
        </w:rPr>
        <w:t>of positive cases having the combination should be significantly different than</w:t>
      </w:r>
      <w:r w:rsidR="00FB78F8">
        <w:rPr>
          <w:sz w:val="22"/>
          <w:szCs w:val="22"/>
          <w:lang w:val="en-US"/>
        </w:rPr>
        <w:t xml:space="preserve"> </w:t>
      </w:r>
      <w:r w:rsidR="00FB78F8" w:rsidRPr="00924677">
        <w:rPr>
          <w:sz w:val="22"/>
          <w:szCs w:val="22"/>
          <w:lang w:val="en-US"/>
        </w:rPr>
        <w:t>the proportion observed in the remaining cases. The table also shows the combinations grouped according to the k</w:t>
      </w:r>
      <w:r w:rsidR="00A272B3">
        <w:rPr>
          <w:sz w:val="22"/>
          <w:szCs w:val="22"/>
          <w:lang w:val="en-US"/>
        </w:rPr>
        <w:t>-</w:t>
      </w:r>
      <w:r w:rsidR="00FB78F8" w:rsidRPr="00924677">
        <w:rPr>
          <w:sz w:val="22"/>
          <w:szCs w:val="22"/>
          <w:lang w:val="en-US"/>
        </w:rPr>
        <w:t>means clustering used for the stratification of</w:t>
      </w:r>
      <w:r w:rsidR="00FB78F8">
        <w:rPr>
          <w:sz w:val="22"/>
          <w:szCs w:val="22"/>
          <w:lang w:val="en-US"/>
        </w:rPr>
        <w:t xml:space="preserve"> </w:t>
      </w:r>
      <w:r w:rsidR="00FB78F8" w:rsidRPr="00924677">
        <w:rPr>
          <w:sz w:val="22"/>
          <w:szCs w:val="22"/>
          <w:lang w:val="en-US"/>
        </w:rPr>
        <w:t>risk into VHR, MHR, MLR and VLR. We observe that for the extreme groups,</w:t>
      </w:r>
      <w:r w:rsidR="00FB78F8">
        <w:rPr>
          <w:sz w:val="22"/>
          <w:szCs w:val="22"/>
          <w:lang w:val="en-US"/>
        </w:rPr>
        <w:t xml:space="preserve"> </w:t>
      </w:r>
      <w:r w:rsidR="00FB78F8" w:rsidRPr="00924677">
        <w:rPr>
          <w:sz w:val="22"/>
          <w:szCs w:val="22"/>
          <w:lang w:val="en-US"/>
        </w:rPr>
        <w:t xml:space="preserve">VHR and VLR, the proportion of metastasis </w:t>
      </w:r>
      <w:proofErr w:type="gramStart"/>
      <w:r w:rsidR="00FB78F8" w:rsidRPr="00924677">
        <w:rPr>
          <w:sz w:val="22"/>
          <w:szCs w:val="22"/>
          <w:lang w:val="en-US"/>
        </w:rPr>
        <w:t>achieves also</w:t>
      </w:r>
      <w:proofErr w:type="gramEnd"/>
      <w:r w:rsidR="00FB78F8" w:rsidRPr="00924677">
        <w:rPr>
          <w:sz w:val="22"/>
          <w:szCs w:val="22"/>
          <w:lang w:val="en-US"/>
        </w:rPr>
        <w:t xml:space="preserve"> extreme high (above</w:t>
      </w:r>
      <w:r w:rsidR="00FB78F8">
        <w:rPr>
          <w:sz w:val="22"/>
          <w:szCs w:val="22"/>
          <w:lang w:val="en-US"/>
        </w:rPr>
        <w:t xml:space="preserve"> </w:t>
      </w:r>
      <w:r w:rsidR="00FB78F8" w:rsidRPr="00924677">
        <w:rPr>
          <w:sz w:val="22"/>
          <w:szCs w:val="22"/>
          <w:lang w:val="en-US"/>
        </w:rPr>
        <w:t>0.8) and low (around 0.1) values.</w:t>
      </w:r>
    </w:p>
    <w:p w14:paraId="6A77D572" w14:textId="7F0C7D87" w:rsidR="006D27EE" w:rsidRPr="006D27EE" w:rsidRDefault="006D27EE" w:rsidP="006D27EE">
      <w:pPr>
        <w:pStyle w:val="Caption"/>
        <w:keepNext/>
        <w:jc w:val="center"/>
        <w:rPr>
          <w:sz w:val="20"/>
          <w:szCs w:val="20"/>
          <w:lang w:val="en-US"/>
        </w:rPr>
      </w:pPr>
      <w:r w:rsidRPr="006D27EE">
        <w:rPr>
          <w:sz w:val="20"/>
          <w:szCs w:val="20"/>
          <w:lang w:val="en-US"/>
        </w:rPr>
        <w:t xml:space="preserve">Table </w:t>
      </w:r>
      <w:r w:rsidRPr="006D27EE">
        <w:rPr>
          <w:sz w:val="20"/>
          <w:szCs w:val="20"/>
        </w:rPr>
        <w:fldChar w:fldCharType="begin"/>
      </w:r>
      <w:r w:rsidRPr="006D27EE">
        <w:rPr>
          <w:sz w:val="20"/>
          <w:szCs w:val="20"/>
          <w:lang w:val="en-US"/>
        </w:rPr>
        <w:instrText xml:space="preserve"> SEQ Table \* ARABIC </w:instrText>
      </w:r>
      <w:r w:rsidRPr="006D27EE">
        <w:rPr>
          <w:sz w:val="20"/>
          <w:szCs w:val="20"/>
        </w:rPr>
        <w:fldChar w:fldCharType="separate"/>
      </w:r>
      <w:r w:rsidR="00A32A36">
        <w:rPr>
          <w:noProof/>
          <w:sz w:val="20"/>
          <w:szCs w:val="20"/>
          <w:lang w:val="en-US"/>
        </w:rPr>
        <w:t>4</w:t>
      </w:r>
      <w:r w:rsidRPr="006D27EE">
        <w:rPr>
          <w:sz w:val="20"/>
          <w:szCs w:val="20"/>
        </w:rPr>
        <w:fldChar w:fldCharType="end"/>
      </w:r>
      <w:r w:rsidRPr="006D27EE">
        <w:rPr>
          <w:sz w:val="20"/>
          <w:szCs w:val="20"/>
          <w:lang w:val="en-US"/>
        </w:rPr>
        <w:t>. Risk categories as determined by the k-means cluster, based on the metastatic proportion.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
        <w:gridCol w:w="513"/>
        <w:gridCol w:w="629"/>
        <w:gridCol w:w="858"/>
        <w:gridCol w:w="647"/>
        <w:gridCol w:w="652"/>
        <w:gridCol w:w="640"/>
        <w:gridCol w:w="670"/>
        <w:gridCol w:w="798"/>
        <w:gridCol w:w="641"/>
        <w:gridCol w:w="670"/>
        <w:gridCol w:w="798"/>
      </w:tblGrid>
      <w:tr w:rsidR="001E1FCF" w:rsidRPr="00D73B80" w14:paraId="4476E37C" w14:textId="77777777" w:rsidTr="00DC2BE6">
        <w:tc>
          <w:tcPr>
            <w:tcW w:w="978" w:type="dxa"/>
            <w:tcBorders>
              <w:top w:val="single" w:sz="4" w:space="0" w:color="auto"/>
              <w:left w:val="single" w:sz="4" w:space="0" w:color="auto"/>
              <w:bottom w:val="single" w:sz="4" w:space="0" w:color="auto"/>
              <w:right w:val="single" w:sz="4" w:space="0" w:color="auto"/>
            </w:tcBorders>
            <w:vAlign w:val="center"/>
          </w:tcPr>
          <w:p w14:paraId="1F07E35D" w14:textId="77777777" w:rsidR="00633054" w:rsidRPr="00D73B80" w:rsidRDefault="00633054" w:rsidP="00E04BFD">
            <w:pPr>
              <w:jc w:val="both"/>
              <w:rPr>
                <w:sz w:val="22"/>
                <w:szCs w:val="22"/>
                <w:lang w:val="en-US"/>
              </w:rPr>
            </w:pPr>
          </w:p>
        </w:tc>
        <w:tc>
          <w:tcPr>
            <w:tcW w:w="513" w:type="dxa"/>
            <w:tcBorders>
              <w:top w:val="single" w:sz="4" w:space="0" w:color="auto"/>
              <w:left w:val="single" w:sz="4" w:space="0" w:color="auto"/>
              <w:bottom w:val="single" w:sz="4" w:space="0" w:color="auto"/>
              <w:right w:val="single" w:sz="4" w:space="0" w:color="auto"/>
            </w:tcBorders>
            <w:vAlign w:val="center"/>
          </w:tcPr>
          <w:p w14:paraId="0CAA2ECB" w14:textId="40F5D8BE" w:rsidR="00633054" w:rsidRPr="00D73B80" w:rsidRDefault="00633054" w:rsidP="006D27EE">
            <w:pPr>
              <w:jc w:val="center"/>
              <w:rPr>
                <w:sz w:val="22"/>
                <w:szCs w:val="22"/>
                <w:lang w:val="en-US"/>
              </w:rPr>
            </w:pPr>
            <w:r w:rsidRPr="00D73B80">
              <w:rPr>
                <w:sz w:val="22"/>
                <w:szCs w:val="22"/>
              </w:rPr>
              <w:t>ALI</w:t>
            </w:r>
          </w:p>
        </w:tc>
        <w:tc>
          <w:tcPr>
            <w:tcW w:w="629" w:type="dxa"/>
            <w:tcBorders>
              <w:top w:val="single" w:sz="4" w:space="0" w:color="auto"/>
              <w:left w:val="single" w:sz="4" w:space="0" w:color="auto"/>
              <w:bottom w:val="single" w:sz="4" w:space="0" w:color="auto"/>
              <w:right w:val="single" w:sz="4" w:space="0" w:color="auto"/>
            </w:tcBorders>
            <w:vAlign w:val="center"/>
          </w:tcPr>
          <w:p w14:paraId="77D1EA93" w14:textId="3288C8FE" w:rsidR="00633054" w:rsidRPr="00D73B80" w:rsidRDefault="00633054" w:rsidP="006D27EE">
            <w:pPr>
              <w:jc w:val="center"/>
              <w:rPr>
                <w:sz w:val="22"/>
                <w:szCs w:val="22"/>
                <w:lang w:val="en-US"/>
              </w:rPr>
            </w:pPr>
            <w:r w:rsidRPr="00D73B80">
              <w:rPr>
                <w:sz w:val="22"/>
                <w:szCs w:val="22"/>
              </w:rPr>
              <w:t>TDG</w:t>
            </w:r>
          </w:p>
        </w:tc>
        <w:tc>
          <w:tcPr>
            <w:tcW w:w="858" w:type="dxa"/>
            <w:tcBorders>
              <w:top w:val="single" w:sz="4" w:space="0" w:color="auto"/>
              <w:left w:val="single" w:sz="4" w:space="0" w:color="auto"/>
              <w:bottom w:val="single" w:sz="4" w:space="0" w:color="auto"/>
              <w:right w:val="single" w:sz="4" w:space="0" w:color="auto"/>
            </w:tcBorders>
            <w:vAlign w:val="center"/>
          </w:tcPr>
          <w:p w14:paraId="4B20F885" w14:textId="44937531" w:rsidR="00633054" w:rsidRPr="00D73B80" w:rsidRDefault="00633054" w:rsidP="006D27EE">
            <w:pPr>
              <w:jc w:val="center"/>
              <w:rPr>
                <w:sz w:val="22"/>
                <w:szCs w:val="22"/>
                <w:lang w:val="en-US"/>
              </w:rPr>
            </w:pPr>
            <w:r w:rsidRPr="00D73B80">
              <w:rPr>
                <w:sz w:val="22"/>
                <w:szCs w:val="22"/>
              </w:rPr>
              <w:t>SMI</w:t>
            </w:r>
          </w:p>
        </w:tc>
        <w:tc>
          <w:tcPr>
            <w:tcW w:w="647" w:type="dxa"/>
            <w:tcBorders>
              <w:top w:val="single" w:sz="4" w:space="0" w:color="auto"/>
              <w:left w:val="single" w:sz="4" w:space="0" w:color="auto"/>
              <w:bottom w:val="single" w:sz="4" w:space="0" w:color="auto"/>
              <w:right w:val="single" w:sz="4" w:space="0" w:color="auto"/>
            </w:tcBorders>
            <w:vAlign w:val="center"/>
          </w:tcPr>
          <w:p w14:paraId="4AEAEE8B" w14:textId="6803A620" w:rsidR="00633054" w:rsidRPr="00D73B80" w:rsidRDefault="00633054" w:rsidP="006D27EE">
            <w:pPr>
              <w:jc w:val="center"/>
              <w:rPr>
                <w:sz w:val="22"/>
                <w:szCs w:val="22"/>
                <w:lang w:val="en-US"/>
              </w:rPr>
            </w:pPr>
            <w:r w:rsidRPr="00D73B80">
              <w:rPr>
                <w:sz w:val="22"/>
                <w:szCs w:val="22"/>
              </w:rPr>
              <w:t>PDC</w:t>
            </w:r>
          </w:p>
        </w:tc>
        <w:tc>
          <w:tcPr>
            <w:tcW w:w="652" w:type="dxa"/>
            <w:tcBorders>
              <w:top w:val="single" w:sz="4" w:space="0" w:color="auto"/>
              <w:left w:val="single" w:sz="4" w:space="0" w:color="auto"/>
              <w:bottom w:val="single" w:sz="4" w:space="0" w:color="auto"/>
              <w:right w:val="single" w:sz="4" w:space="0" w:color="auto"/>
            </w:tcBorders>
            <w:vAlign w:val="center"/>
          </w:tcPr>
          <w:p w14:paraId="31CE1760" w14:textId="6F0904D8" w:rsidR="00633054" w:rsidRPr="00D73B80" w:rsidRDefault="00633054" w:rsidP="006D27EE">
            <w:pPr>
              <w:jc w:val="center"/>
              <w:rPr>
                <w:sz w:val="22"/>
                <w:szCs w:val="22"/>
                <w:lang w:val="en-US"/>
              </w:rPr>
            </w:pPr>
            <w:r w:rsidRPr="00D73B80">
              <w:rPr>
                <w:sz w:val="22"/>
                <w:szCs w:val="22"/>
              </w:rPr>
              <w:t>VRM</w:t>
            </w:r>
          </w:p>
        </w:tc>
        <w:tc>
          <w:tcPr>
            <w:tcW w:w="640" w:type="dxa"/>
            <w:tcBorders>
              <w:top w:val="single" w:sz="4" w:space="0" w:color="auto"/>
              <w:left w:val="single" w:sz="4" w:space="0" w:color="auto"/>
              <w:bottom w:val="single" w:sz="4" w:space="0" w:color="auto"/>
              <w:right w:val="single" w:sz="4" w:space="0" w:color="auto"/>
            </w:tcBorders>
            <w:vAlign w:val="center"/>
          </w:tcPr>
          <w:p w14:paraId="4A637F49" w14:textId="480BCFE6" w:rsidR="00633054" w:rsidRPr="00D73B80" w:rsidRDefault="00633054" w:rsidP="00E04BFD">
            <w:pPr>
              <w:jc w:val="both"/>
              <w:rPr>
                <w:sz w:val="22"/>
                <w:szCs w:val="22"/>
                <w:lang w:val="en-US"/>
              </w:rPr>
            </w:pPr>
            <w:proofErr w:type="spellStart"/>
            <w:r w:rsidRPr="00D73B80">
              <w:rPr>
                <w:sz w:val="22"/>
                <w:szCs w:val="22"/>
              </w:rPr>
              <w:t>Met</w:t>
            </w:r>
            <w:proofErr w:type="spellEnd"/>
            <w:r w:rsidRPr="00D73B80">
              <w:rPr>
                <w:sz w:val="22"/>
                <w:szCs w:val="22"/>
              </w:rPr>
              <w:t>.</w:t>
            </w:r>
          </w:p>
        </w:tc>
        <w:tc>
          <w:tcPr>
            <w:tcW w:w="670" w:type="dxa"/>
            <w:tcBorders>
              <w:top w:val="single" w:sz="4" w:space="0" w:color="auto"/>
              <w:left w:val="single" w:sz="4" w:space="0" w:color="auto"/>
              <w:bottom w:val="single" w:sz="4" w:space="0" w:color="auto"/>
              <w:right w:val="single" w:sz="4" w:space="0" w:color="auto"/>
            </w:tcBorders>
            <w:vAlign w:val="center"/>
          </w:tcPr>
          <w:p w14:paraId="6617034F" w14:textId="08338718" w:rsidR="00633054" w:rsidRPr="00D73B80" w:rsidRDefault="00633054" w:rsidP="00E04BFD">
            <w:pPr>
              <w:jc w:val="both"/>
              <w:rPr>
                <w:sz w:val="22"/>
                <w:szCs w:val="22"/>
                <w:lang w:val="en-US"/>
              </w:rPr>
            </w:pPr>
            <w:r w:rsidRPr="00D73B80">
              <w:rPr>
                <w:sz w:val="22"/>
                <w:szCs w:val="22"/>
              </w:rPr>
              <w:t>Total</w:t>
            </w:r>
          </w:p>
        </w:tc>
        <w:tc>
          <w:tcPr>
            <w:tcW w:w="798" w:type="dxa"/>
            <w:tcBorders>
              <w:top w:val="single" w:sz="4" w:space="0" w:color="auto"/>
              <w:left w:val="single" w:sz="4" w:space="0" w:color="auto"/>
              <w:bottom w:val="single" w:sz="4" w:space="0" w:color="auto"/>
              <w:right w:val="single" w:sz="4" w:space="0" w:color="auto"/>
            </w:tcBorders>
            <w:vAlign w:val="center"/>
          </w:tcPr>
          <w:p w14:paraId="1BE6EE34" w14:textId="3BD263B5" w:rsidR="00633054" w:rsidRPr="00D73B80" w:rsidRDefault="00633054" w:rsidP="00E04BFD">
            <w:pPr>
              <w:jc w:val="both"/>
              <w:rPr>
                <w:sz w:val="22"/>
                <w:szCs w:val="22"/>
                <w:lang w:val="en-US"/>
              </w:rPr>
            </w:pPr>
            <w:proofErr w:type="spellStart"/>
            <w:r w:rsidRPr="00D73B80">
              <w:rPr>
                <w:sz w:val="22"/>
                <w:szCs w:val="22"/>
              </w:rPr>
              <w:t>Prop</w:t>
            </w:r>
            <w:proofErr w:type="spellEnd"/>
            <w:r w:rsidRPr="00D73B80">
              <w:rPr>
                <w:sz w:val="22"/>
                <w:szCs w:val="22"/>
              </w:rPr>
              <w:t>.</w:t>
            </w:r>
          </w:p>
        </w:tc>
        <w:tc>
          <w:tcPr>
            <w:tcW w:w="641" w:type="dxa"/>
            <w:tcBorders>
              <w:top w:val="single" w:sz="4" w:space="0" w:color="auto"/>
              <w:left w:val="single" w:sz="4" w:space="0" w:color="auto"/>
              <w:bottom w:val="single" w:sz="4" w:space="0" w:color="auto"/>
              <w:right w:val="single" w:sz="4" w:space="0" w:color="auto"/>
            </w:tcBorders>
            <w:vAlign w:val="center"/>
          </w:tcPr>
          <w:p w14:paraId="054D0814" w14:textId="1147F53E" w:rsidR="00633054" w:rsidRPr="00D73B80" w:rsidRDefault="00633054" w:rsidP="00E04BFD">
            <w:pPr>
              <w:jc w:val="both"/>
              <w:rPr>
                <w:sz w:val="22"/>
                <w:szCs w:val="22"/>
                <w:lang w:val="en-US"/>
              </w:rPr>
            </w:pPr>
            <w:proofErr w:type="spellStart"/>
            <w:r w:rsidRPr="00D73B80">
              <w:rPr>
                <w:sz w:val="22"/>
                <w:szCs w:val="22"/>
              </w:rPr>
              <w:t>Met</w:t>
            </w:r>
            <w:proofErr w:type="spellEnd"/>
            <w:r w:rsidRPr="00D73B80">
              <w:rPr>
                <w:sz w:val="22"/>
                <w:szCs w:val="22"/>
              </w:rPr>
              <w:t xml:space="preserve">. </w:t>
            </w:r>
            <w:proofErr w:type="spellStart"/>
            <w:r w:rsidRPr="00D73B80">
              <w:rPr>
                <w:sz w:val="22"/>
                <w:szCs w:val="22"/>
              </w:rPr>
              <w:t>Rest</w:t>
            </w:r>
            <w:proofErr w:type="spellEnd"/>
          </w:p>
        </w:tc>
        <w:tc>
          <w:tcPr>
            <w:tcW w:w="670" w:type="dxa"/>
            <w:tcBorders>
              <w:top w:val="single" w:sz="4" w:space="0" w:color="auto"/>
              <w:left w:val="single" w:sz="4" w:space="0" w:color="auto"/>
              <w:bottom w:val="single" w:sz="4" w:space="0" w:color="auto"/>
              <w:right w:val="single" w:sz="4" w:space="0" w:color="auto"/>
            </w:tcBorders>
            <w:vAlign w:val="center"/>
          </w:tcPr>
          <w:p w14:paraId="773B89CE" w14:textId="109800E0" w:rsidR="00633054" w:rsidRPr="00D73B80" w:rsidRDefault="00633054" w:rsidP="00E04BFD">
            <w:pPr>
              <w:jc w:val="both"/>
              <w:rPr>
                <w:sz w:val="22"/>
                <w:szCs w:val="22"/>
                <w:lang w:val="en-US"/>
              </w:rPr>
            </w:pPr>
            <w:proofErr w:type="gramStart"/>
            <w:r w:rsidRPr="00D73B80">
              <w:rPr>
                <w:sz w:val="22"/>
                <w:szCs w:val="22"/>
              </w:rPr>
              <w:t>Total</w:t>
            </w:r>
            <w:proofErr w:type="gramEnd"/>
            <w:r w:rsidRPr="00D73B80">
              <w:rPr>
                <w:sz w:val="22"/>
                <w:szCs w:val="22"/>
              </w:rPr>
              <w:t xml:space="preserve"> </w:t>
            </w:r>
            <w:proofErr w:type="spellStart"/>
            <w:r w:rsidRPr="00D73B80">
              <w:rPr>
                <w:sz w:val="22"/>
                <w:szCs w:val="22"/>
              </w:rPr>
              <w:t>Rest</w:t>
            </w:r>
            <w:proofErr w:type="spellEnd"/>
          </w:p>
        </w:tc>
        <w:tc>
          <w:tcPr>
            <w:tcW w:w="798" w:type="dxa"/>
            <w:tcBorders>
              <w:top w:val="single" w:sz="4" w:space="0" w:color="auto"/>
              <w:left w:val="single" w:sz="4" w:space="0" w:color="auto"/>
              <w:bottom w:val="single" w:sz="4" w:space="0" w:color="auto"/>
              <w:right w:val="single" w:sz="4" w:space="0" w:color="auto"/>
            </w:tcBorders>
            <w:vAlign w:val="center"/>
          </w:tcPr>
          <w:p w14:paraId="422299EC" w14:textId="32665171" w:rsidR="00633054" w:rsidRPr="00D73B80" w:rsidRDefault="00633054" w:rsidP="00E04BFD">
            <w:pPr>
              <w:jc w:val="both"/>
              <w:rPr>
                <w:sz w:val="22"/>
                <w:szCs w:val="22"/>
                <w:lang w:val="en-US"/>
              </w:rPr>
            </w:pPr>
            <w:proofErr w:type="spellStart"/>
            <w:r w:rsidRPr="00D73B80">
              <w:rPr>
                <w:sz w:val="22"/>
                <w:szCs w:val="22"/>
              </w:rPr>
              <w:t>Prop</w:t>
            </w:r>
            <w:proofErr w:type="spellEnd"/>
            <w:r w:rsidRPr="00D73B80">
              <w:rPr>
                <w:sz w:val="22"/>
                <w:szCs w:val="22"/>
              </w:rPr>
              <w:t xml:space="preserve">. </w:t>
            </w:r>
            <w:proofErr w:type="spellStart"/>
            <w:r w:rsidRPr="00D73B80">
              <w:rPr>
                <w:sz w:val="22"/>
                <w:szCs w:val="22"/>
              </w:rPr>
              <w:t>Rest</w:t>
            </w:r>
            <w:proofErr w:type="spellEnd"/>
          </w:p>
        </w:tc>
      </w:tr>
      <w:tr w:rsidR="00C57EEE" w:rsidRPr="00D73B80" w14:paraId="01BFBD00" w14:textId="77777777" w:rsidTr="00DC2BE6">
        <w:tc>
          <w:tcPr>
            <w:tcW w:w="978" w:type="dxa"/>
            <w:vMerge w:val="restart"/>
            <w:tcBorders>
              <w:top w:val="single" w:sz="4" w:space="0" w:color="auto"/>
              <w:left w:val="single" w:sz="4" w:space="0" w:color="auto"/>
              <w:bottom w:val="single" w:sz="4" w:space="0" w:color="auto"/>
              <w:right w:val="single" w:sz="4" w:space="0" w:color="auto"/>
            </w:tcBorders>
            <w:vAlign w:val="center"/>
          </w:tcPr>
          <w:p w14:paraId="2001F46D" w14:textId="06C5F427" w:rsidR="00D73B80" w:rsidRPr="00D73B80" w:rsidRDefault="00D73B80" w:rsidP="00E04BFD">
            <w:pPr>
              <w:jc w:val="both"/>
              <w:rPr>
                <w:sz w:val="22"/>
                <w:szCs w:val="22"/>
                <w:lang w:val="en-US"/>
              </w:rPr>
            </w:pPr>
            <w:r w:rsidRPr="00D73B80">
              <w:rPr>
                <w:sz w:val="22"/>
                <w:szCs w:val="22"/>
              </w:rPr>
              <w:t>VHR</w:t>
            </w:r>
          </w:p>
        </w:tc>
        <w:tc>
          <w:tcPr>
            <w:tcW w:w="513" w:type="dxa"/>
            <w:tcBorders>
              <w:top w:val="single" w:sz="4" w:space="0" w:color="auto"/>
              <w:left w:val="single" w:sz="4" w:space="0" w:color="auto"/>
              <w:bottom w:val="single" w:sz="4" w:space="0" w:color="auto"/>
              <w:right w:val="single" w:sz="4" w:space="0" w:color="auto"/>
            </w:tcBorders>
            <w:vAlign w:val="center"/>
          </w:tcPr>
          <w:p w14:paraId="060AAE0D" w14:textId="1A4F1B25" w:rsidR="00D73B80" w:rsidRPr="00D73B80" w:rsidRDefault="00D73B80" w:rsidP="006D27EE">
            <w:pPr>
              <w:jc w:val="center"/>
              <w:rPr>
                <w:sz w:val="22"/>
                <w:szCs w:val="22"/>
                <w:lang w:val="en-US"/>
              </w:rPr>
            </w:pPr>
            <w:r w:rsidRPr="00D73B80">
              <w:rPr>
                <w:sz w:val="22"/>
                <w:szCs w:val="22"/>
              </w:rPr>
              <w:t>0</w:t>
            </w:r>
          </w:p>
        </w:tc>
        <w:tc>
          <w:tcPr>
            <w:tcW w:w="629" w:type="dxa"/>
            <w:tcBorders>
              <w:top w:val="single" w:sz="4" w:space="0" w:color="auto"/>
              <w:left w:val="single" w:sz="4" w:space="0" w:color="auto"/>
              <w:bottom w:val="single" w:sz="4" w:space="0" w:color="auto"/>
              <w:right w:val="single" w:sz="4" w:space="0" w:color="auto"/>
            </w:tcBorders>
            <w:vAlign w:val="center"/>
          </w:tcPr>
          <w:p w14:paraId="62C3E1E4" w14:textId="67D10BAB" w:rsidR="00D73B80" w:rsidRPr="00D73B80" w:rsidRDefault="00D73B80" w:rsidP="006D27EE">
            <w:pPr>
              <w:jc w:val="center"/>
              <w:rPr>
                <w:sz w:val="22"/>
                <w:szCs w:val="22"/>
                <w:lang w:val="en-US"/>
              </w:rPr>
            </w:pPr>
            <w:r w:rsidRPr="00D73B80">
              <w:rPr>
                <w:sz w:val="22"/>
                <w:szCs w:val="22"/>
              </w:rPr>
              <w:t>1</w:t>
            </w:r>
          </w:p>
        </w:tc>
        <w:tc>
          <w:tcPr>
            <w:tcW w:w="858" w:type="dxa"/>
            <w:tcBorders>
              <w:top w:val="single" w:sz="4" w:space="0" w:color="auto"/>
              <w:left w:val="single" w:sz="4" w:space="0" w:color="auto"/>
              <w:bottom w:val="single" w:sz="4" w:space="0" w:color="auto"/>
              <w:right w:val="single" w:sz="4" w:space="0" w:color="auto"/>
            </w:tcBorders>
            <w:vAlign w:val="center"/>
          </w:tcPr>
          <w:p w14:paraId="0FBDD860" w14:textId="59B985EC" w:rsidR="00D73B80" w:rsidRPr="00D73B80" w:rsidRDefault="00D73B80" w:rsidP="006D27EE">
            <w:pPr>
              <w:jc w:val="center"/>
              <w:rPr>
                <w:sz w:val="22"/>
                <w:szCs w:val="22"/>
                <w:lang w:val="en-US"/>
              </w:rPr>
            </w:pPr>
            <w:r w:rsidRPr="00D73B80">
              <w:rPr>
                <w:sz w:val="22"/>
                <w:szCs w:val="22"/>
              </w:rPr>
              <w:t>1</w:t>
            </w:r>
          </w:p>
        </w:tc>
        <w:tc>
          <w:tcPr>
            <w:tcW w:w="647" w:type="dxa"/>
            <w:tcBorders>
              <w:top w:val="single" w:sz="4" w:space="0" w:color="auto"/>
              <w:left w:val="single" w:sz="4" w:space="0" w:color="auto"/>
              <w:bottom w:val="single" w:sz="4" w:space="0" w:color="auto"/>
              <w:right w:val="single" w:sz="4" w:space="0" w:color="auto"/>
            </w:tcBorders>
            <w:vAlign w:val="center"/>
          </w:tcPr>
          <w:p w14:paraId="0122879D" w14:textId="3D5390AB" w:rsidR="00D73B80" w:rsidRPr="00D73B80" w:rsidRDefault="00D73B80" w:rsidP="006D27EE">
            <w:pPr>
              <w:jc w:val="center"/>
              <w:rPr>
                <w:sz w:val="22"/>
                <w:szCs w:val="22"/>
                <w:lang w:val="en-US"/>
              </w:rPr>
            </w:pPr>
            <w:r w:rsidRPr="00D73B80">
              <w:rPr>
                <w:sz w:val="22"/>
                <w:szCs w:val="22"/>
              </w:rPr>
              <w:t>1</w:t>
            </w:r>
          </w:p>
        </w:tc>
        <w:tc>
          <w:tcPr>
            <w:tcW w:w="652" w:type="dxa"/>
            <w:tcBorders>
              <w:top w:val="single" w:sz="4" w:space="0" w:color="auto"/>
              <w:left w:val="single" w:sz="4" w:space="0" w:color="auto"/>
              <w:bottom w:val="single" w:sz="4" w:space="0" w:color="auto"/>
              <w:right w:val="single" w:sz="4" w:space="0" w:color="auto"/>
            </w:tcBorders>
            <w:vAlign w:val="center"/>
          </w:tcPr>
          <w:p w14:paraId="24B93002" w14:textId="49E1B31B" w:rsidR="00D73B80" w:rsidRPr="00D73B80" w:rsidRDefault="00D73B80" w:rsidP="006D27EE">
            <w:pPr>
              <w:jc w:val="center"/>
              <w:rPr>
                <w:sz w:val="22"/>
                <w:szCs w:val="22"/>
                <w:lang w:val="en-US"/>
              </w:rPr>
            </w:pPr>
            <w:r w:rsidRPr="00D73B80">
              <w:rPr>
                <w:sz w:val="22"/>
                <w:szCs w:val="22"/>
              </w:rPr>
              <w:t>0</w:t>
            </w:r>
          </w:p>
        </w:tc>
        <w:tc>
          <w:tcPr>
            <w:tcW w:w="640" w:type="dxa"/>
            <w:tcBorders>
              <w:top w:val="single" w:sz="4" w:space="0" w:color="auto"/>
              <w:left w:val="single" w:sz="4" w:space="0" w:color="auto"/>
              <w:bottom w:val="single" w:sz="4" w:space="0" w:color="auto"/>
              <w:right w:val="single" w:sz="4" w:space="0" w:color="auto"/>
            </w:tcBorders>
            <w:vAlign w:val="center"/>
          </w:tcPr>
          <w:p w14:paraId="6F738960" w14:textId="72A0FB7B" w:rsidR="00D73B80" w:rsidRPr="00D73B80" w:rsidRDefault="00D73B80" w:rsidP="00E04BFD">
            <w:pPr>
              <w:jc w:val="both"/>
              <w:rPr>
                <w:sz w:val="22"/>
                <w:szCs w:val="22"/>
                <w:lang w:val="en-US"/>
              </w:rPr>
            </w:pPr>
            <w:r w:rsidRPr="00D73B80">
              <w:rPr>
                <w:sz w:val="22"/>
                <w:szCs w:val="22"/>
              </w:rPr>
              <w:t>1</w:t>
            </w:r>
          </w:p>
        </w:tc>
        <w:tc>
          <w:tcPr>
            <w:tcW w:w="670" w:type="dxa"/>
            <w:tcBorders>
              <w:top w:val="single" w:sz="4" w:space="0" w:color="auto"/>
              <w:left w:val="single" w:sz="4" w:space="0" w:color="auto"/>
              <w:bottom w:val="single" w:sz="4" w:space="0" w:color="auto"/>
              <w:right w:val="single" w:sz="4" w:space="0" w:color="auto"/>
            </w:tcBorders>
            <w:vAlign w:val="center"/>
          </w:tcPr>
          <w:p w14:paraId="3E6A2C9C" w14:textId="24DC945F" w:rsidR="00D73B80" w:rsidRPr="00D73B80" w:rsidRDefault="00D73B80" w:rsidP="00E04BFD">
            <w:pPr>
              <w:jc w:val="both"/>
              <w:rPr>
                <w:sz w:val="22"/>
                <w:szCs w:val="22"/>
                <w:lang w:val="en-US"/>
              </w:rPr>
            </w:pPr>
            <w:r w:rsidRPr="00D73B80">
              <w:rPr>
                <w:sz w:val="22"/>
                <w:szCs w:val="22"/>
              </w:rPr>
              <w:t>1</w:t>
            </w:r>
          </w:p>
        </w:tc>
        <w:tc>
          <w:tcPr>
            <w:tcW w:w="798" w:type="dxa"/>
            <w:tcBorders>
              <w:top w:val="single" w:sz="4" w:space="0" w:color="auto"/>
              <w:left w:val="single" w:sz="4" w:space="0" w:color="auto"/>
              <w:bottom w:val="single" w:sz="4" w:space="0" w:color="auto"/>
              <w:right w:val="single" w:sz="4" w:space="0" w:color="auto"/>
            </w:tcBorders>
            <w:vAlign w:val="center"/>
          </w:tcPr>
          <w:p w14:paraId="0A3E4128" w14:textId="3D34CF90" w:rsidR="00D73B80" w:rsidRPr="00D73B80" w:rsidRDefault="00D73B80" w:rsidP="00E04BFD">
            <w:pPr>
              <w:jc w:val="both"/>
              <w:rPr>
                <w:sz w:val="22"/>
                <w:szCs w:val="22"/>
                <w:lang w:val="en-US"/>
              </w:rPr>
            </w:pPr>
            <w:r w:rsidRPr="00D73B80">
              <w:rPr>
                <w:sz w:val="22"/>
                <w:szCs w:val="22"/>
              </w:rPr>
              <w:t>1</w:t>
            </w:r>
          </w:p>
        </w:tc>
        <w:tc>
          <w:tcPr>
            <w:tcW w:w="641" w:type="dxa"/>
            <w:tcBorders>
              <w:top w:val="single" w:sz="4" w:space="0" w:color="auto"/>
              <w:left w:val="single" w:sz="4" w:space="0" w:color="auto"/>
              <w:bottom w:val="single" w:sz="4" w:space="0" w:color="auto"/>
              <w:right w:val="single" w:sz="4" w:space="0" w:color="auto"/>
            </w:tcBorders>
            <w:vAlign w:val="center"/>
          </w:tcPr>
          <w:p w14:paraId="11563EE7" w14:textId="2E0B92FE" w:rsidR="00D73B80" w:rsidRPr="00D73B80" w:rsidRDefault="00D73B80" w:rsidP="00E04BFD">
            <w:pPr>
              <w:jc w:val="both"/>
              <w:rPr>
                <w:sz w:val="22"/>
                <w:szCs w:val="22"/>
                <w:lang w:val="en-US"/>
              </w:rPr>
            </w:pPr>
            <w:r w:rsidRPr="00D73B80">
              <w:rPr>
                <w:sz w:val="22"/>
                <w:szCs w:val="22"/>
              </w:rPr>
              <w:t>88</w:t>
            </w:r>
          </w:p>
        </w:tc>
        <w:tc>
          <w:tcPr>
            <w:tcW w:w="670" w:type="dxa"/>
            <w:tcBorders>
              <w:top w:val="single" w:sz="4" w:space="0" w:color="auto"/>
              <w:left w:val="single" w:sz="4" w:space="0" w:color="auto"/>
              <w:bottom w:val="single" w:sz="4" w:space="0" w:color="auto"/>
              <w:right w:val="single" w:sz="4" w:space="0" w:color="auto"/>
            </w:tcBorders>
            <w:vAlign w:val="center"/>
          </w:tcPr>
          <w:p w14:paraId="34B7CD34" w14:textId="0D12DF49" w:rsidR="00D73B80" w:rsidRPr="00D73B80" w:rsidRDefault="00D73B80" w:rsidP="00E04BFD">
            <w:pPr>
              <w:jc w:val="both"/>
              <w:rPr>
                <w:sz w:val="22"/>
                <w:szCs w:val="22"/>
                <w:lang w:val="en-US"/>
              </w:rPr>
            </w:pPr>
            <w:r w:rsidRPr="00D73B80">
              <w:rPr>
                <w:sz w:val="22"/>
                <w:szCs w:val="22"/>
              </w:rPr>
              <w:t>222</w:t>
            </w:r>
          </w:p>
        </w:tc>
        <w:tc>
          <w:tcPr>
            <w:tcW w:w="798" w:type="dxa"/>
            <w:tcBorders>
              <w:top w:val="single" w:sz="4" w:space="0" w:color="auto"/>
              <w:left w:val="single" w:sz="4" w:space="0" w:color="auto"/>
              <w:bottom w:val="single" w:sz="4" w:space="0" w:color="auto"/>
              <w:right w:val="single" w:sz="4" w:space="0" w:color="auto"/>
            </w:tcBorders>
            <w:vAlign w:val="center"/>
          </w:tcPr>
          <w:p w14:paraId="0A4820F5" w14:textId="280CB229" w:rsidR="00D73B80" w:rsidRPr="00D73B80" w:rsidRDefault="00D73B80" w:rsidP="00E04BFD">
            <w:pPr>
              <w:jc w:val="both"/>
              <w:rPr>
                <w:sz w:val="22"/>
                <w:szCs w:val="22"/>
                <w:lang w:val="en-US"/>
              </w:rPr>
            </w:pPr>
            <w:r w:rsidRPr="00D73B80">
              <w:rPr>
                <w:sz w:val="22"/>
                <w:szCs w:val="22"/>
              </w:rPr>
              <w:t>0.396</w:t>
            </w:r>
          </w:p>
        </w:tc>
      </w:tr>
      <w:tr w:rsidR="00C57EEE" w:rsidRPr="00D73B80" w14:paraId="32756EC7" w14:textId="77777777" w:rsidTr="00DC2BE6">
        <w:tc>
          <w:tcPr>
            <w:tcW w:w="978" w:type="dxa"/>
            <w:vMerge/>
            <w:tcBorders>
              <w:top w:val="single" w:sz="4" w:space="0" w:color="auto"/>
              <w:left w:val="single" w:sz="4" w:space="0" w:color="auto"/>
              <w:bottom w:val="single" w:sz="4" w:space="0" w:color="auto"/>
              <w:right w:val="single" w:sz="4" w:space="0" w:color="auto"/>
            </w:tcBorders>
            <w:vAlign w:val="center"/>
          </w:tcPr>
          <w:p w14:paraId="41D4BC48" w14:textId="45EB6BD6" w:rsidR="00D73B80" w:rsidRPr="00D73B80" w:rsidRDefault="00D73B80" w:rsidP="00E04BFD">
            <w:pPr>
              <w:jc w:val="both"/>
              <w:rPr>
                <w:sz w:val="22"/>
                <w:szCs w:val="22"/>
                <w:lang w:val="en-US"/>
              </w:rPr>
            </w:pPr>
          </w:p>
        </w:tc>
        <w:tc>
          <w:tcPr>
            <w:tcW w:w="513" w:type="dxa"/>
            <w:tcBorders>
              <w:top w:val="single" w:sz="4" w:space="0" w:color="auto"/>
              <w:left w:val="single" w:sz="4" w:space="0" w:color="auto"/>
              <w:bottom w:val="single" w:sz="4" w:space="0" w:color="auto"/>
              <w:right w:val="single" w:sz="4" w:space="0" w:color="auto"/>
            </w:tcBorders>
            <w:vAlign w:val="center"/>
          </w:tcPr>
          <w:p w14:paraId="1947E728" w14:textId="0A1BA30B" w:rsidR="00D73B80" w:rsidRPr="00D73B80" w:rsidRDefault="00D73B80" w:rsidP="006D27EE">
            <w:pPr>
              <w:jc w:val="center"/>
              <w:rPr>
                <w:sz w:val="22"/>
                <w:szCs w:val="22"/>
                <w:lang w:val="en-US"/>
              </w:rPr>
            </w:pPr>
            <w:r w:rsidRPr="00D73B80">
              <w:rPr>
                <w:sz w:val="22"/>
                <w:szCs w:val="22"/>
              </w:rPr>
              <w:t>0</w:t>
            </w:r>
          </w:p>
        </w:tc>
        <w:tc>
          <w:tcPr>
            <w:tcW w:w="629" w:type="dxa"/>
            <w:tcBorders>
              <w:top w:val="single" w:sz="4" w:space="0" w:color="auto"/>
              <w:left w:val="single" w:sz="4" w:space="0" w:color="auto"/>
              <w:bottom w:val="single" w:sz="4" w:space="0" w:color="auto"/>
              <w:right w:val="single" w:sz="4" w:space="0" w:color="auto"/>
            </w:tcBorders>
            <w:vAlign w:val="center"/>
          </w:tcPr>
          <w:p w14:paraId="767BAA91" w14:textId="614A8FCC" w:rsidR="00D73B80" w:rsidRPr="00D73B80" w:rsidRDefault="00D73B80" w:rsidP="006D27EE">
            <w:pPr>
              <w:jc w:val="center"/>
              <w:rPr>
                <w:sz w:val="22"/>
                <w:szCs w:val="22"/>
                <w:lang w:val="en-US"/>
              </w:rPr>
            </w:pPr>
            <w:r w:rsidRPr="00D73B80">
              <w:rPr>
                <w:sz w:val="22"/>
                <w:szCs w:val="22"/>
              </w:rPr>
              <w:t>0</w:t>
            </w:r>
          </w:p>
        </w:tc>
        <w:tc>
          <w:tcPr>
            <w:tcW w:w="858" w:type="dxa"/>
            <w:tcBorders>
              <w:top w:val="single" w:sz="4" w:space="0" w:color="auto"/>
              <w:left w:val="single" w:sz="4" w:space="0" w:color="auto"/>
              <w:bottom w:val="single" w:sz="4" w:space="0" w:color="auto"/>
              <w:right w:val="single" w:sz="4" w:space="0" w:color="auto"/>
            </w:tcBorders>
            <w:vAlign w:val="center"/>
          </w:tcPr>
          <w:p w14:paraId="014B6FFF" w14:textId="047B64CC" w:rsidR="00D73B80" w:rsidRPr="00D73B80" w:rsidRDefault="00D73B80" w:rsidP="006D27EE">
            <w:pPr>
              <w:jc w:val="center"/>
              <w:rPr>
                <w:sz w:val="22"/>
                <w:szCs w:val="22"/>
                <w:lang w:val="en-US"/>
              </w:rPr>
            </w:pPr>
            <w:r w:rsidRPr="00D73B80">
              <w:rPr>
                <w:sz w:val="22"/>
                <w:szCs w:val="22"/>
              </w:rPr>
              <w:t>0</w:t>
            </w:r>
          </w:p>
        </w:tc>
        <w:tc>
          <w:tcPr>
            <w:tcW w:w="647" w:type="dxa"/>
            <w:tcBorders>
              <w:top w:val="single" w:sz="4" w:space="0" w:color="auto"/>
              <w:left w:val="single" w:sz="4" w:space="0" w:color="auto"/>
              <w:bottom w:val="single" w:sz="4" w:space="0" w:color="auto"/>
              <w:right w:val="single" w:sz="4" w:space="0" w:color="auto"/>
            </w:tcBorders>
            <w:vAlign w:val="center"/>
          </w:tcPr>
          <w:p w14:paraId="46142BBB" w14:textId="0CD697DD" w:rsidR="00D73B80" w:rsidRPr="00D73B80" w:rsidRDefault="00D73B80" w:rsidP="006D27EE">
            <w:pPr>
              <w:jc w:val="center"/>
              <w:rPr>
                <w:sz w:val="22"/>
                <w:szCs w:val="22"/>
                <w:lang w:val="en-US"/>
              </w:rPr>
            </w:pPr>
            <w:r w:rsidRPr="00D73B80">
              <w:rPr>
                <w:sz w:val="22"/>
                <w:szCs w:val="22"/>
              </w:rPr>
              <w:t>1</w:t>
            </w:r>
          </w:p>
        </w:tc>
        <w:tc>
          <w:tcPr>
            <w:tcW w:w="652" w:type="dxa"/>
            <w:tcBorders>
              <w:top w:val="single" w:sz="4" w:space="0" w:color="auto"/>
              <w:left w:val="single" w:sz="4" w:space="0" w:color="auto"/>
              <w:bottom w:val="single" w:sz="4" w:space="0" w:color="auto"/>
              <w:right w:val="single" w:sz="4" w:space="0" w:color="auto"/>
            </w:tcBorders>
            <w:vAlign w:val="center"/>
          </w:tcPr>
          <w:p w14:paraId="0EDE7137" w14:textId="1F8CC424" w:rsidR="00D73B80" w:rsidRPr="00D73B80" w:rsidRDefault="00D73B80" w:rsidP="006D27EE">
            <w:pPr>
              <w:jc w:val="center"/>
              <w:rPr>
                <w:sz w:val="22"/>
                <w:szCs w:val="22"/>
                <w:lang w:val="en-US"/>
              </w:rPr>
            </w:pPr>
            <w:r w:rsidRPr="00D73B80">
              <w:rPr>
                <w:sz w:val="22"/>
                <w:szCs w:val="22"/>
              </w:rPr>
              <w:t>0</w:t>
            </w:r>
          </w:p>
        </w:tc>
        <w:tc>
          <w:tcPr>
            <w:tcW w:w="640" w:type="dxa"/>
            <w:tcBorders>
              <w:top w:val="single" w:sz="4" w:space="0" w:color="auto"/>
              <w:left w:val="single" w:sz="4" w:space="0" w:color="auto"/>
              <w:bottom w:val="single" w:sz="4" w:space="0" w:color="auto"/>
              <w:right w:val="single" w:sz="4" w:space="0" w:color="auto"/>
            </w:tcBorders>
            <w:vAlign w:val="center"/>
          </w:tcPr>
          <w:p w14:paraId="06AA067A" w14:textId="764D5E29" w:rsidR="00D73B80" w:rsidRPr="00D73B80" w:rsidRDefault="00D73B80" w:rsidP="00E04BFD">
            <w:pPr>
              <w:jc w:val="both"/>
              <w:rPr>
                <w:sz w:val="22"/>
                <w:szCs w:val="22"/>
                <w:lang w:val="en-US"/>
              </w:rPr>
            </w:pPr>
            <w:r w:rsidRPr="00D73B80">
              <w:rPr>
                <w:sz w:val="22"/>
                <w:szCs w:val="22"/>
              </w:rPr>
              <w:t>1</w:t>
            </w:r>
          </w:p>
        </w:tc>
        <w:tc>
          <w:tcPr>
            <w:tcW w:w="670" w:type="dxa"/>
            <w:tcBorders>
              <w:top w:val="single" w:sz="4" w:space="0" w:color="auto"/>
              <w:left w:val="single" w:sz="4" w:space="0" w:color="auto"/>
              <w:bottom w:val="single" w:sz="4" w:space="0" w:color="auto"/>
              <w:right w:val="single" w:sz="4" w:space="0" w:color="auto"/>
            </w:tcBorders>
            <w:vAlign w:val="center"/>
          </w:tcPr>
          <w:p w14:paraId="43C73257" w14:textId="112236DF" w:rsidR="00D73B80" w:rsidRPr="00D73B80" w:rsidRDefault="00D73B80" w:rsidP="00E04BFD">
            <w:pPr>
              <w:jc w:val="both"/>
              <w:rPr>
                <w:sz w:val="22"/>
                <w:szCs w:val="22"/>
                <w:lang w:val="en-US"/>
              </w:rPr>
            </w:pPr>
            <w:r w:rsidRPr="00D73B80">
              <w:rPr>
                <w:sz w:val="22"/>
                <w:szCs w:val="22"/>
              </w:rPr>
              <w:t>1</w:t>
            </w:r>
          </w:p>
        </w:tc>
        <w:tc>
          <w:tcPr>
            <w:tcW w:w="798" w:type="dxa"/>
            <w:tcBorders>
              <w:top w:val="single" w:sz="4" w:space="0" w:color="auto"/>
              <w:left w:val="single" w:sz="4" w:space="0" w:color="auto"/>
              <w:bottom w:val="single" w:sz="4" w:space="0" w:color="auto"/>
              <w:right w:val="single" w:sz="4" w:space="0" w:color="auto"/>
            </w:tcBorders>
            <w:vAlign w:val="center"/>
          </w:tcPr>
          <w:p w14:paraId="4BE2FA0A" w14:textId="689FB2BF" w:rsidR="00D73B80" w:rsidRPr="00D73B80" w:rsidRDefault="00D73B80" w:rsidP="00E04BFD">
            <w:pPr>
              <w:jc w:val="both"/>
              <w:rPr>
                <w:sz w:val="22"/>
                <w:szCs w:val="22"/>
                <w:lang w:val="en-US"/>
              </w:rPr>
            </w:pPr>
            <w:r w:rsidRPr="00D73B80">
              <w:rPr>
                <w:sz w:val="22"/>
                <w:szCs w:val="22"/>
              </w:rPr>
              <w:t>1</w:t>
            </w:r>
          </w:p>
        </w:tc>
        <w:tc>
          <w:tcPr>
            <w:tcW w:w="641" w:type="dxa"/>
            <w:tcBorders>
              <w:top w:val="single" w:sz="4" w:space="0" w:color="auto"/>
              <w:left w:val="single" w:sz="4" w:space="0" w:color="auto"/>
              <w:bottom w:val="single" w:sz="4" w:space="0" w:color="auto"/>
              <w:right w:val="single" w:sz="4" w:space="0" w:color="auto"/>
            </w:tcBorders>
            <w:vAlign w:val="center"/>
          </w:tcPr>
          <w:p w14:paraId="5D9F2194" w14:textId="519929E5" w:rsidR="00D73B80" w:rsidRPr="00D73B80" w:rsidRDefault="00D73B80" w:rsidP="00E04BFD">
            <w:pPr>
              <w:jc w:val="both"/>
              <w:rPr>
                <w:sz w:val="22"/>
                <w:szCs w:val="22"/>
                <w:lang w:val="en-US"/>
              </w:rPr>
            </w:pPr>
            <w:r w:rsidRPr="00D73B80">
              <w:rPr>
                <w:sz w:val="22"/>
                <w:szCs w:val="22"/>
              </w:rPr>
              <w:t>88</w:t>
            </w:r>
          </w:p>
        </w:tc>
        <w:tc>
          <w:tcPr>
            <w:tcW w:w="670" w:type="dxa"/>
            <w:tcBorders>
              <w:top w:val="single" w:sz="4" w:space="0" w:color="auto"/>
              <w:left w:val="single" w:sz="4" w:space="0" w:color="auto"/>
              <w:bottom w:val="single" w:sz="4" w:space="0" w:color="auto"/>
              <w:right w:val="single" w:sz="4" w:space="0" w:color="auto"/>
            </w:tcBorders>
            <w:vAlign w:val="center"/>
          </w:tcPr>
          <w:p w14:paraId="3CD823B3" w14:textId="7BE90E3B" w:rsidR="00D73B80" w:rsidRPr="00D73B80" w:rsidRDefault="00D73B80" w:rsidP="00E04BFD">
            <w:pPr>
              <w:jc w:val="both"/>
              <w:rPr>
                <w:sz w:val="22"/>
                <w:szCs w:val="22"/>
                <w:lang w:val="en-US"/>
              </w:rPr>
            </w:pPr>
            <w:r w:rsidRPr="00D73B80">
              <w:rPr>
                <w:sz w:val="22"/>
                <w:szCs w:val="22"/>
              </w:rPr>
              <w:t>222</w:t>
            </w:r>
          </w:p>
        </w:tc>
        <w:tc>
          <w:tcPr>
            <w:tcW w:w="798" w:type="dxa"/>
            <w:tcBorders>
              <w:top w:val="single" w:sz="4" w:space="0" w:color="auto"/>
              <w:left w:val="single" w:sz="4" w:space="0" w:color="auto"/>
              <w:bottom w:val="single" w:sz="4" w:space="0" w:color="auto"/>
              <w:right w:val="single" w:sz="4" w:space="0" w:color="auto"/>
            </w:tcBorders>
            <w:vAlign w:val="center"/>
          </w:tcPr>
          <w:p w14:paraId="4ADE6A4F" w14:textId="36D3D7AF" w:rsidR="00D73B80" w:rsidRPr="00D73B80" w:rsidRDefault="00D73B80" w:rsidP="00E04BFD">
            <w:pPr>
              <w:jc w:val="both"/>
              <w:rPr>
                <w:sz w:val="22"/>
                <w:szCs w:val="22"/>
                <w:lang w:val="en-US"/>
              </w:rPr>
            </w:pPr>
            <w:r w:rsidRPr="00D73B80">
              <w:rPr>
                <w:sz w:val="22"/>
                <w:szCs w:val="22"/>
              </w:rPr>
              <w:t>0.396</w:t>
            </w:r>
          </w:p>
        </w:tc>
      </w:tr>
      <w:tr w:rsidR="00C57EEE" w:rsidRPr="00D73B80" w14:paraId="7EF79AE7" w14:textId="77777777" w:rsidTr="00DC2BE6">
        <w:tc>
          <w:tcPr>
            <w:tcW w:w="978" w:type="dxa"/>
            <w:vMerge/>
            <w:tcBorders>
              <w:top w:val="single" w:sz="4" w:space="0" w:color="auto"/>
              <w:left w:val="single" w:sz="4" w:space="0" w:color="auto"/>
              <w:bottom w:val="single" w:sz="4" w:space="0" w:color="auto"/>
              <w:right w:val="single" w:sz="4" w:space="0" w:color="auto"/>
            </w:tcBorders>
            <w:vAlign w:val="center"/>
          </w:tcPr>
          <w:p w14:paraId="5E27905F" w14:textId="1C5E53EC" w:rsidR="00D73B80" w:rsidRPr="00D73B80" w:rsidRDefault="00D73B80" w:rsidP="00E04BFD">
            <w:pPr>
              <w:jc w:val="both"/>
              <w:rPr>
                <w:sz w:val="22"/>
                <w:szCs w:val="22"/>
                <w:lang w:val="en-US"/>
              </w:rPr>
            </w:pPr>
          </w:p>
        </w:tc>
        <w:tc>
          <w:tcPr>
            <w:tcW w:w="513" w:type="dxa"/>
            <w:tcBorders>
              <w:top w:val="single" w:sz="4" w:space="0" w:color="auto"/>
              <w:left w:val="single" w:sz="4" w:space="0" w:color="auto"/>
              <w:bottom w:val="single" w:sz="4" w:space="0" w:color="auto"/>
              <w:right w:val="single" w:sz="4" w:space="0" w:color="auto"/>
            </w:tcBorders>
            <w:vAlign w:val="center"/>
          </w:tcPr>
          <w:p w14:paraId="2EDA82AD" w14:textId="1DB706A2" w:rsidR="00D73B80" w:rsidRPr="00D73B80" w:rsidRDefault="00D73B80" w:rsidP="006D27EE">
            <w:pPr>
              <w:jc w:val="center"/>
              <w:rPr>
                <w:sz w:val="22"/>
                <w:szCs w:val="22"/>
                <w:lang w:val="en-US"/>
              </w:rPr>
            </w:pPr>
            <w:r w:rsidRPr="00D73B80">
              <w:rPr>
                <w:sz w:val="22"/>
                <w:szCs w:val="22"/>
              </w:rPr>
              <w:t>0</w:t>
            </w:r>
          </w:p>
        </w:tc>
        <w:tc>
          <w:tcPr>
            <w:tcW w:w="629" w:type="dxa"/>
            <w:tcBorders>
              <w:top w:val="single" w:sz="4" w:space="0" w:color="auto"/>
              <w:left w:val="single" w:sz="4" w:space="0" w:color="auto"/>
              <w:bottom w:val="single" w:sz="4" w:space="0" w:color="auto"/>
              <w:right w:val="single" w:sz="4" w:space="0" w:color="auto"/>
            </w:tcBorders>
            <w:vAlign w:val="center"/>
          </w:tcPr>
          <w:p w14:paraId="0FD3EB7C" w14:textId="1186404F" w:rsidR="00D73B80" w:rsidRPr="00D73B80" w:rsidRDefault="00D73B80" w:rsidP="006D27EE">
            <w:pPr>
              <w:jc w:val="center"/>
              <w:rPr>
                <w:sz w:val="22"/>
                <w:szCs w:val="22"/>
                <w:lang w:val="en-US"/>
              </w:rPr>
            </w:pPr>
            <w:r w:rsidRPr="00D73B80">
              <w:rPr>
                <w:sz w:val="22"/>
                <w:szCs w:val="22"/>
              </w:rPr>
              <w:t>1</w:t>
            </w:r>
          </w:p>
        </w:tc>
        <w:tc>
          <w:tcPr>
            <w:tcW w:w="858" w:type="dxa"/>
            <w:tcBorders>
              <w:top w:val="single" w:sz="4" w:space="0" w:color="auto"/>
              <w:left w:val="single" w:sz="4" w:space="0" w:color="auto"/>
              <w:bottom w:val="single" w:sz="4" w:space="0" w:color="auto"/>
              <w:right w:val="single" w:sz="4" w:space="0" w:color="auto"/>
            </w:tcBorders>
            <w:vAlign w:val="center"/>
          </w:tcPr>
          <w:p w14:paraId="4FFDB635" w14:textId="665DC6CD" w:rsidR="00D73B80" w:rsidRPr="00D73B80" w:rsidRDefault="00D73B80" w:rsidP="006D27EE">
            <w:pPr>
              <w:jc w:val="center"/>
              <w:rPr>
                <w:sz w:val="22"/>
                <w:szCs w:val="22"/>
                <w:lang w:val="en-US"/>
              </w:rPr>
            </w:pPr>
            <w:r w:rsidRPr="00D73B80">
              <w:rPr>
                <w:sz w:val="22"/>
                <w:szCs w:val="22"/>
              </w:rPr>
              <w:t>1</w:t>
            </w:r>
          </w:p>
        </w:tc>
        <w:tc>
          <w:tcPr>
            <w:tcW w:w="647" w:type="dxa"/>
            <w:tcBorders>
              <w:top w:val="single" w:sz="4" w:space="0" w:color="auto"/>
              <w:left w:val="single" w:sz="4" w:space="0" w:color="auto"/>
              <w:bottom w:val="single" w:sz="4" w:space="0" w:color="auto"/>
              <w:right w:val="single" w:sz="4" w:space="0" w:color="auto"/>
            </w:tcBorders>
            <w:vAlign w:val="center"/>
          </w:tcPr>
          <w:p w14:paraId="5343F801" w14:textId="36A097D7" w:rsidR="00D73B80" w:rsidRPr="00D73B80" w:rsidRDefault="00D73B80" w:rsidP="006D27EE">
            <w:pPr>
              <w:jc w:val="center"/>
              <w:rPr>
                <w:sz w:val="22"/>
                <w:szCs w:val="22"/>
                <w:lang w:val="en-US"/>
              </w:rPr>
            </w:pPr>
            <w:r w:rsidRPr="00D73B80">
              <w:rPr>
                <w:sz w:val="22"/>
                <w:szCs w:val="22"/>
              </w:rPr>
              <w:t>0</w:t>
            </w:r>
          </w:p>
        </w:tc>
        <w:tc>
          <w:tcPr>
            <w:tcW w:w="652" w:type="dxa"/>
            <w:tcBorders>
              <w:top w:val="single" w:sz="4" w:space="0" w:color="auto"/>
              <w:left w:val="single" w:sz="4" w:space="0" w:color="auto"/>
              <w:bottom w:val="single" w:sz="4" w:space="0" w:color="auto"/>
              <w:right w:val="single" w:sz="4" w:space="0" w:color="auto"/>
            </w:tcBorders>
            <w:vAlign w:val="center"/>
          </w:tcPr>
          <w:p w14:paraId="718E15A7" w14:textId="49EDE620" w:rsidR="00D73B80" w:rsidRPr="00D73B80" w:rsidRDefault="00D73B80" w:rsidP="006D27EE">
            <w:pPr>
              <w:jc w:val="center"/>
              <w:rPr>
                <w:sz w:val="22"/>
                <w:szCs w:val="22"/>
                <w:lang w:val="en-US"/>
              </w:rPr>
            </w:pPr>
            <w:r w:rsidRPr="00D73B80">
              <w:rPr>
                <w:sz w:val="22"/>
                <w:szCs w:val="22"/>
              </w:rPr>
              <w:t>0</w:t>
            </w:r>
          </w:p>
        </w:tc>
        <w:tc>
          <w:tcPr>
            <w:tcW w:w="640" w:type="dxa"/>
            <w:tcBorders>
              <w:top w:val="single" w:sz="4" w:space="0" w:color="auto"/>
              <w:left w:val="single" w:sz="4" w:space="0" w:color="auto"/>
              <w:bottom w:val="single" w:sz="4" w:space="0" w:color="auto"/>
              <w:right w:val="single" w:sz="4" w:space="0" w:color="auto"/>
            </w:tcBorders>
            <w:vAlign w:val="center"/>
          </w:tcPr>
          <w:p w14:paraId="72E198F5" w14:textId="46A23D5B" w:rsidR="00D73B80" w:rsidRPr="00D73B80" w:rsidRDefault="00D73B80" w:rsidP="00E04BFD">
            <w:pPr>
              <w:jc w:val="both"/>
              <w:rPr>
                <w:sz w:val="22"/>
                <w:szCs w:val="22"/>
                <w:lang w:val="en-US"/>
              </w:rPr>
            </w:pPr>
            <w:r w:rsidRPr="00D73B80">
              <w:rPr>
                <w:sz w:val="22"/>
                <w:szCs w:val="22"/>
              </w:rPr>
              <w:t>2</w:t>
            </w:r>
          </w:p>
        </w:tc>
        <w:tc>
          <w:tcPr>
            <w:tcW w:w="670" w:type="dxa"/>
            <w:tcBorders>
              <w:top w:val="single" w:sz="4" w:space="0" w:color="auto"/>
              <w:left w:val="single" w:sz="4" w:space="0" w:color="auto"/>
              <w:bottom w:val="single" w:sz="4" w:space="0" w:color="auto"/>
              <w:right w:val="single" w:sz="4" w:space="0" w:color="auto"/>
            </w:tcBorders>
            <w:vAlign w:val="center"/>
          </w:tcPr>
          <w:p w14:paraId="53B5E16B" w14:textId="59189CD5" w:rsidR="00D73B80" w:rsidRPr="00D73B80" w:rsidRDefault="00D73B80" w:rsidP="00E04BFD">
            <w:pPr>
              <w:jc w:val="both"/>
              <w:rPr>
                <w:sz w:val="22"/>
                <w:szCs w:val="22"/>
                <w:lang w:val="en-US"/>
              </w:rPr>
            </w:pPr>
            <w:r w:rsidRPr="00D73B80">
              <w:rPr>
                <w:sz w:val="22"/>
                <w:szCs w:val="22"/>
              </w:rPr>
              <w:t>2</w:t>
            </w:r>
          </w:p>
        </w:tc>
        <w:tc>
          <w:tcPr>
            <w:tcW w:w="798" w:type="dxa"/>
            <w:tcBorders>
              <w:top w:val="single" w:sz="4" w:space="0" w:color="auto"/>
              <w:left w:val="single" w:sz="4" w:space="0" w:color="auto"/>
              <w:bottom w:val="single" w:sz="4" w:space="0" w:color="auto"/>
              <w:right w:val="single" w:sz="4" w:space="0" w:color="auto"/>
            </w:tcBorders>
            <w:vAlign w:val="center"/>
          </w:tcPr>
          <w:p w14:paraId="0395ADCD" w14:textId="204569E1" w:rsidR="00D73B80" w:rsidRPr="00D73B80" w:rsidRDefault="00D73B80" w:rsidP="00E04BFD">
            <w:pPr>
              <w:jc w:val="both"/>
              <w:rPr>
                <w:sz w:val="22"/>
                <w:szCs w:val="22"/>
                <w:lang w:val="en-US"/>
              </w:rPr>
            </w:pPr>
            <w:r w:rsidRPr="00D73B80">
              <w:rPr>
                <w:sz w:val="22"/>
                <w:szCs w:val="22"/>
              </w:rPr>
              <w:t>1</w:t>
            </w:r>
          </w:p>
        </w:tc>
        <w:tc>
          <w:tcPr>
            <w:tcW w:w="641" w:type="dxa"/>
            <w:tcBorders>
              <w:top w:val="single" w:sz="4" w:space="0" w:color="auto"/>
              <w:left w:val="single" w:sz="4" w:space="0" w:color="auto"/>
              <w:bottom w:val="single" w:sz="4" w:space="0" w:color="auto"/>
              <w:right w:val="single" w:sz="4" w:space="0" w:color="auto"/>
            </w:tcBorders>
            <w:vAlign w:val="center"/>
          </w:tcPr>
          <w:p w14:paraId="2039427A" w14:textId="21FB8FB1" w:rsidR="00D73B80" w:rsidRPr="00D73B80" w:rsidRDefault="00D73B80" w:rsidP="00E04BFD">
            <w:pPr>
              <w:jc w:val="both"/>
              <w:rPr>
                <w:sz w:val="22"/>
                <w:szCs w:val="22"/>
                <w:lang w:val="en-US"/>
              </w:rPr>
            </w:pPr>
            <w:r w:rsidRPr="00D73B80">
              <w:rPr>
                <w:sz w:val="22"/>
                <w:szCs w:val="22"/>
              </w:rPr>
              <w:t>87</w:t>
            </w:r>
          </w:p>
        </w:tc>
        <w:tc>
          <w:tcPr>
            <w:tcW w:w="670" w:type="dxa"/>
            <w:tcBorders>
              <w:top w:val="single" w:sz="4" w:space="0" w:color="auto"/>
              <w:left w:val="single" w:sz="4" w:space="0" w:color="auto"/>
              <w:bottom w:val="single" w:sz="4" w:space="0" w:color="auto"/>
              <w:right w:val="single" w:sz="4" w:space="0" w:color="auto"/>
            </w:tcBorders>
            <w:vAlign w:val="center"/>
          </w:tcPr>
          <w:p w14:paraId="4FB81437" w14:textId="4AC4408F" w:rsidR="00D73B80" w:rsidRPr="00D73B80" w:rsidRDefault="00D73B80" w:rsidP="00E04BFD">
            <w:pPr>
              <w:jc w:val="both"/>
              <w:rPr>
                <w:sz w:val="22"/>
                <w:szCs w:val="22"/>
                <w:lang w:val="en-US"/>
              </w:rPr>
            </w:pPr>
            <w:r w:rsidRPr="00D73B80">
              <w:rPr>
                <w:sz w:val="22"/>
                <w:szCs w:val="22"/>
              </w:rPr>
              <w:t>221</w:t>
            </w:r>
          </w:p>
        </w:tc>
        <w:tc>
          <w:tcPr>
            <w:tcW w:w="798" w:type="dxa"/>
            <w:tcBorders>
              <w:top w:val="single" w:sz="4" w:space="0" w:color="auto"/>
              <w:left w:val="single" w:sz="4" w:space="0" w:color="auto"/>
              <w:bottom w:val="single" w:sz="4" w:space="0" w:color="auto"/>
              <w:right w:val="single" w:sz="4" w:space="0" w:color="auto"/>
            </w:tcBorders>
            <w:vAlign w:val="center"/>
          </w:tcPr>
          <w:p w14:paraId="63EC7046" w14:textId="65ED7DD2" w:rsidR="00D73B80" w:rsidRPr="00D73B80" w:rsidRDefault="00D73B80" w:rsidP="00E04BFD">
            <w:pPr>
              <w:jc w:val="both"/>
              <w:rPr>
                <w:sz w:val="22"/>
                <w:szCs w:val="22"/>
                <w:lang w:val="en-US"/>
              </w:rPr>
            </w:pPr>
            <w:r w:rsidRPr="00D73B80">
              <w:rPr>
                <w:sz w:val="22"/>
                <w:szCs w:val="22"/>
              </w:rPr>
              <w:t>0.394</w:t>
            </w:r>
          </w:p>
        </w:tc>
      </w:tr>
      <w:tr w:rsidR="00C57EEE" w:rsidRPr="00D73B80" w14:paraId="389BFEF3" w14:textId="77777777" w:rsidTr="00DC2BE6">
        <w:tc>
          <w:tcPr>
            <w:tcW w:w="978" w:type="dxa"/>
            <w:vMerge/>
            <w:tcBorders>
              <w:top w:val="single" w:sz="4" w:space="0" w:color="auto"/>
              <w:left w:val="single" w:sz="4" w:space="0" w:color="auto"/>
              <w:bottom w:val="single" w:sz="4" w:space="0" w:color="auto"/>
              <w:right w:val="single" w:sz="4" w:space="0" w:color="auto"/>
            </w:tcBorders>
            <w:vAlign w:val="center"/>
          </w:tcPr>
          <w:p w14:paraId="4EB615DA" w14:textId="77777777" w:rsidR="00D73B80" w:rsidRPr="00D73B80" w:rsidRDefault="00D73B80" w:rsidP="00E04BFD">
            <w:pPr>
              <w:jc w:val="both"/>
              <w:rPr>
                <w:sz w:val="22"/>
                <w:szCs w:val="22"/>
                <w:lang w:val="en-US"/>
              </w:rPr>
            </w:pPr>
          </w:p>
        </w:tc>
        <w:tc>
          <w:tcPr>
            <w:tcW w:w="513" w:type="dxa"/>
            <w:tcBorders>
              <w:top w:val="single" w:sz="4" w:space="0" w:color="auto"/>
              <w:left w:val="single" w:sz="4" w:space="0" w:color="auto"/>
              <w:bottom w:val="single" w:sz="4" w:space="0" w:color="auto"/>
              <w:right w:val="single" w:sz="4" w:space="0" w:color="auto"/>
            </w:tcBorders>
            <w:vAlign w:val="center"/>
          </w:tcPr>
          <w:p w14:paraId="3A713E3D" w14:textId="6300D341" w:rsidR="00D73B80" w:rsidRPr="00D73B80" w:rsidRDefault="00D73B80" w:rsidP="006D27EE">
            <w:pPr>
              <w:jc w:val="center"/>
              <w:rPr>
                <w:sz w:val="22"/>
                <w:szCs w:val="22"/>
                <w:lang w:val="en-US"/>
              </w:rPr>
            </w:pPr>
            <w:r w:rsidRPr="00D73B80">
              <w:rPr>
                <w:sz w:val="22"/>
                <w:szCs w:val="22"/>
              </w:rPr>
              <w:t>1</w:t>
            </w:r>
          </w:p>
        </w:tc>
        <w:tc>
          <w:tcPr>
            <w:tcW w:w="629" w:type="dxa"/>
            <w:tcBorders>
              <w:top w:val="single" w:sz="4" w:space="0" w:color="auto"/>
              <w:left w:val="single" w:sz="4" w:space="0" w:color="auto"/>
              <w:bottom w:val="single" w:sz="4" w:space="0" w:color="auto"/>
              <w:right w:val="single" w:sz="4" w:space="0" w:color="auto"/>
            </w:tcBorders>
            <w:vAlign w:val="center"/>
          </w:tcPr>
          <w:p w14:paraId="256D6F2C" w14:textId="31B54905" w:rsidR="00D73B80" w:rsidRPr="00D73B80" w:rsidRDefault="00D73B80" w:rsidP="006D27EE">
            <w:pPr>
              <w:jc w:val="center"/>
              <w:rPr>
                <w:sz w:val="22"/>
                <w:szCs w:val="22"/>
                <w:lang w:val="en-US"/>
              </w:rPr>
            </w:pPr>
            <w:r w:rsidRPr="00D73B80">
              <w:rPr>
                <w:sz w:val="22"/>
                <w:szCs w:val="22"/>
              </w:rPr>
              <w:t>1</w:t>
            </w:r>
          </w:p>
        </w:tc>
        <w:tc>
          <w:tcPr>
            <w:tcW w:w="858" w:type="dxa"/>
            <w:tcBorders>
              <w:top w:val="single" w:sz="4" w:space="0" w:color="auto"/>
              <w:left w:val="single" w:sz="4" w:space="0" w:color="auto"/>
              <w:bottom w:val="single" w:sz="4" w:space="0" w:color="auto"/>
              <w:right w:val="single" w:sz="4" w:space="0" w:color="auto"/>
            </w:tcBorders>
            <w:vAlign w:val="center"/>
          </w:tcPr>
          <w:p w14:paraId="724EA99F" w14:textId="12BF0795" w:rsidR="00D73B80" w:rsidRPr="00D73B80" w:rsidRDefault="00D73B80" w:rsidP="006D27EE">
            <w:pPr>
              <w:jc w:val="center"/>
              <w:rPr>
                <w:sz w:val="22"/>
                <w:szCs w:val="22"/>
                <w:lang w:val="en-US"/>
              </w:rPr>
            </w:pPr>
            <w:r w:rsidRPr="00D73B80">
              <w:rPr>
                <w:sz w:val="22"/>
                <w:szCs w:val="22"/>
              </w:rPr>
              <w:t>1</w:t>
            </w:r>
          </w:p>
        </w:tc>
        <w:tc>
          <w:tcPr>
            <w:tcW w:w="647" w:type="dxa"/>
            <w:tcBorders>
              <w:top w:val="single" w:sz="4" w:space="0" w:color="auto"/>
              <w:left w:val="single" w:sz="4" w:space="0" w:color="auto"/>
              <w:bottom w:val="single" w:sz="4" w:space="0" w:color="auto"/>
              <w:right w:val="single" w:sz="4" w:space="0" w:color="auto"/>
            </w:tcBorders>
            <w:vAlign w:val="center"/>
          </w:tcPr>
          <w:p w14:paraId="4ECE3345" w14:textId="45928C89" w:rsidR="00D73B80" w:rsidRPr="00D73B80" w:rsidRDefault="00D73B80" w:rsidP="006D27EE">
            <w:pPr>
              <w:jc w:val="center"/>
              <w:rPr>
                <w:sz w:val="22"/>
                <w:szCs w:val="22"/>
                <w:lang w:val="en-US"/>
              </w:rPr>
            </w:pPr>
            <w:r w:rsidRPr="00D73B80">
              <w:rPr>
                <w:sz w:val="22"/>
                <w:szCs w:val="22"/>
              </w:rPr>
              <w:t>0</w:t>
            </w:r>
          </w:p>
        </w:tc>
        <w:tc>
          <w:tcPr>
            <w:tcW w:w="652" w:type="dxa"/>
            <w:tcBorders>
              <w:top w:val="single" w:sz="4" w:space="0" w:color="auto"/>
              <w:left w:val="single" w:sz="4" w:space="0" w:color="auto"/>
              <w:bottom w:val="single" w:sz="4" w:space="0" w:color="auto"/>
              <w:right w:val="single" w:sz="4" w:space="0" w:color="auto"/>
            </w:tcBorders>
            <w:vAlign w:val="center"/>
          </w:tcPr>
          <w:p w14:paraId="5791B74E" w14:textId="22264075" w:rsidR="00D73B80" w:rsidRPr="00D73B80" w:rsidRDefault="00D73B80" w:rsidP="006D27EE">
            <w:pPr>
              <w:jc w:val="center"/>
              <w:rPr>
                <w:sz w:val="22"/>
                <w:szCs w:val="22"/>
                <w:lang w:val="en-US"/>
              </w:rPr>
            </w:pPr>
            <w:r w:rsidRPr="00D73B80">
              <w:rPr>
                <w:sz w:val="22"/>
                <w:szCs w:val="22"/>
              </w:rPr>
              <w:t>0</w:t>
            </w:r>
          </w:p>
        </w:tc>
        <w:tc>
          <w:tcPr>
            <w:tcW w:w="640" w:type="dxa"/>
            <w:tcBorders>
              <w:top w:val="single" w:sz="4" w:space="0" w:color="auto"/>
              <w:left w:val="single" w:sz="4" w:space="0" w:color="auto"/>
              <w:bottom w:val="single" w:sz="4" w:space="0" w:color="auto"/>
              <w:right w:val="single" w:sz="4" w:space="0" w:color="auto"/>
            </w:tcBorders>
            <w:vAlign w:val="center"/>
          </w:tcPr>
          <w:p w14:paraId="0C3211FE" w14:textId="3083966E" w:rsidR="00D73B80" w:rsidRPr="00D73B80" w:rsidRDefault="00D73B80" w:rsidP="00E04BFD">
            <w:pPr>
              <w:jc w:val="both"/>
              <w:rPr>
                <w:sz w:val="22"/>
                <w:szCs w:val="22"/>
                <w:lang w:val="en-US"/>
              </w:rPr>
            </w:pPr>
            <w:r w:rsidRPr="00D73B80">
              <w:rPr>
                <w:sz w:val="22"/>
                <w:szCs w:val="22"/>
              </w:rPr>
              <w:t>3</w:t>
            </w:r>
          </w:p>
        </w:tc>
        <w:tc>
          <w:tcPr>
            <w:tcW w:w="670" w:type="dxa"/>
            <w:tcBorders>
              <w:top w:val="single" w:sz="4" w:space="0" w:color="auto"/>
              <w:left w:val="single" w:sz="4" w:space="0" w:color="auto"/>
              <w:bottom w:val="single" w:sz="4" w:space="0" w:color="auto"/>
              <w:right w:val="single" w:sz="4" w:space="0" w:color="auto"/>
            </w:tcBorders>
            <w:vAlign w:val="center"/>
          </w:tcPr>
          <w:p w14:paraId="77E8EAE7" w14:textId="432ED034" w:rsidR="00D73B80" w:rsidRPr="00D73B80" w:rsidRDefault="00D73B80" w:rsidP="00E04BFD">
            <w:pPr>
              <w:jc w:val="both"/>
              <w:rPr>
                <w:sz w:val="22"/>
                <w:szCs w:val="22"/>
                <w:lang w:val="en-US"/>
              </w:rPr>
            </w:pPr>
            <w:r w:rsidRPr="00D73B80">
              <w:rPr>
                <w:sz w:val="22"/>
                <w:szCs w:val="22"/>
              </w:rPr>
              <w:t>3</w:t>
            </w:r>
          </w:p>
        </w:tc>
        <w:tc>
          <w:tcPr>
            <w:tcW w:w="798" w:type="dxa"/>
            <w:tcBorders>
              <w:top w:val="single" w:sz="4" w:space="0" w:color="auto"/>
              <w:left w:val="single" w:sz="4" w:space="0" w:color="auto"/>
              <w:bottom w:val="single" w:sz="4" w:space="0" w:color="auto"/>
              <w:right w:val="single" w:sz="4" w:space="0" w:color="auto"/>
            </w:tcBorders>
            <w:vAlign w:val="center"/>
          </w:tcPr>
          <w:p w14:paraId="3D889182" w14:textId="75F63759" w:rsidR="00D73B80" w:rsidRPr="00D73B80" w:rsidRDefault="00D73B80" w:rsidP="00E04BFD">
            <w:pPr>
              <w:jc w:val="both"/>
              <w:rPr>
                <w:sz w:val="22"/>
                <w:szCs w:val="22"/>
                <w:lang w:val="en-US"/>
              </w:rPr>
            </w:pPr>
            <w:r w:rsidRPr="00D73B80">
              <w:rPr>
                <w:sz w:val="22"/>
                <w:szCs w:val="22"/>
              </w:rPr>
              <w:t>1</w:t>
            </w:r>
          </w:p>
        </w:tc>
        <w:tc>
          <w:tcPr>
            <w:tcW w:w="641" w:type="dxa"/>
            <w:tcBorders>
              <w:top w:val="single" w:sz="4" w:space="0" w:color="auto"/>
              <w:left w:val="single" w:sz="4" w:space="0" w:color="auto"/>
              <w:bottom w:val="single" w:sz="4" w:space="0" w:color="auto"/>
              <w:right w:val="single" w:sz="4" w:space="0" w:color="auto"/>
            </w:tcBorders>
            <w:vAlign w:val="center"/>
          </w:tcPr>
          <w:p w14:paraId="3B431027" w14:textId="01B65715" w:rsidR="00D73B80" w:rsidRPr="00D73B80" w:rsidRDefault="00D73B80" w:rsidP="00E04BFD">
            <w:pPr>
              <w:jc w:val="both"/>
              <w:rPr>
                <w:sz w:val="22"/>
                <w:szCs w:val="22"/>
                <w:lang w:val="en-US"/>
              </w:rPr>
            </w:pPr>
            <w:r w:rsidRPr="00D73B80">
              <w:rPr>
                <w:sz w:val="22"/>
                <w:szCs w:val="22"/>
              </w:rPr>
              <w:t>86</w:t>
            </w:r>
          </w:p>
        </w:tc>
        <w:tc>
          <w:tcPr>
            <w:tcW w:w="670" w:type="dxa"/>
            <w:tcBorders>
              <w:top w:val="single" w:sz="4" w:space="0" w:color="auto"/>
              <w:left w:val="single" w:sz="4" w:space="0" w:color="auto"/>
              <w:bottom w:val="single" w:sz="4" w:space="0" w:color="auto"/>
              <w:right w:val="single" w:sz="4" w:space="0" w:color="auto"/>
            </w:tcBorders>
            <w:vAlign w:val="center"/>
          </w:tcPr>
          <w:p w14:paraId="16CF7F8A" w14:textId="4B377CF2" w:rsidR="00D73B80" w:rsidRPr="00D73B80" w:rsidRDefault="00D73B80" w:rsidP="00E04BFD">
            <w:pPr>
              <w:jc w:val="both"/>
              <w:rPr>
                <w:sz w:val="22"/>
                <w:szCs w:val="22"/>
                <w:lang w:val="en-US"/>
              </w:rPr>
            </w:pPr>
            <w:r w:rsidRPr="00D73B80">
              <w:rPr>
                <w:sz w:val="22"/>
                <w:szCs w:val="22"/>
              </w:rPr>
              <w:t>220</w:t>
            </w:r>
          </w:p>
        </w:tc>
        <w:tc>
          <w:tcPr>
            <w:tcW w:w="798" w:type="dxa"/>
            <w:tcBorders>
              <w:top w:val="single" w:sz="4" w:space="0" w:color="auto"/>
              <w:left w:val="single" w:sz="4" w:space="0" w:color="auto"/>
              <w:bottom w:val="single" w:sz="4" w:space="0" w:color="auto"/>
              <w:right w:val="single" w:sz="4" w:space="0" w:color="auto"/>
            </w:tcBorders>
            <w:vAlign w:val="center"/>
          </w:tcPr>
          <w:p w14:paraId="315C7CAB" w14:textId="2AC13239" w:rsidR="00D73B80" w:rsidRPr="00D73B80" w:rsidRDefault="00D73B80" w:rsidP="00E04BFD">
            <w:pPr>
              <w:jc w:val="both"/>
              <w:rPr>
                <w:sz w:val="22"/>
                <w:szCs w:val="22"/>
                <w:lang w:val="en-US"/>
              </w:rPr>
            </w:pPr>
            <w:r w:rsidRPr="00D73B80">
              <w:rPr>
                <w:sz w:val="22"/>
                <w:szCs w:val="22"/>
              </w:rPr>
              <w:t>0.391</w:t>
            </w:r>
          </w:p>
        </w:tc>
      </w:tr>
      <w:tr w:rsidR="00C57EEE" w:rsidRPr="00D73B80" w14:paraId="7E75697F" w14:textId="77777777" w:rsidTr="00DC2BE6">
        <w:tc>
          <w:tcPr>
            <w:tcW w:w="978" w:type="dxa"/>
            <w:vMerge/>
            <w:tcBorders>
              <w:top w:val="single" w:sz="4" w:space="0" w:color="auto"/>
              <w:left w:val="single" w:sz="4" w:space="0" w:color="auto"/>
              <w:bottom w:val="single" w:sz="4" w:space="0" w:color="auto"/>
              <w:right w:val="single" w:sz="4" w:space="0" w:color="auto"/>
            </w:tcBorders>
            <w:vAlign w:val="center"/>
          </w:tcPr>
          <w:p w14:paraId="53907D27" w14:textId="77777777" w:rsidR="00D73B80" w:rsidRPr="00D73B80" w:rsidRDefault="00D73B80" w:rsidP="00E04BFD">
            <w:pPr>
              <w:jc w:val="both"/>
              <w:rPr>
                <w:sz w:val="22"/>
                <w:szCs w:val="22"/>
                <w:lang w:val="en-US"/>
              </w:rPr>
            </w:pPr>
          </w:p>
        </w:tc>
        <w:tc>
          <w:tcPr>
            <w:tcW w:w="513" w:type="dxa"/>
            <w:tcBorders>
              <w:top w:val="single" w:sz="4" w:space="0" w:color="auto"/>
              <w:left w:val="single" w:sz="4" w:space="0" w:color="auto"/>
              <w:bottom w:val="single" w:sz="4" w:space="0" w:color="auto"/>
              <w:right w:val="single" w:sz="4" w:space="0" w:color="auto"/>
            </w:tcBorders>
            <w:vAlign w:val="center"/>
          </w:tcPr>
          <w:p w14:paraId="691E28F1" w14:textId="50B08B2C" w:rsidR="00D73B80" w:rsidRPr="00D73B80" w:rsidRDefault="00D73B80" w:rsidP="006D27EE">
            <w:pPr>
              <w:jc w:val="center"/>
              <w:rPr>
                <w:sz w:val="22"/>
                <w:szCs w:val="22"/>
                <w:lang w:val="en-US"/>
              </w:rPr>
            </w:pPr>
            <w:r w:rsidRPr="00D73B80">
              <w:rPr>
                <w:sz w:val="22"/>
                <w:szCs w:val="22"/>
              </w:rPr>
              <w:t>1</w:t>
            </w:r>
          </w:p>
        </w:tc>
        <w:tc>
          <w:tcPr>
            <w:tcW w:w="629" w:type="dxa"/>
            <w:tcBorders>
              <w:top w:val="single" w:sz="4" w:space="0" w:color="auto"/>
              <w:left w:val="single" w:sz="4" w:space="0" w:color="auto"/>
              <w:bottom w:val="single" w:sz="4" w:space="0" w:color="auto"/>
              <w:right w:val="single" w:sz="4" w:space="0" w:color="auto"/>
            </w:tcBorders>
            <w:vAlign w:val="center"/>
          </w:tcPr>
          <w:p w14:paraId="45159558" w14:textId="1FD8085A" w:rsidR="00D73B80" w:rsidRPr="00D73B80" w:rsidRDefault="00D73B80" w:rsidP="006D27EE">
            <w:pPr>
              <w:jc w:val="center"/>
              <w:rPr>
                <w:sz w:val="22"/>
                <w:szCs w:val="22"/>
                <w:lang w:val="en-US"/>
              </w:rPr>
            </w:pPr>
            <w:r w:rsidRPr="00D73B80">
              <w:rPr>
                <w:sz w:val="22"/>
                <w:szCs w:val="22"/>
              </w:rPr>
              <w:t>1</w:t>
            </w:r>
          </w:p>
        </w:tc>
        <w:tc>
          <w:tcPr>
            <w:tcW w:w="858" w:type="dxa"/>
            <w:tcBorders>
              <w:top w:val="single" w:sz="4" w:space="0" w:color="auto"/>
              <w:left w:val="single" w:sz="4" w:space="0" w:color="auto"/>
              <w:bottom w:val="single" w:sz="4" w:space="0" w:color="auto"/>
              <w:right w:val="single" w:sz="4" w:space="0" w:color="auto"/>
            </w:tcBorders>
            <w:vAlign w:val="center"/>
          </w:tcPr>
          <w:p w14:paraId="680F2B1B" w14:textId="3DC537B7" w:rsidR="00D73B80" w:rsidRPr="00D73B80" w:rsidRDefault="00D73B80" w:rsidP="006D27EE">
            <w:pPr>
              <w:jc w:val="center"/>
              <w:rPr>
                <w:sz w:val="22"/>
                <w:szCs w:val="22"/>
                <w:lang w:val="en-US"/>
              </w:rPr>
            </w:pPr>
            <w:r w:rsidRPr="00D73B80">
              <w:rPr>
                <w:sz w:val="22"/>
                <w:szCs w:val="22"/>
              </w:rPr>
              <w:t>1</w:t>
            </w:r>
          </w:p>
        </w:tc>
        <w:tc>
          <w:tcPr>
            <w:tcW w:w="647" w:type="dxa"/>
            <w:tcBorders>
              <w:top w:val="single" w:sz="4" w:space="0" w:color="auto"/>
              <w:left w:val="single" w:sz="4" w:space="0" w:color="auto"/>
              <w:bottom w:val="single" w:sz="4" w:space="0" w:color="auto"/>
              <w:right w:val="single" w:sz="4" w:space="0" w:color="auto"/>
            </w:tcBorders>
            <w:vAlign w:val="center"/>
          </w:tcPr>
          <w:p w14:paraId="28F5985B" w14:textId="51F74B36" w:rsidR="00D73B80" w:rsidRPr="00D73B80" w:rsidRDefault="00D73B80" w:rsidP="006D27EE">
            <w:pPr>
              <w:jc w:val="center"/>
              <w:rPr>
                <w:sz w:val="22"/>
                <w:szCs w:val="22"/>
                <w:lang w:val="en-US"/>
              </w:rPr>
            </w:pPr>
            <w:r w:rsidRPr="00D73B80">
              <w:rPr>
                <w:sz w:val="22"/>
                <w:szCs w:val="22"/>
              </w:rPr>
              <w:t>0</w:t>
            </w:r>
          </w:p>
        </w:tc>
        <w:tc>
          <w:tcPr>
            <w:tcW w:w="652" w:type="dxa"/>
            <w:tcBorders>
              <w:top w:val="single" w:sz="4" w:space="0" w:color="auto"/>
              <w:left w:val="single" w:sz="4" w:space="0" w:color="auto"/>
              <w:bottom w:val="single" w:sz="4" w:space="0" w:color="auto"/>
              <w:right w:val="single" w:sz="4" w:space="0" w:color="auto"/>
            </w:tcBorders>
            <w:vAlign w:val="center"/>
          </w:tcPr>
          <w:p w14:paraId="70E2A3F6" w14:textId="170D2765" w:rsidR="00D73B80" w:rsidRPr="00D73B80" w:rsidRDefault="00D73B80" w:rsidP="006D27EE">
            <w:pPr>
              <w:jc w:val="center"/>
              <w:rPr>
                <w:sz w:val="22"/>
                <w:szCs w:val="22"/>
                <w:lang w:val="en-US"/>
              </w:rPr>
            </w:pPr>
            <w:r w:rsidRPr="00D73B80">
              <w:rPr>
                <w:sz w:val="22"/>
                <w:szCs w:val="22"/>
              </w:rPr>
              <w:t>1</w:t>
            </w:r>
          </w:p>
        </w:tc>
        <w:tc>
          <w:tcPr>
            <w:tcW w:w="640" w:type="dxa"/>
            <w:tcBorders>
              <w:top w:val="single" w:sz="4" w:space="0" w:color="auto"/>
              <w:left w:val="single" w:sz="4" w:space="0" w:color="auto"/>
              <w:bottom w:val="single" w:sz="4" w:space="0" w:color="auto"/>
              <w:right w:val="single" w:sz="4" w:space="0" w:color="auto"/>
            </w:tcBorders>
            <w:vAlign w:val="center"/>
          </w:tcPr>
          <w:p w14:paraId="41B90A74" w14:textId="6EACF9D2" w:rsidR="00D73B80" w:rsidRPr="00D73B80" w:rsidRDefault="00D73B80" w:rsidP="00E04BFD">
            <w:pPr>
              <w:jc w:val="both"/>
              <w:rPr>
                <w:sz w:val="22"/>
                <w:szCs w:val="22"/>
                <w:lang w:val="en-US"/>
              </w:rPr>
            </w:pPr>
            <w:r w:rsidRPr="00D73B80">
              <w:rPr>
                <w:sz w:val="22"/>
                <w:szCs w:val="22"/>
              </w:rPr>
              <w:t>5</w:t>
            </w:r>
          </w:p>
        </w:tc>
        <w:tc>
          <w:tcPr>
            <w:tcW w:w="670" w:type="dxa"/>
            <w:tcBorders>
              <w:top w:val="single" w:sz="4" w:space="0" w:color="auto"/>
              <w:left w:val="single" w:sz="4" w:space="0" w:color="auto"/>
              <w:bottom w:val="single" w:sz="4" w:space="0" w:color="auto"/>
              <w:right w:val="single" w:sz="4" w:space="0" w:color="auto"/>
            </w:tcBorders>
            <w:vAlign w:val="center"/>
          </w:tcPr>
          <w:p w14:paraId="72D2E82B" w14:textId="7CF8ECF7" w:rsidR="00D73B80" w:rsidRPr="00D73B80" w:rsidRDefault="00D73B80" w:rsidP="00E04BFD">
            <w:pPr>
              <w:jc w:val="both"/>
              <w:rPr>
                <w:sz w:val="22"/>
                <w:szCs w:val="22"/>
                <w:lang w:val="en-US"/>
              </w:rPr>
            </w:pPr>
            <w:r w:rsidRPr="00D73B80">
              <w:rPr>
                <w:sz w:val="22"/>
                <w:szCs w:val="22"/>
              </w:rPr>
              <w:t>6</w:t>
            </w:r>
          </w:p>
        </w:tc>
        <w:tc>
          <w:tcPr>
            <w:tcW w:w="798" w:type="dxa"/>
            <w:tcBorders>
              <w:top w:val="single" w:sz="4" w:space="0" w:color="auto"/>
              <w:left w:val="single" w:sz="4" w:space="0" w:color="auto"/>
              <w:bottom w:val="single" w:sz="4" w:space="0" w:color="auto"/>
              <w:right w:val="single" w:sz="4" w:space="0" w:color="auto"/>
            </w:tcBorders>
            <w:vAlign w:val="center"/>
          </w:tcPr>
          <w:p w14:paraId="2021A645" w14:textId="74A7AD59" w:rsidR="00D73B80" w:rsidRPr="00D73B80" w:rsidRDefault="00D73B80" w:rsidP="00E04BFD">
            <w:pPr>
              <w:jc w:val="both"/>
              <w:rPr>
                <w:sz w:val="22"/>
                <w:szCs w:val="22"/>
                <w:lang w:val="en-US"/>
              </w:rPr>
            </w:pPr>
            <w:r w:rsidRPr="00D73B80">
              <w:rPr>
                <w:sz w:val="22"/>
                <w:szCs w:val="22"/>
              </w:rPr>
              <w:t>0.833</w:t>
            </w:r>
          </w:p>
        </w:tc>
        <w:tc>
          <w:tcPr>
            <w:tcW w:w="641" w:type="dxa"/>
            <w:tcBorders>
              <w:top w:val="single" w:sz="4" w:space="0" w:color="auto"/>
              <w:left w:val="single" w:sz="4" w:space="0" w:color="auto"/>
              <w:bottom w:val="single" w:sz="4" w:space="0" w:color="auto"/>
              <w:right w:val="single" w:sz="4" w:space="0" w:color="auto"/>
            </w:tcBorders>
            <w:vAlign w:val="center"/>
          </w:tcPr>
          <w:p w14:paraId="45F4673A" w14:textId="5FB225A4" w:rsidR="00D73B80" w:rsidRPr="00D73B80" w:rsidRDefault="00D73B80" w:rsidP="00E04BFD">
            <w:pPr>
              <w:jc w:val="both"/>
              <w:rPr>
                <w:sz w:val="22"/>
                <w:szCs w:val="22"/>
                <w:lang w:val="en-US"/>
              </w:rPr>
            </w:pPr>
            <w:r w:rsidRPr="00D73B80">
              <w:rPr>
                <w:sz w:val="22"/>
                <w:szCs w:val="22"/>
              </w:rPr>
              <w:t>84</w:t>
            </w:r>
          </w:p>
        </w:tc>
        <w:tc>
          <w:tcPr>
            <w:tcW w:w="670" w:type="dxa"/>
            <w:tcBorders>
              <w:top w:val="single" w:sz="4" w:space="0" w:color="auto"/>
              <w:left w:val="single" w:sz="4" w:space="0" w:color="auto"/>
              <w:bottom w:val="single" w:sz="4" w:space="0" w:color="auto"/>
              <w:right w:val="single" w:sz="4" w:space="0" w:color="auto"/>
            </w:tcBorders>
            <w:vAlign w:val="center"/>
          </w:tcPr>
          <w:p w14:paraId="4C2904D2" w14:textId="505AFD96" w:rsidR="00D73B80" w:rsidRPr="00D73B80" w:rsidRDefault="00D73B80" w:rsidP="00E04BFD">
            <w:pPr>
              <w:jc w:val="both"/>
              <w:rPr>
                <w:sz w:val="22"/>
                <w:szCs w:val="22"/>
                <w:lang w:val="en-US"/>
              </w:rPr>
            </w:pPr>
            <w:r w:rsidRPr="00D73B80">
              <w:rPr>
                <w:sz w:val="22"/>
                <w:szCs w:val="22"/>
              </w:rPr>
              <w:t>217</w:t>
            </w:r>
          </w:p>
        </w:tc>
        <w:tc>
          <w:tcPr>
            <w:tcW w:w="798" w:type="dxa"/>
            <w:tcBorders>
              <w:top w:val="single" w:sz="4" w:space="0" w:color="auto"/>
              <w:left w:val="single" w:sz="4" w:space="0" w:color="auto"/>
              <w:bottom w:val="single" w:sz="4" w:space="0" w:color="auto"/>
              <w:right w:val="single" w:sz="4" w:space="0" w:color="auto"/>
            </w:tcBorders>
            <w:vAlign w:val="center"/>
          </w:tcPr>
          <w:p w14:paraId="5CAAC394" w14:textId="4DBF4ABE" w:rsidR="00D73B80" w:rsidRPr="00D73B80" w:rsidRDefault="00D73B80" w:rsidP="00E04BFD">
            <w:pPr>
              <w:jc w:val="both"/>
              <w:rPr>
                <w:sz w:val="22"/>
                <w:szCs w:val="22"/>
                <w:lang w:val="en-US"/>
              </w:rPr>
            </w:pPr>
            <w:r w:rsidRPr="00D73B80">
              <w:rPr>
                <w:sz w:val="22"/>
                <w:szCs w:val="22"/>
              </w:rPr>
              <w:t>0.387</w:t>
            </w:r>
          </w:p>
        </w:tc>
      </w:tr>
      <w:tr w:rsidR="00C57EEE" w:rsidRPr="00D73B80" w14:paraId="3E63379F" w14:textId="77777777" w:rsidTr="00DC2BE6">
        <w:tc>
          <w:tcPr>
            <w:tcW w:w="978" w:type="dxa"/>
            <w:vMerge/>
            <w:tcBorders>
              <w:top w:val="single" w:sz="4" w:space="0" w:color="auto"/>
              <w:left w:val="single" w:sz="4" w:space="0" w:color="auto"/>
              <w:bottom w:val="single" w:sz="4" w:space="0" w:color="auto"/>
              <w:right w:val="single" w:sz="4" w:space="0" w:color="auto"/>
            </w:tcBorders>
            <w:vAlign w:val="center"/>
          </w:tcPr>
          <w:p w14:paraId="3AB3C9DC" w14:textId="77777777" w:rsidR="00D73B80" w:rsidRPr="00D73B80" w:rsidRDefault="00D73B80" w:rsidP="00E04BFD">
            <w:pPr>
              <w:jc w:val="both"/>
              <w:rPr>
                <w:sz w:val="22"/>
                <w:szCs w:val="22"/>
                <w:lang w:val="en-US"/>
              </w:rPr>
            </w:pPr>
          </w:p>
        </w:tc>
        <w:tc>
          <w:tcPr>
            <w:tcW w:w="513" w:type="dxa"/>
            <w:tcBorders>
              <w:top w:val="single" w:sz="4" w:space="0" w:color="auto"/>
              <w:left w:val="single" w:sz="4" w:space="0" w:color="auto"/>
              <w:bottom w:val="single" w:sz="4" w:space="0" w:color="auto"/>
              <w:right w:val="single" w:sz="4" w:space="0" w:color="auto"/>
            </w:tcBorders>
            <w:vAlign w:val="center"/>
          </w:tcPr>
          <w:p w14:paraId="1E53C408" w14:textId="3EA34067" w:rsidR="00D73B80" w:rsidRPr="00D73B80" w:rsidRDefault="00D73B80" w:rsidP="006D27EE">
            <w:pPr>
              <w:jc w:val="center"/>
              <w:rPr>
                <w:sz w:val="22"/>
                <w:szCs w:val="22"/>
                <w:lang w:val="en-US"/>
              </w:rPr>
            </w:pPr>
            <w:r w:rsidRPr="00D73B80">
              <w:rPr>
                <w:sz w:val="22"/>
                <w:szCs w:val="22"/>
              </w:rPr>
              <w:t>1</w:t>
            </w:r>
          </w:p>
        </w:tc>
        <w:tc>
          <w:tcPr>
            <w:tcW w:w="629" w:type="dxa"/>
            <w:tcBorders>
              <w:top w:val="single" w:sz="4" w:space="0" w:color="auto"/>
              <w:left w:val="single" w:sz="4" w:space="0" w:color="auto"/>
              <w:bottom w:val="single" w:sz="4" w:space="0" w:color="auto"/>
              <w:right w:val="single" w:sz="4" w:space="0" w:color="auto"/>
            </w:tcBorders>
            <w:vAlign w:val="center"/>
          </w:tcPr>
          <w:p w14:paraId="0E9428D9" w14:textId="17EA800B" w:rsidR="00D73B80" w:rsidRPr="00D73B80" w:rsidRDefault="00D73B80" w:rsidP="006D27EE">
            <w:pPr>
              <w:jc w:val="center"/>
              <w:rPr>
                <w:sz w:val="22"/>
                <w:szCs w:val="22"/>
                <w:lang w:val="en-US"/>
              </w:rPr>
            </w:pPr>
            <w:r w:rsidRPr="00D73B80">
              <w:rPr>
                <w:sz w:val="22"/>
                <w:szCs w:val="22"/>
              </w:rPr>
              <w:t>0</w:t>
            </w:r>
          </w:p>
        </w:tc>
        <w:tc>
          <w:tcPr>
            <w:tcW w:w="858" w:type="dxa"/>
            <w:tcBorders>
              <w:top w:val="single" w:sz="4" w:space="0" w:color="auto"/>
              <w:left w:val="single" w:sz="4" w:space="0" w:color="auto"/>
              <w:bottom w:val="single" w:sz="4" w:space="0" w:color="auto"/>
              <w:right w:val="single" w:sz="4" w:space="0" w:color="auto"/>
            </w:tcBorders>
            <w:vAlign w:val="center"/>
          </w:tcPr>
          <w:p w14:paraId="64EFBA50" w14:textId="1A3EEA8F" w:rsidR="00D73B80" w:rsidRPr="00D73B80" w:rsidRDefault="00D73B80" w:rsidP="006D27EE">
            <w:pPr>
              <w:jc w:val="center"/>
              <w:rPr>
                <w:sz w:val="22"/>
                <w:szCs w:val="22"/>
                <w:lang w:val="en-US"/>
              </w:rPr>
            </w:pPr>
            <w:r w:rsidRPr="00D73B80">
              <w:rPr>
                <w:sz w:val="22"/>
                <w:szCs w:val="22"/>
              </w:rPr>
              <w:t>1</w:t>
            </w:r>
          </w:p>
        </w:tc>
        <w:tc>
          <w:tcPr>
            <w:tcW w:w="647" w:type="dxa"/>
            <w:tcBorders>
              <w:top w:val="single" w:sz="4" w:space="0" w:color="auto"/>
              <w:left w:val="single" w:sz="4" w:space="0" w:color="auto"/>
              <w:bottom w:val="single" w:sz="4" w:space="0" w:color="auto"/>
              <w:right w:val="single" w:sz="4" w:space="0" w:color="auto"/>
            </w:tcBorders>
            <w:vAlign w:val="center"/>
          </w:tcPr>
          <w:p w14:paraId="5BCB72B7" w14:textId="7AB92B24" w:rsidR="00D73B80" w:rsidRPr="00D73B80" w:rsidRDefault="00D73B80" w:rsidP="006D27EE">
            <w:pPr>
              <w:jc w:val="center"/>
              <w:rPr>
                <w:sz w:val="22"/>
                <w:szCs w:val="22"/>
                <w:lang w:val="en-US"/>
              </w:rPr>
            </w:pPr>
            <w:r w:rsidRPr="00D73B80">
              <w:rPr>
                <w:sz w:val="22"/>
                <w:szCs w:val="22"/>
              </w:rPr>
              <w:t>1</w:t>
            </w:r>
          </w:p>
        </w:tc>
        <w:tc>
          <w:tcPr>
            <w:tcW w:w="652" w:type="dxa"/>
            <w:tcBorders>
              <w:top w:val="single" w:sz="4" w:space="0" w:color="auto"/>
              <w:left w:val="single" w:sz="4" w:space="0" w:color="auto"/>
              <w:bottom w:val="single" w:sz="4" w:space="0" w:color="auto"/>
              <w:right w:val="single" w:sz="4" w:space="0" w:color="auto"/>
            </w:tcBorders>
            <w:vAlign w:val="center"/>
          </w:tcPr>
          <w:p w14:paraId="26FCC6A6" w14:textId="2CB8F0F3" w:rsidR="00D73B80" w:rsidRPr="00D73B80" w:rsidRDefault="00D73B80" w:rsidP="006D27EE">
            <w:pPr>
              <w:jc w:val="center"/>
              <w:rPr>
                <w:sz w:val="22"/>
                <w:szCs w:val="22"/>
                <w:lang w:val="en-US"/>
              </w:rPr>
            </w:pPr>
            <w:r w:rsidRPr="00D73B80">
              <w:rPr>
                <w:sz w:val="22"/>
                <w:szCs w:val="22"/>
              </w:rPr>
              <w:t>0</w:t>
            </w:r>
          </w:p>
        </w:tc>
        <w:tc>
          <w:tcPr>
            <w:tcW w:w="640" w:type="dxa"/>
            <w:tcBorders>
              <w:top w:val="single" w:sz="4" w:space="0" w:color="auto"/>
              <w:left w:val="single" w:sz="4" w:space="0" w:color="auto"/>
              <w:bottom w:val="single" w:sz="4" w:space="0" w:color="auto"/>
              <w:right w:val="single" w:sz="4" w:space="0" w:color="auto"/>
            </w:tcBorders>
            <w:vAlign w:val="center"/>
          </w:tcPr>
          <w:p w14:paraId="4A5DA4EC" w14:textId="4E007145" w:rsidR="00D73B80" w:rsidRPr="00D73B80" w:rsidRDefault="00D73B80" w:rsidP="00E04BFD">
            <w:pPr>
              <w:jc w:val="both"/>
              <w:rPr>
                <w:sz w:val="22"/>
                <w:szCs w:val="22"/>
                <w:lang w:val="en-US"/>
              </w:rPr>
            </w:pPr>
            <w:r w:rsidRPr="00D73B80">
              <w:rPr>
                <w:sz w:val="22"/>
                <w:szCs w:val="22"/>
              </w:rPr>
              <w:t>8</w:t>
            </w:r>
          </w:p>
        </w:tc>
        <w:tc>
          <w:tcPr>
            <w:tcW w:w="670" w:type="dxa"/>
            <w:tcBorders>
              <w:top w:val="single" w:sz="4" w:space="0" w:color="auto"/>
              <w:left w:val="single" w:sz="4" w:space="0" w:color="auto"/>
              <w:bottom w:val="single" w:sz="4" w:space="0" w:color="auto"/>
              <w:right w:val="single" w:sz="4" w:space="0" w:color="auto"/>
            </w:tcBorders>
            <w:vAlign w:val="center"/>
          </w:tcPr>
          <w:p w14:paraId="058CCAAE" w14:textId="0206397D" w:rsidR="00D73B80" w:rsidRPr="00D73B80" w:rsidRDefault="00D73B80" w:rsidP="00E04BFD">
            <w:pPr>
              <w:jc w:val="both"/>
              <w:rPr>
                <w:sz w:val="22"/>
                <w:szCs w:val="22"/>
                <w:lang w:val="en-US"/>
              </w:rPr>
            </w:pPr>
            <w:r w:rsidRPr="00D73B80">
              <w:rPr>
                <w:sz w:val="22"/>
                <w:szCs w:val="22"/>
              </w:rPr>
              <w:t>10</w:t>
            </w:r>
          </w:p>
        </w:tc>
        <w:tc>
          <w:tcPr>
            <w:tcW w:w="798" w:type="dxa"/>
            <w:tcBorders>
              <w:top w:val="single" w:sz="4" w:space="0" w:color="auto"/>
              <w:left w:val="single" w:sz="4" w:space="0" w:color="auto"/>
              <w:bottom w:val="single" w:sz="4" w:space="0" w:color="auto"/>
              <w:right w:val="single" w:sz="4" w:space="0" w:color="auto"/>
            </w:tcBorders>
            <w:vAlign w:val="center"/>
          </w:tcPr>
          <w:p w14:paraId="054819A1" w14:textId="43D82695" w:rsidR="00D73B80" w:rsidRPr="00D73B80" w:rsidRDefault="00D73B80" w:rsidP="00E04BFD">
            <w:pPr>
              <w:jc w:val="both"/>
              <w:rPr>
                <w:sz w:val="22"/>
                <w:szCs w:val="22"/>
                <w:lang w:val="en-US"/>
              </w:rPr>
            </w:pPr>
            <w:r w:rsidRPr="00D73B80">
              <w:rPr>
                <w:sz w:val="22"/>
                <w:szCs w:val="22"/>
              </w:rPr>
              <w:t>0.8</w:t>
            </w:r>
          </w:p>
        </w:tc>
        <w:tc>
          <w:tcPr>
            <w:tcW w:w="641" w:type="dxa"/>
            <w:tcBorders>
              <w:top w:val="single" w:sz="4" w:space="0" w:color="auto"/>
              <w:left w:val="single" w:sz="4" w:space="0" w:color="auto"/>
              <w:bottom w:val="single" w:sz="4" w:space="0" w:color="auto"/>
              <w:right w:val="single" w:sz="4" w:space="0" w:color="auto"/>
            </w:tcBorders>
            <w:vAlign w:val="center"/>
          </w:tcPr>
          <w:p w14:paraId="3A0BF39B" w14:textId="564D087B" w:rsidR="00D73B80" w:rsidRPr="00D73B80" w:rsidRDefault="00D73B80" w:rsidP="00E04BFD">
            <w:pPr>
              <w:jc w:val="both"/>
              <w:rPr>
                <w:sz w:val="22"/>
                <w:szCs w:val="22"/>
                <w:lang w:val="en-US"/>
              </w:rPr>
            </w:pPr>
            <w:r w:rsidRPr="00D73B80">
              <w:rPr>
                <w:sz w:val="22"/>
                <w:szCs w:val="22"/>
              </w:rPr>
              <w:t>81</w:t>
            </w:r>
          </w:p>
        </w:tc>
        <w:tc>
          <w:tcPr>
            <w:tcW w:w="670" w:type="dxa"/>
            <w:tcBorders>
              <w:top w:val="single" w:sz="4" w:space="0" w:color="auto"/>
              <w:left w:val="single" w:sz="4" w:space="0" w:color="auto"/>
              <w:bottom w:val="single" w:sz="4" w:space="0" w:color="auto"/>
              <w:right w:val="single" w:sz="4" w:space="0" w:color="auto"/>
            </w:tcBorders>
            <w:vAlign w:val="center"/>
          </w:tcPr>
          <w:p w14:paraId="778D4B09" w14:textId="644B4C2B" w:rsidR="00D73B80" w:rsidRPr="00D73B80" w:rsidRDefault="00D73B80" w:rsidP="00E04BFD">
            <w:pPr>
              <w:jc w:val="both"/>
              <w:rPr>
                <w:sz w:val="22"/>
                <w:szCs w:val="22"/>
                <w:lang w:val="en-US"/>
              </w:rPr>
            </w:pPr>
            <w:r w:rsidRPr="00D73B80">
              <w:rPr>
                <w:sz w:val="22"/>
                <w:szCs w:val="22"/>
              </w:rPr>
              <w:t>213</w:t>
            </w:r>
          </w:p>
        </w:tc>
        <w:tc>
          <w:tcPr>
            <w:tcW w:w="798" w:type="dxa"/>
            <w:tcBorders>
              <w:top w:val="single" w:sz="4" w:space="0" w:color="auto"/>
              <w:left w:val="single" w:sz="4" w:space="0" w:color="auto"/>
              <w:bottom w:val="single" w:sz="4" w:space="0" w:color="auto"/>
              <w:right w:val="single" w:sz="4" w:space="0" w:color="auto"/>
            </w:tcBorders>
            <w:vAlign w:val="center"/>
          </w:tcPr>
          <w:p w14:paraId="02848E49" w14:textId="37B606A2" w:rsidR="00D73B80" w:rsidRPr="00D73B80" w:rsidRDefault="00D73B80" w:rsidP="00E04BFD">
            <w:pPr>
              <w:jc w:val="both"/>
              <w:rPr>
                <w:sz w:val="22"/>
                <w:szCs w:val="22"/>
                <w:lang w:val="en-US"/>
              </w:rPr>
            </w:pPr>
            <w:r w:rsidRPr="00D73B80">
              <w:rPr>
                <w:sz w:val="22"/>
                <w:szCs w:val="22"/>
              </w:rPr>
              <w:t>0.38</w:t>
            </w:r>
          </w:p>
        </w:tc>
      </w:tr>
      <w:tr w:rsidR="009171B4" w:rsidRPr="00D73B80" w14:paraId="78E85BCE" w14:textId="77777777" w:rsidTr="00C86C19">
        <w:tc>
          <w:tcPr>
            <w:tcW w:w="978" w:type="dxa"/>
            <w:tcBorders>
              <w:top w:val="single" w:sz="4" w:space="0" w:color="auto"/>
              <w:bottom w:val="single" w:sz="4" w:space="0" w:color="auto"/>
            </w:tcBorders>
            <w:vAlign w:val="center"/>
          </w:tcPr>
          <w:p w14:paraId="32C098C7" w14:textId="77777777" w:rsidR="00756526" w:rsidRPr="00D73B80" w:rsidRDefault="00756526" w:rsidP="00E04BFD">
            <w:pPr>
              <w:jc w:val="both"/>
              <w:rPr>
                <w:sz w:val="22"/>
                <w:szCs w:val="22"/>
                <w:lang w:val="en-US"/>
              </w:rPr>
            </w:pPr>
          </w:p>
        </w:tc>
        <w:tc>
          <w:tcPr>
            <w:tcW w:w="513" w:type="dxa"/>
            <w:tcBorders>
              <w:top w:val="single" w:sz="4" w:space="0" w:color="auto"/>
              <w:bottom w:val="single" w:sz="4" w:space="0" w:color="auto"/>
            </w:tcBorders>
            <w:vAlign w:val="center"/>
          </w:tcPr>
          <w:p w14:paraId="21B1CA49" w14:textId="77777777" w:rsidR="00756526" w:rsidRDefault="00756526" w:rsidP="006D27EE">
            <w:pPr>
              <w:jc w:val="center"/>
              <w:rPr>
                <w:sz w:val="22"/>
                <w:szCs w:val="22"/>
              </w:rPr>
            </w:pPr>
          </w:p>
        </w:tc>
        <w:tc>
          <w:tcPr>
            <w:tcW w:w="629" w:type="dxa"/>
            <w:tcBorders>
              <w:top w:val="single" w:sz="4" w:space="0" w:color="auto"/>
              <w:bottom w:val="single" w:sz="4" w:space="0" w:color="auto"/>
            </w:tcBorders>
            <w:vAlign w:val="center"/>
          </w:tcPr>
          <w:p w14:paraId="3CAA0AA4" w14:textId="77777777" w:rsidR="00756526" w:rsidRDefault="00756526" w:rsidP="006D27EE">
            <w:pPr>
              <w:jc w:val="center"/>
              <w:rPr>
                <w:sz w:val="22"/>
                <w:szCs w:val="22"/>
              </w:rPr>
            </w:pPr>
          </w:p>
        </w:tc>
        <w:tc>
          <w:tcPr>
            <w:tcW w:w="858" w:type="dxa"/>
            <w:tcBorders>
              <w:top w:val="single" w:sz="4" w:space="0" w:color="auto"/>
              <w:bottom w:val="single" w:sz="4" w:space="0" w:color="auto"/>
            </w:tcBorders>
            <w:vAlign w:val="center"/>
          </w:tcPr>
          <w:p w14:paraId="6267114A" w14:textId="77777777" w:rsidR="00756526" w:rsidRDefault="00756526" w:rsidP="006D27EE">
            <w:pPr>
              <w:jc w:val="center"/>
              <w:rPr>
                <w:sz w:val="22"/>
                <w:szCs w:val="22"/>
              </w:rPr>
            </w:pPr>
          </w:p>
        </w:tc>
        <w:tc>
          <w:tcPr>
            <w:tcW w:w="647" w:type="dxa"/>
            <w:tcBorders>
              <w:top w:val="single" w:sz="4" w:space="0" w:color="auto"/>
              <w:bottom w:val="single" w:sz="4" w:space="0" w:color="auto"/>
            </w:tcBorders>
            <w:vAlign w:val="center"/>
          </w:tcPr>
          <w:p w14:paraId="270F2A50" w14:textId="77777777" w:rsidR="00756526" w:rsidRDefault="00756526" w:rsidP="006D27EE">
            <w:pPr>
              <w:jc w:val="center"/>
              <w:rPr>
                <w:sz w:val="22"/>
                <w:szCs w:val="22"/>
              </w:rPr>
            </w:pPr>
          </w:p>
        </w:tc>
        <w:tc>
          <w:tcPr>
            <w:tcW w:w="652" w:type="dxa"/>
            <w:tcBorders>
              <w:top w:val="single" w:sz="4" w:space="0" w:color="auto"/>
              <w:bottom w:val="single" w:sz="4" w:space="0" w:color="auto"/>
            </w:tcBorders>
            <w:vAlign w:val="center"/>
          </w:tcPr>
          <w:p w14:paraId="0BD6FE28" w14:textId="77777777" w:rsidR="00756526" w:rsidRDefault="00756526" w:rsidP="006D27EE">
            <w:pPr>
              <w:jc w:val="center"/>
              <w:rPr>
                <w:sz w:val="22"/>
                <w:szCs w:val="22"/>
              </w:rPr>
            </w:pPr>
          </w:p>
        </w:tc>
        <w:tc>
          <w:tcPr>
            <w:tcW w:w="640" w:type="dxa"/>
            <w:tcBorders>
              <w:top w:val="single" w:sz="4" w:space="0" w:color="auto"/>
              <w:bottom w:val="single" w:sz="4" w:space="0" w:color="auto"/>
            </w:tcBorders>
            <w:vAlign w:val="center"/>
          </w:tcPr>
          <w:p w14:paraId="51E0F5C2" w14:textId="77777777" w:rsidR="00756526" w:rsidRDefault="00756526" w:rsidP="00E04BFD">
            <w:pPr>
              <w:jc w:val="both"/>
            </w:pPr>
          </w:p>
        </w:tc>
        <w:tc>
          <w:tcPr>
            <w:tcW w:w="670" w:type="dxa"/>
            <w:tcBorders>
              <w:top w:val="single" w:sz="4" w:space="0" w:color="auto"/>
              <w:bottom w:val="single" w:sz="4" w:space="0" w:color="auto"/>
            </w:tcBorders>
            <w:vAlign w:val="center"/>
          </w:tcPr>
          <w:p w14:paraId="3E40FA47" w14:textId="77777777" w:rsidR="00756526" w:rsidRDefault="00756526" w:rsidP="00E04BFD">
            <w:pPr>
              <w:jc w:val="both"/>
            </w:pPr>
          </w:p>
        </w:tc>
        <w:tc>
          <w:tcPr>
            <w:tcW w:w="798" w:type="dxa"/>
            <w:tcBorders>
              <w:top w:val="single" w:sz="4" w:space="0" w:color="auto"/>
              <w:bottom w:val="single" w:sz="4" w:space="0" w:color="auto"/>
            </w:tcBorders>
            <w:vAlign w:val="center"/>
          </w:tcPr>
          <w:p w14:paraId="5DCE57B9" w14:textId="77777777" w:rsidR="00756526" w:rsidRDefault="00756526" w:rsidP="00E04BFD">
            <w:pPr>
              <w:jc w:val="both"/>
            </w:pPr>
          </w:p>
        </w:tc>
        <w:tc>
          <w:tcPr>
            <w:tcW w:w="641" w:type="dxa"/>
            <w:tcBorders>
              <w:top w:val="single" w:sz="4" w:space="0" w:color="auto"/>
              <w:bottom w:val="single" w:sz="4" w:space="0" w:color="auto"/>
            </w:tcBorders>
            <w:vAlign w:val="center"/>
          </w:tcPr>
          <w:p w14:paraId="50083D8E" w14:textId="77777777" w:rsidR="00756526" w:rsidRDefault="00756526" w:rsidP="00E04BFD">
            <w:pPr>
              <w:jc w:val="both"/>
            </w:pPr>
          </w:p>
        </w:tc>
        <w:tc>
          <w:tcPr>
            <w:tcW w:w="670" w:type="dxa"/>
            <w:tcBorders>
              <w:top w:val="single" w:sz="4" w:space="0" w:color="auto"/>
              <w:bottom w:val="single" w:sz="4" w:space="0" w:color="auto"/>
            </w:tcBorders>
            <w:vAlign w:val="center"/>
          </w:tcPr>
          <w:p w14:paraId="672E5942" w14:textId="77777777" w:rsidR="00756526" w:rsidRDefault="00756526" w:rsidP="00E04BFD">
            <w:pPr>
              <w:jc w:val="both"/>
            </w:pPr>
          </w:p>
        </w:tc>
        <w:tc>
          <w:tcPr>
            <w:tcW w:w="798" w:type="dxa"/>
            <w:tcBorders>
              <w:top w:val="single" w:sz="4" w:space="0" w:color="auto"/>
              <w:bottom w:val="single" w:sz="4" w:space="0" w:color="auto"/>
            </w:tcBorders>
            <w:vAlign w:val="center"/>
          </w:tcPr>
          <w:p w14:paraId="78232FA9" w14:textId="77777777" w:rsidR="00756526" w:rsidRDefault="00756526" w:rsidP="00E04BFD">
            <w:pPr>
              <w:jc w:val="both"/>
            </w:pPr>
          </w:p>
        </w:tc>
      </w:tr>
      <w:tr w:rsidR="009171B4" w:rsidRPr="00D73B80" w14:paraId="10ED24BD" w14:textId="77777777" w:rsidTr="00C86C19">
        <w:tc>
          <w:tcPr>
            <w:tcW w:w="978" w:type="dxa"/>
            <w:vMerge w:val="restart"/>
            <w:tcBorders>
              <w:top w:val="single" w:sz="4" w:space="0" w:color="auto"/>
              <w:left w:val="single" w:sz="4" w:space="0" w:color="auto"/>
              <w:bottom w:val="single" w:sz="4" w:space="0" w:color="auto"/>
              <w:right w:val="single" w:sz="4" w:space="0" w:color="auto"/>
            </w:tcBorders>
            <w:vAlign w:val="center"/>
          </w:tcPr>
          <w:p w14:paraId="4A78276B" w14:textId="3F2346AB" w:rsidR="00756526" w:rsidRPr="00D73B80" w:rsidRDefault="00756526" w:rsidP="00E04BFD">
            <w:pPr>
              <w:jc w:val="both"/>
              <w:rPr>
                <w:sz w:val="22"/>
                <w:szCs w:val="22"/>
                <w:lang w:val="en-US"/>
              </w:rPr>
            </w:pPr>
            <w:r>
              <w:t>MHR</w:t>
            </w:r>
          </w:p>
        </w:tc>
        <w:tc>
          <w:tcPr>
            <w:tcW w:w="513" w:type="dxa"/>
            <w:tcBorders>
              <w:top w:val="single" w:sz="4" w:space="0" w:color="auto"/>
              <w:left w:val="single" w:sz="4" w:space="0" w:color="auto"/>
              <w:bottom w:val="single" w:sz="4" w:space="0" w:color="auto"/>
              <w:right w:val="single" w:sz="4" w:space="0" w:color="auto"/>
            </w:tcBorders>
            <w:vAlign w:val="center"/>
          </w:tcPr>
          <w:p w14:paraId="7E8D0B89" w14:textId="65556272" w:rsidR="00756526" w:rsidRPr="00D73B80" w:rsidRDefault="00756526" w:rsidP="006D27EE">
            <w:pPr>
              <w:jc w:val="center"/>
              <w:rPr>
                <w:sz w:val="22"/>
                <w:szCs w:val="22"/>
              </w:rPr>
            </w:pPr>
            <w:r>
              <w:rPr>
                <w:sz w:val="22"/>
                <w:szCs w:val="22"/>
              </w:rPr>
              <w:t>1</w:t>
            </w:r>
          </w:p>
        </w:tc>
        <w:tc>
          <w:tcPr>
            <w:tcW w:w="629" w:type="dxa"/>
            <w:tcBorders>
              <w:top w:val="single" w:sz="4" w:space="0" w:color="auto"/>
              <w:left w:val="single" w:sz="4" w:space="0" w:color="auto"/>
              <w:bottom w:val="single" w:sz="4" w:space="0" w:color="auto"/>
              <w:right w:val="single" w:sz="4" w:space="0" w:color="auto"/>
            </w:tcBorders>
            <w:vAlign w:val="center"/>
          </w:tcPr>
          <w:p w14:paraId="0400748B" w14:textId="17AEAAAD" w:rsidR="00756526" w:rsidRPr="00D73B80" w:rsidRDefault="00756526" w:rsidP="006D27EE">
            <w:pPr>
              <w:jc w:val="center"/>
              <w:rPr>
                <w:sz w:val="22"/>
                <w:szCs w:val="22"/>
              </w:rPr>
            </w:pPr>
            <w:r>
              <w:rPr>
                <w:sz w:val="22"/>
                <w:szCs w:val="22"/>
              </w:rPr>
              <w:t>1</w:t>
            </w:r>
          </w:p>
        </w:tc>
        <w:tc>
          <w:tcPr>
            <w:tcW w:w="858" w:type="dxa"/>
            <w:tcBorders>
              <w:top w:val="single" w:sz="4" w:space="0" w:color="auto"/>
              <w:left w:val="single" w:sz="4" w:space="0" w:color="auto"/>
              <w:bottom w:val="single" w:sz="4" w:space="0" w:color="auto"/>
              <w:right w:val="single" w:sz="4" w:space="0" w:color="auto"/>
            </w:tcBorders>
            <w:vAlign w:val="center"/>
          </w:tcPr>
          <w:p w14:paraId="2083B005" w14:textId="48F51904" w:rsidR="00756526" w:rsidRPr="00D73B80" w:rsidRDefault="00756526" w:rsidP="006D27EE">
            <w:pPr>
              <w:jc w:val="center"/>
              <w:rPr>
                <w:sz w:val="22"/>
                <w:szCs w:val="22"/>
              </w:rPr>
            </w:pPr>
            <w:r>
              <w:rPr>
                <w:sz w:val="22"/>
                <w:szCs w:val="22"/>
              </w:rPr>
              <w:t>1</w:t>
            </w:r>
          </w:p>
        </w:tc>
        <w:tc>
          <w:tcPr>
            <w:tcW w:w="647" w:type="dxa"/>
            <w:tcBorders>
              <w:top w:val="single" w:sz="4" w:space="0" w:color="auto"/>
              <w:left w:val="single" w:sz="4" w:space="0" w:color="auto"/>
              <w:bottom w:val="single" w:sz="4" w:space="0" w:color="auto"/>
              <w:right w:val="single" w:sz="4" w:space="0" w:color="auto"/>
            </w:tcBorders>
            <w:vAlign w:val="center"/>
          </w:tcPr>
          <w:p w14:paraId="77047A24" w14:textId="7DCD933A" w:rsidR="00756526" w:rsidRPr="00D73B80" w:rsidRDefault="00756526" w:rsidP="006D27EE">
            <w:pPr>
              <w:jc w:val="center"/>
              <w:rPr>
                <w:sz w:val="22"/>
                <w:szCs w:val="22"/>
              </w:rPr>
            </w:pPr>
            <w:r>
              <w:rPr>
                <w:sz w:val="22"/>
                <w:szCs w:val="22"/>
              </w:rPr>
              <w:t>1</w:t>
            </w:r>
          </w:p>
        </w:tc>
        <w:tc>
          <w:tcPr>
            <w:tcW w:w="652" w:type="dxa"/>
            <w:tcBorders>
              <w:top w:val="single" w:sz="4" w:space="0" w:color="auto"/>
              <w:left w:val="single" w:sz="4" w:space="0" w:color="auto"/>
              <w:bottom w:val="single" w:sz="4" w:space="0" w:color="auto"/>
              <w:right w:val="single" w:sz="4" w:space="0" w:color="auto"/>
            </w:tcBorders>
            <w:vAlign w:val="center"/>
          </w:tcPr>
          <w:p w14:paraId="01CEBE7A" w14:textId="52962409" w:rsidR="00756526" w:rsidRPr="00D73B80" w:rsidRDefault="00756526" w:rsidP="006D27EE">
            <w:pPr>
              <w:jc w:val="center"/>
              <w:rPr>
                <w:sz w:val="22"/>
                <w:szCs w:val="22"/>
              </w:rPr>
            </w:pPr>
            <w:r>
              <w:rPr>
                <w:sz w:val="22"/>
                <w:szCs w:val="22"/>
              </w:rPr>
              <w:t>0</w:t>
            </w:r>
          </w:p>
        </w:tc>
        <w:tc>
          <w:tcPr>
            <w:tcW w:w="640" w:type="dxa"/>
            <w:tcBorders>
              <w:top w:val="single" w:sz="4" w:space="0" w:color="auto"/>
              <w:left w:val="single" w:sz="4" w:space="0" w:color="auto"/>
              <w:bottom w:val="single" w:sz="4" w:space="0" w:color="auto"/>
              <w:right w:val="single" w:sz="4" w:space="0" w:color="auto"/>
            </w:tcBorders>
            <w:vAlign w:val="center"/>
          </w:tcPr>
          <w:p w14:paraId="736E0A7C" w14:textId="32E7DAD3" w:rsidR="00756526" w:rsidRPr="00D73B80" w:rsidRDefault="00756526" w:rsidP="00E04BFD">
            <w:pPr>
              <w:jc w:val="both"/>
              <w:rPr>
                <w:sz w:val="22"/>
                <w:szCs w:val="22"/>
              </w:rPr>
            </w:pPr>
            <w:r>
              <w:t>4</w:t>
            </w:r>
          </w:p>
        </w:tc>
        <w:tc>
          <w:tcPr>
            <w:tcW w:w="670" w:type="dxa"/>
            <w:tcBorders>
              <w:top w:val="single" w:sz="4" w:space="0" w:color="auto"/>
              <w:left w:val="single" w:sz="4" w:space="0" w:color="auto"/>
              <w:bottom w:val="single" w:sz="4" w:space="0" w:color="auto"/>
              <w:right w:val="single" w:sz="4" w:space="0" w:color="auto"/>
            </w:tcBorders>
            <w:vAlign w:val="center"/>
          </w:tcPr>
          <w:p w14:paraId="5F9531C8" w14:textId="03C2A9BF" w:rsidR="00756526" w:rsidRPr="00D73B80" w:rsidRDefault="00756526" w:rsidP="00E04BFD">
            <w:pPr>
              <w:jc w:val="both"/>
              <w:rPr>
                <w:sz w:val="22"/>
                <w:szCs w:val="22"/>
              </w:rPr>
            </w:pPr>
            <w:r>
              <w:t>6</w:t>
            </w:r>
          </w:p>
        </w:tc>
        <w:tc>
          <w:tcPr>
            <w:tcW w:w="798" w:type="dxa"/>
            <w:tcBorders>
              <w:top w:val="single" w:sz="4" w:space="0" w:color="auto"/>
              <w:left w:val="single" w:sz="4" w:space="0" w:color="auto"/>
              <w:bottom w:val="single" w:sz="4" w:space="0" w:color="auto"/>
              <w:right w:val="single" w:sz="4" w:space="0" w:color="auto"/>
            </w:tcBorders>
            <w:vAlign w:val="center"/>
          </w:tcPr>
          <w:p w14:paraId="79A3A470" w14:textId="5DF6B6BD" w:rsidR="00756526" w:rsidRPr="00D73B80" w:rsidRDefault="00756526" w:rsidP="00E04BFD">
            <w:pPr>
              <w:jc w:val="both"/>
              <w:rPr>
                <w:sz w:val="22"/>
                <w:szCs w:val="22"/>
              </w:rPr>
            </w:pPr>
            <w:r>
              <w:t>0.667</w:t>
            </w:r>
          </w:p>
        </w:tc>
        <w:tc>
          <w:tcPr>
            <w:tcW w:w="641" w:type="dxa"/>
            <w:tcBorders>
              <w:top w:val="single" w:sz="4" w:space="0" w:color="auto"/>
              <w:left w:val="single" w:sz="4" w:space="0" w:color="auto"/>
              <w:bottom w:val="single" w:sz="4" w:space="0" w:color="auto"/>
              <w:right w:val="single" w:sz="4" w:space="0" w:color="auto"/>
            </w:tcBorders>
            <w:vAlign w:val="center"/>
          </w:tcPr>
          <w:p w14:paraId="15E85447" w14:textId="5CCD4CE5" w:rsidR="00756526" w:rsidRPr="00D73B80" w:rsidRDefault="00756526" w:rsidP="00E04BFD">
            <w:pPr>
              <w:jc w:val="both"/>
              <w:rPr>
                <w:sz w:val="22"/>
                <w:szCs w:val="22"/>
              </w:rPr>
            </w:pPr>
            <w:r>
              <w:t>85</w:t>
            </w:r>
          </w:p>
        </w:tc>
        <w:tc>
          <w:tcPr>
            <w:tcW w:w="670" w:type="dxa"/>
            <w:tcBorders>
              <w:top w:val="single" w:sz="4" w:space="0" w:color="auto"/>
              <w:left w:val="single" w:sz="4" w:space="0" w:color="auto"/>
              <w:bottom w:val="single" w:sz="4" w:space="0" w:color="auto"/>
              <w:right w:val="single" w:sz="4" w:space="0" w:color="auto"/>
            </w:tcBorders>
            <w:vAlign w:val="center"/>
          </w:tcPr>
          <w:p w14:paraId="0CF5D760" w14:textId="4B0BDE08" w:rsidR="00756526" w:rsidRPr="00D73B80" w:rsidRDefault="00756526" w:rsidP="00E04BFD">
            <w:pPr>
              <w:jc w:val="both"/>
              <w:rPr>
                <w:sz w:val="22"/>
                <w:szCs w:val="22"/>
              </w:rPr>
            </w:pPr>
            <w:r>
              <w:t>217</w:t>
            </w:r>
          </w:p>
        </w:tc>
        <w:tc>
          <w:tcPr>
            <w:tcW w:w="798" w:type="dxa"/>
            <w:tcBorders>
              <w:top w:val="single" w:sz="4" w:space="0" w:color="auto"/>
              <w:left w:val="single" w:sz="4" w:space="0" w:color="auto"/>
              <w:bottom w:val="single" w:sz="4" w:space="0" w:color="auto"/>
              <w:right w:val="single" w:sz="4" w:space="0" w:color="auto"/>
            </w:tcBorders>
            <w:vAlign w:val="center"/>
          </w:tcPr>
          <w:p w14:paraId="4E543E76" w14:textId="2151C7E1" w:rsidR="00756526" w:rsidRPr="00D73B80" w:rsidRDefault="00756526" w:rsidP="00E04BFD">
            <w:pPr>
              <w:jc w:val="both"/>
              <w:rPr>
                <w:sz w:val="22"/>
                <w:szCs w:val="22"/>
              </w:rPr>
            </w:pPr>
            <w:r>
              <w:t>0.392</w:t>
            </w:r>
          </w:p>
        </w:tc>
      </w:tr>
      <w:tr w:rsidR="009171B4" w:rsidRPr="00D73B80" w14:paraId="4673DAA0" w14:textId="77777777" w:rsidTr="00C86C19">
        <w:tc>
          <w:tcPr>
            <w:tcW w:w="978" w:type="dxa"/>
            <w:vMerge/>
            <w:tcBorders>
              <w:top w:val="single" w:sz="4" w:space="0" w:color="auto"/>
              <w:left w:val="single" w:sz="4" w:space="0" w:color="auto"/>
              <w:bottom w:val="single" w:sz="4" w:space="0" w:color="auto"/>
              <w:right w:val="single" w:sz="4" w:space="0" w:color="auto"/>
            </w:tcBorders>
            <w:vAlign w:val="center"/>
          </w:tcPr>
          <w:p w14:paraId="74A72167" w14:textId="05B1FAD3" w:rsidR="00756526" w:rsidRPr="00D73B80" w:rsidRDefault="00756526" w:rsidP="00E04BFD">
            <w:pPr>
              <w:jc w:val="both"/>
              <w:rPr>
                <w:sz w:val="22"/>
                <w:szCs w:val="22"/>
                <w:lang w:val="en-US"/>
              </w:rPr>
            </w:pPr>
          </w:p>
        </w:tc>
        <w:tc>
          <w:tcPr>
            <w:tcW w:w="513" w:type="dxa"/>
            <w:tcBorders>
              <w:top w:val="single" w:sz="4" w:space="0" w:color="auto"/>
              <w:left w:val="single" w:sz="4" w:space="0" w:color="auto"/>
              <w:bottom w:val="single" w:sz="4" w:space="0" w:color="auto"/>
              <w:right w:val="single" w:sz="4" w:space="0" w:color="auto"/>
            </w:tcBorders>
            <w:vAlign w:val="center"/>
          </w:tcPr>
          <w:p w14:paraId="4AB955D7" w14:textId="64F152CC" w:rsidR="00756526" w:rsidRPr="00D73B80" w:rsidRDefault="00756526" w:rsidP="006D27EE">
            <w:pPr>
              <w:jc w:val="center"/>
              <w:rPr>
                <w:sz w:val="22"/>
                <w:szCs w:val="22"/>
              </w:rPr>
            </w:pPr>
            <w:r>
              <w:rPr>
                <w:sz w:val="22"/>
                <w:szCs w:val="22"/>
              </w:rPr>
              <w:t>0</w:t>
            </w:r>
          </w:p>
        </w:tc>
        <w:tc>
          <w:tcPr>
            <w:tcW w:w="629" w:type="dxa"/>
            <w:tcBorders>
              <w:top w:val="single" w:sz="4" w:space="0" w:color="auto"/>
              <w:left w:val="single" w:sz="4" w:space="0" w:color="auto"/>
              <w:bottom w:val="single" w:sz="4" w:space="0" w:color="auto"/>
              <w:right w:val="single" w:sz="4" w:space="0" w:color="auto"/>
            </w:tcBorders>
            <w:vAlign w:val="center"/>
          </w:tcPr>
          <w:p w14:paraId="431F08D3" w14:textId="19023AAC" w:rsidR="00756526" w:rsidRPr="00D73B80" w:rsidRDefault="00756526" w:rsidP="006D27EE">
            <w:pPr>
              <w:jc w:val="center"/>
              <w:rPr>
                <w:sz w:val="22"/>
                <w:szCs w:val="22"/>
              </w:rPr>
            </w:pPr>
            <w:r>
              <w:rPr>
                <w:sz w:val="22"/>
                <w:szCs w:val="22"/>
              </w:rPr>
              <w:t>0</w:t>
            </w:r>
          </w:p>
        </w:tc>
        <w:tc>
          <w:tcPr>
            <w:tcW w:w="858" w:type="dxa"/>
            <w:tcBorders>
              <w:top w:val="single" w:sz="4" w:space="0" w:color="auto"/>
              <w:left w:val="single" w:sz="4" w:space="0" w:color="auto"/>
              <w:bottom w:val="single" w:sz="4" w:space="0" w:color="auto"/>
              <w:right w:val="single" w:sz="4" w:space="0" w:color="auto"/>
            </w:tcBorders>
            <w:vAlign w:val="center"/>
          </w:tcPr>
          <w:p w14:paraId="18A259D3" w14:textId="059194CE" w:rsidR="00756526" w:rsidRPr="00D73B80" w:rsidRDefault="00756526" w:rsidP="006D27EE">
            <w:pPr>
              <w:jc w:val="center"/>
              <w:rPr>
                <w:sz w:val="22"/>
                <w:szCs w:val="22"/>
              </w:rPr>
            </w:pPr>
            <w:r>
              <w:rPr>
                <w:sz w:val="22"/>
                <w:szCs w:val="22"/>
              </w:rPr>
              <w:t>1</w:t>
            </w:r>
          </w:p>
        </w:tc>
        <w:tc>
          <w:tcPr>
            <w:tcW w:w="647" w:type="dxa"/>
            <w:tcBorders>
              <w:top w:val="single" w:sz="4" w:space="0" w:color="auto"/>
              <w:left w:val="single" w:sz="4" w:space="0" w:color="auto"/>
              <w:bottom w:val="single" w:sz="4" w:space="0" w:color="auto"/>
              <w:right w:val="single" w:sz="4" w:space="0" w:color="auto"/>
            </w:tcBorders>
            <w:vAlign w:val="center"/>
          </w:tcPr>
          <w:p w14:paraId="275CBEF5" w14:textId="3D065EC7" w:rsidR="00756526" w:rsidRPr="00D73B80" w:rsidRDefault="00756526" w:rsidP="006D27EE">
            <w:pPr>
              <w:jc w:val="center"/>
              <w:rPr>
                <w:sz w:val="22"/>
                <w:szCs w:val="22"/>
              </w:rPr>
            </w:pPr>
            <w:r>
              <w:rPr>
                <w:sz w:val="22"/>
                <w:szCs w:val="22"/>
              </w:rPr>
              <w:t>1</w:t>
            </w:r>
          </w:p>
        </w:tc>
        <w:tc>
          <w:tcPr>
            <w:tcW w:w="652" w:type="dxa"/>
            <w:tcBorders>
              <w:top w:val="single" w:sz="4" w:space="0" w:color="auto"/>
              <w:left w:val="single" w:sz="4" w:space="0" w:color="auto"/>
              <w:bottom w:val="single" w:sz="4" w:space="0" w:color="auto"/>
              <w:right w:val="single" w:sz="4" w:space="0" w:color="auto"/>
            </w:tcBorders>
            <w:vAlign w:val="center"/>
          </w:tcPr>
          <w:p w14:paraId="2C168589" w14:textId="386EDE1F" w:rsidR="00756526" w:rsidRPr="00D73B80" w:rsidRDefault="00756526" w:rsidP="006D27EE">
            <w:pPr>
              <w:jc w:val="center"/>
              <w:rPr>
                <w:sz w:val="22"/>
                <w:szCs w:val="22"/>
              </w:rPr>
            </w:pPr>
            <w:r>
              <w:rPr>
                <w:sz w:val="22"/>
                <w:szCs w:val="22"/>
              </w:rPr>
              <w:t>0</w:t>
            </w:r>
          </w:p>
        </w:tc>
        <w:tc>
          <w:tcPr>
            <w:tcW w:w="640" w:type="dxa"/>
            <w:tcBorders>
              <w:top w:val="single" w:sz="4" w:space="0" w:color="auto"/>
              <w:left w:val="single" w:sz="4" w:space="0" w:color="auto"/>
              <w:bottom w:val="single" w:sz="4" w:space="0" w:color="auto"/>
              <w:right w:val="single" w:sz="4" w:space="0" w:color="auto"/>
            </w:tcBorders>
            <w:vAlign w:val="center"/>
          </w:tcPr>
          <w:p w14:paraId="770DAC03" w14:textId="61028D01" w:rsidR="00756526" w:rsidRPr="00D73B80" w:rsidRDefault="00756526" w:rsidP="00E04BFD">
            <w:pPr>
              <w:jc w:val="both"/>
              <w:rPr>
                <w:sz w:val="22"/>
                <w:szCs w:val="22"/>
              </w:rPr>
            </w:pPr>
            <w:r>
              <w:t>3</w:t>
            </w:r>
          </w:p>
        </w:tc>
        <w:tc>
          <w:tcPr>
            <w:tcW w:w="670" w:type="dxa"/>
            <w:tcBorders>
              <w:top w:val="single" w:sz="4" w:space="0" w:color="auto"/>
              <w:left w:val="single" w:sz="4" w:space="0" w:color="auto"/>
              <w:bottom w:val="single" w:sz="4" w:space="0" w:color="auto"/>
              <w:right w:val="single" w:sz="4" w:space="0" w:color="auto"/>
            </w:tcBorders>
            <w:vAlign w:val="center"/>
          </w:tcPr>
          <w:p w14:paraId="628CE7B9" w14:textId="39E84A83" w:rsidR="00756526" w:rsidRPr="00D73B80" w:rsidRDefault="00756526" w:rsidP="00E04BFD">
            <w:pPr>
              <w:jc w:val="both"/>
              <w:rPr>
                <w:sz w:val="22"/>
                <w:szCs w:val="22"/>
              </w:rPr>
            </w:pPr>
            <w:r>
              <w:t>5</w:t>
            </w:r>
          </w:p>
        </w:tc>
        <w:tc>
          <w:tcPr>
            <w:tcW w:w="798" w:type="dxa"/>
            <w:tcBorders>
              <w:top w:val="single" w:sz="4" w:space="0" w:color="auto"/>
              <w:left w:val="single" w:sz="4" w:space="0" w:color="auto"/>
              <w:bottom w:val="single" w:sz="4" w:space="0" w:color="auto"/>
              <w:right w:val="single" w:sz="4" w:space="0" w:color="auto"/>
            </w:tcBorders>
            <w:vAlign w:val="center"/>
          </w:tcPr>
          <w:p w14:paraId="52A28F21" w14:textId="1F7F53B1" w:rsidR="00756526" w:rsidRPr="00D73B80" w:rsidRDefault="00756526" w:rsidP="00E04BFD">
            <w:pPr>
              <w:jc w:val="both"/>
              <w:rPr>
                <w:sz w:val="22"/>
                <w:szCs w:val="22"/>
              </w:rPr>
            </w:pPr>
            <w:r>
              <w:t>0.6</w:t>
            </w:r>
          </w:p>
        </w:tc>
        <w:tc>
          <w:tcPr>
            <w:tcW w:w="641" w:type="dxa"/>
            <w:tcBorders>
              <w:top w:val="single" w:sz="4" w:space="0" w:color="auto"/>
              <w:left w:val="single" w:sz="4" w:space="0" w:color="auto"/>
              <w:bottom w:val="single" w:sz="4" w:space="0" w:color="auto"/>
              <w:right w:val="single" w:sz="4" w:space="0" w:color="auto"/>
            </w:tcBorders>
            <w:vAlign w:val="center"/>
          </w:tcPr>
          <w:p w14:paraId="4159C68C" w14:textId="72BA6771" w:rsidR="00756526" w:rsidRPr="00D73B80" w:rsidRDefault="00756526" w:rsidP="00E04BFD">
            <w:pPr>
              <w:jc w:val="both"/>
              <w:rPr>
                <w:sz w:val="22"/>
                <w:szCs w:val="22"/>
              </w:rPr>
            </w:pPr>
            <w:r>
              <w:t>86</w:t>
            </w:r>
          </w:p>
        </w:tc>
        <w:tc>
          <w:tcPr>
            <w:tcW w:w="670" w:type="dxa"/>
            <w:tcBorders>
              <w:top w:val="single" w:sz="4" w:space="0" w:color="auto"/>
              <w:left w:val="single" w:sz="4" w:space="0" w:color="auto"/>
              <w:bottom w:val="single" w:sz="4" w:space="0" w:color="auto"/>
              <w:right w:val="single" w:sz="4" w:space="0" w:color="auto"/>
            </w:tcBorders>
            <w:vAlign w:val="center"/>
          </w:tcPr>
          <w:p w14:paraId="2C22AF5E" w14:textId="741F5874" w:rsidR="00756526" w:rsidRPr="00D73B80" w:rsidRDefault="00756526" w:rsidP="00E04BFD">
            <w:pPr>
              <w:jc w:val="both"/>
              <w:rPr>
                <w:sz w:val="22"/>
                <w:szCs w:val="22"/>
              </w:rPr>
            </w:pPr>
            <w:r>
              <w:t>218</w:t>
            </w:r>
          </w:p>
        </w:tc>
        <w:tc>
          <w:tcPr>
            <w:tcW w:w="798" w:type="dxa"/>
            <w:tcBorders>
              <w:top w:val="single" w:sz="4" w:space="0" w:color="auto"/>
              <w:left w:val="single" w:sz="4" w:space="0" w:color="auto"/>
              <w:bottom w:val="single" w:sz="4" w:space="0" w:color="auto"/>
              <w:right w:val="single" w:sz="4" w:space="0" w:color="auto"/>
            </w:tcBorders>
            <w:vAlign w:val="center"/>
          </w:tcPr>
          <w:p w14:paraId="49AE8011" w14:textId="71914476" w:rsidR="00756526" w:rsidRPr="00D73B80" w:rsidRDefault="00756526" w:rsidP="00E04BFD">
            <w:pPr>
              <w:jc w:val="both"/>
              <w:rPr>
                <w:sz w:val="22"/>
                <w:szCs w:val="22"/>
              </w:rPr>
            </w:pPr>
            <w:r>
              <w:t>0.394</w:t>
            </w:r>
          </w:p>
        </w:tc>
      </w:tr>
      <w:tr w:rsidR="009171B4" w:rsidRPr="00D73B80" w14:paraId="49AE0F44" w14:textId="77777777" w:rsidTr="00C86C19">
        <w:tc>
          <w:tcPr>
            <w:tcW w:w="978" w:type="dxa"/>
            <w:vMerge/>
            <w:tcBorders>
              <w:top w:val="single" w:sz="4" w:space="0" w:color="auto"/>
              <w:left w:val="single" w:sz="4" w:space="0" w:color="auto"/>
              <w:bottom w:val="single" w:sz="4" w:space="0" w:color="auto"/>
              <w:right w:val="single" w:sz="4" w:space="0" w:color="auto"/>
            </w:tcBorders>
            <w:vAlign w:val="center"/>
          </w:tcPr>
          <w:p w14:paraId="65970CC8" w14:textId="1EE38231" w:rsidR="00756526" w:rsidRPr="00D73B80" w:rsidRDefault="00756526" w:rsidP="00E04BFD">
            <w:pPr>
              <w:jc w:val="both"/>
              <w:rPr>
                <w:sz w:val="22"/>
                <w:szCs w:val="22"/>
                <w:lang w:val="en-US"/>
              </w:rPr>
            </w:pPr>
          </w:p>
        </w:tc>
        <w:tc>
          <w:tcPr>
            <w:tcW w:w="513" w:type="dxa"/>
            <w:tcBorders>
              <w:top w:val="single" w:sz="4" w:space="0" w:color="auto"/>
              <w:left w:val="single" w:sz="4" w:space="0" w:color="auto"/>
              <w:bottom w:val="single" w:sz="4" w:space="0" w:color="auto"/>
              <w:right w:val="single" w:sz="4" w:space="0" w:color="auto"/>
            </w:tcBorders>
            <w:vAlign w:val="center"/>
          </w:tcPr>
          <w:p w14:paraId="6ED23AA2" w14:textId="104C1F56" w:rsidR="00756526" w:rsidRPr="00D73B80" w:rsidRDefault="00756526" w:rsidP="006D27EE">
            <w:pPr>
              <w:jc w:val="center"/>
              <w:rPr>
                <w:sz w:val="22"/>
                <w:szCs w:val="22"/>
              </w:rPr>
            </w:pPr>
            <w:r>
              <w:rPr>
                <w:sz w:val="22"/>
                <w:szCs w:val="22"/>
              </w:rPr>
              <w:t>1</w:t>
            </w:r>
          </w:p>
        </w:tc>
        <w:tc>
          <w:tcPr>
            <w:tcW w:w="629" w:type="dxa"/>
            <w:tcBorders>
              <w:top w:val="single" w:sz="4" w:space="0" w:color="auto"/>
              <w:left w:val="single" w:sz="4" w:space="0" w:color="auto"/>
              <w:bottom w:val="single" w:sz="4" w:space="0" w:color="auto"/>
              <w:right w:val="single" w:sz="4" w:space="0" w:color="auto"/>
            </w:tcBorders>
            <w:vAlign w:val="center"/>
          </w:tcPr>
          <w:p w14:paraId="12203ADC" w14:textId="535AD213" w:rsidR="00756526" w:rsidRPr="00D73B80" w:rsidRDefault="00756526" w:rsidP="006D27EE">
            <w:pPr>
              <w:jc w:val="center"/>
              <w:rPr>
                <w:sz w:val="22"/>
                <w:szCs w:val="22"/>
              </w:rPr>
            </w:pPr>
            <w:r>
              <w:rPr>
                <w:sz w:val="22"/>
                <w:szCs w:val="22"/>
              </w:rPr>
              <w:t>0</w:t>
            </w:r>
          </w:p>
        </w:tc>
        <w:tc>
          <w:tcPr>
            <w:tcW w:w="858" w:type="dxa"/>
            <w:tcBorders>
              <w:top w:val="single" w:sz="4" w:space="0" w:color="auto"/>
              <w:left w:val="single" w:sz="4" w:space="0" w:color="auto"/>
              <w:bottom w:val="single" w:sz="4" w:space="0" w:color="auto"/>
              <w:right w:val="single" w:sz="4" w:space="0" w:color="auto"/>
            </w:tcBorders>
            <w:vAlign w:val="center"/>
          </w:tcPr>
          <w:p w14:paraId="797ED3DF" w14:textId="5E3A06B5" w:rsidR="00756526" w:rsidRPr="00D73B80" w:rsidRDefault="00756526" w:rsidP="006D27EE">
            <w:pPr>
              <w:jc w:val="center"/>
              <w:rPr>
                <w:sz w:val="22"/>
                <w:szCs w:val="22"/>
              </w:rPr>
            </w:pPr>
            <w:r>
              <w:rPr>
                <w:sz w:val="22"/>
                <w:szCs w:val="22"/>
              </w:rPr>
              <w:t>1</w:t>
            </w:r>
          </w:p>
        </w:tc>
        <w:tc>
          <w:tcPr>
            <w:tcW w:w="647" w:type="dxa"/>
            <w:tcBorders>
              <w:top w:val="single" w:sz="4" w:space="0" w:color="auto"/>
              <w:left w:val="single" w:sz="4" w:space="0" w:color="auto"/>
              <w:bottom w:val="single" w:sz="4" w:space="0" w:color="auto"/>
              <w:right w:val="single" w:sz="4" w:space="0" w:color="auto"/>
            </w:tcBorders>
            <w:vAlign w:val="center"/>
          </w:tcPr>
          <w:p w14:paraId="11931CEF" w14:textId="7320257E" w:rsidR="00756526" w:rsidRPr="00D73B80" w:rsidRDefault="00756526" w:rsidP="006D27EE">
            <w:pPr>
              <w:jc w:val="center"/>
              <w:rPr>
                <w:sz w:val="22"/>
                <w:szCs w:val="22"/>
              </w:rPr>
            </w:pPr>
            <w:r>
              <w:rPr>
                <w:sz w:val="22"/>
                <w:szCs w:val="22"/>
              </w:rPr>
              <w:t>0</w:t>
            </w:r>
          </w:p>
        </w:tc>
        <w:tc>
          <w:tcPr>
            <w:tcW w:w="652" w:type="dxa"/>
            <w:tcBorders>
              <w:top w:val="single" w:sz="4" w:space="0" w:color="auto"/>
              <w:left w:val="single" w:sz="4" w:space="0" w:color="auto"/>
              <w:bottom w:val="single" w:sz="4" w:space="0" w:color="auto"/>
              <w:right w:val="single" w:sz="4" w:space="0" w:color="auto"/>
            </w:tcBorders>
            <w:vAlign w:val="center"/>
          </w:tcPr>
          <w:p w14:paraId="53C9A74F" w14:textId="334B4783" w:rsidR="00756526" w:rsidRPr="00D73B80" w:rsidRDefault="00756526" w:rsidP="006D27EE">
            <w:pPr>
              <w:jc w:val="center"/>
              <w:rPr>
                <w:sz w:val="22"/>
                <w:szCs w:val="22"/>
              </w:rPr>
            </w:pPr>
            <w:r>
              <w:rPr>
                <w:sz w:val="22"/>
                <w:szCs w:val="22"/>
              </w:rPr>
              <w:t>0</w:t>
            </w:r>
          </w:p>
        </w:tc>
        <w:tc>
          <w:tcPr>
            <w:tcW w:w="640" w:type="dxa"/>
            <w:tcBorders>
              <w:top w:val="single" w:sz="4" w:space="0" w:color="auto"/>
              <w:left w:val="single" w:sz="4" w:space="0" w:color="auto"/>
              <w:bottom w:val="single" w:sz="4" w:space="0" w:color="auto"/>
              <w:right w:val="single" w:sz="4" w:space="0" w:color="auto"/>
            </w:tcBorders>
            <w:vAlign w:val="center"/>
          </w:tcPr>
          <w:p w14:paraId="7A245B29" w14:textId="28018BD7" w:rsidR="00756526" w:rsidRPr="00D73B80" w:rsidRDefault="00756526" w:rsidP="00E04BFD">
            <w:pPr>
              <w:jc w:val="both"/>
              <w:rPr>
                <w:sz w:val="22"/>
                <w:szCs w:val="22"/>
              </w:rPr>
            </w:pPr>
            <w:r>
              <w:t>6</w:t>
            </w:r>
          </w:p>
        </w:tc>
        <w:tc>
          <w:tcPr>
            <w:tcW w:w="670" w:type="dxa"/>
            <w:tcBorders>
              <w:top w:val="single" w:sz="4" w:space="0" w:color="auto"/>
              <w:left w:val="single" w:sz="4" w:space="0" w:color="auto"/>
              <w:bottom w:val="single" w:sz="4" w:space="0" w:color="auto"/>
              <w:right w:val="single" w:sz="4" w:space="0" w:color="auto"/>
            </w:tcBorders>
            <w:vAlign w:val="center"/>
          </w:tcPr>
          <w:p w14:paraId="5FCA2F73" w14:textId="5E5E8DF2" w:rsidR="00756526" w:rsidRPr="00D73B80" w:rsidRDefault="00756526" w:rsidP="00E04BFD">
            <w:pPr>
              <w:jc w:val="both"/>
              <w:rPr>
                <w:sz w:val="22"/>
                <w:szCs w:val="22"/>
              </w:rPr>
            </w:pPr>
            <w:r>
              <w:t>11</w:t>
            </w:r>
          </w:p>
        </w:tc>
        <w:tc>
          <w:tcPr>
            <w:tcW w:w="798" w:type="dxa"/>
            <w:tcBorders>
              <w:top w:val="single" w:sz="4" w:space="0" w:color="auto"/>
              <w:left w:val="single" w:sz="4" w:space="0" w:color="auto"/>
              <w:bottom w:val="single" w:sz="4" w:space="0" w:color="auto"/>
              <w:right w:val="single" w:sz="4" w:space="0" w:color="auto"/>
            </w:tcBorders>
            <w:vAlign w:val="center"/>
          </w:tcPr>
          <w:p w14:paraId="6A8B3CD8" w14:textId="6C786AC2" w:rsidR="00756526" w:rsidRPr="00D73B80" w:rsidRDefault="00756526" w:rsidP="00E04BFD">
            <w:pPr>
              <w:jc w:val="both"/>
              <w:rPr>
                <w:sz w:val="22"/>
                <w:szCs w:val="22"/>
              </w:rPr>
            </w:pPr>
            <w:r>
              <w:t>0.545</w:t>
            </w:r>
          </w:p>
        </w:tc>
        <w:tc>
          <w:tcPr>
            <w:tcW w:w="641" w:type="dxa"/>
            <w:tcBorders>
              <w:top w:val="single" w:sz="4" w:space="0" w:color="auto"/>
              <w:left w:val="single" w:sz="4" w:space="0" w:color="auto"/>
              <w:bottom w:val="single" w:sz="4" w:space="0" w:color="auto"/>
              <w:right w:val="single" w:sz="4" w:space="0" w:color="auto"/>
            </w:tcBorders>
            <w:vAlign w:val="center"/>
          </w:tcPr>
          <w:p w14:paraId="7AAA2426" w14:textId="62A47941" w:rsidR="00756526" w:rsidRPr="00D73B80" w:rsidRDefault="00756526" w:rsidP="00E04BFD">
            <w:pPr>
              <w:jc w:val="both"/>
              <w:rPr>
                <w:sz w:val="22"/>
                <w:szCs w:val="22"/>
              </w:rPr>
            </w:pPr>
            <w:r>
              <w:t>83</w:t>
            </w:r>
          </w:p>
        </w:tc>
        <w:tc>
          <w:tcPr>
            <w:tcW w:w="670" w:type="dxa"/>
            <w:tcBorders>
              <w:top w:val="single" w:sz="4" w:space="0" w:color="auto"/>
              <w:left w:val="single" w:sz="4" w:space="0" w:color="auto"/>
              <w:bottom w:val="single" w:sz="4" w:space="0" w:color="auto"/>
              <w:right w:val="single" w:sz="4" w:space="0" w:color="auto"/>
            </w:tcBorders>
            <w:vAlign w:val="center"/>
          </w:tcPr>
          <w:p w14:paraId="6C39C568" w14:textId="5ACC984A" w:rsidR="00756526" w:rsidRPr="00D73B80" w:rsidRDefault="00756526" w:rsidP="00E04BFD">
            <w:pPr>
              <w:jc w:val="both"/>
              <w:rPr>
                <w:sz w:val="22"/>
                <w:szCs w:val="22"/>
              </w:rPr>
            </w:pPr>
            <w:r>
              <w:t>212</w:t>
            </w:r>
          </w:p>
        </w:tc>
        <w:tc>
          <w:tcPr>
            <w:tcW w:w="798" w:type="dxa"/>
            <w:tcBorders>
              <w:top w:val="single" w:sz="4" w:space="0" w:color="auto"/>
              <w:left w:val="single" w:sz="4" w:space="0" w:color="auto"/>
              <w:bottom w:val="single" w:sz="4" w:space="0" w:color="auto"/>
              <w:right w:val="single" w:sz="4" w:space="0" w:color="auto"/>
            </w:tcBorders>
            <w:vAlign w:val="center"/>
          </w:tcPr>
          <w:p w14:paraId="7F570D81" w14:textId="75FB3B60" w:rsidR="00756526" w:rsidRPr="00D73B80" w:rsidRDefault="00756526" w:rsidP="00E04BFD">
            <w:pPr>
              <w:jc w:val="both"/>
              <w:rPr>
                <w:sz w:val="22"/>
                <w:szCs w:val="22"/>
              </w:rPr>
            </w:pPr>
            <w:r>
              <w:t>0.392</w:t>
            </w:r>
          </w:p>
        </w:tc>
      </w:tr>
      <w:tr w:rsidR="009171B4" w:rsidRPr="00D73B80" w14:paraId="5C4E29F0" w14:textId="77777777" w:rsidTr="00C86C19">
        <w:tc>
          <w:tcPr>
            <w:tcW w:w="978" w:type="dxa"/>
            <w:vMerge/>
            <w:tcBorders>
              <w:top w:val="single" w:sz="4" w:space="0" w:color="auto"/>
              <w:left w:val="single" w:sz="4" w:space="0" w:color="auto"/>
              <w:bottom w:val="single" w:sz="4" w:space="0" w:color="auto"/>
              <w:right w:val="single" w:sz="4" w:space="0" w:color="auto"/>
            </w:tcBorders>
            <w:vAlign w:val="center"/>
          </w:tcPr>
          <w:p w14:paraId="358C71DB" w14:textId="429FB5C2" w:rsidR="00756526" w:rsidRPr="00D73B80" w:rsidRDefault="00756526" w:rsidP="00E04BFD">
            <w:pPr>
              <w:jc w:val="both"/>
              <w:rPr>
                <w:sz w:val="22"/>
                <w:szCs w:val="22"/>
                <w:lang w:val="en-US"/>
              </w:rPr>
            </w:pPr>
          </w:p>
        </w:tc>
        <w:tc>
          <w:tcPr>
            <w:tcW w:w="513" w:type="dxa"/>
            <w:tcBorders>
              <w:top w:val="single" w:sz="4" w:space="0" w:color="auto"/>
              <w:left w:val="single" w:sz="4" w:space="0" w:color="auto"/>
              <w:bottom w:val="single" w:sz="4" w:space="0" w:color="auto"/>
              <w:right w:val="single" w:sz="4" w:space="0" w:color="auto"/>
            </w:tcBorders>
            <w:vAlign w:val="center"/>
          </w:tcPr>
          <w:p w14:paraId="67F8A357" w14:textId="0CDDCA58" w:rsidR="00756526" w:rsidRPr="00D73B80" w:rsidRDefault="00756526" w:rsidP="006D27EE">
            <w:pPr>
              <w:jc w:val="center"/>
              <w:rPr>
                <w:sz w:val="22"/>
                <w:szCs w:val="22"/>
              </w:rPr>
            </w:pPr>
            <w:r>
              <w:rPr>
                <w:sz w:val="22"/>
                <w:szCs w:val="22"/>
              </w:rPr>
              <w:t>1</w:t>
            </w:r>
          </w:p>
        </w:tc>
        <w:tc>
          <w:tcPr>
            <w:tcW w:w="629" w:type="dxa"/>
            <w:tcBorders>
              <w:top w:val="single" w:sz="4" w:space="0" w:color="auto"/>
              <w:left w:val="single" w:sz="4" w:space="0" w:color="auto"/>
              <w:bottom w:val="single" w:sz="4" w:space="0" w:color="auto"/>
              <w:right w:val="single" w:sz="4" w:space="0" w:color="auto"/>
            </w:tcBorders>
            <w:vAlign w:val="center"/>
          </w:tcPr>
          <w:p w14:paraId="489F3711" w14:textId="33A850C2" w:rsidR="00756526" w:rsidRPr="00D73B80" w:rsidRDefault="00756526" w:rsidP="006D27EE">
            <w:pPr>
              <w:jc w:val="center"/>
              <w:rPr>
                <w:sz w:val="22"/>
                <w:szCs w:val="22"/>
              </w:rPr>
            </w:pPr>
            <w:r>
              <w:rPr>
                <w:sz w:val="22"/>
                <w:szCs w:val="22"/>
              </w:rPr>
              <w:t>0</w:t>
            </w:r>
          </w:p>
        </w:tc>
        <w:tc>
          <w:tcPr>
            <w:tcW w:w="858" w:type="dxa"/>
            <w:tcBorders>
              <w:top w:val="single" w:sz="4" w:space="0" w:color="auto"/>
              <w:left w:val="single" w:sz="4" w:space="0" w:color="auto"/>
              <w:bottom w:val="single" w:sz="4" w:space="0" w:color="auto"/>
              <w:right w:val="single" w:sz="4" w:space="0" w:color="auto"/>
            </w:tcBorders>
            <w:vAlign w:val="center"/>
          </w:tcPr>
          <w:p w14:paraId="1F1067B0" w14:textId="5B2F048E" w:rsidR="00756526" w:rsidRPr="00D73B80" w:rsidRDefault="00756526" w:rsidP="006D27EE">
            <w:pPr>
              <w:jc w:val="center"/>
              <w:rPr>
                <w:sz w:val="22"/>
                <w:szCs w:val="22"/>
              </w:rPr>
            </w:pPr>
            <w:r>
              <w:rPr>
                <w:sz w:val="22"/>
                <w:szCs w:val="22"/>
              </w:rPr>
              <w:t>1</w:t>
            </w:r>
          </w:p>
        </w:tc>
        <w:tc>
          <w:tcPr>
            <w:tcW w:w="647" w:type="dxa"/>
            <w:tcBorders>
              <w:top w:val="single" w:sz="4" w:space="0" w:color="auto"/>
              <w:left w:val="single" w:sz="4" w:space="0" w:color="auto"/>
              <w:bottom w:val="single" w:sz="4" w:space="0" w:color="auto"/>
              <w:right w:val="single" w:sz="4" w:space="0" w:color="auto"/>
            </w:tcBorders>
            <w:vAlign w:val="center"/>
          </w:tcPr>
          <w:p w14:paraId="53667C9D" w14:textId="35CEB2DF" w:rsidR="00756526" w:rsidRPr="00D73B80" w:rsidRDefault="00756526" w:rsidP="006D27EE">
            <w:pPr>
              <w:jc w:val="center"/>
              <w:rPr>
                <w:sz w:val="22"/>
                <w:szCs w:val="22"/>
              </w:rPr>
            </w:pPr>
            <w:r>
              <w:rPr>
                <w:sz w:val="22"/>
                <w:szCs w:val="22"/>
              </w:rPr>
              <w:t>1</w:t>
            </w:r>
          </w:p>
        </w:tc>
        <w:tc>
          <w:tcPr>
            <w:tcW w:w="652" w:type="dxa"/>
            <w:tcBorders>
              <w:top w:val="single" w:sz="4" w:space="0" w:color="auto"/>
              <w:left w:val="single" w:sz="4" w:space="0" w:color="auto"/>
              <w:bottom w:val="single" w:sz="4" w:space="0" w:color="auto"/>
              <w:right w:val="single" w:sz="4" w:space="0" w:color="auto"/>
            </w:tcBorders>
            <w:vAlign w:val="center"/>
          </w:tcPr>
          <w:p w14:paraId="1DC77D49" w14:textId="55B0F572" w:rsidR="00756526" w:rsidRPr="00D73B80" w:rsidRDefault="00756526" w:rsidP="006D27EE">
            <w:pPr>
              <w:jc w:val="center"/>
              <w:rPr>
                <w:sz w:val="22"/>
                <w:szCs w:val="22"/>
              </w:rPr>
            </w:pPr>
            <w:r>
              <w:rPr>
                <w:sz w:val="22"/>
                <w:szCs w:val="22"/>
              </w:rPr>
              <w:t>1</w:t>
            </w:r>
          </w:p>
        </w:tc>
        <w:tc>
          <w:tcPr>
            <w:tcW w:w="640" w:type="dxa"/>
            <w:tcBorders>
              <w:top w:val="single" w:sz="4" w:space="0" w:color="auto"/>
              <w:left w:val="single" w:sz="4" w:space="0" w:color="auto"/>
              <w:bottom w:val="single" w:sz="4" w:space="0" w:color="auto"/>
              <w:right w:val="single" w:sz="4" w:space="0" w:color="auto"/>
            </w:tcBorders>
            <w:vAlign w:val="center"/>
          </w:tcPr>
          <w:p w14:paraId="091E22BA" w14:textId="4D9D7193" w:rsidR="00756526" w:rsidRPr="00D73B80" w:rsidRDefault="00756526" w:rsidP="00E04BFD">
            <w:pPr>
              <w:jc w:val="both"/>
              <w:rPr>
                <w:sz w:val="22"/>
                <w:szCs w:val="22"/>
              </w:rPr>
            </w:pPr>
            <w:r>
              <w:t>2</w:t>
            </w:r>
          </w:p>
        </w:tc>
        <w:tc>
          <w:tcPr>
            <w:tcW w:w="670" w:type="dxa"/>
            <w:tcBorders>
              <w:top w:val="single" w:sz="4" w:space="0" w:color="auto"/>
              <w:left w:val="single" w:sz="4" w:space="0" w:color="auto"/>
              <w:bottom w:val="single" w:sz="4" w:space="0" w:color="auto"/>
              <w:right w:val="single" w:sz="4" w:space="0" w:color="auto"/>
            </w:tcBorders>
            <w:vAlign w:val="center"/>
          </w:tcPr>
          <w:p w14:paraId="6426FECD" w14:textId="2C1AE181" w:rsidR="00756526" w:rsidRPr="00D73B80" w:rsidRDefault="00756526" w:rsidP="00E04BFD">
            <w:pPr>
              <w:jc w:val="both"/>
              <w:rPr>
                <w:sz w:val="22"/>
                <w:szCs w:val="22"/>
              </w:rPr>
            </w:pPr>
            <w:r>
              <w:t>4</w:t>
            </w:r>
          </w:p>
        </w:tc>
        <w:tc>
          <w:tcPr>
            <w:tcW w:w="798" w:type="dxa"/>
            <w:tcBorders>
              <w:top w:val="single" w:sz="4" w:space="0" w:color="auto"/>
              <w:left w:val="single" w:sz="4" w:space="0" w:color="auto"/>
              <w:bottom w:val="single" w:sz="4" w:space="0" w:color="auto"/>
              <w:right w:val="single" w:sz="4" w:space="0" w:color="auto"/>
            </w:tcBorders>
            <w:vAlign w:val="center"/>
          </w:tcPr>
          <w:p w14:paraId="4709F862" w14:textId="1E49E82F" w:rsidR="00756526" w:rsidRPr="00D73B80" w:rsidRDefault="00756526" w:rsidP="00E04BFD">
            <w:pPr>
              <w:jc w:val="both"/>
              <w:rPr>
                <w:sz w:val="22"/>
                <w:szCs w:val="22"/>
              </w:rPr>
            </w:pPr>
            <w:r>
              <w:t>0.5</w:t>
            </w:r>
          </w:p>
        </w:tc>
        <w:tc>
          <w:tcPr>
            <w:tcW w:w="641" w:type="dxa"/>
            <w:tcBorders>
              <w:top w:val="single" w:sz="4" w:space="0" w:color="auto"/>
              <w:left w:val="single" w:sz="4" w:space="0" w:color="auto"/>
              <w:bottom w:val="single" w:sz="4" w:space="0" w:color="auto"/>
              <w:right w:val="single" w:sz="4" w:space="0" w:color="auto"/>
            </w:tcBorders>
            <w:vAlign w:val="center"/>
          </w:tcPr>
          <w:p w14:paraId="648A8F62" w14:textId="145D1025" w:rsidR="00756526" w:rsidRPr="00D73B80" w:rsidRDefault="00756526" w:rsidP="00E04BFD">
            <w:pPr>
              <w:jc w:val="both"/>
              <w:rPr>
                <w:sz w:val="22"/>
                <w:szCs w:val="22"/>
              </w:rPr>
            </w:pPr>
            <w:r>
              <w:t>87</w:t>
            </w:r>
          </w:p>
        </w:tc>
        <w:tc>
          <w:tcPr>
            <w:tcW w:w="670" w:type="dxa"/>
            <w:tcBorders>
              <w:top w:val="single" w:sz="4" w:space="0" w:color="auto"/>
              <w:left w:val="single" w:sz="4" w:space="0" w:color="auto"/>
              <w:bottom w:val="single" w:sz="4" w:space="0" w:color="auto"/>
              <w:right w:val="single" w:sz="4" w:space="0" w:color="auto"/>
            </w:tcBorders>
            <w:vAlign w:val="center"/>
          </w:tcPr>
          <w:p w14:paraId="32AB7CE4" w14:textId="51411057" w:rsidR="00756526" w:rsidRPr="00D73B80" w:rsidRDefault="00756526" w:rsidP="00E04BFD">
            <w:pPr>
              <w:jc w:val="both"/>
              <w:rPr>
                <w:sz w:val="22"/>
                <w:szCs w:val="22"/>
              </w:rPr>
            </w:pPr>
            <w:r>
              <w:t>219</w:t>
            </w:r>
          </w:p>
        </w:tc>
        <w:tc>
          <w:tcPr>
            <w:tcW w:w="798" w:type="dxa"/>
            <w:tcBorders>
              <w:top w:val="single" w:sz="4" w:space="0" w:color="auto"/>
              <w:left w:val="single" w:sz="4" w:space="0" w:color="auto"/>
              <w:bottom w:val="single" w:sz="4" w:space="0" w:color="auto"/>
              <w:right w:val="single" w:sz="4" w:space="0" w:color="auto"/>
            </w:tcBorders>
            <w:vAlign w:val="center"/>
          </w:tcPr>
          <w:p w14:paraId="77E30BF2" w14:textId="481CBC96" w:rsidR="00756526" w:rsidRPr="00D73B80" w:rsidRDefault="00756526" w:rsidP="00E04BFD">
            <w:pPr>
              <w:jc w:val="both"/>
              <w:rPr>
                <w:sz w:val="22"/>
                <w:szCs w:val="22"/>
              </w:rPr>
            </w:pPr>
            <w:r>
              <w:t>0.397</w:t>
            </w:r>
          </w:p>
        </w:tc>
      </w:tr>
      <w:tr w:rsidR="009171B4" w:rsidRPr="00D73B80" w14:paraId="69FC5629" w14:textId="77777777" w:rsidTr="00C86C19">
        <w:tc>
          <w:tcPr>
            <w:tcW w:w="978" w:type="dxa"/>
            <w:vMerge/>
            <w:tcBorders>
              <w:top w:val="single" w:sz="4" w:space="0" w:color="auto"/>
              <w:left w:val="single" w:sz="4" w:space="0" w:color="auto"/>
              <w:bottom w:val="single" w:sz="4" w:space="0" w:color="auto"/>
              <w:right w:val="single" w:sz="4" w:space="0" w:color="auto"/>
            </w:tcBorders>
            <w:vAlign w:val="center"/>
          </w:tcPr>
          <w:p w14:paraId="3DABD319" w14:textId="77777777" w:rsidR="00756526" w:rsidRPr="00D73B80" w:rsidRDefault="00756526" w:rsidP="00E04BFD">
            <w:pPr>
              <w:jc w:val="both"/>
              <w:rPr>
                <w:sz w:val="22"/>
                <w:szCs w:val="22"/>
                <w:lang w:val="en-US"/>
              </w:rPr>
            </w:pPr>
          </w:p>
        </w:tc>
        <w:tc>
          <w:tcPr>
            <w:tcW w:w="513" w:type="dxa"/>
            <w:tcBorders>
              <w:top w:val="single" w:sz="4" w:space="0" w:color="auto"/>
              <w:left w:val="single" w:sz="4" w:space="0" w:color="auto"/>
              <w:bottom w:val="single" w:sz="4" w:space="0" w:color="auto"/>
              <w:right w:val="single" w:sz="4" w:space="0" w:color="auto"/>
            </w:tcBorders>
            <w:vAlign w:val="center"/>
          </w:tcPr>
          <w:p w14:paraId="03CE4A0A" w14:textId="7525C7B3" w:rsidR="00756526" w:rsidRPr="00D73B80" w:rsidRDefault="00756526" w:rsidP="006D27EE">
            <w:pPr>
              <w:jc w:val="center"/>
              <w:rPr>
                <w:sz w:val="22"/>
                <w:szCs w:val="22"/>
              </w:rPr>
            </w:pPr>
            <w:r>
              <w:rPr>
                <w:sz w:val="22"/>
                <w:szCs w:val="22"/>
              </w:rPr>
              <w:t>1</w:t>
            </w:r>
          </w:p>
        </w:tc>
        <w:tc>
          <w:tcPr>
            <w:tcW w:w="629" w:type="dxa"/>
            <w:tcBorders>
              <w:top w:val="single" w:sz="4" w:space="0" w:color="auto"/>
              <w:left w:val="single" w:sz="4" w:space="0" w:color="auto"/>
              <w:bottom w:val="single" w:sz="4" w:space="0" w:color="auto"/>
              <w:right w:val="single" w:sz="4" w:space="0" w:color="auto"/>
            </w:tcBorders>
            <w:vAlign w:val="center"/>
          </w:tcPr>
          <w:p w14:paraId="1BFB20F3" w14:textId="456B18A6" w:rsidR="00756526" w:rsidRPr="00D73B80" w:rsidRDefault="00756526" w:rsidP="006D27EE">
            <w:pPr>
              <w:jc w:val="center"/>
              <w:rPr>
                <w:sz w:val="22"/>
                <w:szCs w:val="22"/>
              </w:rPr>
            </w:pPr>
            <w:r>
              <w:rPr>
                <w:sz w:val="22"/>
                <w:szCs w:val="22"/>
              </w:rPr>
              <w:t>0</w:t>
            </w:r>
          </w:p>
        </w:tc>
        <w:tc>
          <w:tcPr>
            <w:tcW w:w="858" w:type="dxa"/>
            <w:tcBorders>
              <w:top w:val="single" w:sz="4" w:space="0" w:color="auto"/>
              <w:left w:val="single" w:sz="4" w:space="0" w:color="auto"/>
              <w:bottom w:val="single" w:sz="4" w:space="0" w:color="auto"/>
              <w:right w:val="single" w:sz="4" w:space="0" w:color="auto"/>
            </w:tcBorders>
            <w:vAlign w:val="center"/>
          </w:tcPr>
          <w:p w14:paraId="0C2BD06A" w14:textId="389D68DA" w:rsidR="00756526" w:rsidRPr="00D73B80" w:rsidRDefault="00756526" w:rsidP="006D27EE">
            <w:pPr>
              <w:jc w:val="center"/>
              <w:rPr>
                <w:sz w:val="22"/>
                <w:szCs w:val="22"/>
              </w:rPr>
            </w:pPr>
            <w:r>
              <w:rPr>
                <w:sz w:val="22"/>
                <w:szCs w:val="22"/>
              </w:rPr>
              <w:t>0</w:t>
            </w:r>
          </w:p>
        </w:tc>
        <w:tc>
          <w:tcPr>
            <w:tcW w:w="647" w:type="dxa"/>
            <w:tcBorders>
              <w:top w:val="single" w:sz="4" w:space="0" w:color="auto"/>
              <w:left w:val="single" w:sz="4" w:space="0" w:color="auto"/>
              <w:bottom w:val="single" w:sz="4" w:space="0" w:color="auto"/>
              <w:right w:val="single" w:sz="4" w:space="0" w:color="auto"/>
            </w:tcBorders>
            <w:vAlign w:val="center"/>
          </w:tcPr>
          <w:p w14:paraId="07E72696" w14:textId="09CC5727" w:rsidR="00756526" w:rsidRPr="00D73B80" w:rsidRDefault="00756526" w:rsidP="006D27EE">
            <w:pPr>
              <w:jc w:val="center"/>
              <w:rPr>
                <w:sz w:val="22"/>
                <w:szCs w:val="22"/>
              </w:rPr>
            </w:pPr>
            <w:r>
              <w:rPr>
                <w:sz w:val="22"/>
                <w:szCs w:val="22"/>
              </w:rPr>
              <w:t>1</w:t>
            </w:r>
          </w:p>
        </w:tc>
        <w:tc>
          <w:tcPr>
            <w:tcW w:w="652" w:type="dxa"/>
            <w:tcBorders>
              <w:top w:val="single" w:sz="4" w:space="0" w:color="auto"/>
              <w:left w:val="single" w:sz="4" w:space="0" w:color="auto"/>
              <w:bottom w:val="single" w:sz="4" w:space="0" w:color="auto"/>
              <w:right w:val="single" w:sz="4" w:space="0" w:color="auto"/>
            </w:tcBorders>
            <w:vAlign w:val="center"/>
          </w:tcPr>
          <w:p w14:paraId="49C0052F" w14:textId="7F38327B" w:rsidR="00756526" w:rsidRPr="00D73B80" w:rsidRDefault="00756526" w:rsidP="006D27EE">
            <w:pPr>
              <w:jc w:val="center"/>
              <w:rPr>
                <w:sz w:val="22"/>
                <w:szCs w:val="22"/>
              </w:rPr>
            </w:pPr>
            <w:r>
              <w:rPr>
                <w:sz w:val="22"/>
                <w:szCs w:val="22"/>
              </w:rPr>
              <w:t>0</w:t>
            </w:r>
          </w:p>
        </w:tc>
        <w:tc>
          <w:tcPr>
            <w:tcW w:w="640" w:type="dxa"/>
            <w:tcBorders>
              <w:top w:val="single" w:sz="4" w:space="0" w:color="auto"/>
              <w:left w:val="single" w:sz="4" w:space="0" w:color="auto"/>
              <w:bottom w:val="single" w:sz="4" w:space="0" w:color="auto"/>
              <w:right w:val="single" w:sz="4" w:space="0" w:color="auto"/>
            </w:tcBorders>
            <w:vAlign w:val="center"/>
          </w:tcPr>
          <w:p w14:paraId="6693BADB" w14:textId="4E75120B" w:rsidR="00756526" w:rsidRPr="00D73B80" w:rsidRDefault="00756526" w:rsidP="00E04BFD">
            <w:pPr>
              <w:jc w:val="both"/>
              <w:rPr>
                <w:sz w:val="22"/>
                <w:szCs w:val="22"/>
              </w:rPr>
            </w:pPr>
            <w:r>
              <w:t>1</w:t>
            </w:r>
          </w:p>
        </w:tc>
        <w:tc>
          <w:tcPr>
            <w:tcW w:w="670" w:type="dxa"/>
            <w:tcBorders>
              <w:top w:val="single" w:sz="4" w:space="0" w:color="auto"/>
              <w:left w:val="single" w:sz="4" w:space="0" w:color="auto"/>
              <w:bottom w:val="single" w:sz="4" w:space="0" w:color="auto"/>
              <w:right w:val="single" w:sz="4" w:space="0" w:color="auto"/>
            </w:tcBorders>
            <w:vAlign w:val="center"/>
          </w:tcPr>
          <w:p w14:paraId="4C745B25" w14:textId="7C420590" w:rsidR="00756526" w:rsidRPr="00D73B80" w:rsidRDefault="00756526" w:rsidP="00E04BFD">
            <w:pPr>
              <w:jc w:val="both"/>
              <w:rPr>
                <w:sz w:val="22"/>
                <w:szCs w:val="22"/>
              </w:rPr>
            </w:pPr>
            <w:r>
              <w:t>2</w:t>
            </w:r>
          </w:p>
        </w:tc>
        <w:tc>
          <w:tcPr>
            <w:tcW w:w="798" w:type="dxa"/>
            <w:tcBorders>
              <w:top w:val="single" w:sz="4" w:space="0" w:color="auto"/>
              <w:left w:val="single" w:sz="4" w:space="0" w:color="auto"/>
              <w:bottom w:val="single" w:sz="4" w:space="0" w:color="auto"/>
              <w:right w:val="single" w:sz="4" w:space="0" w:color="auto"/>
            </w:tcBorders>
            <w:vAlign w:val="center"/>
          </w:tcPr>
          <w:p w14:paraId="26D97063" w14:textId="0BDC4FCA" w:rsidR="00756526" w:rsidRPr="00D73B80" w:rsidRDefault="00756526" w:rsidP="00E04BFD">
            <w:pPr>
              <w:jc w:val="both"/>
              <w:rPr>
                <w:sz w:val="22"/>
                <w:szCs w:val="22"/>
              </w:rPr>
            </w:pPr>
            <w:r>
              <w:t>0.5</w:t>
            </w:r>
          </w:p>
        </w:tc>
        <w:tc>
          <w:tcPr>
            <w:tcW w:w="641" w:type="dxa"/>
            <w:tcBorders>
              <w:top w:val="single" w:sz="4" w:space="0" w:color="auto"/>
              <w:left w:val="single" w:sz="4" w:space="0" w:color="auto"/>
              <w:bottom w:val="single" w:sz="4" w:space="0" w:color="auto"/>
              <w:right w:val="single" w:sz="4" w:space="0" w:color="auto"/>
            </w:tcBorders>
            <w:vAlign w:val="center"/>
          </w:tcPr>
          <w:p w14:paraId="7EB9468D" w14:textId="1DEDB035" w:rsidR="00756526" w:rsidRPr="00D73B80" w:rsidRDefault="00756526" w:rsidP="00E04BFD">
            <w:pPr>
              <w:jc w:val="both"/>
              <w:rPr>
                <w:sz w:val="22"/>
                <w:szCs w:val="22"/>
              </w:rPr>
            </w:pPr>
            <w:r>
              <w:t>88</w:t>
            </w:r>
          </w:p>
        </w:tc>
        <w:tc>
          <w:tcPr>
            <w:tcW w:w="670" w:type="dxa"/>
            <w:tcBorders>
              <w:top w:val="single" w:sz="4" w:space="0" w:color="auto"/>
              <w:left w:val="single" w:sz="4" w:space="0" w:color="auto"/>
              <w:bottom w:val="single" w:sz="4" w:space="0" w:color="auto"/>
              <w:right w:val="single" w:sz="4" w:space="0" w:color="auto"/>
            </w:tcBorders>
            <w:vAlign w:val="center"/>
          </w:tcPr>
          <w:p w14:paraId="24D47F18" w14:textId="428DA118" w:rsidR="00756526" w:rsidRPr="00D73B80" w:rsidRDefault="00756526" w:rsidP="00E04BFD">
            <w:pPr>
              <w:jc w:val="both"/>
              <w:rPr>
                <w:sz w:val="22"/>
                <w:szCs w:val="22"/>
              </w:rPr>
            </w:pPr>
            <w:r>
              <w:t>221</w:t>
            </w:r>
          </w:p>
        </w:tc>
        <w:tc>
          <w:tcPr>
            <w:tcW w:w="798" w:type="dxa"/>
            <w:tcBorders>
              <w:top w:val="single" w:sz="4" w:space="0" w:color="auto"/>
              <w:left w:val="single" w:sz="4" w:space="0" w:color="auto"/>
              <w:bottom w:val="single" w:sz="4" w:space="0" w:color="auto"/>
              <w:right w:val="single" w:sz="4" w:space="0" w:color="auto"/>
            </w:tcBorders>
            <w:vAlign w:val="center"/>
          </w:tcPr>
          <w:p w14:paraId="071C768B" w14:textId="4E69E644" w:rsidR="00756526" w:rsidRPr="00D73B80" w:rsidRDefault="00756526" w:rsidP="00E04BFD">
            <w:pPr>
              <w:jc w:val="both"/>
              <w:rPr>
                <w:sz w:val="22"/>
                <w:szCs w:val="22"/>
              </w:rPr>
            </w:pPr>
            <w:r>
              <w:t>0.398</w:t>
            </w:r>
          </w:p>
        </w:tc>
      </w:tr>
      <w:tr w:rsidR="009171B4" w:rsidRPr="00D73B80" w14:paraId="08D6B808" w14:textId="77777777" w:rsidTr="00C86C19">
        <w:tc>
          <w:tcPr>
            <w:tcW w:w="978" w:type="dxa"/>
            <w:vMerge/>
            <w:tcBorders>
              <w:top w:val="single" w:sz="4" w:space="0" w:color="auto"/>
              <w:left w:val="single" w:sz="4" w:space="0" w:color="auto"/>
              <w:bottom w:val="single" w:sz="4" w:space="0" w:color="auto"/>
              <w:right w:val="single" w:sz="4" w:space="0" w:color="auto"/>
            </w:tcBorders>
            <w:vAlign w:val="center"/>
          </w:tcPr>
          <w:p w14:paraId="10824E6B" w14:textId="77777777" w:rsidR="00756526" w:rsidRPr="00D73B80" w:rsidRDefault="00756526" w:rsidP="00E04BFD">
            <w:pPr>
              <w:jc w:val="both"/>
              <w:rPr>
                <w:sz w:val="22"/>
                <w:szCs w:val="22"/>
                <w:lang w:val="en-US"/>
              </w:rPr>
            </w:pPr>
          </w:p>
        </w:tc>
        <w:tc>
          <w:tcPr>
            <w:tcW w:w="513" w:type="dxa"/>
            <w:tcBorders>
              <w:top w:val="single" w:sz="4" w:space="0" w:color="auto"/>
              <w:left w:val="single" w:sz="4" w:space="0" w:color="auto"/>
              <w:bottom w:val="single" w:sz="4" w:space="0" w:color="auto"/>
              <w:right w:val="single" w:sz="4" w:space="0" w:color="auto"/>
            </w:tcBorders>
            <w:vAlign w:val="center"/>
          </w:tcPr>
          <w:p w14:paraId="72072B72" w14:textId="29F5852E" w:rsidR="00756526" w:rsidRPr="00D73B80" w:rsidRDefault="00756526" w:rsidP="006D27EE">
            <w:pPr>
              <w:jc w:val="center"/>
              <w:rPr>
                <w:sz w:val="22"/>
                <w:szCs w:val="22"/>
              </w:rPr>
            </w:pPr>
            <w:r>
              <w:rPr>
                <w:sz w:val="22"/>
                <w:szCs w:val="22"/>
              </w:rPr>
              <w:t>1</w:t>
            </w:r>
          </w:p>
        </w:tc>
        <w:tc>
          <w:tcPr>
            <w:tcW w:w="629" w:type="dxa"/>
            <w:tcBorders>
              <w:top w:val="single" w:sz="4" w:space="0" w:color="auto"/>
              <w:left w:val="single" w:sz="4" w:space="0" w:color="auto"/>
              <w:bottom w:val="single" w:sz="4" w:space="0" w:color="auto"/>
              <w:right w:val="single" w:sz="4" w:space="0" w:color="auto"/>
            </w:tcBorders>
            <w:vAlign w:val="center"/>
          </w:tcPr>
          <w:p w14:paraId="181AA6AF" w14:textId="4B031026" w:rsidR="00756526" w:rsidRPr="00D73B80" w:rsidRDefault="00756526" w:rsidP="006D27EE">
            <w:pPr>
              <w:jc w:val="center"/>
              <w:rPr>
                <w:sz w:val="22"/>
                <w:szCs w:val="22"/>
              </w:rPr>
            </w:pPr>
            <w:r>
              <w:rPr>
                <w:sz w:val="22"/>
                <w:szCs w:val="22"/>
              </w:rPr>
              <w:t>1</w:t>
            </w:r>
          </w:p>
        </w:tc>
        <w:tc>
          <w:tcPr>
            <w:tcW w:w="858" w:type="dxa"/>
            <w:tcBorders>
              <w:top w:val="single" w:sz="4" w:space="0" w:color="auto"/>
              <w:left w:val="single" w:sz="4" w:space="0" w:color="auto"/>
              <w:bottom w:val="single" w:sz="4" w:space="0" w:color="auto"/>
              <w:right w:val="single" w:sz="4" w:space="0" w:color="auto"/>
            </w:tcBorders>
            <w:vAlign w:val="center"/>
          </w:tcPr>
          <w:p w14:paraId="51793B33" w14:textId="4F8F64DC" w:rsidR="00756526" w:rsidRPr="00D73B80" w:rsidRDefault="00756526" w:rsidP="006D27EE">
            <w:pPr>
              <w:jc w:val="center"/>
              <w:rPr>
                <w:sz w:val="22"/>
                <w:szCs w:val="22"/>
              </w:rPr>
            </w:pPr>
            <w:r>
              <w:rPr>
                <w:sz w:val="22"/>
                <w:szCs w:val="22"/>
              </w:rPr>
              <w:t>0</w:t>
            </w:r>
          </w:p>
        </w:tc>
        <w:tc>
          <w:tcPr>
            <w:tcW w:w="647" w:type="dxa"/>
            <w:tcBorders>
              <w:top w:val="single" w:sz="4" w:space="0" w:color="auto"/>
              <w:left w:val="single" w:sz="4" w:space="0" w:color="auto"/>
              <w:bottom w:val="single" w:sz="4" w:space="0" w:color="auto"/>
              <w:right w:val="single" w:sz="4" w:space="0" w:color="auto"/>
            </w:tcBorders>
            <w:vAlign w:val="center"/>
          </w:tcPr>
          <w:p w14:paraId="32E0F323" w14:textId="4B1D2AB5" w:rsidR="00756526" w:rsidRPr="00D73B80" w:rsidRDefault="00756526" w:rsidP="006D27EE">
            <w:pPr>
              <w:jc w:val="center"/>
              <w:rPr>
                <w:sz w:val="22"/>
                <w:szCs w:val="22"/>
              </w:rPr>
            </w:pPr>
            <w:r>
              <w:rPr>
                <w:sz w:val="22"/>
                <w:szCs w:val="22"/>
              </w:rPr>
              <w:t>0</w:t>
            </w:r>
          </w:p>
        </w:tc>
        <w:tc>
          <w:tcPr>
            <w:tcW w:w="652" w:type="dxa"/>
            <w:tcBorders>
              <w:top w:val="single" w:sz="4" w:space="0" w:color="auto"/>
              <w:left w:val="single" w:sz="4" w:space="0" w:color="auto"/>
              <w:bottom w:val="single" w:sz="4" w:space="0" w:color="auto"/>
              <w:right w:val="single" w:sz="4" w:space="0" w:color="auto"/>
            </w:tcBorders>
            <w:vAlign w:val="center"/>
          </w:tcPr>
          <w:p w14:paraId="7ADC56DC" w14:textId="38FC32FA" w:rsidR="00756526" w:rsidRPr="00D73B80" w:rsidRDefault="00756526" w:rsidP="006D27EE">
            <w:pPr>
              <w:jc w:val="center"/>
              <w:rPr>
                <w:sz w:val="22"/>
                <w:szCs w:val="22"/>
              </w:rPr>
            </w:pPr>
            <w:r>
              <w:rPr>
                <w:sz w:val="22"/>
                <w:szCs w:val="22"/>
              </w:rPr>
              <w:t>0</w:t>
            </w:r>
          </w:p>
        </w:tc>
        <w:tc>
          <w:tcPr>
            <w:tcW w:w="640" w:type="dxa"/>
            <w:tcBorders>
              <w:top w:val="single" w:sz="4" w:space="0" w:color="auto"/>
              <w:left w:val="single" w:sz="4" w:space="0" w:color="auto"/>
              <w:bottom w:val="single" w:sz="4" w:space="0" w:color="auto"/>
              <w:right w:val="single" w:sz="4" w:space="0" w:color="auto"/>
            </w:tcBorders>
            <w:vAlign w:val="center"/>
          </w:tcPr>
          <w:p w14:paraId="71FD2B42" w14:textId="3973ECB6" w:rsidR="00756526" w:rsidRPr="00D73B80" w:rsidRDefault="00756526" w:rsidP="00E04BFD">
            <w:pPr>
              <w:jc w:val="both"/>
              <w:rPr>
                <w:sz w:val="22"/>
                <w:szCs w:val="22"/>
              </w:rPr>
            </w:pPr>
            <w:r>
              <w:t>1</w:t>
            </w:r>
          </w:p>
        </w:tc>
        <w:tc>
          <w:tcPr>
            <w:tcW w:w="670" w:type="dxa"/>
            <w:tcBorders>
              <w:top w:val="single" w:sz="4" w:space="0" w:color="auto"/>
              <w:left w:val="single" w:sz="4" w:space="0" w:color="auto"/>
              <w:bottom w:val="single" w:sz="4" w:space="0" w:color="auto"/>
              <w:right w:val="single" w:sz="4" w:space="0" w:color="auto"/>
            </w:tcBorders>
            <w:vAlign w:val="center"/>
          </w:tcPr>
          <w:p w14:paraId="18716E34" w14:textId="2F4CC840" w:rsidR="00756526" w:rsidRPr="00D73B80" w:rsidRDefault="00756526" w:rsidP="00E04BFD">
            <w:pPr>
              <w:jc w:val="both"/>
              <w:rPr>
                <w:sz w:val="22"/>
                <w:szCs w:val="22"/>
              </w:rPr>
            </w:pPr>
            <w:r>
              <w:t>2</w:t>
            </w:r>
          </w:p>
        </w:tc>
        <w:tc>
          <w:tcPr>
            <w:tcW w:w="798" w:type="dxa"/>
            <w:tcBorders>
              <w:top w:val="single" w:sz="4" w:space="0" w:color="auto"/>
              <w:left w:val="single" w:sz="4" w:space="0" w:color="auto"/>
              <w:bottom w:val="single" w:sz="4" w:space="0" w:color="auto"/>
              <w:right w:val="single" w:sz="4" w:space="0" w:color="auto"/>
            </w:tcBorders>
            <w:vAlign w:val="center"/>
          </w:tcPr>
          <w:p w14:paraId="529D71AB" w14:textId="2FAB19B1" w:rsidR="00756526" w:rsidRPr="00D73B80" w:rsidRDefault="00756526" w:rsidP="00E04BFD">
            <w:pPr>
              <w:jc w:val="both"/>
              <w:rPr>
                <w:sz w:val="22"/>
                <w:szCs w:val="22"/>
              </w:rPr>
            </w:pPr>
            <w:r>
              <w:t>0.5</w:t>
            </w:r>
          </w:p>
        </w:tc>
        <w:tc>
          <w:tcPr>
            <w:tcW w:w="641" w:type="dxa"/>
            <w:tcBorders>
              <w:top w:val="single" w:sz="4" w:space="0" w:color="auto"/>
              <w:left w:val="single" w:sz="4" w:space="0" w:color="auto"/>
              <w:bottom w:val="single" w:sz="4" w:space="0" w:color="auto"/>
              <w:right w:val="single" w:sz="4" w:space="0" w:color="auto"/>
            </w:tcBorders>
            <w:vAlign w:val="center"/>
          </w:tcPr>
          <w:p w14:paraId="7D1E9079" w14:textId="520557FE" w:rsidR="00756526" w:rsidRPr="00D73B80" w:rsidRDefault="00756526" w:rsidP="00E04BFD">
            <w:pPr>
              <w:jc w:val="both"/>
              <w:rPr>
                <w:sz w:val="22"/>
                <w:szCs w:val="22"/>
              </w:rPr>
            </w:pPr>
            <w:r>
              <w:t>88</w:t>
            </w:r>
          </w:p>
        </w:tc>
        <w:tc>
          <w:tcPr>
            <w:tcW w:w="670" w:type="dxa"/>
            <w:tcBorders>
              <w:top w:val="single" w:sz="4" w:space="0" w:color="auto"/>
              <w:left w:val="single" w:sz="4" w:space="0" w:color="auto"/>
              <w:bottom w:val="single" w:sz="4" w:space="0" w:color="auto"/>
              <w:right w:val="single" w:sz="4" w:space="0" w:color="auto"/>
            </w:tcBorders>
            <w:vAlign w:val="center"/>
          </w:tcPr>
          <w:p w14:paraId="18996C9E" w14:textId="320D8A0F" w:rsidR="00756526" w:rsidRPr="00D73B80" w:rsidRDefault="00756526" w:rsidP="00E04BFD">
            <w:pPr>
              <w:jc w:val="both"/>
              <w:rPr>
                <w:sz w:val="22"/>
                <w:szCs w:val="22"/>
              </w:rPr>
            </w:pPr>
            <w:r>
              <w:t>221</w:t>
            </w:r>
          </w:p>
        </w:tc>
        <w:tc>
          <w:tcPr>
            <w:tcW w:w="798" w:type="dxa"/>
            <w:tcBorders>
              <w:top w:val="single" w:sz="4" w:space="0" w:color="auto"/>
              <w:left w:val="single" w:sz="4" w:space="0" w:color="auto"/>
              <w:bottom w:val="single" w:sz="4" w:space="0" w:color="auto"/>
              <w:right w:val="single" w:sz="4" w:space="0" w:color="auto"/>
            </w:tcBorders>
            <w:vAlign w:val="center"/>
          </w:tcPr>
          <w:p w14:paraId="50E8AA36" w14:textId="4C7632AC" w:rsidR="00756526" w:rsidRPr="00D73B80" w:rsidRDefault="00756526" w:rsidP="00E04BFD">
            <w:pPr>
              <w:jc w:val="both"/>
              <w:rPr>
                <w:sz w:val="22"/>
                <w:szCs w:val="22"/>
              </w:rPr>
            </w:pPr>
            <w:r>
              <w:t>0.398</w:t>
            </w:r>
          </w:p>
        </w:tc>
      </w:tr>
      <w:tr w:rsidR="009171B4" w:rsidRPr="00D73B80" w14:paraId="1A351253" w14:textId="77777777" w:rsidTr="00C86C19">
        <w:tc>
          <w:tcPr>
            <w:tcW w:w="978" w:type="dxa"/>
            <w:vMerge/>
            <w:tcBorders>
              <w:top w:val="single" w:sz="4" w:space="0" w:color="auto"/>
              <w:left w:val="single" w:sz="4" w:space="0" w:color="auto"/>
              <w:bottom w:val="single" w:sz="4" w:space="0" w:color="auto"/>
              <w:right w:val="single" w:sz="4" w:space="0" w:color="auto"/>
            </w:tcBorders>
            <w:vAlign w:val="center"/>
          </w:tcPr>
          <w:p w14:paraId="305EB94A" w14:textId="77777777" w:rsidR="00756526" w:rsidRPr="00D73B80" w:rsidRDefault="00756526" w:rsidP="00E04BFD">
            <w:pPr>
              <w:jc w:val="both"/>
              <w:rPr>
                <w:sz w:val="22"/>
                <w:szCs w:val="22"/>
                <w:lang w:val="en-US"/>
              </w:rPr>
            </w:pPr>
          </w:p>
        </w:tc>
        <w:tc>
          <w:tcPr>
            <w:tcW w:w="513" w:type="dxa"/>
            <w:tcBorders>
              <w:top w:val="single" w:sz="4" w:space="0" w:color="auto"/>
              <w:left w:val="single" w:sz="4" w:space="0" w:color="auto"/>
              <w:bottom w:val="single" w:sz="4" w:space="0" w:color="auto"/>
              <w:right w:val="single" w:sz="4" w:space="0" w:color="auto"/>
            </w:tcBorders>
            <w:vAlign w:val="center"/>
          </w:tcPr>
          <w:p w14:paraId="3CF71011" w14:textId="1CAD2363" w:rsidR="00756526" w:rsidRPr="00D73B80" w:rsidRDefault="00756526" w:rsidP="006D27EE">
            <w:pPr>
              <w:jc w:val="center"/>
              <w:rPr>
                <w:sz w:val="22"/>
                <w:szCs w:val="22"/>
              </w:rPr>
            </w:pPr>
            <w:r>
              <w:rPr>
                <w:sz w:val="22"/>
                <w:szCs w:val="22"/>
              </w:rPr>
              <w:t>0</w:t>
            </w:r>
          </w:p>
        </w:tc>
        <w:tc>
          <w:tcPr>
            <w:tcW w:w="629" w:type="dxa"/>
            <w:tcBorders>
              <w:top w:val="single" w:sz="4" w:space="0" w:color="auto"/>
              <w:left w:val="single" w:sz="4" w:space="0" w:color="auto"/>
              <w:bottom w:val="single" w:sz="4" w:space="0" w:color="auto"/>
              <w:right w:val="single" w:sz="4" w:space="0" w:color="auto"/>
            </w:tcBorders>
            <w:vAlign w:val="center"/>
          </w:tcPr>
          <w:p w14:paraId="6D304140" w14:textId="39334A42" w:rsidR="00756526" w:rsidRPr="00D73B80" w:rsidRDefault="00756526" w:rsidP="006D27EE">
            <w:pPr>
              <w:jc w:val="center"/>
              <w:rPr>
                <w:sz w:val="22"/>
                <w:szCs w:val="22"/>
              </w:rPr>
            </w:pPr>
            <w:r>
              <w:rPr>
                <w:sz w:val="22"/>
                <w:szCs w:val="22"/>
              </w:rPr>
              <w:t>0</w:t>
            </w:r>
          </w:p>
        </w:tc>
        <w:tc>
          <w:tcPr>
            <w:tcW w:w="858" w:type="dxa"/>
            <w:tcBorders>
              <w:top w:val="single" w:sz="4" w:space="0" w:color="auto"/>
              <w:left w:val="single" w:sz="4" w:space="0" w:color="auto"/>
              <w:bottom w:val="single" w:sz="4" w:space="0" w:color="auto"/>
              <w:right w:val="single" w:sz="4" w:space="0" w:color="auto"/>
            </w:tcBorders>
            <w:vAlign w:val="center"/>
          </w:tcPr>
          <w:p w14:paraId="6F4435B9" w14:textId="7FB48FC7" w:rsidR="00756526" w:rsidRPr="00D73B80" w:rsidRDefault="00756526" w:rsidP="006D27EE">
            <w:pPr>
              <w:jc w:val="center"/>
              <w:rPr>
                <w:sz w:val="22"/>
                <w:szCs w:val="22"/>
              </w:rPr>
            </w:pPr>
            <w:r>
              <w:rPr>
                <w:sz w:val="22"/>
                <w:szCs w:val="22"/>
              </w:rPr>
              <w:t>1</w:t>
            </w:r>
          </w:p>
        </w:tc>
        <w:tc>
          <w:tcPr>
            <w:tcW w:w="647" w:type="dxa"/>
            <w:tcBorders>
              <w:top w:val="single" w:sz="4" w:space="0" w:color="auto"/>
              <w:left w:val="single" w:sz="4" w:space="0" w:color="auto"/>
              <w:bottom w:val="single" w:sz="4" w:space="0" w:color="auto"/>
              <w:right w:val="single" w:sz="4" w:space="0" w:color="auto"/>
            </w:tcBorders>
            <w:vAlign w:val="center"/>
          </w:tcPr>
          <w:p w14:paraId="26CDF59E" w14:textId="4CFCC246" w:rsidR="00756526" w:rsidRPr="00D73B80" w:rsidRDefault="00756526" w:rsidP="006D27EE">
            <w:pPr>
              <w:jc w:val="center"/>
              <w:rPr>
                <w:sz w:val="22"/>
                <w:szCs w:val="22"/>
              </w:rPr>
            </w:pPr>
            <w:r>
              <w:rPr>
                <w:sz w:val="22"/>
                <w:szCs w:val="22"/>
              </w:rPr>
              <w:t>1</w:t>
            </w:r>
          </w:p>
        </w:tc>
        <w:tc>
          <w:tcPr>
            <w:tcW w:w="652" w:type="dxa"/>
            <w:tcBorders>
              <w:top w:val="single" w:sz="4" w:space="0" w:color="auto"/>
              <w:left w:val="single" w:sz="4" w:space="0" w:color="auto"/>
              <w:bottom w:val="single" w:sz="4" w:space="0" w:color="auto"/>
              <w:right w:val="single" w:sz="4" w:space="0" w:color="auto"/>
            </w:tcBorders>
            <w:vAlign w:val="center"/>
          </w:tcPr>
          <w:p w14:paraId="4654682B" w14:textId="17B5D05F" w:rsidR="00756526" w:rsidRPr="00D73B80" w:rsidRDefault="00756526" w:rsidP="006D27EE">
            <w:pPr>
              <w:jc w:val="center"/>
              <w:rPr>
                <w:sz w:val="22"/>
                <w:szCs w:val="22"/>
              </w:rPr>
            </w:pPr>
            <w:r>
              <w:rPr>
                <w:sz w:val="22"/>
                <w:szCs w:val="22"/>
              </w:rPr>
              <w:t>1</w:t>
            </w:r>
          </w:p>
        </w:tc>
        <w:tc>
          <w:tcPr>
            <w:tcW w:w="640" w:type="dxa"/>
            <w:tcBorders>
              <w:top w:val="single" w:sz="4" w:space="0" w:color="auto"/>
              <w:left w:val="single" w:sz="4" w:space="0" w:color="auto"/>
              <w:bottom w:val="single" w:sz="4" w:space="0" w:color="auto"/>
              <w:right w:val="single" w:sz="4" w:space="0" w:color="auto"/>
            </w:tcBorders>
            <w:vAlign w:val="center"/>
          </w:tcPr>
          <w:p w14:paraId="2F2D152F" w14:textId="4D032A8C" w:rsidR="00756526" w:rsidRPr="00D73B80" w:rsidRDefault="00756526" w:rsidP="00E04BFD">
            <w:pPr>
              <w:jc w:val="both"/>
              <w:rPr>
                <w:sz w:val="22"/>
                <w:szCs w:val="22"/>
              </w:rPr>
            </w:pPr>
            <w:r>
              <w:t>2</w:t>
            </w:r>
          </w:p>
        </w:tc>
        <w:tc>
          <w:tcPr>
            <w:tcW w:w="670" w:type="dxa"/>
            <w:tcBorders>
              <w:top w:val="single" w:sz="4" w:space="0" w:color="auto"/>
              <w:left w:val="single" w:sz="4" w:space="0" w:color="auto"/>
              <w:bottom w:val="single" w:sz="4" w:space="0" w:color="auto"/>
              <w:right w:val="single" w:sz="4" w:space="0" w:color="auto"/>
            </w:tcBorders>
            <w:vAlign w:val="center"/>
          </w:tcPr>
          <w:p w14:paraId="6F928490" w14:textId="0D842CE1" w:rsidR="00756526" w:rsidRPr="00D73B80" w:rsidRDefault="00756526" w:rsidP="00E04BFD">
            <w:pPr>
              <w:jc w:val="both"/>
              <w:rPr>
                <w:sz w:val="22"/>
                <w:szCs w:val="22"/>
              </w:rPr>
            </w:pPr>
            <w:r>
              <w:t>4</w:t>
            </w:r>
          </w:p>
        </w:tc>
        <w:tc>
          <w:tcPr>
            <w:tcW w:w="798" w:type="dxa"/>
            <w:tcBorders>
              <w:top w:val="single" w:sz="4" w:space="0" w:color="auto"/>
              <w:left w:val="single" w:sz="4" w:space="0" w:color="auto"/>
              <w:bottom w:val="single" w:sz="4" w:space="0" w:color="auto"/>
              <w:right w:val="single" w:sz="4" w:space="0" w:color="auto"/>
            </w:tcBorders>
            <w:vAlign w:val="center"/>
          </w:tcPr>
          <w:p w14:paraId="62F47601" w14:textId="22BA7C6C" w:rsidR="00756526" w:rsidRPr="00D73B80" w:rsidRDefault="00756526" w:rsidP="00E04BFD">
            <w:pPr>
              <w:jc w:val="both"/>
              <w:rPr>
                <w:sz w:val="22"/>
                <w:szCs w:val="22"/>
              </w:rPr>
            </w:pPr>
            <w:r>
              <w:t>0.5</w:t>
            </w:r>
          </w:p>
        </w:tc>
        <w:tc>
          <w:tcPr>
            <w:tcW w:w="641" w:type="dxa"/>
            <w:tcBorders>
              <w:top w:val="single" w:sz="4" w:space="0" w:color="auto"/>
              <w:left w:val="single" w:sz="4" w:space="0" w:color="auto"/>
              <w:bottom w:val="single" w:sz="4" w:space="0" w:color="auto"/>
              <w:right w:val="single" w:sz="4" w:space="0" w:color="auto"/>
            </w:tcBorders>
            <w:vAlign w:val="center"/>
          </w:tcPr>
          <w:p w14:paraId="57600191" w14:textId="6743F60D" w:rsidR="00756526" w:rsidRPr="00D73B80" w:rsidRDefault="00756526" w:rsidP="00E04BFD">
            <w:pPr>
              <w:jc w:val="both"/>
              <w:rPr>
                <w:sz w:val="22"/>
                <w:szCs w:val="22"/>
              </w:rPr>
            </w:pPr>
            <w:r>
              <w:t>87</w:t>
            </w:r>
          </w:p>
        </w:tc>
        <w:tc>
          <w:tcPr>
            <w:tcW w:w="670" w:type="dxa"/>
            <w:tcBorders>
              <w:top w:val="single" w:sz="4" w:space="0" w:color="auto"/>
              <w:left w:val="single" w:sz="4" w:space="0" w:color="auto"/>
              <w:bottom w:val="single" w:sz="4" w:space="0" w:color="auto"/>
              <w:right w:val="single" w:sz="4" w:space="0" w:color="auto"/>
            </w:tcBorders>
            <w:vAlign w:val="center"/>
          </w:tcPr>
          <w:p w14:paraId="19290586" w14:textId="3543411E" w:rsidR="00756526" w:rsidRPr="00D73B80" w:rsidRDefault="00756526" w:rsidP="00E04BFD">
            <w:pPr>
              <w:jc w:val="both"/>
              <w:rPr>
                <w:sz w:val="22"/>
                <w:szCs w:val="22"/>
              </w:rPr>
            </w:pPr>
            <w:r>
              <w:t>219</w:t>
            </w:r>
          </w:p>
        </w:tc>
        <w:tc>
          <w:tcPr>
            <w:tcW w:w="798" w:type="dxa"/>
            <w:tcBorders>
              <w:top w:val="single" w:sz="4" w:space="0" w:color="auto"/>
              <w:left w:val="single" w:sz="4" w:space="0" w:color="auto"/>
              <w:bottom w:val="single" w:sz="4" w:space="0" w:color="auto"/>
              <w:right w:val="single" w:sz="4" w:space="0" w:color="auto"/>
            </w:tcBorders>
            <w:vAlign w:val="center"/>
          </w:tcPr>
          <w:p w14:paraId="55C5A418" w14:textId="7025E10E" w:rsidR="00756526" w:rsidRPr="00D73B80" w:rsidRDefault="00756526" w:rsidP="00E04BFD">
            <w:pPr>
              <w:jc w:val="both"/>
              <w:rPr>
                <w:sz w:val="22"/>
                <w:szCs w:val="22"/>
              </w:rPr>
            </w:pPr>
            <w:r>
              <w:t>0.397</w:t>
            </w:r>
          </w:p>
        </w:tc>
      </w:tr>
      <w:tr w:rsidR="009171B4" w:rsidRPr="00D73B80" w14:paraId="7F2A732D" w14:textId="77777777" w:rsidTr="00C86C19">
        <w:tc>
          <w:tcPr>
            <w:tcW w:w="978" w:type="dxa"/>
            <w:vMerge/>
            <w:tcBorders>
              <w:top w:val="single" w:sz="4" w:space="0" w:color="auto"/>
              <w:left w:val="single" w:sz="4" w:space="0" w:color="auto"/>
              <w:bottom w:val="single" w:sz="4" w:space="0" w:color="auto"/>
              <w:right w:val="single" w:sz="4" w:space="0" w:color="auto"/>
            </w:tcBorders>
            <w:vAlign w:val="center"/>
          </w:tcPr>
          <w:p w14:paraId="5668C0AE" w14:textId="77777777" w:rsidR="00756526" w:rsidRPr="00D73B80" w:rsidRDefault="00756526" w:rsidP="00E04BFD">
            <w:pPr>
              <w:jc w:val="both"/>
              <w:rPr>
                <w:sz w:val="22"/>
                <w:szCs w:val="22"/>
                <w:lang w:val="en-US"/>
              </w:rPr>
            </w:pPr>
          </w:p>
        </w:tc>
        <w:tc>
          <w:tcPr>
            <w:tcW w:w="513" w:type="dxa"/>
            <w:tcBorders>
              <w:top w:val="single" w:sz="4" w:space="0" w:color="auto"/>
              <w:left w:val="single" w:sz="4" w:space="0" w:color="auto"/>
              <w:bottom w:val="single" w:sz="4" w:space="0" w:color="auto"/>
              <w:right w:val="single" w:sz="4" w:space="0" w:color="auto"/>
            </w:tcBorders>
            <w:vAlign w:val="center"/>
          </w:tcPr>
          <w:p w14:paraId="0BB4AE7A" w14:textId="3507974B" w:rsidR="00756526" w:rsidRPr="00D73B80" w:rsidRDefault="00756526" w:rsidP="006D27EE">
            <w:pPr>
              <w:jc w:val="center"/>
              <w:rPr>
                <w:sz w:val="22"/>
                <w:szCs w:val="22"/>
              </w:rPr>
            </w:pPr>
            <w:r>
              <w:rPr>
                <w:sz w:val="22"/>
                <w:szCs w:val="22"/>
              </w:rPr>
              <w:t>1</w:t>
            </w:r>
          </w:p>
        </w:tc>
        <w:tc>
          <w:tcPr>
            <w:tcW w:w="629" w:type="dxa"/>
            <w:tcBorders>
              <w:top w:val="single" w:sz="4" w:space="0" w:color="auto"/>
              <w:left w:val="single" w:sz="4" w:space="0" w:color="auto"/>
              <w:bottom w:val="single" w:sz="4" w:space="0" w:color="auto"/>
              <w:right w:val="single" w:sz="4" w:space="0" w:color="auto"/>
            </w:tcBorders>
            <w:vAlign w:val="center"/>
          </w:tcPr>
          <w:p w14:paraId="2D963AF0" w14:textId="7F43D65C" w:rsidR="00756526" w:rsidRPr="00D73B80" w:rsidRDefault="00756526" w:rsidP="006D27EE">
            <w:pPr>
              <w:jc w:val="center"/>
              <w:rPr>
                <w:sz w:val="22"/>
                <w:szCs w:val="22"/>
              </w:rPr>
            </w:pPr>
            <w:r>
              <w:rPr>
                <w:sz w:val="22"/>
                <w:szCs w:val="22"/>
              </w:rPr>
              <w:t>0</w:t>
            </w:r>
          </w:p>
        </w:tc>
        <w:tc>
          <w:tcPr>
            <w:tcW w:w="858" w:type="dxa"/>
            <w:tcBorders>
              <w:top w:val="single" w:sz="4" w:space="0" w:color="auto"/>
              <w:left w:val="single" w:sz="4" w:space="0" w:color="auto"/>
              <w:bottom w:val="single" w:sz="4" w:space="0" w:color="auto"/>
              <w:right w:val="single" w:sz="4" w:space="0" w:color="auto"/>
            </w:tcBorders>
            <w:vAlign w:val="center"/>
          </w:tcPr>
          <w:p w14:paraId="775FE100" w14:textId="68837783" w:rsidR="00756526" w:rsidRPr="00D73B80" w:rsidRDefault="00756526" w:rsidP="006D27EE">
            <w:pPr>
              <w:jc w:val="center"/>
              <w:rPr>
                <w:sz w:val="22"/>
                <w:szCs w:val="22"/>
              </w:rPr>
            </w:pPr>
            <w:r>
              <w:rPr>
                <w:sz w:val="22"/>
                <w:szCs w:val="22"/>
              </w:rPr>
              <w:t>1</w:t>
            </w:r>
          </w:p>
        </w:tc>
        <w:tc>
          <w:tcPr>
            <w:tcW w:w="647" w:type="dxa"/>
            <w:tcBorders>
              <w:top w:val="single" w:sz="4" w:space="0" w:color="auto"/>
              <w:left w:val="single" w:sz="4" w:space="0" w:color="auto"/>
              <w:bottom w:val="single" w:sz="4" w:space="0" w:color="auto"/>
              <w:right w:val="single" w:sz="4" w:space="0" w:color="auto"/>
            </w:tcBorders>
            <w:vAlign w:val="center"/>
          </w:tcPr>
          <w:p w14:paraId="3447B8B5" w14:textId="168CD29B" w:rsidR="00756526" w:rsidRPr="00D73B80" w:rsidRDefault="00756526" w:rsidP="006D27EE">
            <w:pPr>
              <w:jc w:val="center"/>
              <w:rPr>
                <w:sz w:val="22"/>
                <w:szCs w:val="22"/>
              </w:rPr>
            </w:pPr>
            <w:r>
              <w:rPr>
                <w:sz w:val="22"/>
                <w:szCs w:val="22"/>
              </w:rPr>
              <w:t>0</w:t>
            </w:r>
          </w:p>
        </w:tc>
        <w:tc>
          <w:tcPr>
            <w:tcW w:w="652" w:type="dxa"/>
            <w:tcBorders>
              <w:top w:val="single" w:sz="4" w:space="0" w:color="auto"/>
              <w:left w:val="single" w:sz="4" w:space="0" w:color="auto"/>
              <w:bottom w:val="single" w:sz="4" w:space="0" w:color="auto"/>
              <w:right w:val="single" w:sz="4" w:space="0" w:color="auto"/>
            </w:tcBorders>
            <w:vAlign w:val="center"/>
          </w:tcPr>
          <w:p w14:paraId="3E85CD66" w14:textId="33783B02" w:rsidR="00756526" w:rsidRPr="00D73B80" w:rsidRDefault="00756526" w:rsidP="006D27EE">
            <w:pPr>
              <w:jc w:val="center"/>
              <w:rPr>
                <w:sz w:val="22"/>
                <w:szCs w:val="22"/>
              </w:rPr>
            </w:pPr>
            <w:r>
              <w:rPr>
                <w:sz w:val="22"/>
                <w:szCs w:val="22"/>
              </w:rPr>
              <w:t>1</w:t>
            </w:r>
          </w:p>
        </w:tc>
        <w:tc>
          <w:tcPr>
            <w:tcW w:w="640" w:type="dxa"/>
            <w:tcBorders>
              <w:top w:val="single" w:sz="4" w:space="0" w:color="auto"/>
              <w:left w:val="single" w:sz="4" w:space="0" w:color="auto"/>
              <w:bottom w:val="single" w:sz="4" w:space="0" w:color="auto"/>
              <w:right w:val="single" w:sz="4" w:space="0" w:color="auto"/>
            </w:tcBorders>
            <w:vAlign w:val="center"/>
          </w:tcPr>
          <w:p w14:paraId="2E258D22" w14:textId="0F27DD99" w:rsidR="00756526" w:rsidRPr="00D73B80" w:rsidRDefault="00756526" w:rsidP="00E04BFD">
            <w:pPr>
              <w:jc w:val="both"/>
              <w:rPr>
                <w:sz w:val="22"/>
                <w:szCs w:val="22"/>
              </w:rPr>
            </w:pPr>
            <w:r>
              <w:t>5</w:t>
            </w:r>
          </w:p>
        </w:tc>
        <w:tc>
          <w:tcPr>
            <w:tcW w:w="670" w:type="dxa"/>
            <w:tcBorders>
              <w:top w:val="single" w:sz="4" w:space="0" w:color="auto"/>
              <w:left w:val="single" w:sz="4" w:space="0" w:color="auto"/>
              <w:bottom w:val="single" w:sz="4" w:space="0" w:color="auto"/>
              <w:right w:val="single" w:sz="4" w:space="0" w:color="auto"/>
            </w:tcBorders>
            <w:vAlign w:val="center"/>
          </w:tcPr>
          <w:p w14:paraId="71A42B56" w14:textId="076CF826" w:rsidR="00756526" w:rsidRPr="00D73B80" w:rsidRDefault="00756526" w:rsidP="00E04BFD">
            <w:pPr>
              <w:jc w:val="both"/>
              <w:rPr>
                <w:sz w:val="22"/>
                <w:szCs w:val="22"/>
              </w:rPr>
            </w:pPr>
            <w:r>
              <w:t>11</w:t>
            </w:r>
          </w:p>
        </w:tc>
        <w:tc>
          <w:tcPr>
            <w:tcW w:w="798" w:type="dxa"/>
            <w:tcBorders>
              <w:top w:val="single" w:sz="4" w:space="0" w:color="auto"/>
              <w:left w:val="single" w:sz="4" w:space="0" w:color="auto"/>
              <w:bottom w:val="single" w:sz="4" w:space="0" w:color="auto"/>
              <w:right w:val="single" w:sz="4" w:space="0" w:color="auto"/>
            </w:tcBorders>
            <w:vAlign w:val="center"/>
          </w:tcPr>
          <w:p w14:paraId="421F8837" w14:textId="7A787ACE" w:rsidR="00756526" w:rsidRPr="00D73B80" w:rsidRDefault="00756526" w:rsidP="00E04BFD">
            <w:pPr>
              <w:jc w:val="both"/>
              <w:rPr>
                <w:sz w:val="22"/>
                <w:szCs w:val="22"/>
              </w:rPr>
            </w:pPr>
            <w:r>
              <w:t>0.455</w:t>
            </w:r>
          </w:p>
        </w:tc>
        <w:tc>
          <w:tcPr>
            <w:tcW w:w="641" w:type="dxa"/>
            <w:tcBorders>
              <w:top w:val="single" w:sz="4" w:space="0" w:color="auto"/>
              <w:left w:val="single" w:sz="4" w:space="0" w:color="auto"/>
              <w:bottom w:val="single" w:sz="4" w:space="0" w:color="auto"/>
              <w:right w:val="single" w:sz="4" w:space="0" w:color="auto"/>
            </w:tcBorders>
            <w:vAlign w:val="center"/>
          </w:tcPr>
          <w:p w14:paraId="4EB97721" w14:textId="7B0C2918" w:rsidR="00756526" w:rsidRPr="00D73B80" w:rsidRDefault="00756526" w:rsidP="00E04BFD">
            <w:pPr>
              <w:jc w:val="both"/>
              <w:rPr>
                <w:sz w:val="22"/>
                <w:szCs w:val="22"/>
              </w:rPr>
            </w:pPr>
            <w:r>
              <w:t>84</w:t>
            </w:r>
          </w:p>
        </w:tc>
        <w:tc>
          <w:tcPr>
            <w:tcW w:w="670" w:type="dxa"/>
            <w:tcBorders>
              <w:top w:val="single" w:sz="4" w:space="0" w:color="auto"/>
              <w:left w:val="single" w:sz="4" w:space="0" w:color="auto"/>
              <w:bottom w:val="single" w:sz="4" w:space="0" w:color="auto"/>
              <w:right w:val="single" w:sz="4" w:space="0" w:color="auto"/>
            </w:tcBorders>
            <w:vAlign w:val="center"/>
          </w:tcPr>
          <w:p w14:paraId="3C1BFBF7" w14:textId="1C916C17" w:rsidR="00756526" w:rsidRPr="00D73B80" w:rsidRDefault="00756526" w:rsidP="00E04BFD">
            <w:pPr>
              <w:jc w:val="both"/>
              <w:rPr>
                <w:sz w:val="22"/>
                <w:szCs w:val="22"/>
              </w:rPr>
            </w:pPr>
            <w:r>
              <w:t>212</w:t>
            </w:r>
          </w:p>
        </w:tc>
        <w:tc>
          <w:tcPr>
            <w:tcW w:w="798" w:type="dxa"/>
            <w:tcBorders>
              <w:top w:val="single" w:sz="4" w:space="0" w:color="auto"/>
              <w:left w:val="single" w:sz="4" w:space="0" w:color="auto"/>
              <w:bottom w:val="single" w:sz="4" w:space="0" w:color="auto"/>
              <w:right w:val="single" w:sz="4" w:space="0" w:color="auto"/>
            </w:tcBorders>
            <w:vAlign w:val="center"/>
          </w:tcPr>
          <w:p w14:paraId="189DF771" w14:textId="11EC7744" w:rsidR="00756526" w:rsidRPr="00D73B80" w:rsidRDefault="00756526" w:rsidP="00E04BFD">
            <w:pPr>
              <w:jc w:val="both"/>
              <w:rPr>
                <w:sz w:val="22"/>
                <w:szCs w:val="22"/>
              </w:rPr>
            </w:pPr>
            <w:r>
              <w:t>0.396</w:t>
            </w:r>
          </w:p>
        </w:tc>
      </w:tr>
      <w:tr w:rsidR="009171B4" w:rsidRPr="00D73B80" w14:paraId="4ECDD1AE" w14:textId="77777777" w:rsidTr="00C86C19">
        <w:tc>
          <w:tcPr>
            <w:tcW w:w="978" w:type="dxa"/>
            <w:tcBorders>
              <w:top w:val="single" w:sz="4" w:space="0" w:color="auto"/>
              <w:bottom w:val="single" w:sz="4" w:space="0" w:color="auto"/>
            </w:tcBorders>
            <w:vAlign w:val="center"/>
          </w:tcPr>
          <w:p w14:paraId="0F0DEE8B" w14:textId="77777777" w:rsidR="00756526" w:rsidRPr="00D73B80" w:rsidRDefault="00756526" w:rsidP="00E04BFD">
            <w:pPr>
              <w:jc w:val="both"/>
              <w:rPr>
                <w:sz w:val="22"/>
                <w:szCs w:val="22"/>
                <w:lang w:val="en-US"/>
              </w:rPr>
            </w:pPr>
          </w:p>
        </w:tc>
        <w:tc>
          <w:tcPr>
            <w:tcW w:w="513" w:type="dxa"/>
            <w:tcBorders>
              <w:top w:val="single" w:sz="4" w:space="0" w:color="auto"/>
              <w:bottom w:val="single" w:sz="4" w:space="0" w:color="auto"/>
            </w:tcBorders>
            <w:vAlign w:val="center"/>
          </w:tcPr>
          <w:p w14:paraId="2484FE93" w14:textId="77777777" w:rsidR="00756526" w:rsidRDefault="00756526" w:rsidP="006D27EE">
            <w:pPr>
              <w:jc w:val="center"/>
              <w:rPr>
                <w:sz w:val="22"/>
                <w:szCs w:val="22"/>
              </w:rPr>
            </w:pPr>
          </w:p>
        </w:tc>
        <w:tc>
          <w:tcPr>
            <w:tcW w:w="629" w:type="dxa"/>
            <w:tcBorders>
              <w:top w:val="single" w:sz="4" w:space="0" w:color="auto"/>
              <w:bottom w:val="single" w:sz="4" w:space="0" w:color="auto"/>
            </w:tcBorders>
            <w:vAlign w:val="center"/>
          </w:tcPr>
          <w:p w14:paraId="1D270A19" w14:textId="77777777" w:rsidR="00756526" w:rsidRDefault="00756526" w:rsidP="006D27EE">
            <w:pPr>
              <w:jc w:val="center"/>
              <w:rPr>
                <w:sz w:val="22"/>
                <w:szCs w:val="22"/>
              </w:rPr>
            </w:pPr>
          </w:p>
        </w:tc>
        <w:tc>
          <w:tcPr>
            <w:tcW w:w="858" w:type="dxa"/>
            <w:tcBorders>
              <w:top w:val="single" w:sz="4" w:space="0" w:color="auto"/>
              <w:bottom w:val="single" w:sz="4" w:space="0" w:color="auto"/>
            </w:tcBorders>
            <w:vAlign w:val="center"/>
          </w:tcPr>
          <w:p w14:paraId="7DBB1980" w14:textId="77777777" w:rsidR="00756526" w:rsidRDefault="00756526" w:rsidP="006D27EE">
            <w:pPr>
              <w:jc w:val="center"/>
              <w:rPr>
                <w:sz w:val="22"/>
                <w:szCs w:val="22"/>
              </w:rPr>
            </w:pPr>
          </w:p>
        </w:tc>
        <w:tc>
          <w:tcPr>
            <w:tcW w:w="647" w:type="dxa"/>
            <w:tcBorders>
              <w:top w:val="single" w:sz="4" w:space="0" w:color="auto"/>
              <w:bottom w:val="single" w:sz="4" w:space="0" w:color="auto"/>
            </w:tcBorders>
            <w:vAlign w:val="center"/>
          </w:tcPr>
          <w:p w14:paraId="0DCE3B17" w14:textId="77777777" w:rsidR="00756526" w:rsidRDefault="00756526" w:rsidP="006D27EE">
            <w:pPr>
              <w:jc w:val="center"/>
              <w:rPr>
                <w:sz w:val="22"/>
                <w:szCs w:val="22"/>
              </w:rPr>
            </w:pPr>
          </w:p>
        </w:tc>
        <w:tc>
          <w:tcPr>
            <w:tcW w:w="652" w:type="dxa"/>
            <w:tcBorders>
              <w:top w:val="single" w:sz="4" w:space="0" w:color="auto"/>
              <w:bottom w:val="single" w:sz="4" w:space="0" w:color="auto"/>
            </w:tcBorders>
            <w:vAlign w:val="center"/>
          </w:tcPr>
          <w:p w14:paraId="3BBD90EF" w14:textId="77777777" w:rsidR="00756526" w:rsidRDefault="00756526" w:rsidP="006D27EE">
            <w:pPr>
              <w:jc w:val="center"/>
              <w:rPr>
                <w:sz w:val="22"/>
                <w:szCs w:val="22"/>
              </w:rPr>
            </w:pPr>
          </w:p>
        </w:tc>
        <w:tc>
          <w:tcPr>
            <w:tcW w:w="640" w:type="dxa"/>
            <w:tcBorders>
              <w:top w:val="single" w:sz="4" w:space="0" w:color="auto"/>
              <w:bottom w:val="single" w:sz="4" w:space="0" w:color="auto"/>
            </w:tcBorders>
            <w:vAlign w:val="center"/>
          </w:tcPr>
          <w:p w14:paraId="726E07C6" w14:textId="77777777" w:rsidR="00756526" w:rsidRDefault="00756526" w:rsidP="00E04BFD">
            <w:pPr>
              <w:jc w:val="both"/>
            </w:pPr>
          </w:p>
        </w:tc>
        <w:tc>
          <w:tcPr>
            <w:tcW w:w="670" w:type="dxa"/>
            <w:tcBorders>
              <w:top w:val="single" w:sz="4" w:space="0" w:color="auto"/>
              <w:bottom w:val="single" w:sz="4" w:space="0" w:color="auto"/>
            </w:tcBorders>
            <w:vAlign w:val="center"/>
          </w:tcPr>
          <w:p w14:paraId="022D26CD" w14:textId="77777777" w:rsidR="00756526" w:rsidRDefault="00756526" w:rsidP="00E04BFD">
            <w:pPr>
              <w:jc w:val="both"/>
            </w:pPr>
          </w:p>
        </w:tc>
        <w:tc>
          <w:tcPr>
            <w:tcW w:w="798" w:type="dxa"/>
            <w:tcBorders>
              <w:top w:val="single" w:sz="4" w:space="0" w:color="auto"/>
              <w:bottom w:val="single" w:sz="4" w:space="0" w:color="auto"/>
            </w:tcBorders>
            <w:vAlign w:val="center"/>
          </w:tcPr>
          <w:p w14:paraId="1936414B" w14:textId="77777777" w:rsidR="00756526" w:rsidRDefault="00756526" w:rsidP="00E04BFD">
            <w:pPr>
              <w:jc w:val="both"/>
            </w:pPr>
          </w:p>
        </w:tc>
        <w:tc>
          <w:tcPr>
            <w:tcW w:w="641" w:type="dxa"/>
            <w:tcBorders>
              <w:top w:val="single" w:sz="4" w:space="0" w:color="auto"/>
              <w:bottom w:val="single" w:sz="4" w:space="0" w:color="auto"/>
            </w:tcBorders>
            <w:vAlign w:val="center"/>
          </w:tcPr>
          <w:p w14:paraId="5173A447" w14:textId="77777777" w:rsidR="00756526" w:rsidRDefault="00756526" w:rsidP="00E04BFD">
            <w:pPr>
              <w:jc w:val="both"/>
            </w:pPr>
          </w:p>
        </w:tc>
        <w:tc>
          <w:tcPr>
            <w:tcW w:w="670" w:type="dxa"/>
            <w:tcBorders>
              <w:top w:val="single" w:sz="4" w:space="0" w:color="auto"/>
              <w:bottom w:val="single" w:sz="4" w:space="0" w:color="auto"/>
            </w:tcBorders>
            <w:vAlign w:val="center"/>
          </w:tcPr>
          <w:p w14:paraId="5C7213F4" w14:textId="77777777" w:rsidR="00756526" w:rsidRDefault="00756526" w:rsidP="00E04BFD">
            <w:pPr>
              <w:jc w:val="both"/>
            </w:pPr>
          </w:p>
        </w:tc>
        <w:tc>
          <w:tcPr>
            <w:tcW w:w="798" w:type="dxa"/>
            <w:tcBorders>
              <w:top w:val="single" w:sz="4" w:space="0" w:color="auto"/>
              <w:bottom w:val="single" w:sz="4" w:space="0" w:color="auto"/>
            </w:tcBorders>
            <w:vAlign w:val="center"/>
          </w:tcPr>
          <w:p w14:paraId="1F746184" w14:textId="77777777" w:rsidR="00756526" w:rsidRDefault="00756526" w:rsidP="00E04BFD">
            <w:pPr>
              <w:jc w:val="both"/>
            </w:pPr>
          </w:p>
        </w:tc>
      </w:tr>
      <w:tr w:rsidR="009171B4" w:rsidRPr="00D73B80" w14:paraId="06921DD7" w14:textId="77777777" w:rsidTr="00C86C19">
        <w:tc>
          <w:tcPr>
            <w:tcW w:w="978" w:type="dxa"/>
            <w:vMerge w:val="restart"/>
            <w:tcBorders>
              <w:top w:val="single" w:sz="4" w:space="0" w:color="auto"/>
              <w:left w:val="single" w:sz="4" w:space="0" w:color="auto"/>
              <w:bottom w:val="single" w:sz="4" w:space="0" w:color="auto"/>
              <w:right w:val="single" w:sz="4" w:space="0" w:color="auto"/>
            </w:tcBorders>
            <w:vAlign w:val="center"/>
          </w:tcPr>
          <w:p w14:paraId="1A919058" w14:textId="64E9B4DA" w:rsidR="00A77143" w:rsidRPr="00D73B80" w:rsidRDefault="00A77143" w:rsidP="00E04BFD">
            <w:pPr>
              <w:jc w:val="both"/>
              <w:rPr>
                <w:sz w:val="22"/>
                <w:szCs w:val="22"/>
                <w:lang w:val="en-US"/>
              </w:rPr>
            </w:pPr>
            <w:r>
              <w:t>MLR</w:t>
            </w:r>
          </w:p>
        </w:tc>
        <w:tc>
          <w:tcPr>
            <w:tcW w:w="513" w:type="dxa"/>
            <w:tcBorders>
              <w:top w:val="single" w:sz="4" w:space="0" w:color="auto"/>
              <w:left w:val="single" w:sz="4" w:space="0" w:color="auto"/>
              <w:bottom w:val="single" w:sz="4" w:space="0" w:color="auto"/>
              <w:right w:val="single" w:sz="4" w:space="0" w:color="auto"/>
            </w:tcBorders>
            <w:vAlign w:val="center"/>
          </w:tcPr>
          <w:p w14:paraId="5D5B3158" w14:textId="267C8622" w:rsidR="00A77143" w:rsidRPr="00D73B80" w:rsidRDefault="00A77143" w:rsidP="006D27EE">
            <w:pPr>
              <w:jc w:val="center"/>
              <w:rPr>
                <w:sz w:val="22"/>
                <w:szCs w:val="22"/>
              </w:rPr>
            </w:pPr>
            <w:r>
              <w:rPr>
                <w:sz w:val="22"/>
                <w:szCs w:val="22"/>
              </w:rPr>
              <w:t>0</w:t>
            </w:r>
          </w:p>
        </w:tc>
        <w:tc>
          <w:tcPr>
            <w:tcW w:w="629" w:type="dxa"/>
            <w:tcBorders>
              <w:top w:val="single" w:sz="4" w:space="0" w:color="auto"/>
              <w:left w:val="single" w:sz="4" w:space="0" w:color="auto"/>
              <w:bottom w:val="single" w:sz="4" w:space="0" w:color="auto"/>
              <w:right w:val="single" w:sz="4" w:space="0" w:color="auto"/>
            </w:tcBorders>
            <w:vAlign w:val="center"/>
          </w:tcPr>
          <w:p w14:paraId="0E80F1B6" w14:textId="123287FE" w:rsidR="00A77143" w:rsidRPr="00D73B80" w:rsidRDefault="00A77143" w:rsidP="006D27EE">
            <w:pPr>
              <w:jc w:val="center"/>
              <w:rPr>
                <w:sz w:val="22"/>
                <w:szCs w:val="22"/>
              </w:rPr>
            </w:pPr>
            <w:r>
              <w:rPr>
                <w:sz w:val="22"/>
                <w:szCs w:val="22"/>
              </w:rPr>
              <w:t>0</w:t>
            </w:r>
          </w:p>
        </w:tc>
        <w:tc>
          <w:tcPr>
            <w:tcW w:w="858" w:type="dxa"/>
            <w:tcBorders>
              <w:top w:val="single" w:sz="4" w:space="0" w:color="auto"/>
              <w:left w:val="single" w:sz="4" w:space="0" w:color="auto"/>
              <w:bottom w:val="single" w:sz="4" w:space="0" w:color="auto"/>
              <w:right w:val="single" w:sz="4" w:space="0" w:color="auto"/>
            </w:tcBorders>
            <w:vAlign w:val="center"/>
          </w:tcPr>
          <w:p w14:paraId="03C58672" w14:textId="3797D33F" w:rsidR="00A77143" w:rsidRPr="00D73B80" w:rsidRDefault="00A77143" w:rsidP="006D27EE">
            <w:pPr>
              <w:jc w:val="center"/>
              <w:rPr>
                <w:sz w:val="22"/>
                <w:szCs w:val="22"/>
              </w:rPr>
            </w:pPr>
            <w:r>
              <w:rPr>
                <w:sz w:val="22"/>
                <w:szCs w:val="22"/>
              </w:rPr>
              <w:t>1</w:t>
            </w:r>
          </w:p>
        </w:tc>
        <w:tc>
          <w:tcPr>
            <w:tcW w:w="647" w:type="dxa"/>
            <w:tcBorders>
              <w:top w:val="single" w:sz="4" w:space="0" w:color="auto"/>
              <w:left w:val="single" w:sz="4" w:space="0" w:color="auto"/>
              <w:bottom w:val="single" w:sz="4" w:space="0" w:color="auto"/>
              <w:right w:val="single" w:sz="4" w:space="0" w:color="auto"/>
            </w:tcBorders>
            <w:vAlign w:val="center"/>
          </w:tcPr>
          <w:p w14:paraId="4BC38726" w14:textId="568FE5A9" w:rsidR="00A77143" w:rsidRPr="00D73B80" w:rsidRDefault="00A77143" w:rsidP="006D27EE">
            <w:pPr>
              <w:jc w:val="center"/>
              <w:rPr>
                <w:sz w:val="22"/>
                <w:szCs w:val="22"/>
              </w:rPr>
            </w:pPr>
            <w:r>
              <w:rPr>
                <w:sz w:val="22"/>
                <w:szCs w:val="22"/>
              </w:rPr>
              <w:t>0</w:t>
            </w:r>
          </w:p>
        </w:tc>
        <w:tc>
          <w:tcPr>
            <w:tcW w:w="652" w:type="dxa"/>
            <w:tcBorders>
              <w:top w:val="single" w:sz="4" w:space="0" w:color="auto"/>
              <w:left w:val="single" w:sz="4" w:space="0" w:color="auto"/>
              <w:bottom w:val="single" w:sz="4" w:space="0" w:color="auto"/>
              <w:right w:val="single" w:sz="4" w:space="0" w:color="auto"/>
            </w:tcBorders>
            <w:vAlign w:val="center"/>
          </w:tcPr>
          <w:p w14:paraId="27249E70" w14:textId="696A7310" w:rsidR="00A77143" w:rsidRPr="00D73B80" w:rsidRDefault="00A77143" w:rsidP="006D27EE">
            <w:pPr>
              <w:jc w:val="center"/>
              <w:rPr>
                <w:sz w:val="22"/>
                <w:szCs w:val="22"/>
              </w:rPr>
            </w:pPr>
            <w:r>
              <w:rPr>
                <w:sz w:val="22"/>
                <w:szCs w:val="22"/>
              </w:rPr>
              <w:t>0</w:t>
            </w:r>
          </w:p>
        </w:tc>
        <w:tc>
          <w:tcPr>
            <w:tcW w:w="640" w:type="dxa"/>
            <w:tcBorders>
              <w:top w:val="single" w:sz="4" w:space="0" w:color="auto"/>
              <w:left w:val="single" w:sz="4" w:space="0" w:color="auto"/>
              <w:bottom w:val="single" w:sz="4" w:space="0" w:color="auto"/>
              <w:right w:val="single" w:sz="4" w:space="0" w:color="auto"/>
            </w:tcBorders>
            <w:vAlign w:val="center"/>
          </w:tcPr>
          <w:p w14:paraId="42DEFC2A" w14:textId="463CEAD7" w:rsidR="00A77143" w:rsidRPr="00D73B80" w:rsidRDefault="00A77143" w:rsidP="00E04BFD">
            <w:pPr>
              <w:jc w:val="both"/>
              <w:rPr>
                <w:sz w:val="22"/>
                <w:szCs w:val="22"/>
              </w:rPr>
            </w:pPr>
            <w:r>
              <w:t>23</w:t>
            </w:r>
          </w:p>
        </w:tc>
        <w:tc>
          <w:tcPr>
            <w:tcW w:w="670" w:type="dxa"/>
            <w:tcBorders>
              <w:top w:val="single" w:sz="4" w:space="0" w:color="auto"/>
              <w:left w:val="single" w:sz="4" w:space="0" w:color="auto"/>
              <w:bottom w:val="single" w:sz="4" w:space="0" w:color="auto"/>
              <w:right w:val="single" w:sz="4" w:space="0" w:color="auto"/>
            </w:tcBorders>
            <w:vAlign w:val="center"/>
          </w:tcPr>
          <w:p w14:paraId="7F7CAA0D" w14:textId="2A0A26C1" w:rsidR="00A77143" w:rsidRPr="00D73B80" w:rsidRDefault="00A77143" w:rsidP="00E04BFD">
            <w:pPr>
              <w:jc w:val="both"/>
              <w:rPr>
                <w:sz w:val="22"/>
                <w:szCs w:val="22"/>
              </w:rPr>
            </w:pPr>
            <w:r>
              <w:t>63</w:t>
            </w:r>
          </w:p>
        </w:tc>
        <w:tc>
          <w:tcPr>
            <w:tcW w:w="798" w:type="dxa"/>
            <w:tcBorders>
              <w:top w:val="single" w:sz="4" w:space="0" w:color="auto"/>
              <w:left w:val="single" w:sz="4" w:space="0" w:color="auto"/>
              <w:bottom w:val="single" w:sz="4" w:space="0" w:color="auto"/>
              <w:right w:val="single" w:sz="4" w:space="0" w:color="auto"/>
            </w:tcBorders>
            <w:vAlign w:val="center"/>
          </w:tcPr>
          <w:p w14:paraId="6C94A9E8" w14:textId="627D7C20" w:rsidR="00A77143" w:rsidRPr="00D73B80" w:rsidRDefault="00A77143" w:rsidP="00E04BFD">
            <w:pPr>
              <w:jc w:val="both"/>
              <w:rPr>
                <w:sz w:val="22"/>
                <w:szCs w:val="22"/>
              </w:rPr>
            </w:pPr>
            <w:r>
              <w:t>0.365</w:t>
            </w:r>
          </w:p>
        </w:tc>
        <w:tc>
          <w:tcPr>
            <w:tcW w:w="641" w:type="dxa"/>
            <w:tcBorders>
              <w:top w:val="single" w:sz="4" w:space="0" w:color="auto"/>
              <w:left w:val="single" w:sz="4" w:space="0" w:color="auto"/>
              <w:bottom w:val="single" w:sz="4" w:space="0" w:color="auto"/>
              <w:right w:val="single" w:sz="4" w:space="0" w:color="auto"/>
            </w:tcBorders>
            <w:vAlign w:val="center"/>
          </w:tcPr>
          <w:p w14:paraId="1E472CC8" w14:textId="030FB271" w:rsidR="00A77143" w:rsidRPr="00D73B80" w:rsidRDefault="00A77143" w:rsidP="00E04BFD">
            <w:pPr>
              <w:jc w:val="both"/>
              <w:rPr>
                <w:sz w:val="22"/>
                <w:szCs w:val="22"/>
              </w:rPr>
            </w:pPr>
            <w:r>
              <w:t>66</w:t>
            </w:r>
          </w:p>
        </w:tc>
        <w:tc>
          <w:tcPr>
            <w:tcW w:w="670" w:type="dxa"/>
            <w:tcBorders>
              <w:top w:val="single" w:sz="4" w:space="0" w:color="auto"/>
              <w:left w:val="single" w:sz="4" w:space="0" w:color="auto"/>
              <w:bottom w:val="single" w:sz="4" w:space="0" w:color="auto"/>
              <w:right w:val="single" w:sz="4" w:space="0" w:color="auto"/>
            </w:tcBorders>
            <w:vAlign w:val="center"/>
          </w:tcPr>
          <w:p w14:paraId="2B8DC61B" w14:textId="0C3D5239" w:rsidR="00A77143" w:rsidRPr="00D73B80" w:rsidRDefault="00A77143" w:rsidP="00E04BFD">
            <w:pPr>
              <w:jc w:val="both"/>
              <w:rPr>
                <w:sz w:val="22"/>
                <w:szCs w:val="22"/>
              </w:rPr>
            </w:pPr>
            <w:r>
              <w:t>160</w:t>
            </w:r>
          </w:p>
        </w:tc>
        <w:tc>
          <w:tcPr>
            <w:tcW w:w="798" w:type="dxa"/>
            <w:tcBorders>
              <w:top w:val="single" w:sz="4" w:space="0" w:color="auto"/>
              <w:left w:val="single" w:sz="4" w:space="0" w:color="auto"/>
              <w:bottom w:val="single" w:sz="4" w:space="0" w:color="auto"/>
              <w:right w:val="single" w:sz="4" w:space="0" w:color="auto"/>
            </w:tcBorders>
            <w:vAlign w:val="center"/>
          </w:tcPr>
          <w:p w14:paraId="78F5BE4A" w14:textId="27881EE4" w:rsidR="00A77143" w:rsidRPr="00D73B80" w:rsidRDefault="00A77143" w:rsidP="00E04BFD">
            <w:pPr>
              <w:jc w:val="both"/>
              <w:rPr>
                <w:sz w:val="22"/>
                <w:szCs w:val="22"/>
              </w:rPr>
            </w:pPr>
            <w:r>
              <w:t>0.412</w:t>
            </w:r>
          </w:p>
        </w:tc>
      </w:tr>
      <w:tr w:rsidR="009171B4" w:rsidRPr="00D73B80" w14:paraId="0EB11EE7" w14:textId="77777777" w:rsidTr="00C86C19">
        <w:tc>
          <w:tcPr>
            <w:tcW w:w="978" w:type="dxa"/>
            <w:vMerge/>
            <w:tcBorders>
              <w:top w:val="single" w:sz="4" w:space="0" w:color="auto"/>
              <w:left w:val="single" w:sz="4" w:space="0" w:color="auto"/>
              <w:bottom w:val="single" w:sz="4" w:space="0" w:color="auto"/>
              <w:right w:val="single" w:sz="4" w:space="0" w:color="auto"/>
            </w:tcBorders>
            <w:vAlign w:val="center"/>
          </w:tcPr>
          <w:p w14:paraId="2E8F6572" w14:textId="29CF6B74" w:rsidR="00A77143" w:rsidRPr="00D73B80" w:rsidRDefault="00A77143" w:rsidP="00E04BFD">
            <w:pPr>
              <w:jc w:val="both"/>
              <w:rPr>
                <w:sz w:val="22"/>
                <w:szCs w:val="22"/>
                <w:lang w:val="en-US"/>
              </w:rPr>
            </w:pPr>
          </w:p>
        </w:tc>
        <w:tc>
          <w:tcPr>
            <w:tcW w:w="513" w:type="dxa"/>
            <w:tcBorders>
              <w:top w:val="single" w:sz="4" w:space="0" w:color="auto"/>
              <w:left w:val="single" w:sz="4" w:space="0" w:color="auto"/>
              <w:bottom w:val="single" w:sz="4" w:space="0" w:color="auto"/>
              <w:right w:val="single" w:sz="4" w:space="0" w:color="auto"/>
            </w:tcBorders>
            <w:vAlign w:val="center"/>
          </w:tcPr>
          <w:p w14:paraId="4E33A3ED" w14:textId="5C881DF8" w:rsidR="00A77143" w:rsidRPr="00D73B80" w:rsidRDefault="00A77143" w:rsidP="006D27EE">
            <w:pPr>
              <w:jc w:val="center"/>
              <w:rPr>
                <w:sz w:val="22"/>
                <w:szCs w:val="22"/>
              </w:rPr>
            </w:pPr>
            <w:r>
              <w:t>0</w:t>
            </w:r>
          </w:p>
        </w:tc>
        <w:tc>
          <w:tcPr>
            <w:tcW w:w="629" w:type="dxa"/>
            <w:tcBorders>
              <w:top w:val="single" w:sz="4" w:space="0" w:color="auto"/>
              <w:left w:val="single" w:sz="4" w:space="0" w:color="auto"/>
              <w:bottom w:val="single" w:sz="4" w:space="0" w:color="auto"/>
              <w:right w:val="single" w:sz="4" w:space="0" w:color="auto"/>
            </w:tcBorders>
            <w:vAlign w:val="center"/>
          </w:tcPr>
          <w:p w14:paraId="2E2488F3" w14:textId="6CF29523" w:rsidR="00A77143" w:rsidRPr="00D73B80" w:rsidRDefault="00A77143" w:rsidP="006D27EE">
            <w:pPr>
              <w:jc w:val="center"/>
              <w:rPr>
                <w:sz w:val="22"/>
                <w:szCs w:val="22"/>
              </w:rPr>
            </w:pPr>
            <w:r>
              <w:t>0</w:t>
            </w:r>
          </w:p>
        </w:tc>
        <w:tc>
          <w:tcPr>
            <w:tcW w:w="858" w:type="dxa"/>
            <w:tcBorders>
              <w:top w:val="single" w:sz="4" w:space="0" w:color="auto"/>
              <w:left w:val="single" w:sz="4" w:space="0" w:color="auto"/>
              <w:bottom w:val="single" w:sz="4" w:space="0" w:color="auto"/>
              <w:right w:val="single" w:sz="4" w:space="0" w:color="auto"/>
            </w:tcBorders>
            <w:vAlign w:val="center"/>
          </w:tcPr>
          <w:p w14:paraId="4AA6A18D" w14:textId="31504060" w:rsidR="00A77143" w:rsidRPr="00D73B80" w:rsidRDefault="00A77143" w:rsidP="006D27EE">
            <w:pPr>
              <w:jc w:val="center"/>
              <w:rPr>
                <w:sz w:val="22"/>
                <w:szCs w:val="22"/>
              </w:rPr>
            </w:pPr>
            <w:r>
              <w:t>1</w:t>
            </w:r>
          </w:p>
        </w:tc>
        <w:tc>
          <w:tcPr>
            <w:tcW w:w="647" w:type="dxa"/>
            <w:tcBorders>
              <w:top w:val="single" w:sz="4" w:space="0" w:color="auto"/>
              <w:left w:val="single" w:sz="4" w:space="0" w:color="auto"/>
              <w:bottom w:val="single" w:sz="4" w:space="0" w:color="auto"/>
              <w:right w:val="single" w:sz="4" w:space="0" w:color="auto"/>
            </w:tcBorders>
            <w:vAlign w:val="center"/>
          </w:tcPr>
          <w:p w14:paraId="75907ECD" w14:textId="6EC262A3" w:rsidR="00A77143" w:rsidRPr="00D73B80" w:rsidRDefault="00A77143" w:rsidP="006D27EE">
            <w:pPr>
              <w:jc w:val="center"/>
              <w:rPr>
                <w:sz w:val="22"/>
                <w:szCs w:val="22"/>
              </w:rPr>
            </w:pPr>
            <w:r>
              <w:t>0</w:t>
            </w:r>
          </w:p>
        </w:tc>
        <w:tc>
          <w:tcPr>
            <w:tcW w:w="652" w:type="dxa"/>
            <w:tcBorders>
              <w:top w:val="single" w:sz="4" w:space="0" w:color="auto"/>
              <w:left w:val="single" w:sz="4" w:space="0" w:color="auto"/>
              <w:bottom w:val="single" w:sz="4" w:space="0" w:color="auto"/>
              <w:right w:val="single" w:sz="4" w:space="0" w:color="auto"/>
            </w:tcBorders>
            <w:vAlign w:val="center"/>
          </w:tcPr>
          <w:p w14:paraId="435D83D8" w14:textId="324EF729" w:rsidR="00A77143" w:rsidRPr="00D73B80" w:rsidRDefault="00A77143" w:rsidP="006D27EE">
            <w:pPr>
              <w:jc w:val="center"/>
              <w:rPr>
                <w:sz w:val="22"/>
                <w:szCs w:val="22"/>
              </w:rPr>
            </w:pPr>
            <w:r>
              <w:t>1</w:t>
            </w:r>
          </w:p>
        </w:tc>
        <w:tc>
          <w:tcPr>
            <w:tcW w:w="640" w:type="dxa"/>
            <w:tcBorders>
              <w:top w:val="single" w:sz="4" w:space="0" w:color="auto"/>
              <w:left w:val="single" w:sz="4" w:space="0" w:color="auto"/>
              <w:bottom w:val="single" w:sz="4" w:space="0" w:color="auto"/>
              <w:right w:val="single" w:sz="4" w:space="0" w:color="auto"/>
            </w:tcBorders>
            <w:vAlign w:val="center"/>
          </w:tcPr>
          <w:p w14:paraId="7597DB98" w14:textId="1A6CA1C2" w:rsidR="00A77143" w:rsidRPr="00D73B80" w:rsidRDefault="00A77143" w:rsidP="00E04BFD">
            <w:pPr>
              <w:jc w:val="both"/>
              <w:rPr>
                <w:sz w:val="22"/>
                <w:szCs w:val="22"/>
              </w:rPr>
            </w:pPr>
            <w:r>
              <w:t>17</w:t>
            </w:r>
          </w:p>
        </w:tc>
        <w:tc>
          <w:tcPr>
            <w:tcW w:w="670" w:type="dxa"/>
            <w:tcBorders>
              <w:top w:val="single" w:sz="4" w:space="0" w:color="auto"/>
              <w:left w:val="single" w:sz="4" w:space="0" w:color="auto"/>
              <w:bottom w:val="single" w:sz="4" w:space="0" w:color="auto"/>
              <w:right w:val="single" w:sz="4" w:space="0" w:color="auto"/>
            </w:tcBorders>
            <w:vAlign w:val="center"/>
          </w:tcPr>
          <w:p w14:paraId="5DD04629" w14:textId="54865C5A" w:rsidR="00A77143" w:rsidRPr="00D73B80" w:rsidRDefault="00A77143" w:rsidP="00E04BFD">
            <w:pPr>
              <w:jc w:val="both"/>
              <w:rPr>
                <w:sz w:val="22"/>
                <w:szCs w:val="22"/>
              </w:rPr>
            </w:pPr>
            <w:r>
              <w:t>51</w:t>
            </w:r>
          </w:p>
        </w:tc>
        <w:tc>
          <w:tcPr>
            <w:tcW w:w="798" w:type="dxa"/>
            <w:tcBorders>
              <w:top w:val="single" w:sz="4" w:space="0" w:color="auto"/>
              <w:left w:val="single" w:sz="4" w:space="0" w:color="auto"/>
              <w:bottom w:val="single" w:sz="4" w:space="0" w:color="auto"/>
              <w:right w:val="single" w:sz="4" w:space="0" w:color="auto"/>
            </w:tcBorders>
            <w:vAlign w:val="center"/>
          </w:tcPr>
          <w:p w14:paraId="1A207B1F" w14:textId="4191D079" w:rsidR="00A77143" w:rsidRPr="00D73B80" w:rsidRDefault="00A77143" w:rsidP="00E04BFD">
            <w:pPr>
              <w:jc w:val="both"/>
              <w:rPr>
                <w:sz w:val="22"/>
                <w:szCs w:val="22"/>
              </w:rPr>
            </w:pPr>
            <w:r>
              <w:t>0.333</w:t>
            </w:r>
          </w:p>
        </w:tc>
        <w:tc>
          <w:tcPr>
            <w:tcW w:w="641" w:type="dxa"/>
            <w:tcBorders>
              <w:top w:val="single" w:sz="4" w:space="0" w:color="auto"/>
              <w:left w:val="single" w:sz="4" w:space="0" w:color="auto"/>
              <w:bottom w:val="single" w:sz="4" w:space="0" w:color="auto"/>
              <w:right w:val="single" w:sz="4" w:space="0" w:color="auto"/>
            </w:tcBorders>
            <w:vAlign w:val="center"/>
          </w:tcPr>
          <w:p w14:paraId="6B202123" w14:textId="11F77B64" w:rsidR="00A77143" w:rsidRPr="00D73B80" w:rsidRDefault="00A77143" w:rsidP="00E04BFD">
            <w:pPr>
              <w:jc w:val="both"/>
              <w:rPr>
                <w:sz w:val="22"/>
                <w:szCs w:val="22"/>
              </w:rPr>
            </w:pPr>
            <w:r>
              <w:t>72</w:t>
            </w:r>
          </w:p>
        </w:tc>
        <w:tc>
          <w:tcPr>
            <w:tcW w:w="670" w:type="dxa"/>
            <w:tcBorders>
              <w:top w:val="single" w:sz="4" w:space="0" w:color="auto"/>
              <w:left w:val="single" w:sz="4" w:space="0" w:color="auto"/>
              <w:bottom w:val="single" w:sz="4" w:space="0" w:color="auto"/>
              <w:right w:val="single" w:sz="4" w:space="0" w:color="auto"/>
            </w:tcBorders>
            <w:vAlign w:val="center"/>
          </w:tcPr>
          <w:p w14:paraId="4AA4237D" w14:textId="5E455F1A" w:rsidR="00A77143" w:rsidRPr="00D73B80" w:rsidRDefault="00A77143" w:rsidP="00E04BFD">
            <w:pPr>
              <w:jc w:val="both"/>
              <w:rPr>
                <w:sz w:val="22"/>
                <w:szCs w:val="22"/>
              </w:rPr>
            </w:pPr>
            <w:r>
              <w:t>172</w:t>
            </w:r>
          </w:p>
        </w:tc>
        <w:tc>
          <w:tcPr>
            <w:tcW w:w="798" w:type="dxa"/>
            <w:tcBorders>
              <w:top w:val="single" w:sz="4" w:space="0" w:color="auto"/>
              <w:left w:val="single" w:sz="4" w:space="0" w:color="auto"/>
              <w:bottom w:val="single" w:sz="4" w:space="0" w:color="auto"/>
              <w:right w:val="single" w:sz="4" w:space="0" w:color="auto"/>
            </w:tcBorders>
            <w:vAlign w:val="center"/>
          </w:tcPr>
          <w:p w14:paraId="15F26248" w14:textId="265E55FE" w:rsidR="00A77143" w:rsidRPr="00D73B80" w:rsidRDefault="00A77143" w:rsidP="00E04BFD">
            <w:pPr>
              <w:jc w:val="both"/>
              <w:rPr>
                <w:sz w:val="22"/>
                <w:szCs w:val="22"/>
              </w:rPr>
            </w:pPr>
            <w:r>
              <w:t>0.419</w:t>
            </w:r>
          </w:p>
        </w:tc>
      </w:tr>
      <w:tr w:rsidR="009171B4" w:rsidRPr="00D73B80" w14:paraId="40E812F3" w14:textId="77777777" w:rsidTr="00C86C19">
        <w:tc>
          <w:tcPr>
            <w:tcW w:w="978" w:type="dxa"/>
            <w:vMerge/>
            <w:tcBorders>
              <w:top w:val="single" w:sz="4" w:space="0" w:color="auto"/>
              <w:left w:val="single" w:sz="4" w:space="0" w:color="auto"/>
              <w:bottom w:val="single" w:sz="4" w:space="0" w:color="auto"/>
              <w:right w:val="single" w:sz="4" w:space="0" w:color="auto"/>
            </w:tcBorders>
            <w:vAlign w:val="center"/>
          </w:tcPr>
          <w:p w14:paraId="3BFB46FB" w14:textId="77777777" w:rsidR="009F6F2E" w:rsidRPr="00D73B80" w:rsidRDefault="009F6F2E" w:rsidP="00E04BFD">
            <w:pPr>
              <w:jc w:val="both"/>
              <w:rPr>
                <w:sz w:val="22"/>
                <w:szCs w:val="22"/>
                <w:lang w:val="en-US"/>
              </w:rPr>
            </w:pPr>
          </w:p>
        </w:tc>
        <w:tc>
          <w:tcPr>
            <w:tcW w:w="513" w:type="dxa"/>
            <w:tcBorders>
              <w:top w:val="single" w:sz="4" w:space="0" w:color="auto"/>
              <w:left w:val="single" w:sz="4" w:space="0" w:color="auto"/>
              <w:bottom w:val="single" w:sz="4" w:space="0" w:color="auto"/>
              <w:right w:val="single" w:sz="4" w:space="0" w:color="auto"/>
            </w:tcBorders>
            <w:vAlign w:val="center"/>
          </w:tcPr>
          <w:p w14:paraId="31DED477" w14:textId="449AE35E" w:rsidR="009F6F2E" w:rsidRPr="00D73B80" w:rsidRDefault="009F6F2E" w:rsidP="006D27EE">
            <w:pPr>
              <w:jc w:val="center"/>
              <w:rPr>
                <w:sz w:val="22"/>
                <w:szCs w:val="22"/>
              </w:rPr>
            </w:pPr>
            <w:r>
              <w:rPr>
                <w:sz w:val="22"/>
                <w:szCs w:val="22"/>
              </w:rPr>
              <w:t>1</w:t>
            </w:r>
          </w:p>
        </w:tc>
        <w:tc>
          <w:tcPr>
            <w:tcW w:w="629" w:type="dxa"/>
            <w:tcBorders>
              <w:top w:val="single" w:sz="4" w:space="0" w:color="auto"/>
              <w:left w:val="single" w:sz="4" w:space="0" w:color="auto"/>
              <w:bottom w:val="single" w:sz="4" w:space="0" w:color="auto"/>
              <w:right w:val="single" w:sz="4" w:space="0" w:color="auto"/>
            </w:tcBorders>
            <w:vAlign w:val="center"/>
          </w:tcPr>
          <w:p w14:paraId="4C89A56F" w14:textId="05117574" w:rsidR="009F6F2E" w:rsidRPr="00D73B80" w:rsidRDefault="009F6F2E" w:rsidP="006D27EE">
            <w:pPr>
              <w:jc w:val="center"/>
              <w:rPr>
                <w:sz w:val="22"/>
                <w:szCs w:val="22"/>
              </w:rPr>
            </w:pPr>
            <w:r>
              <w:rPr>
                <w:sz w:val="22"/>
                <w:szCs w:val="22"/>
              </w:rPr>
              <w:t>1</w:t>
            </w:r>
          </w:p>
        </w:tc>
        <w:tc>
          <w:tcPr>
            <w:tcW w:w="858" w:type="dxa"/>
            <w:tcBorders>
              <w:top w:val="single" w:sz="4" w:space="0" w:color="auto"/>
              <w:left w:val="single" w:sz="4" w:space="0" w:color="auto"/>
              <w:bottom w:val="single" w:sz="4" w:space="0" w:color="auto"/>
              <w:right w:val="single" w:sz="4" w:space="0" w:color="auto"/>
            </w:tcBorders>
            <w:vAlign w:val="center"/>
          </w:tcPr>
          <w:p w14:paraId="579C62BF" w14:textId="09D3A7A1" w:rsidR="009F6F2E" w:rsidRPr="00D73B80" w:rsidRDefault="009F6F2E" w:rsidP="006D27EE">
            <w:pPr>
              <w:jc w:val="center"/>
              <w:rPr>
                <w:sz w:val="22"/>
                <w:szCs w:val="22"/>
              </w:rPr>
            </w:pPr>
            <w:r>
              <w:rPr>
                <w:sz w:val="22"/>
                <w:szCs w:val="22"/>
              </w:rPr>
              <w:t>1</w:t>
            </w:r>
          </w:p>
        </w:tc>
        <w:tc>
          <w:tcPr>
            <w:tcW w:w="647" w:type="dxa"/>
            <w:tcBorders>
              <w:top w:val="single" w:sz="4" w:space="0" w:color="auto"/>
              <w:left w:val="single" w:sz="4" w:space="0" w:color="auto"/>
              <w:bottom w:val="single" w:sz="4" w:space="0" w:color="auto"/>
              <w:right w:val="single" w:sz="4" w:space="0" w:color="auto"/>
            </w:tcBorders>
            <w:vAlign w:val="center"/>
          </w:tcPr>
          <w:p w14:paraId="258527E8" w14:textId="17D27FB7" w:rsidR="009F6F2E" w:rsidRPr="00D73B80" w:rsidRDefault="009F6F2E" w:rsidP="006D27EE">
            <w:pPr>
              <w:jc w:val="center"/>
              <w:rPr>
                <w:sz w:val="22"/>
                <w:szCs w:val="22"/>
              </w:rPr>
            </w:pPr>
            <w:r>
              <w:rPr>
                <w:sz w:val="22"/>
                <w:szCs w:val="22"/>
              </w:rPr>
              <w:t>1</w:t>
            </w:r>
          </w:p>
        </w:tc>
        <w:tc>
          <w:tcPr>
            <w:tcW w:w="652" w:type="dxa"/>
            <w:tcBorders>
              <w:top w:val="single" w:sz="4" w:space="0" w:color="auto"/>
              <w:left w:val="single" w:sz="4" w:space="0" w:color="auto"/>
              <w:bottom w:val="single" w:sz="4" w:space="0" w:color="auto"/>
              <w:right w:val="single" w:sz="4" w:space="0" w:color="auto"/>
            </w:tcBorders>
            <w:vAlign w:val="center"/>
          </w:tcPr>
          <w:p w14:paraId="0058C60D" w14:textId="017A5A1D" w:rsidR="009F6F2E" w:rsidRPr="00D73B80" w:rsidRDefault="009F6F2E" w:rsidP="006D27EE">
            <w:pPr>
              <w:jc w:val="center"/>
              <w:rPr>
                <w:sz w:val="22"/>
                <w:szCs w:val="22"/>
              </w:rPr>
            </w:pPr>
            <w:r>
              <w:rPr>
                <w:sz w:val="22"/>
                <w:szCs w:val="22"/>
              </w:rPr>
              <w:t>1</w:t>
            </w:r>
          </w:p>
        </w:tc>
        <w:tc>
          <w:tcPr>
            <w:tcW w:w="640" w:type="dxa"/>
            <w:tcBorders>
              <w:top w:val="single" w:sz="4" w:space="0" w:color="auto"/>
              <w:left w:val="single" w:sz="4" w:space="0" w:color="auto"/>
              <w:bottom w:val="single" w:sz="4" w:space="0" w:color="auto"/>
              <w:right w:val="single" w:sz="4" w:space="0" w:color="auto"/>
            </w:tcBorders>
            <w:vAlign w:val="center"/>
          </w:tcPr>
          <w:p w14:paraId="68B2A13C" w14:textId="4687787A" w:rsidR="009F6F2E" w:rsidRPr="00D73B80" w:rsidRDefault="009F6F2E" w:rsidP="00E04BFD">
            <w:pPr>
              <w:jc w:val="both"/>
              <w:rPr>
                <w:sz w:val="22"/>
                <w:szCs w:val="22"/>
              </w:rPr>
            </w:pPr>
            <w:r>
              <w:t>4</w:t>
            </w:r>
          </w:p>
        </w:tc>
        <w:tc>
          <w:tcPr>
            <w:tcW w:w="670" w:type="dxa"/>
            <w:tcBorders>
              <w:top w:val="single" w:sz="4" w:space="0" w:color="auto"/>
              <w:left w:val="single" w:sz="4" w:space="0" w:color="auto"/>
              <w:bottom w:val="single" w:sz="4" w:space="0" w:color="auto"/>
              <w:right w:val="single" w:sz="4" w:space="0" w:color="auto"/>
            </w:tcBorders>
            <w:vAlign w:val="center"/>
          </w:tcPr>
          <w:p w14:paraId="27E063B3" w14:textId="5625B690" w:rsidR="009F6F2E" w:rsidRPr="00D73B80" w:rsidRDefault="009F6F2E" w:rsidP="00E04BFD">
            <w:pPr>
              <w:jc w:val="both"/>
              <w:rPr>
                <w:sz w:val="22"/>
                <w:szCs w:val="22"/>
              </w:rPr>
            </w:pPr>
            <w:r>
              <w:t>6</w:t>
            </w:r>
          </w:p>
        </w:tc>
        <w:tc>
          <w:tcPr>
            <w:tcW w:w="798" w:type="dxa"/>
            <w:tcBorders>
              <w:top w:val="single" w:sz="4" w:space="0" w:color="auto"/>
              <w:left w:val="single" w:sz="4" w:space="0" w:color="auto"/>
              <w:bottom w:val="single" w:sz="4" w:space="0" w:color="auto"/>
              <w:right w:val="single" w:sz="4" w:space="0" w:color="auto"/>
            </w:tcBorders>
            <w:vAlign w:val="center"/>
          </w:tcPr>
          <w:p w14:paraId="665D9747" w14:textId="7FD98EC5" w:rsidR="009F6F2E" w:rsidRPr="00D73B80" w:rsidRDefault="009F6F2E" w:rsidP="00E04BFD">
            <w:pPr>
              <w:jc w:val="both"/>
              <w:rPr>
                <w:sz w:val="22"/>
                <w:szCs w:val="22"/>
              </w:rPr>
            </w:pPr>
            <w:r>
              <w:t>0.667</w:t>
            </w:r>
          </w:p>
        </w:tc>
        <w:tc>
          <w:tcPr>
            <w:tcW w:w="641" w:type="dxa"/>
            <w:tcBorders>
              <w:top w:val="single" w:sz="4" w:space="0" w:color="auto"/>
              <w:left w:val="single" w:sz="4" w:space="0" w:color="auto"/>
              <w:bottom w:val="single" w:sz="4" w:space="0" w:color="auto"/>
              <w:right w:val="single" w:sz="4" w:space="0" w:color="auto"/>
            </w:tcBorders>
            <w:vAlign w:val="center"/>
          </w:tcPr>
          <w:p w14:paraId="2F81630C" w14:textId="58472150" w:rsidR="009F6F2E" w:rsidRPr="00D73B80" w:rsidRDefault="009F6F2E" w:rsidP="00E04BFD">
            <w:pPr>
              <w:jc w:val="both"/>
              <w:rPr>
                <w:sz w:val="22"/>
                <w:szCs w:val="22"/>
              </w:rPr>
            </w:pPr>
            <w:r>
              <w:t>85</w:t>
            </w:r>
          </w:p>
        </w:tc>
        <w:tc>
          <w:tcPr>
            <w:tcW w:w="670" w:type="dxa"/>
            <w:tcBorders>
              <w:top w:val="single" w:sz="4" w:space="0" w:color="auto"/>
              <w:left w:val="single" w:sz="4" w:space="0" w:color="auto"/>
              <w:bottom w:val="single" w:sz="4" w:space="0" w:color="auto"/>
              <w:right w:val="single" w:sz="4" w:space="0" w:color="auto"/>
            </w:tcBorders>
            <w:vAlign w:val="center"/>
          </w:tcPr>
          <w:p w14:paraId="11C19E8D" w14:textId="3BD5DCBE" w:rsidR="009F6F2E" w:rsidRPr="00D73B80" w:rsidRDefault="009F6F2E" w:rsidP="00E04BFD">
            <w:pPr>
              <w:jc w:val="both"/>
              <w:rPr>
                <w:sz w:val="22"/>
                <w:szCs w:val="22"/>
              </w:rPr>
            </w:pPr>
            <w:r>
              <w:t>217</w:t>
            </w:r>
          </w:p>
        </w:tc>
        <w:tc>
          <w:tcPr>
            <w:tcW w:w="798" w:type="dxa"/>
            <w:tcBorders>
              <w:top w:val="single" w:sz="4" w:space="0" w:color="auto"/>
              <w:left w:val="single" w:sz="4" w:space="0" w:color="auto"/>
              <w:bottom w:val="single" w:sz="4" w:space="0" w:color="auto"/>
              <w:right w:val="single" w:sz="4" w:space="0" w:color="auto"/>
            </w:tcBorders>
            <w:vAlign w:val="center"/>
          </w:tcPr>
          <w:p w14:paraId="4BEC3CDF" w14:textId="16824755" w:rsidR="009F6F2E" w:rsidRPr="00D73B80" w:rsidRDefault="009F6F2E" w:rsidP="00E04BFD">
            <w:pPr>
              <w:jc w:val="both"/>
              <w:rPr>
                <w:sz w:val="22"/>
                <w:szCs w:val="22"/>
              </w:rPr>
            </w:pPr>
            <w:r>
              <w:t>0.392</w:t>
            </w:r>
          </w:p>
        </w:tc>
      </w:tr>
      <w:tr w:rsidR="009171B4" w:rsidRPr="00D73B80" w14:paraId="0EA4E45C" w14:textId="77777777" w:rsidTr="00C86C19">
        <w:tc>
          <w:tcPr>
            <w:tcW w:w="978" w:type="dxa"/>
            <w:vMerge/>
            <w:tcBorders>
              <w:top w:val="single" w:sz="4" w:space="0" w:color="auto"/>
              <w:left w:val="single" w:sz="4" w:space="0" w:color="auto"/>
              <w:bottom w:val="single" w:sz="4" w:space="0" w:color="auto"/>
              <w:right w:val="single" w:sz="4" w:space="0" w:color="auto"/>
            </w:tcBorders>
            <w:vAlign w:val="center"/>
          </w:tcPr>
          <w:p w14:paraId="222BC940" w14:textId="77777777" w:rsidR="009F6F2E" w:rsidRPr="00D73B80" w:rsidRDefault="009F6F2E" w:rsidP="00E04BFD">
            <w:pPr>
              <w:jc w:val="both"/>
              <w:rPr>
                <w:sz w:val="22"/>
                <w:szCs w:val="22"/>
                <w:lang w:val="en-US"/>
              </w:rPr>
            </w:pPr>
          </w:p>
        </w:tc>
        <w:tc>
          <w:tcPr>
            <w:tcW w:w="513" w:type="dxa"/>
            <w:tcBorders>
              <w:top w:val="single" w:sz="4" w:space="0" w:color="auto"/>
              <w:left w:val="single" w:sz="4" w:space="0" w:color="auto"/>
              <w:bottom w:val="single" w:sz="4" w:space="0" w:color="auto"/>
              <w:right w:val="single" w:sz="4" w:space="0" w:color="auto"/>
            </w:tcBorders>
            <w:vAlign w:val="center"/>
          </w:tcPr>
          <w:p w14:paraId="04D44EFB" w14:textId="4DDFBAB7" w:rsidR="009F6F2E" w:rsidRPr="00D73B80" w:rsidRDefault="009F6F2E" w:rsidP="006D27EE">
            <w:pPr>
              <w:jc w:val="center"/>
              <w:rPr>
                <w:sz w:val="22"/>
                <w:szCs w:val="22"/>
              </w:rPr>
            </w:pPr>
            <w:r>
              <w:rPr>
                <w:sz w:val="22"/>
                <w:szCs w:val="22"/>
              </w:rPr>
              <w:t>0</w:t>
            </w:r>
          </w:p>
        </w:tc>
        <w:tc>
          <w:tcPr>
            <w:tcW w:w="629" w:type="dxa"/>
            <w:tcBorders>
              <w:top w:val="single" w:sz="4" w:space="0" w:color="auto"/>
              <w:left w:val="single" w:sz="4" w:space="0" w:color="auto"/>
              <w:bottom w:val="single" w:sz="4" w:space="0" w:color="auto"/>
              <w:right w:val="single" w:sz="4" w:space="0" w:color="auto"/>
            </w:tcBorders>
            <w:vAlign w:val="center"/>
          </w:tcPr>
          <w:p w14:paraId="5FE6A589" w14:textId="1B0AD075" w:rsidR="009F6F2E" w:rsidRPr="00D73B80" w:rsidRDefault="009F6F2E" w:rsidP="006D27EE">
            <w:pPr>
              <w:jc w:val="center"/>
              <w:rPr>
                <w:sz w:val="22"/>
                <w:szCs w:val="22"/>
              </w:rPr>
            </w:pPr>
            <w:r>
              <w:rPr>
                <w:sz w:val="22"/>
                <w:szCs w:val="22"/>
              </w:rPr>
              <w:t>1</w:t>
            </w:r>
          </w:p>
        </w:tc>
        <w:tc>
          <w:tcPr>
            <w:tcW w:w="858" w:type="dxa"/>
            <w:tcBorders>
              <w:top w:val="single" w:sz="4" w:space="0" w:color="auto"/>
              <w:left w:val="single" w:sz="4" w:space="0" w:color="auto"/>
              <w:bottom w:val="single" w:sz="4" w:space="0" w:color="auto"/>
              <w:right w:val="single" w:sz="4" w:space="0" w:color="auto"/>
            </w:tcBorders>
            <w:vAlign w:val="center"/>
          </w:tcPr>
          <w:p w14:paraId="2E695502" w14:textId="08EBCC82" w:rsidR="009F6F2E" w:rsidRPr="00D73B80" w:rsidRDefault="009F6F2E" w:rsidP="006D27EE">
            <w:pPr>
              <w:jc w:val="center"/>
              <w:rPr>
                <w:sz w:val="22"/>
                <w:szCs w:val="22"/>
              </w:rPr>
            </w:pPr>
            <w:r>
              <w:rPr>
                <w:sz w:val="22"/>
                <w:szCs w:val="22"/>
              </w:rPr>
              <w:t>1</w:t>
            </w:r>
          </w:p>
        </w:tc>
        <w:tc>
          <w:tcPr>
            <w:tcW w:w="647" w:type="dxa"/>
            <w:tcBorders>
              <w:top w:val="single" w:sz="4" w:space="0" w:color="auto"/>
              <w:left w:val="single" w:sz="4" w:space="0" w:color="auto"/>
              <w:bottom w:val="single" w:sz="4" w:space="0" w:color="auto"/>
              <w:right w:val="single" w:sz="4" w:space="0" w:color="auto"/>
            </w:tcBorders>
            <w:vAlign w:val="center"/>
          </w:tcPr>
          <w:p w14:paraId="19EEF835" w14:textId="59114CF3" w:rsidR="009F6F2E" w:rsidRPr="00D73B80" w:rsidRDefault="009F6F2E" w:rsidP="006D27EE">
            <w:pPr>
              <w:jc w:val="center"/>
              <w:rPr>
                <w:sz w:val="22"/>
                <w:szCs w:val="22"/>
              </w:rPr>
            </w:pPr>
            <w:r>
              <w:rPr>
                <w:sz w:val="22"/>
                <w:szCs w:val="22"/>
              </w:rPr>
              <w:t>0</w:t>
            </w:r>
          </w:p>
        </w:tc>
        <w:tc>
          <w:tcPr>
            <w:tcW w:w="652" w:type="dxa"/>
            <w:tcBorders>
              <w:top w:val="single" w:sz="4" w:space="0" w:color="auto"/>
              <w:left w:val="single" w:sz="4" w:space="0" w:color="auto"/>
              <w:bottom w:val="single" w:sz="4" w:space="0" w:color="auto"/>
              <w:right w:val="single" w:sz="4" w:space="0" w:color="auto"/>
            </w:tcBorders>
            <w:vAlign w:val="center"/>
          </w:tcPr>
          <w:p w14:paraId="7FB4D1DB" w14:textId="07C1E930" w:rsidR="009F6F2E" w:rsidRPr="00D73B80" w:rsidRDefault="009F6F2E" w:rsidP="006D27EE">
            <w:pPr>
              <w:jc w:val="center"/>
              <w:rPr>
                <w:sz w:val="22"/>
                <w:szCs w:val="22"/>
              </w:rPr>
            </w:pPr>
            <w:r>
              <w:rPr>
                <w:sz w:val="22"/>
                <w:szCs w:val="22"/>
              </w:rPr>
              <w:t>1</w:t>
            </w:r>
          </w:p>
        </w:tc>
        <w:tc>
          <w:tcPr>
            <w:tcW w:w="640" w:type="dxa"/>
            <w:tcBorders>
              <w:top w:val="single" w:sz="4" w:space="0" w:color="auto"/>
              <w:left w:val="single" w:sz="4" w:space="0" w:color="auto"/>
              <w:bottom w:val="single" w:sz="4" w:space="0" w:color="auto"/>
              <w:right w:val="single" w:sz="4" w:space="0" w:color="auto"/>
            </w:tcBorders>
            <w:vAlign w:val="center"/>
          </w:tcPr>
          <w:p w14:paraId="56E3BF22" w14:textId="1EF74758" w:rsidR="009F6F2E" w:rsidRPr="00D73B80" w:rsidRDefault="009F6F2E" w:rsidP="00E04BFD">
            <w:pPr>
              <w:jc w:val="both"/>
              <w:rPr>
                <w:sz w:val="22"/>
                <w:szCs w:val="22"/>
              </w:rPr>
            </w:pPr>
            <w:r>
              <w:t>3</w:t>
            </w:r>
          </w:p>
        </w:tc>
        <w:tc>
          <w:tcPr>
            <w:tcW w:w="670" w:type="dxa"/>
            <w:tcBorders>
              <w:top w:val="single" w:sz="4" w:space="0" w:color="auto"/>
              <w:left w:val="single" w:sz="4" w:space="0" w:color="auto"/>
              <w:bottom w:val="single" w:sz="4" w:space="0" w:color="auto"/>
              <w:right w:val="single" w:sz="4" w:space="0" w:color="auto"/>
            </w:tcBorders>
            <w:vAlign w:val="center"/>
          </w:tcPr>
          <w:p w14:paraId="7A286FDD" w14:textId="0F78CF0B" w:rsidR="009F6F2E" w:rsidRPr="00D73B80" w:rsidRDefault="009F6F2E" w:rsidP="00E04BFD">
            <w:pPr>
              <w:jc w:val="both"/>
              <w:rPr>
                <w:sz w:val="22"/>
                <w:szCs w:val="22"/>
              </w:rPr>
            </w:pPr>
            <w:r>
              <w:t>5</w:t>
            </w:r>
          </w:p>
        </w:tc>
        <w:tc>
          <w:tcPr>
            <w:tcW w:w="798" w:type="dxa"/>
            <w:tcBorders>
              <w:top w:val="single" w:sz="4" w:space="0" w:color="auto"/>
              <w:left w:val="single" w:sz="4" w:space="0" w:color="auto"/>
              <w:bottom w:val="single" w:sz="4" w:space="0" w:color="auto"/>
              <w:right w:val="single" w:sz="4" w:space="0" w:color="auto"/>
            </w:tcBorders>
            <w:vAlign w:val="center"/>
          </w:tcPr>
          <w:p w14:paraId="7C585C6E" w14:textId="28AB84D5" w:rsidR="009F6F2E" w:rsidRPr="00D73B80" w:rsidRDefault="009F6F2E" w:rsidP="00E04BFD">
            <w:pPr>
              <w:jc w:val="both"/>
              <w:rPr>
                <w:sz w:val="22"/>
                <w:szCs w:val="22"/>
              </w:rPr>
            </w:pPr>
            <w:r>
              <w:t>0.6</w:t>
            </w:r>
          </w:p>
        </w:tc>
        <w:tc>
          <w:tcPr>
            <w:tcW w:w="641" w:type="dxa"/>
            <w:tcBorders>
              <w:top w:val="single" w:sz="4" w:space="0" w:color="auto"/>
              <w:left w:val="single" w:sz="4" w:space="0" w:color="auto"/>
              <w:bottom w:val="single" w:sz="4" w:space="0" w:color="auto"/>
              <w:right w:val="single" w:sz="4" w:space="0" w:color="auto"/>
            </w:tcBorders>
            <w:vAlign w:val="center"/>
          </w:tcPr>
          <w:p w14:paraId="64DEDE92" w14:textId="57139CD2" w:rsidR="009F6F2E" w:rsidRPr="00D73B80" w:rsidRDefault="009F6F2E" w:rsidP="00E04BFD">
            <w:pPr>
              <w:jc w:val="both"/>
              <w:rPr>
                <w:sz w:val="22"/>
                <w:szCs w:val="22"/>
              </w:rPr>
            </w:pPr>
            <w:r>
              <w:t>86</w:t>
            </w:r>
          </w:p>
        </w:tc>
        <w:tc>
          <w:tcPr>
            <w:tcW w:w="670" w:type="dxa"/>
            <w:tcBorders>
              <w:top w:val="single" w:sz="4" w:space="0" w:color="auto"/>
              <w:left w:val="single" w:sz="4" w:space="0" w:color="auto"/>
              <w:bottom w:val="single" w:sz="4" w:space="0" w:color="auto"/>
              <w:right w:val="single" w:sz="4" w:space="0" w:color="auto"/>
            </w:tcBorders>
            <w:vAlign w:val="center"/>
          </w:tcPr>
          <w:p w14:paraId="550D758F" w14:textId="2673FC08" w:rsidR="009F6F2E" w:rsidRPr="00D73B80" w:rsidRDefault="009F6F2E" w:rsidP="00E04BFD">
            <w:pPr>
              <w:jc w:val="both"/>
              <w:rPr>
                <w:sz w:val="22"/>
                <w:szCs w:val="22"/>
              </w:rPr>
            </w:pPr>
            <w:r>
              <w:t>218</w:t>
            </w:r>
          </w:p>
        </w:tc>
        <w:tc>
          <w:tcPr>
            <w:tcW w:w="798" w:type="dxa"/>
            <w:tcBorders>
              <w:top w:val="single" w:sz="4" w:space="0" w:color="auto"/>
              <w:left w:val="single" w:sz="4" w:space="0" w:color="auto"/>
              <w:bottom w:val="single" w:sz="4" w:space="0" w:color="auto"/>
              <w:right w:val="single" w:sz="4" w:space="0" w:color="auto"/>
            </w:tcBorders>
            <w:vAlign w:val="center"/>
          </w:tcPr>
          <w:p w14:paraId="0063C5B8" w14:textId="4A988D48" w:rsidR="009F6F2E" w:rsidRPr="00D73B80" w:rsidRDefault="009F6F2E" w:rsidP="00E04BFD">
            <w:pPr>
              <w:jc w:val="both"/>
              <w:rPr>
                <w:sz w:val="22"/>
                <w:szCs w:val="22"/>
              </w:rPr>
            </w:pPr>
            <w:r>
              <w:t>0.394</w:t>
            </w:r>
          </w:p>
        </w:tc>
      </w:tr>
      <w:tr w:rsidR="00C86C19" w:rsidRPr="00D73B80" w14:paraId="5EF29FA1" w14:textId="77777777" w:rsidTr="00C86C19">
        <w:tc>
          <w:tcPr>
            <w:tcW w:w="978" w:type="dxa"/>
            <w:tcBorders>
              <w:top w:val="single" w:sz="4" w:space="0" w:color="auto"/>
              <w:bottom w:val="single" w:sz="4" w:space="0" w:color="auto"/>
            </w:tcBorders>
            <w:vAlign w:val="center"/>
          </w:tcPr>
          <w:p w14:paraId="73462FD2" w14:textId="77777777" w:rsidR="00C86C19" w:rsidRDefault="00C86C19" w:rsidP="00E04BFD">
            <w:pPr>
              <w:jc w:val="both"/>
              <w:rPr>
                <w:sz w:val="22"/>
                <w:szCs w:val="22"/>
                <w:lang w:val="en-US"/>
              </w:rPr>
            </w:pPr>
          </w:p>
        </w:tc>
        <w:tc>
          <w:tcPr>
            <w:tcW w:w="513" w:type="dxa"/>
            <w:tcBorders>
              <w:top w:val="single" w:sz="4" w:space="0" w:color="auto"/>
              <w:bottom w:val="single" w:sz="4" w:space="0" w:color="auto"/>
            </w:tcBorders>
            <w:vAlign w:val="center"/>
          </w:tcPr>
          <w:p w14:paraId="66A57108" w14:textId="77777777" w:rsidR="00C86C19" w:rsidRDefault="00C86C19" w:rsidP="006D27EE">
            <w:pPr>
              <w:jc w:val="center"/>
              <w:rPr>
                <w:sz w:val="22"/>
                <w:szCs w:val="22"/>
              </w:rPr>
            </w:pPr>
          </w:p>
        </w:tc>
        <w:tc>
          <w:tcPr>
            <w:tcW w:w="629" w:type="dxa"/>
            <w:tcBorders>
              <w:top w:val="single" w:sz="4" w:space="0" w:color="auto"/>
              <w:bottom w:val="single" w:sz="4" w:space="0" w:color="auto"/>
            </w:tcBorders>
            <w:vAlign w:val="center"/>
          </w:tcPr>
          <w:p w14:paraId="73EE243B" w14:textId="77777777" w:rsidR="00C86C19" w:rsidRDefault="00C86C19" w:rsidP="006D27EE">
            <w:pPr>
              <w:jc w:val="center"/>
              <w:rPr>
                <w:sz w:val="22"/>
                <w:szCs w:val="22"/>
              </w:rPr>
            </w:pPr>
          </w:p>
        </w:tc>
        <w:tc>
          <w:tcPr>
            <w:tcW w:w="858" w:type="dxa"/>
            <w:tcBorders>
              <w:top w:val="single" w:sz="4" w:space="0" w:color="auto"/>
              <w:bottom w:val="single" w:sz="4" w:space="0" w:color="auto"/>
            </w:tcBorders>
            <w:vAlign w:val="center"/>
          </w:tcPr>
          <w:p w14:paraId="11F0F3F5" w14:textId="77777777" w:rsidR="00C86C19" w:rsidRDefault="00C86C19" w:rsidP="006D27EE">
            <w:pPr>
              <w:jc w:val="center"/>
              <w:rPr>
                <w:sz w:val="22"/>
                <w:szCs w:val="22"/>
              </w:rPr>
            </w:pPr>
          </w:p>
        </w:tc>
        <w:tc>
          <w:tcPr>
            <w:tcW w:w="647" w:type="dxa"/>
            <w:tcBorders>
              <w:top w:val="single" w:sz="4" w:space="0" w:color="auto"/>
              <w:bottom w:val="single" w:sz="4" w:space="0" w:color="auto"/>
            </w:tcBorders>
            <w:vAlign w:val="center"/>
          </w:tcPr>
          <w:p w14:paraId="63CBAFAE" w14:textId="77777777" w:rsidR="00C86C19" w:rsidRDefault="00C86C19" w:rsidP="006D27EE">
            <w:pPr>
              <w:jc w:val="center"/>
              <w:rPr>
                <w:sz w:val="22"/>
                <w:szCs w:val="22"/>
              </w:rPr>
            </w:pPr>
          </w:p>
        </w:tc>
        <w:tc>
          <w:tcPr>
            <w:tcW w:w="652" w:type="dxa"/>
            <w:tcBorders>
              <w:top w:val="single" w:sz="4" w:space="0" w:color="auto"/>
              <w:bottom w:val="single" w:sz="4" w:space="0" w:color="auto"/>
            </w:tcBorders>
            <w:vAlign w:val="center"/>
          </w:tcPr>
          <w:p w14:paraId="181F9076" w14:textId="77777777" w:rsidR="00C86C19" w:rsidRDefault="00C86C19" w:rsidP="006D27EE">
            <w:pPr>
              <w:jc w:val="center"/>
              <w:rPr>
                <w:sz w:val="22"/>
                <w:szCs w:val="22"/>
              </w:rPr>
            </w:pPr>
          </w:p>
        </w:tc>
        <w:tc>
          <w:tcPr>
            <w:tcW w:w="640" w:type="dxa"/>
            <w:tcBorders>
              <w:top w:val="single" w:sz="4" w:space="0" w:color="auto"/>
              <w:bottom w:val="single" w:sz="4" w:space="0" w:color="auto"/>
            </w:tcBorders>
            <w:vAlign w:val="center"/>
          </w:tcPr>
          <w:p w14:paraId="0DF5C813" w14:textId="77777777" w:rsidR="00C86C19" w:rsidRDefault="00C86C19" w:rsidP="00E04BFD">
            <w:pPr>
              <w:jc w:val="both"/>
            </w:pPr>
          </w:p>
        </w:tc>
        <w:tc>
          <w:tcPr>
            <w:tcW w:w="670" w:type="dxa"/>
            <w:tcBorders>
              <w:top w:val="single" w:sz="4" w:space="0" w:color="auto"/>
              <w:bottom w:val="single" w:sz="4" w:space="0" w:color="auto"/>
            </w:tcBorders>
            <w:vAlign w:val="center"/>
          </w:tcPr>
          <w:p w14:paraId="29094623" w14:textId="77777777" w:rsidR="00C86C19" w:rsidRDefault="00C86C19" w:rsidP="00E04BFD">
            <w:pPr>
              <w:jc w:val="both"/>
            </w:pPr>
          </w:p>
        </w:tc>
        <w:tc>
          <w:tcPr>
            <w:tcW w:w="798" w:type="dxa"/>
            <w:tcBorders>
              <w:top w:val="single" w:sz="4" w:space="0" w:color="auto"/>
              <w:bottom w:val="single" w:sz="4" w:space="0" w:color="auto"/>
            </w:tcBorders>
            <w:vAlign w:val="center"/>
          </w:tcPr>
          <w:p w14:paraId="63D48042" w14:textId="77777777" w:rsidR="00C86C19" w:rsidRDefault="00C86C19" w:rsidP="00E04BFD">
            <w:pPr>
              <w:jc w:val="both"/>
            </w:pPr>
          </w:p>
        </w:tc>
        <w:tc>
          <w:tcPr>
            <w:tcW w:w="641" w:type="dxa"/>
            <w:tcBorders>
              <w:top w:val="single" w:sz="4" w:space="0" w:color="auto"/>
              <w:bottom w:val="single" w:sz="4" w:space="0" w:color="auto"/>
            </w:tcBorders>
            <w:vAlign w:val="center"/>
          </w:tcPr>
          <w:p w14:paraId="6A49521E" w14:textId="77777777" w:rsidR="00C86C19" w:rsidRDefault="00C86C19" w:rsidP="00E04BFD">
            <w:pPr>
              <w:jc w:val="both"/>
            </w:pPr>
          </w:p>
        </w:tc>
        <w:tc>
          <w:tcPr>
            <w:tcW w:w="670" w:type="dxa"/>
            <w:tcBorders>
              <w:top w:val="single" w:sz="4" w:space="0" w:color="auto"/>
              <w:bottom w:val="single" w:sz="4" w:space="0" w:color="auto"/>
            </w:tcBorders>
            <w:vAlign w:val="center"/>
          </w:tcPr>
          <w:p w14:paraId="19E0498E" w14:textId="77777777" w:rsidR="00C86C19" w:rsidRDefault="00C86C19" w:rsidP="00E04BFD">
            <w:pPr>
              <w:jc w:val="both"/>
            </w:pPr>
          </w:p>
        </w:tc>
        <w:tc>
          <w:tcPr>
            <w:tcW w:w="798" w:type="dxa"/>
            <w:tcBorders>
              <w:top w:val="single" w:sz="4" w:space="0" w:color="auto"/>
              <w:bottom w:val="single" w:sz="4" w:space="0" w:color="auto"/>
            </w:tcBorders>
            <w:vAlign w:val="center"/>
          </w:tcPr>
          <w:p w14:paraId="4C727B57" w14:textId="77777777" w:rsidR="00C86C19" w:rsidRDefault="00C86C19" w:rsidP="00E04BFD">
            <w:pPr>
              <w:jc w:val="both"/>
            </w:pPr>
          </w:p>
        </w:tc>
      </w:tr>
      <w:tr w:rsidR="009171B4" w:rsidRPr="00D73B80" w14:paraId="3A970B05" w14:textId="77777777" w:rsidTr="00C86C19">
        <w:tc>
          <w:tcPr>
            <w:tcW w:w="978" w:type="dxa"/>
            <w:vMerge w:val="restart"/>
            <w:tcBorders>
              <w:top w:val="single" w:sz="4" w:space="0" w:color="auto"/>
              <w:left w:val="single" w:sz="4" w:space="0" w:color="auto"/>
              <w:bottom w:val="single" w:sz="4" w:space="0" w:color="auto"/>
              <w:right w:val="single" w:sz="4" w:space="0" w:color="auto"/>
            </w:tcBorders>
            <w:vAlign w:val="center"/>
          </w:tcPr>
          <w:p w14:paraId="596A330D" w14:textId="17F0732D" w:rsidR="009F6F2E" w:rsidRPr="00D73B80" w:rsidRDefault="00D52A59" w:rsidP="00E04BFD">
            <w:pPr>
              <w:jc w:val="both"/>
              <w:rPr>
                <w:sz w:val="22"/>
                <w:szCs w:val="22"/>
                <w:lang w:val="en-US"/>
              </w:rPr>
            </w:pPr>
            <w:r>
              <w:rPr>
                <w:sz w:val="22"/>
                <w:szCs w:val="22"/>
                <w:lang w:val="en-US"/>
              </w:rPr>
              <w:t>MHR</w:t>
            </w:r>
          </w:p>
        </w:tc>
        <w:tc>
          <w:tcPr>
            <w:tcW w:w="513" w:type="dxa"/>
            <w:tcBorders>
              <w:top w:val="single" w:sz="4" w:space="0" w:color="auto"/>
              <w:left w:val="single" w:sz="4" w:space="0" w:color="auto"/>
              <w:bottom w:val="single" w:sz="4" w:space="0" w:color="auto"/>
              <w:right w:val="single" w:sz="4" w:space="0" w:color="auto"/>
            </w:tcBorders>
            <w:vAlign w:val="center"/>
          </w:tcPr>
          <w:p w14:paraId="5A3566E4" w14:textId="351B80EC" w:rsidR="009F6F2E" w:rsidRPr="00D73B80" w:rsidRDefault="009F6F2E" w:rsidP="006D27EE">
            <w:pPr>
              <w:jc w:val="center"/>
              <w:rPr>
                <w:sz w:val="22"/>
                <w:szCs w:val="22"/>
              </w:rPr>
            </w:pPr>
            <w:r>
              <w:rPr>
                <w:sz w:val="22"/>
                <w:szCs w:val="22"/>
              </w:rPr>
              <w:t>0</w:t>
            </w:r>
          </w:p>
        </w:tc>
        <w:tc>
          <w:tcPr>
            <w:tcW w:w="629" w:type="dxa"/>
            <w:tcBorders>
              <w:top w:val="single" w:sz="4" w:space="0" w:color="auto"/>
              <w:left w:val="single" w:sz="4" w:space="0" w:color="auto"/>
              <w:bottom w:val="single" w:sz="4" w:space="0" w:color="auto"/>
              <w:right w:val="single" w:sz="4" w:space="0" w:color="auto"/>
            </w:tcBorders>
            <w:vAlign w:val="center"/>
          </w:tcPr>
          <w:p w14:paraId="4DB92B9E" w14:textId="7B2DB732" w:rsidR="009F6F2E" w:rsidRPr="00D73B80" w:rsidRDefault="009F6F2E" w:rsidP="006D27EE">
            <w:pPr>
              <w:jc w:val="center"/>
              <w:rPr>
                <w:sz w:val="22"/>
                <w:szCs w:val="22"/>
              </w:rPr>
            </w:pPr>
            <w:r>
              <w:rPr>
                <w:sz w:val="22"/>
                <w:szCs w:val="22"/>
              </w:rPr>
              <w:t>0</w:t>
            </w:r>
          </w:p>
        </w:tc>
        <w:tc>
          <w:tcPr>
            <w:tcW w:w="858" w:type="dxa"/>
            <w:tcBorders>
              <w:top w:val="single" w:sz="4" w:space="0" w:color="auto"/>
              <w:left w:val="single" w:sz="4" w:space="0" w:color="auto"/>
              <w:bottom w:val="single" w:sz="4" w:space="0" w:color="auto"/>
              <w:right w:val="single" w:sz="4" w:space="0" w:color="auto"/>
            </w:tcBorders>
            <w:vAlign w:val="center"/>
          </w:tcPr>
          <w:p w14:paraId="53CB30BA" w14:textId="23D9F4B9" w:rsidR="009F6F2E" w:rsidRPr="00D73B80" w:rsidRDefault="009F6F2E" w:rsidP="006D27EE">
            <w:pPr>
              <w:jc w:val="center"/>
              <w:rPr>
                <w:sz w:val="22"/>
                <w:szCs w:val="22"/>
              </w:rPr>
            </w:pPr>
            <w:r>
              <w:rPr>
                <w:sz w:val="22"/>
                <w:szCs w:val="22"/>
              </w:rPr>
              <w:t>0</w:t>
            </w:r>
          </w:p>
        </w:tc>
        <w:tc>
          <w:tcPr>
            <w:tcW w:w="647" w:type="dxa"/>
            <w:tcBorders>
              <w:top w:val="single" w:sz="4" w:space="0" w:color="auto"/>
              <w:left w:val="single" w:sz="4" w:space="0" w:color="auto"/>
              <w:bottom w:val="single" w:sz="4" w:space="0" w:color="auto"/>
              <w:right w:val="single" w:sz="4" w:space="0" w:color="auto"/>
            </w:tcBorders>
            <w:vAlign w:val="center"/>
          </w:tcPr>
          <w:p w14:paraId="351931BA" w14:textId="7B8E24E9" w:rsidR="009F6F2E" w:rsidRPr="00D73B80" w:rsidRDefault="009F6F2E" w:rsidP="006D27EE">
            <w:pPr>
              <w:jc w:val="center"/>
              <w:rPr>
                <w:sz w:val="22"/>
                <w:szCs w:val="22"/>
              </w:rPr>
            </w:pPr>
            <w:r>
              <w:rPr>
                <w:sz w:val="22"/>
                <w:szCs w:val="22"/>
              </w:rPr>
              <w:t>0</w:t>
            </w:r>
          </w:p>
        </w:tc>
        <w:tc>
          <w:tcPr>
            <w:tcW w:w="652" w:type="dxa"/>
            <w:tcBorders>
              <w:top w:val="single" w:sz="4" w:space="0" w:color="auto"/>
              <w:left w:val="single" w:sz="4" w:space="0" w:color="auto"/>
              <w:bottom w:val="single" w:sz="4" w:space="0" w:color="auto"/>
              <w:right w:val="single" w:sz="4" w:space="0" w:color="auto"/>
            </w:tcBorders>
            <w:vAlign w:val="center"/>
          </w:tcPr>
          <w:p w14:paraId="22958477" w14:textId="172AF855" w:rsidR="009F6F2E" w:rsidRPr="00D73B80" w:rsidRDefault="009F6F2E" w:rsidP="006D27EE">
            <w:pPr>
              <w:jc w:val="center"/>
              <w:rPr>
                <w:sz w:val="22"/>
                <w:szCs w:val="22"/>
              </w:rPr>
            </w:pPr>
            <w:r>
              <w:rPr>
                <w:sz w:val="22"/>
                <w:szCs w:val="22"/>
              </w:rPr>
              <w:t>0</w:t>
            </w:r>
          </w:p>
        </w:tc>
        <w:tc>
          <w:tcPr>
            <w:tcW w:w="640" w:type="dxa"/>
            <w:tcBorders>
              <w:top w:val="single" w:sz="4" w:space="0" w:color="auto"/>
              <w:left w:val="single" w:sz="4" w:space="0" w:color="auto"/>
              <w:bottom w:val="single" w:sz="4" w:space="0" w:color="auto"/>
              <w:right w:val="single" w:sz="4" w:space="0" w:color="auto"/>
            </w:tcBorders>
            <w:vAlign w:val="center"/>
          </w:tcPr>
          <w:p w14:paraId="5D077F2D" w14:textId="5970DCD8" w:rsidR="009F6F2E" w:rsidRPr="00D73B80" w:rsidRDefault="009F6F2E" w:rsidP="00E04BFD">
            <w:pPr>
              <w:jc w:val="both"/>
              <w:rPr>
                <w:sz w:val="22"/>
                <w:szCs w:val="22"/>
              </w:rPr>
            </w:pPr>
            <w:r>
              <w:t>6</w:t>
            </w:r>
          </w:p>
        </w:tc>
        <w:tc>
          <w:tcPr>
            <w:tcW w:w="670" w:type="dxa"/>
            <w:tcBorders>
              <w:top w:val="single" w:sz="4" w:space="0" w:color="auto"/>
              <w:left w:val="single" w:sz="4" w:space="0" w:color="auto"/>
              <w:bottom w:val="single" w:sz="4" w:space="0" w:color="auto"/>
              <w:right w:val="single" w:sz="4" w:space="0" w:color="auto"/>
            </w:tcBorders>
            <w:vAlign w:val="center"/>
          </w:tcPr>
          <w:p w14:paraId="03A6D929" w14:textId="59D53491" w:rsidR="009F6F2E" w:rsidRPr="00D73B80" w:rsidRDefault="009F6F2E" w:rsidP="00E04BFD">
            <w:pPr>
              <w:jc w:val="both"/>
              <w:rPr>
                <w:sz w:val="22"/>
                <w:szCs w:val="22"/>
              </w:rPr>
            </w:pPr>
            <w:r>
              <w:t>11</w:t>
            </w:r>
          </w:p>
        </w:tc>
        <w:tc>
          <w:tcPr>
            <w:tcW w:w="798" w:type="dxa"/>
            <w:tcBorders>
              <w:top w:val="single" w:sz="4" w:space="0" w:color="auto"/>
              <w:left w:val="single" w:sz="4" w:space="0" w:color="auto"/>
              <w:bottom w:val="single" w:sz="4" w:space="0" w:color="auto"/>
              <w:right w:val="single" w:sz="4" w:space="0" w:color="auto"/>
            </w:tcBorders>
            <w:vAlign w:val="center"/>
          </w:tcPr>
          <w:p w14:paraId="32E5BE61" w14:textId="634E804E" w:rsidR="009F6F2E" w:rsidRPr="00D73B80" w:rsidRDefault="009F6F2E" w:rsidP="00E04BFD">
            <w:pPr>
              <w:jc w:val="both"/>
              <w:rPr>
                <w:sz w:val="22"/>
                <w:szCs w:val="22"/>
              </w:rPr>
            </w:pPr>
            <w:r>
              <w:t>0.545</w:t>
            </w:r>
          </w:p>
        </w:tc>
        <w:tc>
          <w:tcPr>
            <w:tcW w:w="641" w:type="dxa"/>
            <w:tcBorders>
              <w:top w:val="single" w:sz="4" w:space="0" w:color="auto"/>
              <w:left w:val="single" w:sz="4" w:space="0" w:color="auto"/>
              <w:bottom w:val="single" w:sz="4" w:space="0" w:color="auto"/>
              <w:right w:val="single" w:sz="4" w:space="0" w:color="auto"/>
            </w:tcBorders>
            <w:vAlign w:val="center"/>
          </w:tcPr>
          <w:p w14:paraId="32C569D4" w14:textId="559D242D" w:rsidR="009F6F2E" w:rsidRPr="00D73B80" w:rsidRDefault="009F6F2E" w:rsidP="00E04BFD">
            <w:pPr>
              <w:jc w:val="both"/>
              <w:rPr>
                <w:sz w:val="22"/>
                <w:szCs w:val="22"/>
              </w:rPr>
            </w:pPr>
            <w:r>
              <w:t>83</w:t>
            </w:r>
          </w:p>
        </w:tc>
        <w:tc>
          <w:tcPr>
            <w:tcW w:w="670" w:type="dxa"/>
            <w:tcBorders>
              <w:top w:val="single" w:sz="4" w:space="0" w:color="auto"/>
              <w:left w:val="single" w:sz="4" w:space="0" w:color="auto"/>
              <w:bottom w:val="single" w:sz="4" w:space="0" w:color="auto"/>
              <w:right w:val="single" w:sz="4" w:space="0" w:color="auto"/>
            </w:tcBorders>
            <w:vAlign w:val="center"/>
          </w:tcPr>
          <w:p w14:paraId="5A79B4A5" w14:textId="0881A526" w:rsidR="009F6F2E" w:rsidRPr="00D73B80" w:rsidRDefault="009F6F2E" w:rsidP="00E04BFD">
            <w:pPr>
              <w:jc w:val="both"/>
              <w:rPr>
                <w:sz w:val="22"/>
                <w:szCs w:val="22"/>
              </w:rPr>
            </w:pPr>
            <w:r>
              <w:t>212</w:t>
            </w:r>
          </w:p>
        </w:tc>
        <w:tc>
          <w:tcPr>
            <w:tcW w:w="798" w:type="dxa"/>
            <w:tcBorders>
              <w:top w:val="single" w:sz="4" w:space="0" w:color="auto"/>
              <w:left w:val="single" w:sz="4" w:space="0" w:color="auto"/>
              <w:bottom w:val="single" w:sz="4" w:space="0" w:color="auto"/>
              <w:right w:val="single" w:sz="4" w:space="0" w:color="auto"/>
            </w:tcBorders>
            <w:vAlign w:val="center"/>
          </w:tcPr>
          <w:p w14:paraId="0A13F47D" w14:textId="70A94B43" w:rsidR="009F6F2E" w:rsidRPr="00D73B80" w:rsidRDefault="009F6F2E" w:rsidP="00E04BFD">
            <w:pPr>
              <w:jc w:val="both"/>
              <w:rPr>
                <w:sz w:val="22"/>
                <w:szCs w:val="22"/>
              </w:rPr>
            </w:pPr>
            <w:r>
              <w:t>0.392</w:t>
            </w:r>
          </w:p>
        </w:tc>
      </w:tr>
      <w:tr w:rsidR="009171B4" w:rsidRPr="00D73B80" w14:paraId="5F2969A1" w14:textId="77777777" w:rsidTr="00C86C19">
        <w:tc>
          <w:tcPr>
            <w:tcW w:w="978" w:type="dxa"/>
            <w:vMerge/>
            <w:tcBorders>
              <w:top w:val="single" w:sz="4" w:space="0" w:color="auto"/>
              <w:left w:val="single" w:sz="4" w:space="0" w:color="auto"/>
              <w:bottom w:val="single" w:sz="4" w:space="0" w:color="auto"/>
              <w:right w:val="single" w:sz="4" w:space="0" w:color="auto"/>
            </w:tcBorders>
            <w:vAlign w:val="center"/>
          </w:tcPr>
          <w:p w14:paraId="35DCF4AB" w14:textId="77777777" w:rsidR="009F6F2E" w:rsidRPr="00D73B80" w:rsidRDefault="009F6F2E" w:rsidP="00E04BFD">
            <w:pPr>
              <w:jc w:val="both"/>
              <w:rPr>
                <w:sz w:val="22"/>
                <w:szCs w:val="22"/>
                <w:lang w:val="en-US"/>
              </w:rPr>
            </w:pPr>
          </w:p>
        </w:tc>
        <w:tc>
          <w:tcPr>
            <w:tcW w:w="513" w:type="dxa"/>
            <w:tcBorders>
              <w:top w:val="single" w:sz="4" w:space="0" w:color="auto"/>
              <w:left w:val="single" w:sz="4" w:space="0" w:color="auto"/>
              <w:bottom w:val="single" w:sz="4" w:space="0" w:color="auto"/>
              <w:right w:val="single" w:sz="4" w:space="0" w:color="auto"/>
            </w:tcBorders>
            <w:vAlign w:val="center"/>
          </w:tcPr>
          <w:p w14:paraId="78A31E55" w14:textId="668587C1" w:rsidR="009F6F2E" w:rsidRPr="00D73B80" w:rsidRDefault="009F6F2E" w:rsidP="006D27EE">
            <w:pPr>
              <w:jc w:val="center"/>
              <w:rPr>
                <w:sz w:val="22"/>
                <w:szCs w:val="22"/>
              </w:rPr>
            </w:pPr>
            <w:r>
              <w:rPr>
                <w:sz w:val="22"/>
                <w:szCs w:val="22"/>
              </w:rPr>
              <w:t>1</w:t>
            </w:r>
          </w:p>
        </w:tc>
        <w:tc>
          <w:tcPr>
            <w:tcW w:w="629" w:type="dxa"/>
            <w:tcBorders>
              <w:top w:val="single" w:sz="4" w:space="0" w:color="auto"/>
              <w:left w:val="single" w:sz="4" w:space="0" w:color="auto"/>
              <w:bottom w:val="single" w:sz="4" w:space="0" w:color="auto"/>
              <w:right w:val="single" w:sz="4" w:space="0" w:color="auto"/>
            </w:tcBorders>
            <w:vAlign w:val="center"/>
          </w:tcPr>
          <w:p w14:paraId="24CF9765" w14:textId="2BB5DDC4" w:rsidR="009F6F2E" w:rsidRPr="00D73B80" w:rsidRDefault="009F6F2E" w:rsidP="006D27EE">
            <w:pPr>
              <w:jc w:val="center"/>
              <w:rPr>
                <w:sz w:val="22"/>
                <w:szCs w:val="22"/>
              </w:rPr>
            </w:pPr>
            <w:r>
              <w:rPr>
                <w:sz w:val="22"/>
                <w:szCs w:val="22"/>
              </w:rPr>
              <w:t>1</w:t>
            </w:r>
          </w:p>
        </w:tc>
        <w:tc>
          <w:tcPr>
            <w:tcW w:w="858" w:type="dxa"/>
            <w:tcBorders>
              <w:top w:val="single" w:sz="4" w:space="0" w:color="auto"/>
              <w:left w:val="single" w:sz="4" w:space="0" w:color="auto"/>
              <w:bottom w:val="single" w:sz="4" w:space="0" w:color="auto"/>
              <w:right w:val="single" w:sz="4" w:space="0" w:color="auto"/>
            </w:tcBorders>
            <w:vAlign w:val="center"/>
          </w:tcPr>
          <w:p w14:paraId="4AEFC28D" w14:textId="7B097C32" w:rsidR="009F6F2E" w:rsidRPr="00D73B80" w:rsidRDefault="009F6F2E" w:rsidP="006D27EE">
            <w:pPr>
              <w:jc w:val="center"/>
              <w:rPr>
                <w:sz w:val="22"/>
                <w:szCs w:val="22"/>
              </w:rPr>
            </w:pPr>
            <w:r>
              <w:rPr>
                <w:sz w:val="22"/>
                <w:szCs w:val="22"/>
              </w:rPr>
              <w:t>0</w:t>
            </w:r>
          </w:p>
        </w:tc>
        <w:tc>
          <w:tcPr>
            <w:tcW w:w="647" w:type="dxa"/>
            <w:tcBorders>
              <w:top w:val="single" w:sz="4" w:space="0" w:color="auto"/>
              <w:left w:val="single" w:sz="4" w:space="0" w:color="auto"/>
              <w:bottom w:val="single" w:sz="4" w:space="0" w:color="auto"/>
              <w:right w:val="single" w:sz="4" w:space="0" w:color="auto"/>
            </w:tcBorders>
            <w:vAlign w:val="center"/>
          </w:tcPr>
          <w:p w14:paraId="6B077249" w14:textId="35EE7BC2" w:rsidR="009F6F2E" w:rsidRPr="00D73B80" w:rsidRDefault="009F6F2E" w:rsidP="006D27EE">
            <w:pPr>
              <w:jc w:val="center"/>
              <w:rPr>
                <w:sz w:val="22"/>
                <w:szCs w:val="22"/>
              </w:rPr>
            </w:pPr>
            <w:r>
              <w:rPr>
                <w:sz w:val="22"/>
                <w:szCs w:val="22"/>
              </w:rPr>
              <w:t>1</w:t>
            </w:r>
          </w:p>
        </w:tc>
        <w:tc>
          <w:tcPr>
            <w:tcW w:w="652" w:type="dxa"/>
            <w:tcBorders>
              <w:top w:val="single" w:sz="4" w:space="0" w:color="auto"/>
              <w:left w:val="single" w:sz="4" w:space="0" w:color="auto"/>
              <w:bottom w:val="single" w:sz="4" w:space="0" w:color="auto"/>
              <w:right w:val="single" w:sz="4" w:space="0" w:color="auto"/>
            </w:tcBorders>
            <w:vAlign w:val="center"/>
          </w:tcPr>
          <w:p w14:paraId="17B85D46" w14:textId="190E830B" w:rsidR="009F6F2E" w:rsidRPr="00D73B80" w:rsidRDefault="009F6F2E" w:rsidP="006D27EE">
            <w:pPr>
              <w:jc w:val="center"/>
              <w:rPr>
                <w:sz w:val="22"/>
                <w:szCs w:val="22"/>
              </w:rPr>
            </w:pPr>
            <w:r>
              <w:rPr>
                <w:sz w:val="22"/>
                <w:szCs w:val="22"/>
              </w:rPr>
              <w:t>0</w:t>
            </w:r>
          </w:p>
        </w:tc>
        <w:tc>
          <w:tcPr>
            <w:tcW w:w="640" w:type="dxa"/>
            <w:tcBorders>
              <w:top w:val="single" w:sz="4" w:space="0" w:color="auto"/>
              <w:left w:val="single" w:sz="4" w:space="0" w:color="auto"/>
              <w:bottom w:val="single" w:sz="4" w:space="0" w:color="auto"/>
              <w:right w:val="single" w:sz="4" w:space="0" w:color="auto"/>
            </w:tcBorders>
            <w:vAlign w:val="center"/>
          </w:tcPr>
          <w:p w14:paraId="16DEF88F" w14:textId="29B94CD7" w:rsidR="009F6F2E" w:rsidRPr="00D73B80" w:rsidRDefault="009F6F2E" w:rsidP="00E04BFD">
            <w:pPr>
              <w:jc w:val="both"/>
              <w:rPr>
                <w:sz w:val="22"/>
                <w:szCs w:val="22"/>
              </w:rPr>
            </w:pPr>
            <w:r>
              <w:t>2</w:t>
            </w:r>
          </w:p>
        </w:tc>
        <w:tc>
          <w:tcPr>
            <w:tcW w:w="670" w:type="dxa"/>
            <w:tcBorders>
              <w:top w:val="single" w:sz="4" w:space="0" w:color="auto"/>
              <w:left w:val="single" w:sz="4" w:space="0" w:color="auto"/>
              <w:bottom w:val="single" w:sz="4" w:space="0" w:color="auto"/>
              <w:right w:val="single" w:sz="4" w:space="0" w:color="auto"/>
            </w:tcBorders>
            <w:vAlign w:val="center"/>
          </w:tcPr>
          <w:p w14:paraId="02F24D49" w14:textId="44C5A58D" w:rsidR="009F6F2E" w:rsidRPr="00D73B80" w:rsidRDefault="009F6F2E" w:rsidP="00E04BFD">
            <w:pPr>
              <w:jc w:val="both"/>
              <w:rPr>
                <w:sz w:val="22"/>
                <w:szCs w:val="22"/>
              </w:rPr>
            </w:pPr>
            <w:r>
              <w:t>4</w:t>
            </w:r>
          </w:p>
        </w:tc>
        <w:tc>
          <w:tcPr>
            <w:tcW w:w="798" w:type="dxa"/>
            <w:tcBorders>
              <w:top w:val="single" w:sz="4" w:space="0" w:color="auto"/>
              <w:left w:val="single" w:sz="4" w:space="0" w:color="auto"/>
              <w:bottom w:val="single" w:sz="4" w:space="0" w:color="auto"/>
              <w:right w:val="single" w:sz="4" w:space="0" w:color="auto"/>
            </w:tcBorders>
            <w:vAlign w:val="center"/>
          </w:tcPr>
          <w:p w14:paraId="248B9A00" w14:textId="6D6CFD11" w:rsidR="009F6F2E" w:rsidRPr="00D73B80" w:rsidRDefault="009F6F2E" w:rsidP="00E04BFD">
            <w:pPr>
              <w:jc w:val="both"/>
              <w:rPr>
                <w:sz w:val="22"/>
                <w:szCs w:val="22"/>
              </w:rPr>
            </w:pPr>
            <w:r>
              <w:t>0.5</w:t>
            </w:r>
          </w:p>
        </w:tc>
        <w:tc>
          <w:tcPr>
            <w:tcW w:w="641" w:type="dxa"/>
            <w:tcBorders>
              <w:top w:val="single" w:sz="4" w:space="0" w:color="auto"/>
              <w:left w:val="single" w:sz="4" w:space="0" w:color="auto"/>
              <w:bottom w:val="single" w:sz="4" w:space="0" w:color="auto"/>
              <w:right w:val="single" w:sz="4" w:space="0" w:color="auto"/>
            </w:tcBorders>
            <w:vAlign w:val="center"/>
          </w:tcPr>
          <w:p w14:paraId="1A9FB97D" w14:textId="09357622" w:rsidR="009F6F2E" w:rsidRPr="00D73B80" w:rsidRDefault="009F6F2E" w:rsidP="00E04BFD">
            <w:pPr>
              <w:jc w:val="both"/>
              <w:rPr>
                <w:sz w:val="22"/>
                <w:szCs w:val="22"/>
              </w:rPr>
            </w:pPr>
            <w:r>
              <w:t>87</w:t>
            </w:r>
          </w:p>
        </w:tc>
        <w:tc>
          <w:tcPr>
            <w:tcW w:w="670" w:type="dxa"/>
            <w:tcBorders>
              <w:top w:val="single" w:sz="4" w:space="0" w:color="auto"/>
              <w:left w:val="single" w:sz="4" w:space="0" w:color="auto"/>
              <w:bottom w:val="single" w:sz="4" w:space="0" w:color="auto"/>
              <w:right w:val="single" w:sz="4" w:space="0" w:color="auto"/>
            </w:tcBorders>
            <w:vAlign w:val="center"/>
          </w:tcPr>
          <w:p w14:paraId="7C9B9F76" w14:textId="63019AB1" w:rsidR="009F6F2E" w:rsidRPr="00D73B80" w:rsidRDefault="009F6F2E" w:rsidP="00E04BFD">
            <w:pPr>
              <w:jc w:val="both"/>
              <w:rPr>
                <w:sz w:val="22"/>
                <w:szCs w:val="22"/>
              </w:rPr>
            </w:pPr>
            <w:r>
              <w:t>219</w:t>
            </w:r>
          </w:p>
        </w:tc>
        <w:tc>
          <w:tcPr>
            <w:tcW w:w="798" w:type="dxa"/>
            <w:tcBorders>
              <w:top w:val="single" w:sz="4" w:space="0" w:color="auto"/>
              <w:left w:val="single" w:sz="4" w:space="0" w:color="auto"/>
              <w:bottom w:val="single" w:sz="4" w:space="0" w:color="auto"/>
              <w:right w:val="single" w:sz="4" w:space="0" w:color="auto"/>
            </w:tcBorders>
            <w:vAlign w:val="center"/>
          </w:tcPr>
          <w:p w14:paraId="794174C4" w14:textId="4F9855D0" w:rsidR="009F6F2E" w:rsidRPr="00D73B80" w:rsidRDefault="009F6F2E" w:rsidP="00E04BFD">
            <w:pPr>
              <w:jc w:val="both"/>
              <w:rPr>
                <w:sz w:val="22"/>
                <w:szCs w:val="22"/>
              </w:rPr>
            </w:pPr>
            <w:r>
              <w:t>0.397</w:t>
            </w:r>
          </w:p>
        </w:tc>
      </w:tr>
      <w:tr w:rsidR="009171B4" w:rsidRPr="00D73B80" w14:paraId="264C3717" w14:textId="77777777" w:rsidTr="00C86C19">
        <w:tc>
          <w:tcPr>
            <w:tcW w:w="978" w:type="dxa"/>
            <w:vMerge/>
            <w:tcBorders>
              <w:top w:val="single" w:sz="4" w:space="0" w:color="auto"/>
              <w:left w:val="single" w:sz="4" w:space="0" w:color="auto"/>
              <w:bottom w:val="single" w:sz="4" w:space="0" w:color="auto"/>
              <w:right w:val="single" w:sz="4" w:space="0" w:color="auto"/>
            </w:tcBorders>
            <w:vAlign w:val="center"/>
          </w:tcPr>
          <w:p w14:paraId="3429CB2E" w14:textId="77777777" w:rsidR="009F6F2E" w:rsidRPr="00D73B80" w:rsidRDefault="009F6F2E" w:rsidP="00E04BFD">
            <w:pPr>
              <w:jc w:val="both"/>
              <w:rPr>
                <w:sz w:val="22"/>
                <w:szCs w:val="22"/>
                <w:lang w:val="en-US"/>
              </w:rPr>
            </w:pPr>
          </w:p>
        </w:tc>
        <w:tc>
          <w:tcPr>
            <w:tcW w:w="513" w:type="dxa"/>
            <w:tcBorders>
              <w:top w:val="single" w:sz="4" w:space="0" w:color="auto"/>
              <w:left w:val="single" w:sz="4" w:space="0" w:color="auto"/>
              <w:bottom w:val="single" w:sz="4" w:space="0" w:color="auto"/>
              <w:right w:val="single" w:sz="4" w:space="0" w:color="auto"/>
            </w:tcBorders>
            <w:vAlign w:val="center"/>
          </w:tcPr>
          <w:p w14:paraId="42647A54" w14:textId="06105FBC" w:rsidR="009F6F2E" w:rsidRPr="00D73B80" w:rsidRDefault="009F6F2E" w:rsidP="006D27EE">
            <w:pPr>
              <w:jc w:val="center"/>
              <w:rPr>
                <w:sz w:val="22"/>
                <w:szCs w:val="22"/>
              </w:rPr>
            </w:pPr>
            <w:r>
              <w:rPr>
                <w:sz w:val="22"/>
                <w:szCs w:val="22"/>
              </w:rPr>
              <w:t>0</w:t>
            </w:r>
          </w:p>
        </w:tc>
        <w:tc>
          <w:tcPr>
            <w:tcW w:w="629" w:type="dxa"/>
            <w:tcBorders>
              <w:top w:val="single" w:sz="4" w:space="0" w:color="auto"/>
              <w:left w:val="single" w:sz="4" w:space="0" w:color="auto"/>
              <w:bottom w:val="single" w:sz="4" w:space="0" w:color="auto"/>
              <w:right w:val="single" w:sz="4" w:space="0" w:color="auto"/>
            </w:tcBorders>
            <w:vAlign w:val="center"/>
          </w:tcPr>
          <w:p w14:paraId="23B5C175" w14:textId="3D355E34" w:rsidR="009F6F2E" w:rsidRPr="00D73B80" w:rsidRDefault="009F6F2E" w:rsidP="006D27EE">
            <w:pPr>
              <w:jc w:val="center"/>
              <w:rPr>
                <w:sz w:val="22"/>
                <w:szCs w:val="22"/>
              </w:rPr>
            </w:pPr>
            <w:r>
              <w:rPr>
                <w:sz w:val="22"/>
                <w:szCs w:val="22"/>
              </w:rPr>
              <w:t>0</w:t>
            </w:r>
          </w:p>
        </w:tc>
        <w:tc>
          <w:tcPr>
            <w:tcW w:w="858" w:type="dxa"/>
            <w:tcBorders>
              <w:top w:val="single" w:sz="4" w:space="0" w:color="auto"/>
              <w:left w:val="single" w:sz="4" w:space="0" w:color="auto"/>
              <w:bottom w:val="single" w:sz="4" w:space="0" w:color="auto"/>
              <w:right w:val="single" w:sz="4" w:space="0" w:color="auto"/>
            </w:tcBorders>
            <w:vAlign w:val="center"/>
          </w:tcPr>
          <w:p w14:paraId="0ECB7049" w14:textId="436BBF7E" w:rsidR="009F6F2E" w:rsidRPr="00D73B80" w:rsidRDefault="009F6F2E" w:rsidP="006D27EE">
            <w:pPr>
              <w:jc w:val="center"/>
              <w:rPr>
                <w:sz w:val="22"/>
                <w:szCs w:val="22"/>
              </w:rPr>
            </w:pPr>
            <w:r>
              <w:rPr>
                <w:sz w:val="22"/>
                <w:szCs w:val="22"/>
              </w:rPr>
              <w:t>0</w:t>
            </w:r>
          </w:p>
        </w:tc>
        <w:tc>
          <w:tcPr>
            <w:tcW w:w="647" w:type="dxa"/>
            <w:tcBorders>
              <w:top w:val="single" w:sz="4" w:space="0" w:color="auto"/>
              <w:left w:val="single" w:sz="4" w:space="0" w:color="auto"/>
              <w:bottom w:val="single" w:sz="4" w:space="0" w:color="auto"/>
              <w:right w:val="single" w:sz="4" w:space="0" w:color="auto"/>
            </w:tcBorders>
            <w:vAlign w:val="center"/>
          </w:tcPr>
          <w:p w14:paraId="2D9F5EA3" w14:textId="179E0D02" w:rsidR="009F6F2E" w:rsidRPr="00D73B80" w:rsidRDefault="009F6F2E" w:rsidP="006D27EE">
            <w:pPr>
              <w:jc w:val="center"/>
              <w:rPr>
                <w:sz w:val="22"/>
                <w:szCs w:val="22"/>
              </w:rPr>
            </w:pPr>
            <w:r>
              <w:rPr>
                <w:sz w:val="22"/>
                <w:szCs w:val="22"/>
              </w:rPr>
              <w:t>0</w:t>
            </w:r>
          </w:p>
        </w:tc>
        <w:tc>
          <w:tcPr>
            <w:tcW w:w="652" w:type="dxa"/>
            <w:tcBorders>
              <w:top w:val="single" w:sz="4" w:space="0" w:color="auto"/>
              <w:left w:val="single" w:sz="4" w:space="0" w:color="auto"/>
              <w:bottom w:val="single" w:sz="4" w:space="0" w:color="auto"/>
              <w:right w:val="single" w:sz="4" w:space="0" w:color="auto"/>
            </w:tcBorders>
            <w:vAlign w:val="center"/>
          </w:tcPr>
          <w:p w14:paraId="55FE5CF1" w14:textId="2565BD1A" w:rsidR="009F6F2E" w:rsidRPr="00D73B80" w:rsidRDefault="009F6F2E" w:rsidP="006D27EE">
            <w:pPr>
              <w:jc w:val="center"/>
              <w:rPr>
                <w:sz w:val="22"/>
                <w:szCs w:val="22"/>
              </w:rPr>
            </w:pPr>
            <w:r>
              <w:rPr>
                <w:sz w:val="22"/>
                <w:szCs w:val="22"/>
              </w:rPr>
              <w:t>1</w:t>
            </w:r>
          </w:p>
        </w:tc>
        <w:tc>
          <w:tcPr>
            <w:tcW w:w="640" w:type="dxa"/>
            <w:tcBorders>
              <w:top w:val="single" w:sz="4" w:space="0" w:color="auto"/>
              <w:left w:val="single" w:sz="4" w:space="0" w:color="auto"/>
              <w:bottom w:val="single" w:sz="4" w:space="0" w:color="auto"/>
              <w:right w:val="single" w:sz="4" w:space="0" w:color="auto"/>
            </w:tcBorders>
            <w:vAlign w:val="center"/>
          </w:tcPr>
          <w:p w14:paraId="1A407F91" w14:textId="2220DA6A" w:rsidR="009F6F2E" w:rsidRPr="00D73B80" w:rsidRDefault="009F6F2E" w:rsidP="00E04BFD">
            <w:pPr>
              <w:jc w:val="both"/>
              <w:rPr>
                <w:sz w:val="22"/>
                <w:szCs w:val="22"/>
              </w:rPr>
            </w:pPr>
            <w:r>
              <w:t>1</w:t>
            </w:r>
          </w:p>
        </w:tc>
        <w:tc>
          <w:tcPr>
            <w:tcW w:w="670" w:type="dxa"/>
            <w:tcBorders>
              <w:top w:val="single" w:sz="4" w:space="0" w:color="auto"/>
              <w:left w:val="single" w:sz="4" w:space="0" w:color="auto"/>
              <w:bottom w:val="single" w:sz="4" w:space="0" w:color="auto"/>
              <w:right w:val="single" w:sz="4" w:space="0" w:color="auto"/>
            </w:tcBorders>
            <w:vAlign w:val="center"/>
          </w:tcPr>
          <w:p w14:paraId="376A9460" w14:textId="6167E3C8" w:rsidR="009F6F2E" w:rsidRPr="00D73B80" w:rsidRDefault="009F6F2E" w:rsidP="00E04BFD">
            <w:pPr>
              <w:jc w:val="both"/>
              <w:rPr>
                <w:sz w:val="22"/>
                <w:szCs w:val="22"/>
              </w:rPr>
            </w:pPr>
            <w:r>
              <w:t>2</w:t>
            </w:r>
          </w:p>
        </w:tc>
        <w:tc>
          <w:tcPr>
            <w:tcW w:w="798" w:type="dxa"/>
            <w:tcBorders>
              <w:top w:val="single" w:sz="4" w:space="0" w:color="auto"/>
              <w:left w:val="single" w:sz="4" w:space="0" w:color="auto"/>
              <w:bottom w:val="single" w:sz="4" w:space="0" w:color="auto"/>
              <w:right w:val="single" w:sz="4" w:space="0" w:color="auto"/>
            </w:tcBorders>
            <w:vAlign w:val="center"/>
          </w:tcPr>
          <w:p w14:paraId="0ECAF148" w14:textId="699A503D" w:rsidR="009F6F2E" w:rsidRPr="00D73B80" w:rsidRDefault="009F6F2E" w:rsidP="00E04BFD">
            <w:pPr>
              <w:jc w:val="both"/>
              <w:rPr>
                <w:sz w:val="22"/>
                <w:szCs w:val="22"/>
              </w:rPr>
            </w:pPr>
            <w:r>
              <w:t>0.5</w:t>
            </w:r>
          </w:p>
        </w:tc>
        <w:tc>
          <w:tcPr>
            <w:tcW w:w="641" w:type="dxa"/>
            <w:tcBorders>
              <w:top w:val="single" w:sz="4" w:space="0" w:color="auto"/>
              <w:left w:val="single" w:sz="4" w:space="0" w:color="auto"/>
              <w:bottom w:val="single" w:sz="4" w:space="0" w:color="auto"/>
              <w:right w:val="single" w:sz="4" w:space="0" w:color="auto"/>
            </w:tcBorders>
            <w:vAlign w:val="center"/>
          </w:tcPr>
          <w:p w14:paraId="1A9718CC" w14:textId="6005132B" w:rsidR="009F6F2E" w:rsidRPr="00D73B80" w:rsidRDefault="009F6F2E" w:rsidP="00E04BFD">
            <w:pPr>
              <w:jc w:val="both"/>
              <w:rPr>
                <w:sz w:val="22"/>
                <w:szCs w:val="22"/>
              </w:rPr>
            </w:pPr>
            <w:r>
              <w:t>88</w:t>
            </w:r>
          </w:p>
        </w:tc>
        <w:tc>
          <w:tcPr>
            <w:tcW w:w="670" w:type="dxa"/>
            <w:tcBorders>
              <w:top w:val="single" w:sz="4" w:space="0" w:color="auto"/>
              <w:left w:val="single" w:sz="4" w:space="0" w:color="auto"/>
              <w:bottom w:val="single" w:sz="4" w:space="0" w:color="auto"/>
              <w:right w:val="single" w:sz="4" w:space="0" w:color="auto"/>
            </w:tcBorders>
            <w:vAlign w:val="center"/>
          </w:tcPr>
          <w:p w14:paraId="319F0215" w14:textId="3DBD3EC0" w:rsidR="009F6F2E" w:rsidRPr="00D73B80" w:rsidRDefault="009F6F2E" w:rsidP="00E04BFD">
            <w:pPr>
              <w:jc w:val="both"/>
              <w:rPr>
                <w:sz w:val="22"/>
                <w:szCs w:val="22"/>
              </w:rPr>
            </w:pPr>
            <w:r>
              <w:t>221</w:t>
            </w:r>
          </w:p>
        </w:tc>
        <w:tc>
          <w:tcPr>
            <w:tcW w:w="798" w:type="dxa"/>
            <w:tcBorders>
              <w:top w:val="single" w:sz="4" w:space="0" w:color="auto"/>
              <w:left w:val="single" w:sz="4" w:space="0" w:color="auto"/>
              <w:bottom w:val="single" w:sz="4" w:space="0" w:color="auto"/>
              <w:right w:val="single" w:sz="4" w:space="0" w:color="auto"/>
            </w:tcBorders>
            <w:vAlign w:val="center"/>
          </w:tcPr>
          <w:p w14:paraId="3C1FAD68" w14:textId="201D1555" w:rsidR="009F6F2E" w:rsidRPr="00D73B80" w:rsidRDefault="009F6F2E" w:rsidP="00E04BFD">
            <w:pPr>
              <w:jc w:val="both"/>
              <w:rPr>
                <w:sz w:val="22"/>
                <w:szCs w:val="22"/>
              </w:rPr>
            </w:pPr>
            <w:r>
              <w:t>0.398</w:t>
            </w:r>
          </w:p>
        </w:tc>
      </w:tr>
      <w:tr w:rsidR="009171B4" w:rsidRPr="00D73B80" w14:paraId="67A59C19" w14:textId="77777777" w:rsidTr="00C86C19">
        <w:tc>
          <w:tcPr>
            <w:tcW w:w="978" w:type="dxa"/>
            <w:vMerge/>
            <w:tcBorders>
              <w:top w:val="single" w:sz="4" w:space="0" w:color="auto"/>
              <w:left w:val="single" w:sz="4" w:space="0" w:color="auto"/>
              <w:bottom w:val="single" w:sz="4" w:space="0" w:color="auto"/>
              <w:right w:val="single" w:sz="4" w:space="0" w:color="auto"/>
            </w:tcBorders>
            <w:vAlign w:val="center"/>
          </w:tcPr>
          <w:p w14:paraId="66D95FF5" w14:textId="77777777" w:rsidR="009F6F2E" w:rsidRPr="00D73B80" w:rsidRDefault="009F6F2E" w:rsidP="00E04BFD">
            <w:pPr>
              <w:jc w:val="both"/>
              <w:rPr>
                <w:sz w:val="22"/>
                <w:szCs w:val="22"/>
                <w:lang w:val="en-US"/>
              </w:rPr>
            </w:pPr>
          </w:p>
        </w:tc>
        <w:tc>
          <w:tcPr>
            <w:tcW w:w="513" w:type="dxa"/>
            <w:tcBorders>
              <w:top w:val="single" w:sz="4" w:space="0" w:color="auto"/>
              <w:left w:val="single" w:sz="4" w:space="0" w:color="auto"/>
              <w:bottom w:val="single" w:sz="4" w:space="0" w:color="auto"/>
              <w:right w:val="single" w:sz="4" w:space="0" w:color="auto"/>
            </w:tcBorders>
            <w:vAlign w:val="center"/>
          </w:tcPr>
          <w:p w14:paraId="3C432D9A" w14:textId="4B144AD6" w:rsidR="009F6F2E" w:rsidRPr="00D73B80" w:rsidRDefault="009F6F2E" w:rsidP="006D27EE">
            <w:pPr>
              <w:jc w:val="center"/>
              <w:rPr>
                <w:sz w:val="22"/>
                <w:szCs w:val="22"/>
              </w:rPr>
            </w:pPr>
            <w:r>
              <w:rPr>
                <w:sz w:val="22"/>
                <w:szCs w:val="22"/>
              </w:rPr>
              <w:t>0</w:t>
            </w:r>
          </w:p>
        </w:tc>
        <w:tc>
          <w:tcPr>
            <w:tcW w:w="629" w:type="dxa"/>
            <w:tcBorders>
              <w:top w:val="single" w:sz="4" w:space="0" w:color="auto"/>
              <w:left w:val="single" w:sz="4" w:space="0" w:color="auto"/>
              <w:bottom w:val="single" w:sz="4" w:space="0" w:color="auto"/>
              <w:right w:val="single" w:sz="4" w:space="0" w:color="auto"/>
            </w:tcBorders>
            <w:vAlign w:val="center"/>
          </w:tcPr>
          <w:p w14:paraId="783932B3" w14:textId="6487DD04" w:rsidR="009F6F2E" w:rsidRPr="00D73B80" w:rsidRDefault="009F6F2E" w:rsidP="006D27EE">
            <w:pPr>
              <w:jc w:val="center"/>
              <w:rPr>
                <w:sz w:val="22"/>
                <w:szCs w:val="22"/>
              </w:rPr>
            </w:pPr>
            <w:r>
              <w:rPr>
                <w:sz w:val="22"/>
                <w:szCs w:val="22"/>
              </w:rPr>
              <w:t>1</w:t>
            </w:r>
          </w:p>
        </w:tc>
        <w:tc>
          <w:tcPr>
            <w:tcW w:w="858" w:type="dxa"/>
            <w:tcBorders>
              <w:top w:val="single" w:sz="4" w:space="0" w:color="auto"/>
              <w:left w:val="single" w:sz="4" w:space="0" w:color="auto"/>
              <w:bottom w:val="single" w:sz="4" w:space="0" w:color="auto"/>
              <w:right w:val="single" w:sz="4" w:space="0" w:color="auto"/>
            </w:tcBorders>
            <w:vAlign w:val="center"/>
          </w:tcPr>
          <w:p w14:paraId="455B015A" w14:textId="4B36C429" w:rsidR="009F6F2E" w:rsidRPr="00D73B80" w:rsidRDefault="009F6F2E" w:rsidP="006D27EE">
            <w:pPr>
              <w:jc w:val="center"/>
              <w:rPr>
                <w:sz w:val="22"/>
                <w:szCs w:val="22"/>
              </w:rPr>
            </w:pPr>
            <w:r>
              <w:rPr>
                <w:sz w:val="22"/>
                <w:szCs w:val="22"/>
              </w:rPr>
              <w:t>1</w:t>
            </w:r>
          </w:p>
        </w:tc>
        <w:tc>
          <w:tcPr>
            <w:tcW w:w="647" w:type="dxa"/>
            <w:tcBorders>
              <w:top w:val="single" w:sz="4" w:space="0" w:color="auto"/>
              <w:left w:val="single" w:sz="4" w:space="0" w:color="auto"/>
              <w:bottom w:val="single" w:sz="4" w:space="0" w:color="auto"/>
              <w:right w:val="single" w:sz="4" w:space="0" w:color="auto"/>
            </w:tcBorders>
            <w:vAlign w:val="center"/>
          </w:tcPr>
          <w:p w14:paraId="4F4FAB24" w14:textId="0F102D58" w:rsidR="009F6F2E" w:rsidRPr="00D73B80" w:rsidRDefault="009F6F2E" w:rsidP="006D27EE">
            <w:pPr>
              <w:jc w:val="center"/>
              <w:rPr>
                <w:sz w:val="22"/>
                <w:szCs w:val="22"/>
              </w:rPr>
            </w:pPr>
            <w:r>
              <w:rPr>
                <w:sz w:val="22"/>
                <w:szCs w:val="22"/>
              </w:rPr>
              <w:t>1</w:t>
            </w:r>
          </w:p>
        </w:tc>
        <w:tc>
          <w:tcPr>
            <w:tcW w:w="652" w:type="dxa"/>
            <w:tcBorders>
              <w:top w:val="single" w:sz="4" w:space="0" w:color="auto"/>
              <w:left w:val="single" w:sz="4" w:space="0" w:color="auto"/>
              <w:bottom w:val="single" w:sz="4" w:space="0" w:color="auto"/>
              <w:right w:val="single" w:sz="4" w:space="0" w:color="auto"/>
            </w:tcBorders>
            <w:vAlign w:val="center"/>
          </w:tcPr>
          <w:p w14:paraId="3E656EED" w14:textId="7AA83147" w:rsidR="009F6F2E" w:rsidRPr="00D73B80" w:rsidRDefault="009F6F2E" w:rsidP="006D27EE">
            <w:pPr>
              <w:jc w:val="center"/>
              <w:rPr>
                <w:sz w:val="22"/>
                <w:szCs w:val="22"/>
              </w:rPr>
            </w:pPr>
            <w:r>
              <w:rPr>
                <w:sz w:val="22"/>
                <w:szCs w:val="22"/>
              </w:rPr>
              <w:t>1</w:t>
            </w:r>
          </w:p>
        </w:tc>
        <w:tc>
          <w:tcPr>
            <w:tcW w:w="640" w:type="dxa"/>
            <w:tcBorders>
              <w:top w:val="single" w:sz="4" w:space="0" w:color="auto"/>
              <w:left w:val="single" w:sz="4" w:space="0" w:color="auto"/>
              <w:bottom w:val="single" w:sz="4" w:space="0" w:color="auto"/>
              <w:right w:val="single" w:sz="4" w:space="0" w:color="auto"/>
            </w:tcBorders>
            <w:vAlign w:val="center"/>
          </w:tcPr>
          <w:p w14:paraId="545D54AF" w14:textId="16C81F98" w:rsidR="009F6F2E" w:rsidRPr="00D73B80" w:rsidRDefault="009F6F2E" w:rsidP="00E04BFD">
            <w:pPr>
              <w:jc w:val="both"/>
              <w:rPr>
                <w:sz w:val="22"/>
                <w:szCs w:val="22"/>
              </w:rPr>
            </w:pPr>
            <w:r>
              <w:t>1</w:t>
            </w:r>
          </w:p>
        </w:tc>
        <w:tc>
          <w:tcPr>
            <w:tcW w:w="670" w:type="dxa"/>
            <w:tcBorders>
              <w:top w:val="single" w:sz="4" w:space="0" w:color="auto"/>
              <w:left w:val="single" w:sz="4" w:space="0" w:color="auto"/>
              <w:bottom w:val="single" w:sz="4" w:space="0" w:color="auto"/>
              <w:right w:val="single" w:sz="4" w:space="0" w:color="auto"/>
            </w:tcBorders>
            <w:vAlign w:val="center"/>
          </w:tcPr>
          <w:p w14:paraId="1B86AE92" w14:textId="1670C929" w:rsidR="009F6F2E" w:rsidRPr="00D73B80" w:rsidRDefault="009F6F2E" w:rsidP="00E04BFD">
            <w:pPr>
              <w:jc w:val="both"/>
              <w:rPr>
                <w:sz w:val="22"/>
                <w:szCs w:val="22"/>
              </w:rPr>
            </w:pPr>
            <w:r>
              <w:t>2</w:t>
            </w:r>
          </w:p>
        </w:tc>
        <w:tc>
          <w:tcPr>
            <w:tcW w:w="798" w:type="dxa"/>
            <w:tcBorders>
              <w:top w:val="single" w:sz="4" w:space="0" w:color="auto"/>
              <w:left w:val="single" w:sz="4" w:space="0" w:color="auto"/>
              <w:bottom w:val="single" w:sz="4" w:space="0" w:color="auto"/>
              <w:right w:val="single" w:sz="4" w:space="0" w:color="auto"/>
            </w:tcBorders>
            <w:vAlign w:val="center"/>
          </w:tcPr>
          <w:p w14:paraId="18E3C738" w14:textId="7FE1F38C" w:rsidR="009F6F2E" w:rsidRPr="00D73B80" w:rsidRDefault="009F6F2E" w:rsidP="00E04BFD">
            <w:pPr>
              <w:jc w:val="both"/>
              <w:rPr>
                <w:sz w:val="22"/>
                <w:szCs w:val="22"/>
              </w:rPr>
            </w:pPr>
            <w:r>
              <w:t>0.5</w:t>
            </w:r>
          </w:p>
        </w:tc>
        <w:tc>
          <w:tcPr>
            <w:tcW w:w="641" w:type="dxa"/>
            <w:tcBorders>
              <w:top w:val="single" w:sz="4" w:space="0" w:color="auto"/>
              <w:left w:val="single" w:sz="4" w:space="0" w:color="auto"/>
              <w:bottom w:val="single" w:sz="4" w:space="0" w:color="auto"/>
              <w:right w:val="single" w:sz="4" w:space="0" w:color="auto"/>
            </w:tcBorders>
            <w:vAlign w:val="center"/>
          </w:tcPr>
          <w:p w14:paraId="755E8150" w14:textId="1A4930E8" w:rsidR="009F6F2E" w:rsidRPr="00D73B80" w:rsidRDefault="009F6F2E" w:rsidP="00E04BFD">
            <w:pPr>
              <w:jc w:val="both"/>
              <w:rPr>
                <w:sz w:val="22"/>
                <w:szCs w:val="22"/>
              </w:rPr>
            </w:pPr>
            <w:r>
              <w:t>88</w:t>
            </w:r>
          </w:p>
        </w:tc>
        <w:tc>
          <w:tcPr>
            <w:tcW w:w="670" w:type="dxa"/>
            <w:tcBorders>
              <w:top w:val="single" w:sz="4" w:space="0" w:color="auto"/>
              <w:left w:val="single" w:sz="4" w:space="0" w:color="auto"/>
              <w:bottom w:val="single" w:sz="4" w:space="0" w:color="auto"/>
              <w:right w:val="single" w:sz="4" w:space="0" w:color="auto"/>
            </w:tcBorders>
            <w:vAlign w:val="center"/>
          </w:tcPr>
          <w:p w14:paraId="4593CF53" w14:textId="04E5EF41" w:rsidR="009F6F2E" w:rsidRPr="00D73B80" w:rsidRDefault="009F6F2E" w:rsidP="00E04BFD">
            <w:pPr>
              <w:jc w:val="both"/>
              <w:rPr>
                <w:sz w:val="22"/>
                <w:szCs w:val="22"/>
              </w:rPr>
            </w:pPr>
            <w:r>
              <w:t>221</w:t>
            </w:r>
          </w:p>
        </w:tc>
        <w:tc>
          <w:tcPr>
            <w:tcW w:w="798" w:type="dxa"/>
            <w:tcBorders>
              <w:top w:val="single" w:sz="4" w:space="0" w:color="auto"/>
              <w:left w:val="single" w:sz="4" w:space="0" w:color="auto"/>
              <w:bottom w:val="single" w:sz="4" w:space="0" w:color="auto"/>
              <w:right w:val="single" w:sz="4" w:space="0" w:color="auto"/>
            </w:tcBorders>
            <w:vAlign w:val="center"/>
          </w:tcPr>
          <w:p w14:paraId="52858755" w14:textId="04184238" w:rsidR="009F6F2E" w:rsidRPr="00D73B80" w:rsidRDefault="009F6F2E" w:rsidP="00E04BFD">
            <w:pPr>
              <w:jc w:val="both"/>
              <w:rPr>
                <w:sz w:val="22"/>
                <w:szCs w:val="22"/>
              </w:rPr>
            </w:pPr>
            <w:r>
              <w:t>0.398</w:t>
            </w:r>
          </w:p>
        </w:tc>
      </w:tr>
      <w:tr w:rsidR="009171B4" w:rsidRPr="00D73B80" w14:paraId="1C6FB07A" w14:textId="77777777" w:rsidTr="00C86C19">
        <w:tc>
          <w:tcPr>
            <w:tcW w:w="978" w:type="dxa"/>
            <w:vMerge/>
            <w:tcBorders>
              <w:top w:val="single" w:sz="4" w:space="0" w:color="auto"/>
              <w:left w:val="single" w:sz="4" w:space="0" w:color="auto"/>
              <w:bottom w:val="single" w:sz="4" w:space="0" w:color="auto"/>
              <w:right w:val="single" w:sz="4" w:space="0" w:color="auto"/>
            </w:tcBorders>
            <w:vAlign w:val="center"/>
          </w:tcPr>
          <w:p w14:paraId="57624B37" w14:textId="77777777" w:rsidR="009F6F2E" w:rsidRPr="00D73B80" w:rsidRDefault="009F6F2E" w:rsidP="00E04BFD">
            <w:pPr>
              <w:jc w:val="both"/>
              <w:rPr>
                <w:sz w:val="22"/>
                <w:szCs w:val="22"/>
                <w:lang w:val="en-US"/>
              </w:rPr>
            </w:pPr>
          </w:p>
        </w:tc>
        <w:tc>
          <w:tcPr>
            <w:tcW w:w="513" w:type="dxa"/>
            <w:tcBorders>
              <w:top w:val="single" w:sz="4" w:space="0" w:color="auto"/>
              <w:left w:val="single" w:sz="4" w:space="0" w:color="auto"/>
              <w:bottom w:val="single" w:sz="4" w:space="0" w:color="auto"/>
              <w:right w:val="single" w:sz="4" w:space="0" w:color="auto"/>
            </w:tcBorders>
            <w:vAlign w:val="center"/>
          </w:tcPr>
          <w:p w14:paraId="70EC588A" w14:textId="2C89B13F" w:rsidR="009F6F2E" w:rsidRPr="00D73B80" w:rsidRDefault="009F6F2E" w:rsidP="006D27EE">
            <w:pPr>
              <w:jc w:val="center"/>
              <w:rPr>
                <w:sz w:val="22"/>
                <w:szCs w:val="22"/>
              </w:rPr>
            </w:pPr>
            <w:r>
              <w:rPr>
                <w:sz w:val="22"/>
                <w:szCs w:val="22"/>
              </w:rPr>
              <w:t>1</w:t>
            </w:r>
          </w:p>
        </w:tc>
        <w:tc>
          <w:tcPr>
            <w:tcW w:w="629" w:type="dxa"/>
            <w:tcBorders>
              <w:top w:val="single" w:sz="4" w:space="0" w:color="auto"/>
              <w:left w:val="single" w:sz="4" w:space="0" w:color="auto"/>
              <w:bottom w:val="single" w:sz="4" w:space="0" w:color="auto"/>
              <w:right w:val="single" w:sz="4" w:space="0" w:color="auto"/>
            </w:tcBorders>
            <w:vAlign w:val="center"/>
          </w:tcPr>
          <w:p w14:paraId="360DA4FD" w14:textId="39619A59" w:rsidR="009F6F2E" w:rsidRPr="00D73B80" w:rsidRDefault="009F6F2E" w:rsidP="006D27EE">
            <w:pPr>
              <w:jc w:val="center"/>
              <w:rPr>
                <w:sz w:val="22"/>
                <w:szCs w:val="22"/>
              </w:rPr>
            </w:pPr>
            <w:r>
              <w:rPr>
                <w:sz w:val="22"/>
                <w:szCs w:val="22"/>
              </w:rPr>
              <w:t>0</w:t>
            </w:r>
          </w:p>
        </w:tc>
        <w:tc>
          <w:tcPr>
            <w:tcW w:w="858" w:type="dxa"/>
            <w:tcBorders>
              <w:top w:val="single" w:sz="4" w:space="0" w:color="auto"/>
              <w:left w:val="single" w:sz="4" w:space="0" w:color="auto"/>
              <w:bottom w:val="single" w:sz="4" w:space="0" w:color="auto"/>
              <w:right w:val="single" w:sz="4" w:space="0" w:color="auto"/>
            </w:tcBorders>
            <w:vAlign w:val="center"/>
          </w:tcPr>
          <w:p w14:paraId="447F4551" w14:textId="706B27B7" w:rsidR="009F6F2E" w:rsidRPr="00D73B80" w:rsidRDefault="009F6F2E" w:rsidP="006D27EE">
            <w:pPr>
              <w:jc w:val="center"/>
              <w:rPr>
                <w:sz w:val="22"/>
                <w:szCs w:val="22"/>
              </w:rPr>
            </w:pPr>
            <w:r>
              <w:rPr>
                <w:sz w:val="22"/>
                <w:szCs w:val="22"/>
              </w:rPr>
              <w:t>0</w:t>
            </w:r>
          </w:p>
        </w:tc>
        <w:tc>
          <w:tcPr>
            <w:tcW w:w="647" w:type="dxa"/>
            <w:tcBorders>
              <w:top w:val="single" w:sz="4" w:space="0" w:color="auto"/>
              <w:left w:val="single" w:sz="4" w:space="0" w:color="auto"/>
              <w:bottom w:val="single" w:sz="4" w:space="0" w:color="auto"/>
              <w:right w:val="single" w:sz="4" w:space="0" w:color="auto"/>
            </w:tcBorders>
            <w:vAlign w:val="center"/>
          </w:tcPr>
          <w:p w14:paraId="6193123C" w14:textId="59DF7A16" w:rsidR="009F6F2E" w:rsidRPr="00D73B80" w:rsidRDefault="009F6F2E" w:rsidP="006D27EE">
            <w:pPr>
              <w:jc w:val="center"/>
              <w:rPr>
                <w:sz w:val="22"/>
                <w:szCs w:val="22"/>
              </w:rPr>
            </w:pPr>
            <w:r>
              <w:rPr>
                <w:sz w:val="22"/>
                <w:szCs w:val="22"/>
              </w:rPr>
              <w:t>0</w:t>
            </w:r>
          </w:p>
        </w:tc>
        <w:tc>
          <w:tcPr>
            <w:tcW w:w="652" w:type="dxa"/>
            <w:tcBorders>
              <w:top w:val="single" w:sz="4" w:space="0" w:color="auto"/>
              <w:left w:val="single" w:sz="4" w:space="0" w:color="auto"/>
              <w:bottom w:val="single" w:sz="4" w:space="0" w:color="auto"/>
              <w:right w:val="single" w:sz="4" w:space="0" w:color="auto"/>
            </w:tcBorders>
            <w:vAlign w:val="center"/>
          </w:tcPr>
          <w:p w14:paraId="622F7185" w14:textId="6D5B7954" w:rsidR="009F6F2E" w:rsidRPr="00D73B80" w:rsidRDefault="009F6F2E" w:rsidP="006D27EE">
            <w:pPr>
              <w:jc w:val="center"/>
              <w:rPr>
                <w:sz w:val="22"/>
                <w:szCs w:val="22"/>
              </w:rPr>
            </w:pPr>
            <w:r>
              <w:rPr>
                <w:sz w:val="22"/>
                <w:szCs w:val="22"/>
              </w:rPr>
              <w:t>0</w:t>
            </w:r>
          </w:p>
        </w:tc>
        <w:tc>
          <w:tcPr>
            <w:tcW w:w="640" w:type="dxa"/>
            <w:tcBorders>
              <w:top w:val="single" w:sz="4" w:space="0" w:color="auto"/>
              <w:left w:val="single" w:sz="4" w:space="0" w:color="auto"/>
              <w:bottom w:val="single" w:sz="4" w:space="0" w:color="auto"/>
              <w:right w:val="single" w:sz="4" w:space="0" w:color="auto"/>
            </w:tcBorders>
            <w:vAlign w:val="center"/>
          </w:tcPr>
          <w:p w14:paraId="5122E078" w14:textId="31B11B43" w:rsidR="009F6F2E" w:rsidRPr="00D73B80" w:rsidRDefault="009F6F2E" w:rsidP="00E04BFD">
            <w:pPr>
              <w:jc w:val="both"/>
              <w:rPr>
                <w:sz w:val="22"/>
                <w:szCs w:val="22"/>
              </w:rPr>
            </w:pPr>
            <w:r>
              <w:t>2</w:t>
            </w:r>
          </w:p>
        </w:tc>
        <w:tc>
          <w:tcPr>
            <w:tcW w:w="670" w:type="dxa"/>
            <w:tcBorders>
              <w:top w:val="single" w:sz="4" w:space="0" w:color="auto"/>
              <w:left w:val="single" w:sz="4" w:space="0" w:color="auto"/>
              <w:bottom w:val="single" w:sz="4" w:space="0" w:color="auto"/>
              <w:right w:val="single" w:sz="4" w:space="0" w:color="auto"/>
            </w:tcBorders>
            <w:vAlign w:val="center"/>
          </w:tcPr>
          <w:p w14:paraId="420A3DAD" w14:textId="726FA6AA" w:rsidR="009F6F2E" w:rsidRPr="00D73B80" w:rsidRDefault="009F6F2E" w:rsidP="00E04BFD">
            <w:pPr>
              <w:jc w:val="both"/>
              <w:rPr>
                <w:sz w:val="22"/>
                <w:szCs w:val="22"/>
              </w:rPr>
            </w:pPr>
            <w:r>
              <w:t>4</w:t>
            </w:r>
          </w:p>
        </w:tc>
        <w:tc>
          <w:tcPr>
            <w:tcW w:w="798" w:type="dxa"/>
            <w:tcBorders>
              <w:top w:val="single" w:sz="4" w:space="0" w:color="auto"/>
              <w:left w:val="single" w:sz="4" w:space="0" w:color="auto"/>
              <w:bottom w:val="single" w:sz="4" w:space="0" w:color="auto"/>
              <w:right w:val="single" w:sz="4" w:space="0" w:color="auto"/>
            </w:tcBorders>
            <w:vAlign w:val="center"/>
          </w:tcPr>
          <w:p w14:paraId="1DECE6C6" w14:textId="4059B2FB" w:rsidR="009F6F2E" w:rsidRPr="00D73B80" w:rsidRDefault="009F6F2E" w:rsidP="00E04BFD">
            <w:pPr>
              <w:jc w:val="both"/>
              <w:rPr>
                <w:sz w:val="22"/>
                <w:szCs w:val="22"/>
              </w:rPr>
            </w:pPr>
            <w:r>
              <w:t>0.5</w:t>
            </w:r>
          </w:p>
        </w:tc>
        <w:tc>
          <w:tcPr>
            <w:tcW w:w="641" w:type="dxa"/>
            <w:tcBorders>
              <w:top w:val="single" w:sz="4" w:space="0" w:color="auto"/>
              <w:left w:val="single" w:sz="4" w:space="0" w:color="auto"/>
              <w:bottom w:val="single" w:sz="4" w:space="0" w:color="auto"/>
              <w:right w:val="single" w:sz="4" w:space="0" w:color="auto"/>
            </w:tcBorders>
            <w:vAlign w:val="center"/>
          </w:tcPr>
          <w:p w14:paraId="245DF400" w14:textId="4C341E53" w:rsidR="009F6F2E" w:rsidRPr="00D73B80" w:rsidRDefault="009F6F2E" w:rsidP="00E04BFD">
            <w:pPr>
              <w:jc w:val="both"/>
              <w:rPr>
                <w:sz w:val="22"/>
                <w:szCs w:val="22"/>
              </w:rPr>
            </w:pPr>
            <w:r>
              <w:t>87</w:t>
            </w:r>
          </w:p>
        </w:tc>
        <w:tc>
          <w:tcPr>
            <w:tcW w:w="670" w:type="dxa"/>
            <w:tcBorders>
              <w:top w:val="single" w:sz="4" w:space="0" w:color="auto"/>
              <w:left w:val="single" w:sz="4" w:space="0" w:color="auto"/>
              <w:bottom w:val="single" w:sz="4" w:space="0" w:color="auto"/>
              <w:right w:val="single" w:sz="4" w:space="0" w:color="auto"/>
            </w:tcBorders>
            <w:vAlign w:val="center"/>
          </w:tcPr>
          <w:p w14:paraId="43667513" w14:textId="067C3983" w:rsidR="009F6F2E" w:rsidRPr="00D73B80" w:rsidRDefault="009F6F2E" w:rsidP="00E04BFD">
            <w:pPr>
              <w:jc w:val="both"/>
              <w:rPr>
                <w:sz w:val="22"/>
                <w:szCs w:val="22"/>
              </w:rPr>
            </w:pPr>
            <w:r>
              <w:t>219</w:t>
            </w:r>
          </w:p>
        </w:tc>
        <w:tc>
          <w:tcPr>
            <w:tcW w:w="798" w:type="dxa"/>
            <w:tcBorders>
              <w:top w:val="single" w:sz="4" w:space="0" w:color="auto"/>
              <w:left w:val="single" w:sz="4" w:space="0" w:color="auto"/>
              <w:bottom w:val="single" w:sz="4" w:space="0" w:color="auto"/>
              <w:right w:val="single" w:sz="4" w:space="0" w:color="auto"/>
            </w:tcBorders>
            <w:vAlign w:val="center"/>
          </w:tcPr>
          <w:p w14:paraId="4CA621E8" w14:textId="66B70485" w:rsidR="009F6F2E" w:rsidRPr="00D73B80" w:rsidRDefault="009F6F2E" w:rsidP="00E04BFD">
            <w:pPr>
              <w:jc w:val="both"/>
              <w:rPr>
                <w:sz w:val="22"/>
                <w:szCs w:val="22"/>
              </w:rPr>
            </w:pPr>
            <w:r>
              <w:t>0.397</w:t>
            </w:r>
          </w:p>
        </w:tc>
      </w:tr>
    </w:tbl>
    <w:p w14:paraId="77C9B041" w14:textId="77777777" w:rsidR="008A7878" w:rsidRDefault="008A7878" w:rsidP="00E04BFD">
      <w:pPr>
        <w:jc w:val="both"/>
        <w:rPr>
          <w:sz w:val="22"/>
          <w:szCs w:val="22"/>
          <w:lang w:val="en-US"/>
        </w:rPr>
      </w:pPr>
    </w:p>
    <w:p w14:paraId="62391C3A" w14:textId="77777777" w:rsidR="0078604C" w:rsidRDefault="0078604C" w:rsidP="0078604C">
      <w:pPr>
        <w:jc w:val="both"/>
        <w:rPr>
          <w:sz w:val="22"/>
          <w:szCs w:val="22"/>
          <w:lang w:val="en-US"/>
        </w:rPr>
      </w:pPr>
      <w:r>
        <w:rPr>
          <w:sz w:val="22"/>
          <w:szCs w:val="22"/>
          <w:lang w:val="en-US"/>
        </w:rPr>
        <w:t xml:space="preserve">Table 4 demonstrates that the categories </w:t>
      </w:r>
      <w:proofErr w:type="gramStart"/>
      <w:r>
        <w:rPr>
          <w:sz w:val="22"/>
          <w:szCs w:val="22"/>
          <w:lang w:val="en-US"/>
        </w:rPr>
        <w:t>are separated</w:t>
      </w:r>
      <w:proofErr w:type="gramEnd"/>
      <w:r>
        <w:rPr>
          <w:sz w:val="22"/>
          <w:szCs w:val="22"/>
          <w:lang w:val="en-US"/>
        </w:rPr>
        <w:t xml:space="preserve"> with statistical significance of at least p=0.05.</w:t>
      </w:r>
    </w:p>
    <w:p w14:paraId="39727400" w14:textId="0E6FE254" w:rsidR="00AE5A13" w:rsidRPr="00AE5A13" w:rsidRDefault="00AE5A13" w:rsidP="00AE5A13">
      <w:pPr>
        <w:pStyle w:val="Caption"/>
        <w:keepNext/>
        <w:jc w:val="center"/>
        <w:rPr>
          <w:sz w:val="20"/>
          <w:szCs w:val="20"/>
          <w:lang w:val="en-US"/>
        </w:rPr>
      </w:pPr>
      <w:r w:rsidRPr="00AE5A13">
        <w:rPr>
          <w:sz w:val="20"/>
          <w:szCs w:val="20"/>
          <w:lang w:val="en-US"/>
        </w:rPr>
        <w:lastRenderedPageBreak/>
        <w:t xml:space="preserve">Table </w:t>
      </w:r>
      <w:r w:rsidRPr="00AE5A13">
        <w:rPr>
          <w:sz w:val="20"/>
          <w:szCs w:val="20"/>
        </w:rPr>
        <w:fldChar w:fldCharType="begin"/>
      </w:r>
      <w:r w:rsidRPr="00AE5A13">
        <w:rPr>
          <w:sz w:val="20"/>
          <w:szCs w:val="20"/>
          <w:lang w:val="en-US"/>
        </w:rPr>
        <w:instrText xml:space="preserve"> SEQ Table \* ARABIC </w:instrText>
      </w:r>
      <w:r w:rsidRPr="00AE5A13">
        <w:rPr>
          <w:sz w:val="20"/>
          <w:szCs w:val="20"/>
        </w:rPr>
        <w:fldChar w:fldCharType="separate"/>
      </w:r>
      <w:r w:rsidR="00A32A36">
        <w:rPr>
          <w:noProof/>
          <w:sz w:val="20"/>
          <w:szCs w:val="20"/>
          <w:lang w:val="en-US"/>
        </w:rPr>
        <w:t>5</w:t>
      </w:r>
      <w:r w:rsidRPr="00AE5A13">
        <w:rPr>
          <w:sz w:val="20"/>
          <w:szCs w:val="20"/>
        </w:rPr>
        <w:fldChar w:fldCharType="end"/>
      </w:r>
      <w:r w:rsidRPr="00AE5A13">
        <w:rPr>
          <w:sz w:val="20"/>
          <w:szCs w:val="20"/>
          <w:lang w:val="en-US"/>
        </w:rPr>
        <w:t>. Statistical analysis of the risk groups by 2-proportion Z-test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
        <w:gridCol w:w="1251"/>
        <w:gridCol w:w="669"/>
        <w:gridCol w:w="1216"/>
        <w:gridCol w:w="1251"/>
        <w:gridCol w:w="669"/>
        <w:gridCol w:w="1216"/>
        <w:gridCol w:w="866"/>
      </w:tblGrid>
      <w:tr w:rsidR="00C30B6A" w:rsidRPr="00765242" w14:paraId="10D91F9E" w14:textId="77777777" w:rsidTr="003D7C61">
        <w:trPr>
          <w:jc w:val="center"/>
        </w:trPr>
        <w:tc>
          <w:tcPr>
            <w:tcW w:w="678" w:type="dxa"/>
            <w:tcBorders>
              <w:top w:val="single" w:sz="4" w:space="0" w:color="auto"/>
              <w:left w:val="single" w:sz="4" w:space="0" w:color="auto"/>
              <w:bottom w:val="single" w:sz="4" w:space="0" w:color="auto"/>
              <w:right w:val="single" w:sz="4" w:space="0" w:color="auto"/>
            </w:tcBorders>
          </w:tcPr>
          <w:p w14:paraId="74C54FE2" w14:textId="77777777" w:rsidR="00C30B6A" w:rsidRPr="00765242" w:rsidRDefault="00C30B6A" w:rsidP="00E04BFD">
            <w:pPr>
              <w:jc w:val="both"/>
              <w:rPr>
                <w:sz w:val="20"/>
                <w:szCs w:val="20"/>
                <w:lang w:val="en-US"/>
              </w:rPr>
            </w:pPr>
          </w:p>
        </w:tc>
        <w:tc>
          <w:tcPr>
            <w:tcW w:w="1251" w:type="dxa"/>
            <w:tcBorders>
              <w:top w:val="single" w:sz="4" w:space="0" w:color="auto"/>
              <w:left w:val="single" w:sz="4" w:space="0" w:color="auto"/>
              <w:bottom w:val="single" w:sz="4" w:space="0" w:color="auto"/>
              <w:right w:val="single" w:sz="4" w:space="0" w:color="auto"/>
            </w:tcBorders>
            <w:vAlign w:val="center"/>
          </w:tcPr>
          <w:p w14:paraId="0B0F1649" w14:textId="76F37465" w:rsidR="00C30B6A" w:rsidRPr="00765242" w:rsidRDefault="00C30B6A" w:rsidP="00E04BFD">
            <w:pPr>
              <w:jc w:val="both"/>
              <w:rPr>
                <w:sz w:val="20"/>
                <w:szCs w:val="20"/>
                <w:lang w:val="en-US"/>
              </w:rPr>
            </w:pPr>
            <w:proofErr w:type="spellStart"/>
            <w:r w:rsidRPr="00765242">
              <w:rPr>
                <w:sz w:val="20"/>
                <w:szCs w:val="20"/>
              </w:rPr>
              <w:t>Metastasis</w:t>
            </w:r>
            <w:proofErr w:type="spellEnd"/>
          </w:p>
        </w:tc>
        <w:tc>
          <w:tcPr>
            <w:tcW w:w="669" w:type="dxa"/>
            <w:tcBorders>
              <w:top w:val="single" w:sz="4" w:space="0" w:color="auto"/>
              <w:left w:val="single" w:sz="4" w:space="0" w:color="auto"/>
              <w:bottom w:val="single" w:sz="4" w:space="0" w:color="auto"/>
              <w:right w:val="single" w:sz="4" w:space="0" w:color="auto"/>
            </w:tcBorders>
            <w:vAlign w:val="center"/>
          </w:tcPr>
          <w:p w14:paraId="5CD6B028" w14:textId="18E212F6" w:rsidR="00C30B6A" w:rsidRPr="00765242" w:rsidRDefault="00C30B6A" w:rsidP="00E04BFD">
            <w:pPr>
              <w:jc w:val="both"/>
              <w:rPr>
                <w:sz w:val="20"/>
                <w:szCs w:val="20"/>
                <w:lang w:val="en-US"/>
              </w:rPr>
            </w:pPr>
            <w:r w:rsidRPr="00765242">
              <w:rPr>
                <w:sz w:val="20"/>
                <w:szCs w:val="20"/>
              </w:rPr>
              <w:t>Total</w:t>
            </w:r>
          </w:p>
        </w:tc>
        <w:tc>
          <w:tcPr>
            <w:tcW w:w="1216" w:type="dxa"/>
            <w:tcBorders>
              <w:top w:val="single" w:sz="4" w:space="0" w:color="auto"/>
              <w:left w:val="single" w:sz="4" w:space="0" w:color="auto"/>
              <w:bottom w:val="single" w:sz="4" w:space="0" w:color="auto"/>
              <w:right w:val="single" w:sz="4" w:space="0" w:color="auto"/>
            </w:tcBorders>
            <w:vAlign w:val="center"/>
          </w:tcPr>
          <w:p w14:paraId="3330CCDE" w14:textId="33FE3332" w:rsidR="00C30B6A" w:rsidRPr="00765242" w:rsidRDefault="00C30B6A" w:rsidP="00E04BFD">
            <w:pPr>
              <w:jc w:val="both"/>
              <w:rPr>
                <w:sz w:val="20"/>
                <w:szCs w:val="20"/>
                <w:lang w:val="en-US"/>
              </w:rPr>
            </w:pPr>
            <w:proofErr w:type="spellStart"/>
            <w:r w:rsidRPr="00765242">
              <w:rPr>
                <w:sz w:val="20"/>
                <w:szCs w:val="20"/>
              </w:rPr>
              <w:t>Proportion</w:t>
            </w:r>
            <w:proofErr w:type="spellEnd"/>
          </w:p>
        </w:tc>
        <w:tc>
          <w:tcPr>
            <w:tcW w:w="1251" w:type="dxa"/>
            <w:tcBorders>
              <w:top w:val="single" w:sz="4" w:space="0" w:color="auto"/>
              <w:left w:val="single" w:sz="4" w:space="0" w:color="auto"/>
              <w:bottom w:val="single" w:sz="4" w:space="0" w:color="auto"/>
              <w:right w:val="single" w:sz="4" w:space="0" w:color="auto"/>
            </w:tcBorders>
            <w:vAlign w:val="center"/>
          </w:tcPr>
          <w:p w14:paraId="72302E6C" w14:textId="39FED81C" w:rsidR="00C30B6A" w:rsidRPr="00765242" w:rsidRDefault="00C30B6A" w:rsidP="00E04BFD">
            <w:pPr>
              <w:jc w:val="both"/>
              <w:rPr>
                <w:sz w:val="20"/>
                <w:szCs w:val="20"/>
                <w:lang w:val="en-US"/>
              </w:rPr>
            </w:pPr>
            <w:proofErr w:type="spellStart"/>
            <w:r w:rsidRPr="00765242">
              <w:rPr>
                <w:sz w:val="20"/>
                <w:szCs w:val="20"/>
              </w:rPr>
              <w:t>Metastasis</w:t>
            </w:r>
            <w:proofErr w:type="spellEnd"/>
            <w:r w:rsidRPr="00765242">
              <w:rPr>
                <w:sz w:val="20"/>
                <w:szCs w:val="20"/>
              </w:rPr>
              <w:t xml:space="preserve"> </w:t>
            </w:r>
            <w:proofErr w:type="spellStart"/>
            <w:r w:rsidRPr="00765242">
              <w:rPr>
                <w:sz w:val="20"/>
                <w:szCs w:val="20"/>
              </w:rPr>
              <w:t>Rest</w:t>
            </w:r>
            <w:proofErr w:type="spellEnd"/>
          </w:p>
        </w:tc>
        <w:tc>
          <w:tcPr>
            <w:tcW w:w="669" w:type="dxa"/>
            <w:tcBorders>
              <w:top w:val="single" w:sz="4" w:space="0" w:color="auto"/>
              <w:left w:val="single" w:sz="4" w:space="0" w:color="auto"/>
              <w:bottom w:val="single" w:sz="4" w:space="0" w:color="auto"/>
              <w:right w:val="single" w:sz="4" w:space="0" w:color="auto"/>
            </w:tcBorders>
            <w:vAlign w:val="center"/>
          </w:tcPr>
          <w:p w14:paraId="3D71D3E7" w14:textId="00B586F0" w:rsidR="00C30B6A" w:rsidRPr="00765242" w:rsidRDefault="00C30B6A" w:rsidP="00E04BFD">
            <w:pPr>
              <w:jc w:val="both"/>
              <w:rPr>
                <w:sz w:val="20"/>
                <w:szCs w:val="20"/>
                <w:lang w:val="en-US"/>
              </w:rPr>
            </w:pPr>
            <w:proofErr w:type="gramStart"/>
            <w:r w:rsidRPr="00765242">
              <w:rPr>
                <w:sz w:val="20"/>
                <w:szCs w:val="20"/>
              </w:rPr>
              <w:t>Total</w:t>
            </w:r>
            <w:proofErr w:type="gramEnd"/>
            <w:r w:rsidRPr="00765242">
              <w:rPr>
                <w:sz w:val="20"/>
                <w:szCs w:val="20"/>
              </w:rPr>
              <w:t xml:space="preserve"> </w:t>
            </w:r>
            <w:proofErr w:type="spellStart"/>
            <w:r w:rsidRPr="00765242">
              <w:rPr>
                <w:sz w:val="20"/>
                <w:szCs w:val="20"/>
              </w:rPr>
              <w:t>Rest</w:t>
            </w:r>
            <w:proofErr w:type="spellEnd"/>
          </w:p>
        </w:tc>
        <w:tc>
          <w:tcPr>
            <w:tcW w:w="1216" w:type="dxa"/>
            <w:tcBorders>
              <w:top w:val="single" w:sz="4" w:space="0" w:color="auto"/>
              <w:left w:val="single" w:sz="4" w:space="0" w:color="auto"/>
              <w:bottom w:val="single" w:sz="4" w:space="0" w:color="auto"/>
              <w:right w:val="single" w:sz="4" w:space="0" w:color="auto"/>
            </w:tcBorders>
            <w:vAlign w:val="center"/>
          </w:tcPr>
          <w:p w14:paraId="52DB29B2" w14:textId="4F0653B8" w:rsidR="00C30B6A" w:rsidRPr="00765242" w:rsidRDefault="00C30B6A" w:rsidP="00E04BFD">
            <w:pPr>
              <w:jc w:val="both"/>
              <w:rPr>
                <w:sz w:val="20"/>
                <w:szCs w:val="20"/>
                <w:lang w:val="en-US"/>
              </w:rPr>
            </w:pPr>
            <w:proofErr w:type="spellStart"/>
            <w:r w:rsidRPr="00765242">
              <w:rPr>
                <w:sz w:val="20"/>
                <w:szCs w:val="20"/>
              </w:rPr>
              <w:t>Proportion</w:t>
            </w:r>
            <w:proofErr w:type="spellEnd"/>
            <w:r w:rsidRPr="00765242">
              <w:rPr>
                <w:sz w:val="20"/>
                <w:szCs w:val="20"/>
              </w:rPr>
              <w:t xml:space="preserve"> </w:t>
            </w:r>
            <w:proofErr w:type="spellStart"/>
            <w:r w:rsidRPr="00765242">
              <w:rPr>
                <w:sz w:val="20"/>
                <w:szCs w:val="20"/>
              </w:rPr>
              <w:t>Rest</w:t>
            </w:r>
            <w:proofErr w:type="spellEnd"/>
          </w:p>
        </w:tc>
        <w:tc>
          <w:tcPr>
            <w:tcW w:w="866" w:type="dxa"/>
            <w:tcBorders>
              <w:top w:val="single" w:sz="4" w:space="0" w:color="auto"/>
              <w:left w:val="single" w:sz="4" w:space="0" w:color="auto"/>
              <w:bottom w:val="single" w:sz="4" w:space="0" w:color="auto"/>
              <w:right w:val="single" w:sz="4" w:space="0" w:color="auto"/>
            </w:tcBorders>
            <w:vAlign w:val="center"/>
          </w:tcPr>
          <w:p w14:paraId="3CDB7744" w14:textId="40C68BF7" w:rsidR="00C30B6A" w:rsidRPr="00765242" w:rsidRDefault="00C30B6A" w:rsidP="00E04BFD">
            <w:pPr>
              <w:jc w:val="both"/>
              <w:rPr>
                <w:sz w:val="20"/>
                <w:szCs w:val="20"/>
                <w:lang w:val="en-US"/>
              </w:rPr>
            </w:pPr>
            <w:r w:rsidRPr="00765242">
              <w:rPr>
                <w:sz w:val="20"/>
                <w:szCs w:val="20"/>
              </w:rPr>
              <w:t>p-</w:t>
            </w:r>
            <w:proofErr w:type="spellStart"/>
            <w:r w:rsidRPr="00765242">
              <w:rPr>
                <w:sz w:val="20"/>
                <w:szCs w:val="20"/>
              </w:rPr>
              <w:t>value</w:t>
            </w:r>
            <w:proofErr w:type="spellEnd"/>
          </w:p>
        </w:tc>
      </w:tr>
      <w:tr w:rsidR="00C30B6A" w:rsidRPr="00765242" w14:paraId="7F68344C" w14:textId="77777777" w:rsidTr="003D7C61">
        <w:trPr>
          <w:jc w:val="center"/>
        </w:trPr>
        <w:tc>
          <w:tcPr>
            <w:tcW w:w="678" w:type="dxa"/>
            <w:tcBorders>
              <w:top w:val="single" w:sz="4" w:space="0" w:color="auto"/>
              <w:left w:val="single" w:sz="4" w:space="0" w:color="auto"/>
              <w:bottom w:val="single" w:sz="4" w:space="0" w:color="auto"/>
              <w:right w:val="single" w:sz="4" w:space="0" w:color="auto"/>
            </w:tcBorders>
          </w:tcPr>
          <w:p w14:paraId="29010108" w14:textId="68F306F7" w:rsidR="00C30B6A" w:rsidRPr="00765242" w:rsidRDefault="00C30B6A" w:rsidP="00E04BFD">
            <w:pPr>
              <w:jc w:val="both"/>
              <w:rPr>
                <w:sz w:val="20"/>
                <w:szCs w:val="20"/>
                <w:lang w:val="en-US"/>
              </w:rPr>
            </w:pPr>
            <w:r w:rsidRPr="00765242">
              <w:rPr>
                <w:sz w:val="20"/>
                <w:szCs w:val="20"/>
              </w:rPr>
              <w:t>VHR</w:t>
            </w:r>
          </w:p>
        </w:tc>
        <w:tc>
          <w:tcPr>
            <w:tcW w:w="1251" w:type="dxa"/>
            <w:tcBorders>
              <w:top w:val="single" w:sz="4" w:space="0" w:color="auto"/>
              <w:left w:val="single" w:sz="4" w:space="0" w:color="auto"/>
              <w:bottom w:val="single" w:sz="4" w:space="0" w:color="auto"/>
              <w:right w:val="single" w:sz="4" w:space="0" w:color="auto"/>
            </w:tcBorders>
            <w:vAlign w:val="center"/>
          </w:tcPr>
          <w:p w14:paraId="03862B1F" w14:textId="6238682A" w:rsidR="00C30B6A" w:rsidRPr="00765242" w:rsidRDefault="00C30B6A" w:rsidP="00E04BFD">
            <w:pPr>
              <w:jc w:val="both"/>
              <w:rPr>
                <w:sz w:val="20"/>
                <w:szCs w:val="20"/>
                <w:lang w:val="en-US"/>
              </w:rPr>
            </w:pPr>
            <w:r w:rsidRPr="00765242">
              <w:rPr>
                <w:sz w:val="20"/>
                <w:szCs w:val="20"/>
              </w:rPr>
              <w:t>20</w:t>
            </w:r>
          </w:p>
        </w:tc>
        <w:tc>
          <w:tcPr>
            <w:tcW w:w="669" w:type="dxa"/>
            <w:tcBorders>
              <w:top w:val="single" w:sz="4" w:space="0" w:color="auto"/>
              <w:left w:val="single" w:sz="4" w:space="0" w:color="auto"/>
              <w:bottom w:val="single" w:sz="4" w:space="0" w:color="auto"/>
              <w:right w:val="single" w:sz="4" w:space="0" w:color="auto"/>
            </w:tcBorders>
            <w:vAlign w:val="center"/>
          </w:tcPr>
          <w:p w14:paraId="4D30FE55" w14:textId="3F0CDA68" w:rsidR="00C30B6A" w:rsidRPr="00765242" w:rsidRDefault="00C30B6A" w:rsidP="00E04BFD">
            <w:pPr>
              <w:jc w:val="both"/>
              <w:rPr>
                <w:sz w:val="20"/>
                <w:szCs w:val="20"/>
                <w:lang w:val="en-US"/>
              </w:rPr>
            </w:pPr>
            <w:r w:rsidRPr="00765242">
              <w:rPr>
                <w:sz w:val="20"/>
                <w:szCs w:val="20"/>
              </w:rPr>
              <w:t>23</w:t>
            </w:r>
          </w:p>
        </w:tc>
        <w:tc>
          <w:tcPr>
            <w:tcW w:w="1216" w:type="dxa"/>
            <w:tcBorders>
              <w:top w:val="single" w:sz="4" w:space="0" w:color="auto"/>
              <w:left w:val="single" w:sz="4" w:space="0" w:color="auto"/>
              <w:bottom w:val="single" w:sz="4" w:space="0" w:color="auto"/>
              <w:right w:val="single" w:sz="4" w:space="0" w:color="auto"/>
            </w:tcBorders>
            <w:vAlign w:val="center"/>
          </w:tcPr>
          <w:p w14:paraId="6B99D3F3" w14:textId="6B239195" w:rsidR="00C30B6A" w:rsidRPr="00765242" w:rsidRDefault="00C30B6A" w:rsidP="00E04BFD">
            <w:pPr>
              <w:jc w:val="both"/>
              <w:rPr>
                <w:sz w:val="20"/>
                <w:szCs w:val="20"/>
                <w:lang w:val="en-US"/>
              </w:rPr>
            </w:pPr>
            <w:r w:rsidRPr="00765242">
              <w:rPr>
                <w:sz w:val="20"/>
                <w:szCs w:val="20"/>
              </w:rPr>
              <w:t>0.87</w:t>
            </w:r>
          </w:p>
        </w:tc>
        <w:tc>
          <w:tcPr>
            <w:tcW w:w="1251" w:type="dxa"/>
            <w:tcBorders>
              <w:top w:val="single" w:sz="4" w:space="0" w:color="auto"/>
              <w:left w:val="single" w:sz="4" w:space="0" w:color="auto"/>
              <w:bottom w:val="single" w:sz="4" w:space="0" w:color="auto"/>
              <w:right w:val="single" w:sz="4" w:space="0" w:color="auto"/>
            </w:tcBorders>
            <w:vAlign w:val="center"/>
          </w:tcPr>
          <w:p w14:paraId="0764FFA7" w14:textId="4E94FE1C" w:rsidR="00C30B6A" w:rsidRPr="00765242" w:rsidRDefault="00C30B6A" w:rsidP="00E04BFD">
            <w:pPr>
              <w:jc w:val="both"/>
              <w:rPr>
                <w:sz w:val="20"/>
                <w:szCs w:val="20"/>
                <w:lang w:val="en-US"/>
              </w:rPr>
            </w:pPr>
            <w:r w:rsidRPr="00765242">
              <w:rPr>
                <w:sz w:val="20"/>
                <w:szCs w:val="20"/>
              </w:rPr>
              <w:t>69</w:t>
            </w:r>
          </w:p>
        </w:tc>
        <w:tc>
          <w:tcPr>
            <w:tcW w:w="669" w:type="dxa"/>
            <w:tcBorders>
              <w:top w:val="single" w:sz="4" w:space="0" w:color="auto"/>
              <w:left w:val="single" w:sz="4" w:space="0" w:color="auto"/>
              <w:bottom w:val="single" w:sz="4" w:space="0" w:color="auto"/>
              <w:right w:val="single" w:sz="4" w:space="0" w:color="auto"/>
            </w:tcBorders>
            <w:vAlign w:val="center"/>
          </w:tcPr>
          <w:p w14:paraId="48B04C36" w14:textId="44E5511D" w:rsidR="00C30B6A" w:rsidRPr="00765242" w:rsidRDefault="00C30B6A" w:rsidP="00E04BFD">
            <w:pPr>
              <w:jc w:val="both"/>
              <w:rPr>
                <w:sz w:val="20"/>
                <w:szCs w:val="20"/>
                <w:lang w:val="en-US"/>
              </w:rPr>
            </w:pPr>
            <w:r w:rsidRPr="00765242">
              <w:rPr>
                <w:sz w:val="20"/>
                <w:szCs w:val="20"/>
              </w:rPr>
              <w:t>200</w:t>
            </w:r>
          </w:p>
        </w:tc>
        <w:tc>
          <w:tcPr>
            <w:tcW w:w="1216" w:type="dxa"/>
            <w:tcBorders>
              <w:top w:val="single" w:sz="4" w:space="0" w:color="auto"/>
              <w:left w:val="single" w:sz="4" w:space="0" w:color="auto"/>
              <w:bottom w:val="single" w:sz="4" w:space="0" w:color="auto"/>
              <w:right w:val="single" w:sz="4" w:space="0" w:color="auto"/>
            </w:tcBorders>
            <w:vAlign w:val="center"/>
          </w:tcPr>
          <w:p w14:paraId="2E688358" w14:textId="2C659051" w:rsidR="00C30B6A" w:rsidRPr="00765242" w:rsidRDefault="00C30B6A" w:rsidP="00E04BFD">
            <w:pPr>
              <w:jc w:val="both"/>
              <w:rPr>
                <w:sz w:val="20"/>
                <w:szCs w:val="20"/>
                <w:lang w:val="en-US"/>
              </w:rPr>
            </w:pPr>
            <w:r w:rsidRPr="00765242">
              <w:rPr>
                <w:sz w:val="20"/>
                <w:szCs w:val="20"/>
              </w:rPr>
              <w:t>0.34</w:t>
            </w:r>
          </w:p>
        </w:tc>
        <w:tc>
          <w:tcPr>
            <w:tcW w:w="866" w:type="dxa"/>
            <w:tcBorders>
              <w:top w:val="single" w:sz="4" w:space="0" w:color="auto"/>
              <w:left w:val="single" w:sz="4" w:space="0" w:color="auto"/>
              <w:bottom w:val="single" w:sz="4" w:space="0" w:color="auto"/>
              <w:right w:val="single" w:sz="4" w:space="0" w:color="auto"/>
            </w:tcBorders>
            <w:vAlign w:val="center"/>
          </w:tcPr>
          <w:p w14:paraId="7A8384A2" w14:textId="4F5E318A" w:rsidR="00C30B6A" w:rsidRPr="00765242" w:rsidRDefault="00C30B6A" w:rsidP="00E04BFD">
            <w:pPr>
              <w:jc w:val="both"/>
              <w:rPr>
                <w:sz w:val="20"/>
                <w:szCs w:val="20"/>
                <w:lang w:val="en-US"/>
              </w:rPr>
            </w:pPr>
            <w:r w:rsidRPr="00765242">
              <w:rPr>
                <w:sz w:val="20"/>
                <w:szCs w:val="20"/>
              </w:rPr>
              <w:t>&lt;0.001</w:t>
            </w:r>
          </w:p>
        </w:tc>
      </w:tr>
      <w:tr w:rsidR="00C30B6A" w:rsidRPr="00765242" w14:paraId="14152E80" w14:textId="77777777" w:rsidTr="003D7C61">
        <w:trPr>
          <w:jc w:val="center"/>
        </w:trPr>
        <w:tc>
          <w:tcPr>
            <w:tcW w:w="678" w:type="dxa"/>
            <w:tcBorders>
              <w:top w:val="single" w:sz="4" w:space="0" w:color="auto"/>
              <w:left w:val="single" w:sz="4" w:space="0" w:color="auto"/>
              <w:bottom w:val="single" w:sz="4" w:space="0" w:color="auto"/>
              <w:right w:val="single" w:sz="4" w:space="0" w:color="auto"/>
            </w:tcBorders>
          </w:tcPr>
          <w:p w14:paraId="643AB742" w14:textId="11E8CB99" w:rsidR="00C30B6A" w:rsidRPr="00765242" w:rsidRDefault="00C30B6A" w:rsidP="00E04BFD">
            <w:pPr>
              <w:jc w:val="both"/>
              <w:rPr>
                <w:sz w:val="20"/>
                <w:szCs w:val="20"/>
                <w:lang w:val="en-US"/>
              </w:rPr>
            </w:pPr>
            <w:r w:rsidRPr="00765242">
              <w:rPr>
                <w:sz w:val="20"/>
                <w:szCs w:val="20"/>
              </w:rPr>
              <w:t>MHR</w:t>
            </w:r>
          </w:p>
        </w:tc>
        <w:tc>
          <w:tcPr>
            <w:tcW w:w="1251" w:type="dxa"/>
            <w:tcBorders>
              <w:top w:val="single" w:sz="4" w:space="0" w:color="auto"/>
              <w:left w:val="single" w:sz="4" w:space="0" w:color="auto"/>
              <w:bottom w:val="single" w:sz="4" w:space="0" w:color="auto"/>
              <w:right w:val="single" w:sz="4" w:space="0" w:color="auto"/>
            </w:tcBorders>
            <w:vAlign w:val="center"/>
          </w:tcPr>
          <w:p w14:paraId="53E93401" w14:textId="6153BB06" w:rsidR="00C30B6A" w:rsidRPr="00765242" w:rsidRDefault="00C30B6A" w:rsidP="00E04BFD">
            <w:pPr>
              <w:jc w:val="both"/>
              <w:rPr>
                <w:sz w:val="20"/>
                <w:szCs w:val="20"/>
                <w:lang w:val="en-US"/>
              </w:rPr>
            </w:pPr>
            <w:r w:rsidRPr="00765242">
              <w:rPr>
                <w:sz w:val="20"/>
                <w:szCs w:val="20"/>
              </w:rPr>
              <w:t>24</w:t>
            </w:r>
          </w:p>
        </w:tc>
        <w:tc>
          <w:tcPr>
            <w:tcW w:w="669" w:type="dxa"/>
            <w:tcBorders>
              <w:top w:val="single" w:sz="4" w:space="0" w:color="auto"/>
              <w:left w:val="single" w:sz="4" w:space="0" w:color="auto"/>
              <w:bottom w:val="single" w:sz="4" w:space="0" w:color="auto"/>
              <w:right w:val="single" w:sz="4" w:space="0" w:color="auto"/>
            </w:tcBorders>
            <w:vAlign w:val="center"/>
          </w:tcPr>
          <w:p w14:paraId="347CDB23" w14:textId="2B192378" w:rsidR="00C30B6A" w:rsidRPr="00765242" w:rsidRDefault="00C30B6A" w:rsidP="00E04BFD">
            <w:pPr>
              <w:jc w:val="both"/>
              <w:rPr>
                <w:sz w:val="20"/>
                <w:szCs w:val="20"/>
                <w:lang w:val="en-US"/>
              </w:rPr>
            </w:pPr>
            <w:r w:rsidRPr="00765242">
              <w:rPr>
                <w:sz w:val="20"/>
                <w:szCs w:val="20"/>
              </w:rPr>
              <w:t>45</w:t>
            </w:r>
          </w:p>
        </w:tc>
        <w:tc>
          <w:tcPr>
            <w:tcW w:w="1216" w:type="dxa"/>
            <w:tcBorders>
              <w:top w:val="single" w:sz="4" w:space="0" w:color="auto"/>
              <w:left w:val="single" w:sz="4" w:space="0" w:color="auto"/>
              <w:bottom w:val="single" w:sz="4" w:space="0" w:color="auto"/>
              <w:right w:val="single" w:sz="4" w:space="0" w:color="auto"/>
            </w:tcBorders>
            <w:vAlign w:val="center"/>
          </w:tcPr>
          <w:p w14:paraId="34EFA036" w14:textId="7E726B03" w:rsidR="00C30B6A" w:rsidRPr="00765242" w:rsidRDefault="00C30B6A" w:rsidP="00E04BFD">
            <w:pPr>
              <w:jc w:val="both"/>
              <w:rPr>
                <w:sz w:val="20"/>
                <w:szCs w:val="20"/>
                <w:lang w:val="en-US"/>
              </w:rPr>
            </w:pPr>
            <w:r w:rsidRPr="00765242">
              <w:rPr>
                <w:sz w:val="20"/>
                <w:szCs w:val="20"/>
              </w:rPr>
              <w:t>0.53</w:t>
            </w:r>
          </w:p>
        </w:tc>
        <w:tc>
          <w:tcPr>
            <w:tcW w:w="1251" w:type="dxa"/>
            <w:tcBorders>
              <w:top w:val="single" w:sz="4" w:space="0" w:color="auto"/>
              <w:left w:val="single" w:sz="4" w:space="0" w:color="auto"/>
              <w:bottom w:val="single" w:sz="4" w:space="0" w:color="auto"/>
              <w:right w:val="single" w:sz="4" w:space="0" w:color="auto"/>
            </w:tcBorders>
            <w:vAlign w:val="center"/>
          </w:tcPr>
          <w:p w14:paraId="67E210EE" w14:textId="068049AE" w:rsidR="00C30B6A" w:rsidRPr="00765242" w:rsidRDefault="00C30B6A" w:rsidP="00E04BFD">
            <w:pPr>
              <w:jc w:val="both"/>
              <w:rPr>
                <w:sz w:val="20"/>
                <w:szCs w:val="20"/>
                <w:lang w:val="en-US"/>
              </w:rPr>
            </w:pPr>
            <w:r w:rsidRPr="00765242">
              <w:rPr>
                <w:sz w:val="20"/>
                <w:szCs w:val="20"/>
              </w:rPr>
              <w:t>65</w:t>
            </w:r>
          </w:p>
        </w:tc>
        <w:tc>
          <w:tcPr>
            <w:tcW w:w="669" w:type="dxa"/>
            <w:tcBorders>
              <w:top w:val="single" w:sz="4" w:space="0" w:color="auto"/>
              <w:left w:val="single" w:sz="4" w:space="0" w:color="auto"/>
              <w:bottom w:val="single" w:sz="4" w:space="0" w:color="auto"/>
              <w:right w:val="single" w:sz="4" w:space="0" w:color="auto"/>
            </w:tcBorders>
            <w:vAlign w:val="center"/>
          </w:tcPr>
          <w:p w14:paraId="66B06814" w14:textId="029747CB" w:rsidR="00C30B6A" w:rsidRPr="00765242" w:rsidRDefault="00C30B6A" w:rsidP="00E04BFD">
            <w:pPr>
              <w:jc w:val="both"/>
              <w:rPr>
                <w:sz w:val="20"/>
                <w:szCs w:val="20"/>
                <w:lang w:val="en-US"/>
              </w:rPr>
            </w:pPr>
            <w:r w:rsidRPr="00765242">
              <w:rPr>
                <w:sz w:val="20"/>
                <w:szCs w:val="20"/>
              </w:rPr>
              <w:t>178</w:t>
            </w:r>
          </w:p>
        </w:tc>
        <w:tc>
          <w:tcPr>
            <w:tcW w:w="1216" w:type="dxa"/>
            <w:tcBorders>
              <w:top w:val="single" w:sz="4" w:space="0" w:color="auto"/>
              <w:left w:val="single" w:sz="4" w:space="0" w:color="auto"/>
              <w:bottom w:val="single" w:sz="4" w:space="0" w:color="auto"/>
              <w:right w:val="single" w:sz="4" w:space="0" w:color="auto"/>
            </w:tcBorders>
            <w:vAlign w:val="center"/>
          </w:tcPr>
          <w:p w14:paraId="1895BD81" w14:textId="00A9F757" w:rsidR="00C30B6A" w:rsidRPr="00765242" w:rsidRDefault="00C30B6A" w:rsidP="00E04BFD">
            <w:pPr>
              <w:jc w:val="both"/>
              <w:rPr>
                <w:sz w:val="20"/>
                <w:szCs w:val="20"/>
                <w:lang w:val="en-US"/>
              </w:rPr>
            </w:pPr>
            <w:r w:rsidRPr="00765242">
              <w:rPr>
                <w:sz w:val="20"/>
                <w:szCs w:val="20"/>
              </w:rPr>
              <w:t>0.36</w:t>
            </w:r>
          </w:p>
        </w:tc>
        <w:tc>
          <w:tcPr>
            <w:tcW w:w="866" w:type="dxa"/>
            <w:tcBorders>
              <w:top w:val="single" w:sz="4" w:space="0" w:color="auto"/>
              <w:left w:val="single" w:sz="4" w:space="0" w:color="auto"/>
              <w:bottom w:val="single" w:sz="4" w:space="0" w:color="auto"/>
              <w:right w:val="single" w:sz="4" w:space="0" w:color="auto"/>
            </w:tcBorders>
            <w:vAlign w:val="center"/>
          </w:tcPr>
          <w:p w14:paraId="4393C977" w14:textId="138267C1" w:rsidR="00C30B6A" w:rsidRPr="00765242" w:rsidRDefault="00C30B6A" w:rsidP="00E04BFD">
            <w:pPr>
              <w:jc w:val="both"/>
              <w:rPr>
                <w:sz w:val="20"/>
                <w:szCs w:val="20"/>
                <w:lang w:val="en-US"/>
              </w:rPr>
            </w:pPr>
            <w:r w:rsidRPr="00765242">
              <w:rPr>
                <w:sz w:val="20"/>
                <w:szCs w:val="20"/>
              </w:rPr>
              <w:t>&lt;0.01</w:t>
            </w:r>
          </w:p>
        </w:tc>
      </w:tr>
      <w:tr w:rsidR="00C30B6A" w:rsidRPr="00765242" w14:paraId="5069BB0D" w14:textId="77777777" w:rsidTr="003D7C61">
        <w:trPr>
          <w:jc w:val="center"/>
        </w:trPr>
        <w:tc>
          <w:tcPr>
            <w:tcW w:w="678" w:type="dxa"/>
            <w:tcBorders>
              <w:top w:val="single" w:sz="4" w:space="0" w:color="auto"/>
              <w:left w:val="single" w:sz="4" w:space="0" w:color="auto"/>
              <w:bottom w:val="single" w:sz="4" w:space="0" w:color="auto"/>
              <w:right w:val="single" w:sz="4" w:space="0" w:color="auto"/>
            </w:tcBorders>
          </w:tcPr>
          <w:p w14:paraId="44E4BF85" w14:textId="18D3380B" w:rsidR="00C30B6A" w:rsidRPr="00765242" w:rsidRDefault="00C30B6A" w:rsidP="00E04BFD">
            <w:pPr>
              <w:jc w:val="both"/>
              <w:rPr>
                <w:sz w:val="20"/>
                <w:szCs w:val="20"/>
                <w:lang w:val="en-US"/>
              </w:rPr>
            </w:pPr>
            <w:r w:rsidRPr="00765242">
              <w:rPr>
                <w:sz w:val="20"/>
                <w:szCs w:val="20"/>
              </w:rPr>
              <w:t>MLR</w:t>
            </w:r>
          </w:p>
        </w:tc>
        <w:tc>
          <w:tcPr>
            <w:tcW w:w="1251" w:type="dxa"/>
            <w:tcBorders>
              <w:top w:val="single" w:sz="4" w:space="0" w:color="auto"/>
              <w:left w:val="single" w:sz="4" w:space="0" w:color="auto"/>
              <w:bottom w:val="single" w:sz="4" w:space="0" w:color="auto"/>
              <w:right w:val="single" w:sz="4" w:space="0" w:color="auto"/>
            </w:tcBorders>
            <w:vAlign w:val="center"/>
          </w:tcPr>
          <w:p w14:paraId="6B457DAC" w14:textId="0BF80501" w:rsidR="00C30B6A" w:rsidRPr="00765242" w:rsidRDefault="00C30B6A" w:rsidP="00E04BFD">
            <w:pPr>
              <w:jc w:val="both"/>
              <w:rPr>
                <w:sz w:val="20"/>
                <w:szCs w:val="20"/>
                <w:lang w:val="en-US"/>
              </w:rPr>
            </w:pPr>
            <w:r w:rsidRPr="00765242">
              <w:rPr>
                <w:sz w:val="20"/>
                <w:szCs w:val="20"/>
              </w:rPr>
              <w:t>42</w:t>
            </w:r>
          </w:p>
        </w:tc>
        <w:tc>
          <w:tcPr>
            <w:tcW w:w="669" w:type="dxa"/>
            <w:tcBorders>
              <w:top w:val="single" w:sz="4" w:space="0" w:color="auto"/>
              <w:left w:val="single" w:sz="4" w:space="0" w:color="auto"/>
              <w:bottom w:val="single" w:sz="4" w:space="0" w:color="auto"/>
              <w:right w:val="single" w:sz="4" w:space="0" w:color="auto"/>
            </w:tcBorders>
            <w:vAlign w:val="center"/>
          </w:tcPr>
          <w:p w14:paraId="63F30F3E" w14:textId="79F0798D" w:rsidR="00C30B6A" w:rsidRPr="00765242" w:rsidRDefault="00C30B6A" w:rsidP="00E04BFD">
            <w:pPr>
              <w:jc w:val="both"/>
              <w:rPr>
                <w:sz w:val="20"/>
                <w:szCs w:val="20"/>
                <w:lang w:val="en-US"/>
              </w:rPr>
            </w:pPr>
            <w:r w:rsidRPr="00765242">
              <w:rPr>
                <w:sz w:val="20"/>
                <w:szCs w:val="20"/>
              </w:rPr>
              <w:t>123</w:t>
            </w:r>
          </w:p>
        </w:tc>
        <w:tc>
          <w:tcPr>
            <w:tcW w:w="1216" w:type="dxa"/>
            <w:tcBorders>
              <w:top w:val="single" w:sz="4" w:space="0" w:color="auto"/>
              <w:left w:val="single" w:sz="4" w:space="0" w:color="auto"/>
              <w:bottom w:val="single" w:sz="4" w:space="0" w:color="auto"/>
              <w:right w:val="single" w:sz="4" w:space="0" w:color="auto"/>
            </w:tcBorders>
            <w:vAlign w:val="center"/>
          </w:tcPr>
          <w:p w14:paraId="7E9C9CC1" w14:textId="19740A11" w:rsidR="00C30B6A" w:rsidRPr="00765242" w:rsidRDefault="00C30B6A" w:rsidP="00E04BFD">
            <w:pPr>
              <w:jc w:val="both"/>
              <w:rPr>
                <w:sz w:val="20"/>
                <w:szCs w:val="20"/>
                <w:lang w:val="en-US"/>
              </w:rPr>
            </w:pPr>
            <w:r w:rsidRPr="00765242">
              <w:rPr>
                <w:sz w:val="20"/>
                <w:szCs w:val="20"/>
              </w:rPr>
              <w:t>0.34</w:t>
            </w:r>
          </w:p>
        </w:tc>
        <w:tc>
          <w:tcPr>
            <w:tcW w:w="1251" w:type="dxa"/>
            <w:tcBorders>
              <w:top w:val="single" w:sz="4" w:space="0" w:color="auto"/>
              <w:left w:val="single" w:sz="4" w:space="0" w:color="auto"/>
              <w:bottom w:val="single" w:sz="4" w:space="0" w:color="auto"/>
              <w:right w:val="single" w:sz="4" w:space="0" w:color="auto"/>
            </w:tcBorders>
            <w:vAlign w:val="center"/>
          </w:tcPr>
          <w:p w14:paraId="59369325" w14:textId="13B2DAC3" w:rsidR="00C30B6A" w:rsidRPr="00765242" w:rsidRDefault="00C30B6A" w:rsidP="00E04BFD">
            <w:pPr>
              <w:jc w:val="both"/>
              <w:rPr>
                <w:sz w:val="20"/>
                <w:szCs w:val="20"/>
                <w:lang w:val="en-US"/>
              </w:rPr>
            </w:pPr>
            <w:r w:rsidRPr="00765242">
              <w:rPr>
                <w:sz w:val="20"/>
                <w:szCs w:val="20"/>
              </w:rPr>
              <w:t>47</w:t>
            </w:r>
          </w:p>
        </w:tc>
        <w:tc>
          <w:tcPr>
            <w:tcW w:w="669" w:type="dxa"/>
            <w:tcBorders>
              <w:top w:val="single" w:sz="4" w:space="0" w:color="auto"/>
              <w:left w:val="single" w:sz="4" w:space="0" w:color="auto"/>
              <w:bottom w:val="single" w:sz="4" w:space="0" w:color="auto"/>
              <w:right w:val="single" w:sz="4" w:space="0" w:color="auto"/>
            </w:tcBorders>
            <w:vAlign w:val="center"/>
          </w:tcPr>
          <w:p w14:paraId="1DB7D62C" w14:textId="4F7F213D" w:rsidR="00C30B6A" w:rsidRPr="00765242" w:rsidRDefault="00C30B6A" w:rsidP="00E04BFD">
            <w:pPr>
              <w:jc w:val="both"/>
              <w:rPr>
                <w:sz w:val="20"/>
                <w:szCs w:val="20"/>
                <w:lang w:val="en-US"/>
              </w:rPr>
            </w:pPr>
            <w:r w:rsidRPr="00765242">
              <w:rPr>
                <w:sz w:val="20"/>
                <w:szCs w:val="20"/>
              </w:rPr>
              <w:t>100</w:t>
            </w:r>
          </w:p>
        </w:tc>
        <w:tc>
          <w:tcPr>
            <w:tcW w:w="1216" w:type="dxa"/>
            <w:tcBorders>
              <w:top w:val="single" w:sz="4" w:space="0" w:color="auto"/>
              <w:left w:val="single" w:sz="4" w:space="0" w:color="auto"/>
              <w:bottom w:val="single" w:sz="4" w:space="0" w:color="auto"/>
              <w:right w:val="single" w:sz="4" w:space="0" w:color="auto"/>
            </w:tcBorders>
            <w:vAlign w:val="center"/>
          </w:tcPr>
          <w:p w14:paraId="30A026C2" w14:textId="5B2AF60D" w:rsidR="00C30B6A" w:rsidRPr="00765242" w:rsidRDefault="00C30B6A" w:rsidP="00E04BFD">
            <w:pPr>
              <w:jc w:val="both"/>
              <w:rPr>
                <w:sz w:val="20"/>
                <w:szCs w:val="20"/>
                <w:lang w:val="en-US"/>
              </w:rPr>
            </w:pPr>
            <w:r w:rsidRPr="00765242">
              <w:rPr>
                <w:sz w:val="20"/>
                <w:szCs w:val="20"/>
              </w:rPr>
              <w:t>0.47</w:t>
            </w:r>
          </w:p>
        </w:tc>
        <w:tc>
          <w:tcPr>
            <w:tcW w:w="866" w:type="dxa"/>
            <w:tcBorders>
              <w:top w:val="single" w:sz="4" w:space="0" w:color="auto"/>
              <w:left w:val="single" w:sz="4" w:space="0" w:color="auto"/>
              <w:bottom w:val="single" w:sz="4" w:space="0" w:color="auto"/>
              <w:right w:val="single" w:sz="4" w:space="0" w:color="auto"/>
            </w:tcBorders>
            <w:vAlign w:val="center"/>
          </w:tcPr>
          <w:p w14:paraId="0AFBB2FA" w14:textId="1A2E4936" w:rsidR="00C30B6A" w:rsidRPr="00765242" w:rsidRDefault="00C30B6A" w:rsidP="00E04BFD">
            <w:pPr>
              <w:jc w:val="both"/>
              <w:rPr>
                <w:sz w:val="20"/>
                <w:szCs w:val="20"/>
                <w:lang w:val="en-US"/>
              </w:rPr>
            </w:pPr>
            <w:r w:rsidRPr="00765242">
              <w:rPr>
                <w:sz w:val="20"/>
                <w:szCs w:val="20"/>
              </w:rPr>
              <w:t>0.05</w:t>
            </w:r>
          </w:p>
        </w:tc>
      </w:tr>
      <w:tr w:rsidR="00C30B6A" w:rsidRPr="00765242" w14:paraId="0116A61C" w14:textId="77777777" w:rsidTr="003D7C61">
        <w:trPr>
          <w:jc w:val="center"/>
        </w:trPr>
        <w:tc>
          <w:tcPr>
            <w:tcW w:w="678" w:type="dxa"/>
            <w:tcBorders>
              <w:top w:val="single" w:sz="4" w:space="0" w:color="auto"/>
              <w:left w:val="single" w:sz="4" w:space="0" w:color="auto"/>
              <w:bottom w:val="single" w:sz="4" w:space="0" w:color="auto"/>
              <w:right w:val="single" w:sz="4" w:space="0" w:color="auto"/>
            </w:tcBorders>
          </w:tcPr>
          <w:p w14:paraId="73887B11" w14:textId="58D9F668" w:rsidR="00C30B6A" w:rsidRPr="00765242" w:rsidRDefault="00C30B6A" w:rsidP="00E04BFD">
            <w:pPr>
              <w:jc w:val="both"/>
              <w:rPr>
                <w:sz w:val="20"/>
                <w:szCs w:val="20"/>
                <w:lang w:val="en-US"/>
              </w:rPr>
            </w:pPr>
            <w:r w:rsidRPr="00765242">
              <w:rPr>
                <w:sz w:val="20"/>
                <w:szCs w:val="20"/>
              </w:rPr>
              <w:t>VLR</w:t>
            </w:r>
          </w:p>
        </w:tc>
        <w:tc>
          <w:tcPr>
            <w:tcW w:w="1251" w:type="dxa"/>
            <w:tcBorders>
              <w:top w:val="single" w:sz="4" w:space="0" w:color="auto"/>
              <w:left w:val="single" w:sz="4" w:space="0" w:color="auto"/>
              <w:bottom w:val="single" w:sz="4" w:space="0" w:color="auto"/>
              <w:right w:val="single" w:sz="4" w:space="0" w:color="auto"/>
            </w:tcBorders>
            <w:vAlign w:val="center"/>
          </w:tcPr>
          <w:p w14:paraId="5B3619F4" w14:textId="459801C3" w:rsidR="00C30B6A" w:rsidRPr="00765242" w:rsidRDefault="00C30B6A" w:rsidP="00E04BFD">
            <w:pPr>
              <w:jc w:val="both"/>
              <w:rPr>
                <w:sz w:val="20"/>
                <w:szCs w:val="20"/>
                <w:lang w:val="en-US"/>
              </w:rPr>
            </w:pPr>
            <w:r w:rsidRPr="00765242">
              <w:rPr>
                <w:sz w:val="20"/>
                <w:szCs w:val="20"/>
              </w:rPr>
              <w:t>3</w:t>
            </w:r>
          </w:p>
        </w:tc>
        <w:tc>
          <w:tcPr>
            <w:tcW w:w="669" w:type="dxa"/>
            <w:tcBorders>
              <w:top w:val="single" w:sz="4" w:space="0" w:color="auto"/>
              <w:left w:val="single" w:sz="4" w:space="0" w:color="auto"/>
              <w:bottom w:val="single" w:sz="4" w:space="0" w:color="auto"/>
              <w:right w:val="single" w:sz="4" w:space="0" w:color="auto"/>
            </w:tcBorders>
            <w:vAlign w:val="center"/>
          </w:tcPr>
          <w:p w14:paraId="458E9416" w14:textId="0728D4D6" w:rsidR="00C30B6A" w:rsidRPr="00765242" w:rsidRDefault="00C30B6A" w:rsidP="00E04BFD">
            <w:pPr>
              <w:jc w:val="both"/>
              <w:rPr>
                <w:sz w:val="20"/>
                <w:szCs w:val="20"/>
                <w:lang w:val="en-US"/>
              </w:rPr>
            </w:pPr>
            <w:r w:rsidRPr="00765242">
              <w:rPr>
                <w:sz w:val="20"/>
                <w:szCs w:val="20"/>
              </w:rPr>
              <w:t>24</w:t>
            </w:r>
          </w:p>
        </w:tc>
        <w:tc>
          <w:tcPr>
            <w:tcW w:w="1216" w:type="dxa"/>
            <w:tcBorders>
              <w:top w:val="single" w:sz="4" w:space="0" w:color="auto"/>
              <w:left w:val="single" w:sz="4" w:space="0" w:color="auto"/>
              <w:bottom w:val="single" w:sz="4" w:space="0" w:color="auto"/>
              <w:right w:val="single" w:sz="4" w:space="0" w:color="auto"/>
            </w:tcBorders>
            <w:vAlign w:val="center"/>
          </w:tcPr>
          <w:p w14:paraId="09D3F6CC" w14:textId="4479CFE3" w:rsidR="00C30B6A" w:rsidRPr="00765242" w:rsidRDefault="00C30B6A" w:rsidP="00E04BFD">
            <w:pPr>
              <w:jc w:val="both"/>
              <w:rPr>
                <w:sz w:val="20"/>
                <w:szCs w:val="20"/>
                <w:lang w:val="en-US"/>
              </w:rPr>
            </w:pPr>
            <w:r w:rsidRPr="00765242">
              <w:rPr>
                <w:sz w:val="20"/>
                <w:szCs w:val="20"/>
              </w:rPr>
              <w:t>0.125</w:t>
            </w:r>
          </w:p>
        </w:tc>
        <w:tc>
          <w:tcPr>
            <w:tcW w:w="1251" w:type="dxa"/>
            <w:tcBorders>
              <w:top w:val="single" w:sz="4" w:space="0" w:color="auto"/>
              <w:left w:val="single" w:sz="4" w:space="0" w:color="auto"/>
              <w:bottom w:val="single" w:sz="4" w:space="0" w:color="auto"/>
              <w:right w:val="single" w:sz="4" w:space="0" w:color="auto"/>
            </w:tcBorders>
            <w:vAlign w:val="center"/>
          </w:tcPr>
          <w:p w14:paraId="23AFABAE" w14:textId="10290F82" w:rsidR="00C30B6A" w:rsidRPr="00765242" w:rsidRDefault="00C30B6A" w:rsidP="00E04BFD">
            <w:pPr>
              <w:jc w:val="both"/>
              <w:rPr>
                <w:sz w:val="20"/>
                <w:szCs w:val="20"/>
                <w:lang w:val="en-US"/>
              </w:rPr>
            </w:pPr>
            <w:r w:rsidRPr="00765242">
              <w:rPr>
                <w:sz w:val="20"/>
                <w:szCs w:val="20"/>
              </w:rPr>
              <w:t>86</w:t>
            </w:r>
          </w:p>
        </w:tc>
        <w:tc>
          <w:tcPr>
            <w:tcW w:w="669" w:type="dxa"/>
            <w:tcBorders>
              <w:top w:val="single" w:sz="4" w:space="0" w:color="auto"/>
              <w:left w:val="single" w:sz="4" w:space="0" w:color="auto"/>
              <w:bottom w:val="single" w:sz="4" w:space="0" w:color="auto"/>
              <w:right w:val="single" w:sz="4" w:space="0" w:color="auto"/>
            </w:tcBorders>
            <w:vAlign w:val="center"/>
          </w:tcPr>
          <w:p w14:paraId="2559F533" w14:textId="1244B21D" w:rsidR="00C30B6A" w:rsidRPr="00765242" w:rsidRDefault="00C30B6A" w:rsidP="00E04BFD">
            <w:pPr>
              <w:jc w:val="both"/>
              <w:rPr>
                <w:sz w:val="20"/>
                <w:szCs w:val="20"/>
                <w:lang w:val="en-US"/>
              </w:rPr>
            </w:pPr>
            <w:r w:rsidRPr="00765242">
              <w:rPr>
                <w:sz w:val="20"/>
                <w:szCs w:val="20"/>
              </w:rPr>
              <w:t>199</w:t>
            </w:r>
          </w:p>
        </w:tc>
        <w:tc>
          <w:tcPr>
            <w:tcW w:w="1216" w:type="dxa"/>
            <w:tcBorders>
              <w:top w:val="single" w:sz="4" w:space="0" w:color="auto"/>
              <w:left w:val="single" w:sz="4" w:space="0" w:color="auto"/>
              <w:bottom w:val="single" w:sz="4" w:space="0" w:color="auto"/>
              <w:right w:val="single" w:sz="4" w:space="0" w:color="auto"/>
            </w:tcBorders>
            <w:vAlign w:val="center"/>
          </w:tcPr>
          <w:p w14:paraId="072067D8" w14:textId="7071CBBD" w:rsidR="00C30B6A" w:rsidRPr="00765242" w:rsidRDefault="00C30B6A" w:rsidP="00E04BFD">
            <w:pPr>
              <w:jc w:val="both"/>
              <w:rPr>
                <w:sz w:val="20"/>
                <w:szCs w:val="20"/>
                <w:lang w:val="en-US"/>
              </w:rPr>
            </w:pPr>
            <w:r w:rsidRPr="00765242">
              <w:rPr>
                <w:sz w:val="20"/>
                <w:szCs w:val="20"/>
              </w:rPr>
              <w:t>0.43</w:t>
            </w:r>
          </w:p>
        </w:tc>
        <w:tc>
          <w:tcPr>
            <w:tcW w:w="866" w:type="dxa"/>
            <w:tcBorders>
              <w:top w:val="single" w:sz="4" w:space="0" w:color="auto"/>
              <w:left w:val="single" w:sz="4" w:space="0" w:color="auto"/>
              <w:bottom w:val="single" w:sz="4" w:space="0" w:color="auto"/>
              <w:right w:val="single" w:sz="4" w:space="0" w:color="auto"/>
            </w:tcBorders>
            <w:vAlign w:val="center"/>
          </w:tcPr>
          <w:p w14:paraId="013C736F" w14:textId="58A1FD42" w:rsidR="00C30B6A" w:rsidRPr="00765242" w:rsidRDefault="00C30B6A" w:rsidP="00E04BFD">
            <w:pPr>
              <w:jc w:val="both"/>
              <w:rPr>
                <w:sz w:val="20"/>
                <w:szCs w:val="20"/>
                <w:lang w:val="en-US"/>
              </w:rPr>
            </w:pPr>
            <w:r w:rsidRPr="00765242">
              <w:rPr>
                <w:sz w:val="20"/>
                <w:szCs w:val="20"/>
              </w:rPr>
              <w:t>&lt;0.01</w:t>
            </w:r>
          </w:p>
        </w:tc>
      </w:tr>
    </w:tbl>
    <w:p w14:paraId="58DF356B" w14:textId="77777777" w:rsidR="00F3273C" w:rsidRDefault="00F3273C" w:rsidP="00E04BFD">
      <w:pPr>
        <w:jc w:val="both"/>
        <w:rPr>
          <w:sz w:val="22"/>
          <w:szCs w:val="22"/>
          <w:lang w:val="en-US"/>
        </w:rPr>
      </w:pPr>
    </w:p>
    <w:p w14:paraId="60F44912" w14:textId="6B8EBB5E" w:rsidR="0074178C" w:rsidRPr="00F14D84" w:rsidRDefault="0074178C" w:rsidP="00E04BFD">
      <w:pPr>
        <w:pStyle w:val="Heading3"/>
        <w:jc w:val="both"/>
        <w:rPr>
          <w:lang w:val="en-US"/>
        </w:rPr>
      </w:pPr>
      <w:bookmarkStart w:id="20" w:name="_Toc213921798"/>
      <w:r w:rsidRPr="00F14D84">
        <w:rPr>
          <w:lang w:val="en-US"/>
        </w:rPr>
        <w:t>Discussion</w:t>
      </w:r>
      <w:bookmarkEnd w:id="20"/>
    </w:p>
    <w:p w14:paraId="0C2E8A4F" w14:textId="479617AA" w:rsidR="009F5A77" w:rsidRDefault="009F5A77" w:rsidP="00E04BFD">
      <w:pPr>
        <w:jc w:val="both"/>
        <w:rPr>
          <w:sz w:val="22"/>
          <w:szCs w:val="22"/>
          <w:lang w:val="en-US"/>
        </w:rPr>
      </w:pPr>
      <w:r w:rsidRPr="00FA3F9E">
        <w:rPr>
          <w:sz w:val="22"/>
          <w:szCs w:val="22"/>
          <w:lang w:val="en-US"/>
        </w:rPr>
        <w:t>Here, we demonstrate that VRM is not significantly related to lymph node</w:t>
      </w:r>
      <w:r>
        <w:rPr>
          <w:sz w:val="22"/>
          <w:szCs w:val="22"/>
          <w:lang w:val="en-US"/>
        </w:rPr>
        <w:t xml:space="preserve"> </w:t>
      </w:r>
      <w:r w:rsidRPr="00FA3F9E">
        <w:rPr>
          <w:sz w:val="22"/>
          <w:szCs w:val="22"/>
          <w:lang w:val="en-US"/>
        </w:rPr>
        <w:t>metastasis (p-value = 0.6502)</w:t>
      </w:r>
      <w:r>
        <w:rPr>
          <w:sz w:val="22"/>
          <w:szCs w:val="22"/>
          <w:lang w:val="en-US"/>
        </w:rPr>
        <w:t xml:space="preserve">, despite its traditionally </w:t>
      </w:r>
      <w:proofErr w:type="gramStart"/>
      <w:r>
        <w:rPr>
          <w:sz w:val="22"/>
          <w:szCs w:val="22"/>
          <w:lang w:val="en-US"/>
        </w:rPr>
        <w:t>important role</w:t>
      </w:r>
      <w:proofErr w:type="gramEnd"/>
      <w:r>
        <w:rPr>
          <w:sz w:val="22"/>
          <w:szCs w:val="22"/>
          <w:lang w:val="en-US"/>
        </w:rPr>
        <w:t xml:space="preserve"> in the decision-making process of pt1 CRC treatment</w:t>
      </w:r>
      <w:r w:rsidRPr="00FA3F9E">
        <w:rPr>
          <w:sz w:val="22"/>
          <w:szCs w:val="22"/>
          <w:lang w:val="en-US"/>
        </w:rPr>
        <w:t>. The horizontal resection margin (HRM) is also</w:t>
      </w:r>
      <w:r>
        <w:rPr>
          <w:sz w:val="22"/>
          <w:szCs w:val="22"/>
          <w:lang w:val="en-US"/>
        </w:rPr>
        <w:t xml:space="preserve"> </w:t>
      </w:r>
      <w:r w:rsidRPr="00FA3F9E">
        <w:rPr>
          <w:sz w:val="22"/>
          <w:szCs w:val="22"/>
          <w:lang w:val="en-US"/>
        </w:rPr>
        <w:t>not significant (p-value = 0.3991). Moreover, no single one of the considered</w:t>
      </w:r>
      <w:r>
        <w:rPr>
          <w:sz w:val="22"/>
          <w:szCs w:val="22"/>
          <w:lang w:val="en-US"/>
        </w:rPr>
        <w:t xml:space="preserve"> </w:t>
      </w:r>
      <w:r w:rsidRPr="00FA3F9E">
        <w:rPr>
          <w:sz w:val="22"/>
          <w:szCs w:val="22"/>
          <w:lang w:val="en-US"/>
        </w:rPr>
        <w:t>variables, by itself, reliably predicts metastasis (with the proportion of metastatic</w:t>
      </w:r>
      <w:r>
        <w:rPr>
          <w:sz w:val="22"/>
          <w:szCs w:val="22"/>
          <w:lang w:val="en-US"/>
        </w:rPr>
        <w:t xml:space="preserve"> </w:t>
      </w:r>
      <w:r w:rsidRPr="00FA3F9E">
        <w:rPr>
          <w:sz w:val="22"/>
          <w:szCs w:val="22"/>
          <w:lang w:val="en-US"/>
        </w:rPr>
        <w:t xml:space="preserve">patients always &lt;60%), and therefore none should </w:t>
      </w:r>
      <w:proofErr w:type="gramStart"/>
      <w:r w:rsidRPr="00FA3F9E">
        <w:rPr>
          <w:sz w:val="22"/>
          <w:szCs w:val="22"/>
          <w:lang w:val="en-US"/>
        </w:rPr>
        <w:t>be taken</w:t>
      </w:r>
      <w:proofErr w:type="gramEnd"/>
      <w:r w:rsidRPr="00FA3F9E">
        <w:rPr>
          <w:sz w:val="22"/>
          <w:szCs w:val="22"/>
          <w:lang w:val="en-US"/>
        </w:rPr>
        <w:t xml:space="preserve"> as solely indicative</w:t>
      </w:r>
      <w:r>
        <w:rPr>
          <w:sz w:val="22"/>
          <w:szCs w:val="22"/>
          <w:lang w:val="en-US"/>
        </w:rPr>
        <w:t xml:space="preserve"> </w:t>
      </w:r>
      <w:r w:rsidRPr="00FA3F9E">
        <w:rPr>
          <w:sz w:val="22"/>
          <w:szCs w:val="22"/>
          <w:lang w:val="en-US"/>
        </w:rPr>
        <w:t>of the necessity for surgery.</w:t>
      </w:r>
    </w:p>
    <w:p w14:paraId="6270CD02" w14:textId="61CDB4DC" w:rsidR="001B3C55" w:rsidRDefault="008A777B" w:rsidP="00E04BFD">
      <w:pPr>
        <w:jc w:val="both"/>
        <w:rPr>
          <w:sz w:val="22"/>
          <w:szCs w:val="22"/>
          <w:lang w:val="en-US"/>
        </w:rPr>
      </w:pPr>
      <w:r w:rsidRPr="008A777B">
        <w:rPr>
          <w:sz w:val="22"/>
          <w:szCs w:val="22"/>
          <w:lang w:val="en-US"/>
        </w:rPr>
        <w:t xml:space="preserve">Furthermore, aggregating </w:t>
      </w:r>
      <w:proofErr w:type="gramStart"/>
      <w:r w:rsidRPr="008A777B">
        <w:rPr>
          <w:sz w:val="22"/>
          <w:szCs w:val="22"/>
          <w:lang w:val="en-US"/>
        </w:rPr>
        <w:t>several of</w:t>
      </w:r>
      <w:proofErr w:type="gramEnd"/>
      <w:r w:rsidRPr="008A777B">
        <w:rPr>
          <w:sz w:val="22"/>
          <w:szCs w:val="22"/>
          <w:lang w:val="en-US"/>
        </w:rPr>
        <w:t xml:space="preserve"> these factors provides a better predictive</w:t>
      </w:r>
      <w:r w:rsidR="001B3C55">
        <w:rPr>
          <w:sz w:val="22"/>
          <w:szCs w:val="22"/>
          <w:lang w:val="en-US"/>
        </w:rPr>
        <w:t xml:space="preserve"> </w:t>
      </w:r>
      <w:r w:rsidRPr="008A777B">
        <w:rPr>
          <w:sz w:val="22"/>
          <w:szCs w:val="22"/>
          <w:lang w:val="en-US"/>
        </w:rPr>
        <w:t>strategy and allows a first stratification of risk. For example, patients presenting</w:t>
      </w:r>
      <w:r w:rsidR="001B3C55">
        <w:rPr>
          <w:sz w:val="22"/>
          <w:szCs w:val="22"/>
          <w:lang w:val="en-US"/>
        </w:rPr>
        <w:t xml:space="preserve"> </w:t>
      </w:r>
      <w:r w:rsidRPr="008A777B">
        <w:rPr>
          <w:sz w:val="22"/>
          <w:szCs w:val="22"/>
          <w:lang w:val="en-US"/>
        </w:rPr>
        <w:t xml:space="preserve">any of </w:t>
      </w:r>
      <w:proofErr w:type="gramStart"/>
      <w:r w:rsidRPr="008A777B">
        <w:rPr>
          <w:sz w:val="22"/>
          <w:szCs w:val="22"/>
          <w:lang w:val="en-US"/>
        </w:rPr>
        <w:t xml:space="preserve">the </w:t>
      </w:r>
      <w:r w:rsidR="001B3C55">
        <w:rPr>
          <w:sz w:val="22"/>
          <w:szCs w:val="22"/>
          <w:lang w:val="en-US"/>
        </w:rPr>
        <w:t xml:space="preserve"> c</w:t>
      </w:r>
      <w:r w:rsidRPr="008A777B">
        <w:rPr>
          <w:sz w:val="22"/>
          <w:szCs w:val="22"/>
          <w:lang w:val="en-US"/>
        </w:rPr>
        <w:t>onfigurations</w:t>
      </w:r>
      <w:proofErr w:type="gramEnd"/>
      <w:r w:rsidRPr="008A777B">
        <w:rPr>
          <w:sz w:val="22"/>
          <w:szCs w:val="22"/>
          <w:lang w:val="en-US"/>
        </w:rPr>
        <w:t xml:space="preserve"> classified under the VHR group have 87% chance o</w:t>
      </w:r>
      <w:r w:rsidR="001B3C55">
        <w:rPr>
          <w:sz w:val="22"/>
          <w:szCs w:val="22"/>
          <w:lang w:val="en-US"/>
        </w:rPr>
        <w:t>f</w:t>
      </w:r>
      <w:r w:rsidR="001B3C55" w:rsidRPr="001B3C55">
        <w:rPr>
          <w:lang w:val="en-US"/>
        </w:rPr>
        <w:t xml:space="preserve"> </w:t>
      </w:r>
      <w:r w:rsidR="001B3C55" w:rsidRPr="001B3C55">
        <w:rPr>
          <w:sz w:val="22"/>
          <w:szCs w:val="22"/>
          <w:lang w:val="en-US"/>
        </w:rPr>
        <w:t xml:space="preserve">lymph node </w:t>
      </w:r>
      <w:r w:rsidR="00343D99">
        <w:rPr>
          <w:sz w:val="22"/>
          <w:szCs w:val="22"/>
          <w:lang w:val="en-US"/>
        </w:rPr>
        <w:t>m</w:t>
      </w:r>
      <w:r w:rsidR="001B3C55" w:rsidRPr="001B3C55">
        <w:rPr>
          <w:sz w:val="22"/>
          <w:szCs w:val="22"/>
          <w:lang w:val="en-US"/>
        </w:rPr>
        <w:t>etastasis—far higher than the &lt;60% probability associated with</w:t>
      </w:r>
      <w:r w:rsidR="001B3C55">
        <w:rPr>
          <w:sz w:val="22"/>
          <w:szCs w:val="22"/>
          <w:lang w:val="en-US"/>
        </w:rPr>
        <w:t xml:space="preserve"> </w:t>
      </w:r>
      <w:r w:rsidR="001B3C55" w:rsidRPr="001B3C55">
        <w:rPr>
          <w:sz w:val="22"/>
          <w:szCs w:val="22"/>
          <w:lang w:val="en-US"/>
        </w:rPr>
        <w:t xml:space="preserve">any one of the individual parameters. </w:t>
      </w:r>
      <w:proofErr w:type="gramStart"/>
      <w:r w:rsidR="001B3C55" w:rsidRPr="001B3C55">
        <w:rPr>
          <w:sz w:val="22"/>
          <w:szCs w:val="22"/>
          <w:lang w:val="en-US"/>
        </w:rPr>
        <w:t>Also</w:t>
      </w:r>
      <w:proofErr w:type="gramEnd"/>
      <w:r w:rsidR="001B3C55" w:rsidRPr="001B3C55">
        <w:rPr>
          <w:sz w:val="22"/>
          <w:szCs w:val="22"/>
          <w:lang w:val="en-US"/>
        </w:rPr>
        <w:t xml:space="preserve"> the VLR signatures have a high NPV</w:t>
      </w:r>
      <w:r w:rsidR="00343D99">
        <w:rPr>
          <w:sz w:val="22"/>
          <w:szCs w:val="22"/>
          <w:lang w:val="en-US"/>
        </w:rPr>
        <w:t xml:space="preserve"> </w:t>
      </w:r>
      <w:r w:rsidR="001B3C55" w:rsidRPr="001B3C55">
        <w:rPr>
          <w:sz w:val="22"/>
          <w:szCs w:val="22"/>
          <w:lang w:val="en-US"/>
        </w:rPr>
        <w:t>with only 12% of FN. This VLR group includes, as expected, the combination of</w:t>
      </w:r>
      <w:r w:rsidR="00343D99">
        <w:rPr>
          <w:sz w:val="22"/>
          <w:szCs w:val="22"/>
          <w:lang w:val="en-US"/>
        </w:rPr>
        <w:t xml:space="preserve"> </w:t>
      </w:r>
      <w:r w:rsidR="001B3C55" w:rsidRPr="001B3C55">
        <w:rPr>
          <w:sz w:val="22"/>
          <w:szCs w:val="22"/>
          <w:lang w:val="en-US"/>
        </w:rPr>
        <w:t>all negative conditions, which matches the clinical protocol currently followed.</w:t>
      </w:r>
    </w:p>
    <w:p w14:paraId="663B1188" w14:textId="0E5891D8" w:rsidR="00541A7E" w:rsidRPr="001B3C55" w:rsidRDefault="00541A7E" w:rsidP="00E04BFD">
      <w:pPr>
        <w:pStyle w:val="Heading3"/>
        <w:jc w:val="both"/>
        <w:rPr>
          <w:lang w:val="en-US"/>
        </w:rPr>
      </w:pPr>
      <w:bookmarkStart w:id="21" w:name="_Toc213921799"/>
      <w:r>
        <w:rPr>
          <w:lang w:val="en-US"/>
        </w:rPr>
        <w:t>Further work</w:t>
      </w:r>
      <w:bookmarkEnd w:id="21"/>
    </w:p>
    <w:p w14:paraId="5AAD8EC1" w14:textId="6A4FA105" w:rsidR="00534350" w:rsidRDefault="00541A7E" w:rsidP="00E04BFD">
      <w:pPr>
        <w:jc w:val="both"/>
        <w:rPr>
          <w:sz w:val="22"/>
          <w:szCs w:val="22"/>
          <w:lang w:val="en-US"/>
        </w:rPr>
      </w:pPr>
      <w:r>
        <w:rPr>
          <w:sz w:val="22"/>
          <w:szCs w:val="22"/>
          <w:lang w:val="en-US"/>
        </w:rPr>
        <w:t>T</w:t>
      </w:r>
      <w:r w:rsidR="001B3C55" w:rsidRPr="001B3C55">
        <w:rPr>
          <w:sz w:val="22"/>
          <w:szCs w:val="22"/>
          <w:lang w:val="en-US"/>
        </w:rPr>
        <w:t>he predictive power of these parameters is still limited for being</w:t>
      </w:r>
      <w:r w:rsidR="00343D99">
        <w:rPr>
          <w:sz w:val="22"/>
          <w:szCs w:val="22"/>
          <w:lang w:val="en-US"/>
        </w:rPr>
        <w:t xml:space="preserve"> </w:t>
      </w:r>
      <w:r w:rsidR="001B3C55" w:rsidRPr="001B3C55">
        <w:rPr>
          <w:sz w:val="22"/>
          <w:szCs w:val="22"/>
          <w:lang w:val="en-US"/>
        </w:rPr>
        <w:t>considered in clinical practice and highlights the urgent need to identify novel</w:t>
      </w:r>
      <w:r w:rsidR="00343D99">
        <w:rPr>
          <w:sz w:val="22"/>
          <w:szCs w:val="22"/>
          <w:lang w:val="en-US"/>
        </w:rPr>
        <w:t xml:space="preserve"> </w:t>
      </w:r>
      <w:r w:rsidR="001B3C55" w:rsidRPr="001B3C55">
        <w:rPr>
          <w:sz w:val="22"/>
          <w:szCs w:val="22"/>
          <w:lang w:val="en-US"/>
        </w:rPr>
        <w:t>biomarkers that can either complement or replace the current prognostic criteria</w:t>
      </w:r>
      <w:r w:rsidR="00F74EE1">
        <w:rPr>
          <w:sz w:val="22"/>
          <w:szCs w:val="22"/>
          <w:lang w:val="en-US"/>
        </w:rPr>
        <w:t xml:space="preserve"> </w:t>
      </w:r>
      <w:r w:rsidR="00F74EE1">
        <w:rPr>
          <w:sz w:val="22"/>
          <w:szCs w:val="22"/>
          <w:lang w:val="en-US"/>
        </w:rPr>
        <w:fldChar w:fldCharType="begin"/>
      </w:r>
      <w:r w:rsidR="00006691">
        <w:rPr>
          <w:sz w:val="22"/>
          <w:szCs w:val="22"/>
          <w:lang w:val="en-US"/>
        </w:rPr>
        <w:instrText xml:space="preserve"> ADDIN ZOTERO_ITEM CSL_CITATION {"citationID":"MHQCzNmy","properties":{"formattedCitation":"(Echle et al. 2021)","plainCitation":"(Echle et al. 2021)","noteIndex":0},"citationItems":[{"id":34,"uris":["http://zotero.org/users/local/VthrIcGt/items/8L4AZJVI"],"itemData":{"id":34,"type":"article-journal","abstract":"Clinical workflows in oncology rely on predictive and prognostic molecular biomarkers. However, the growing number of these complex biomarkers tends to increase the cost and time for decision-making in routine daily oncology practice; furthermore, biomarkers often require tumour tissue on top of routine diagnostic material. Nevertheless, routinely available tumour tissue contains an abundance of clinically relevant information that is currently not fully exploited. Advances in deep learning (DL), an artificial intelligence (AI) technology, have enabled the extraction of previously hidden information directly from routine histology images of cancer, providing potentially clinically useful information. Here, we outline emerging concepts of how DL can extract biomarkers directly from histology images and summarise studies of basic and advanced image analysis for cancer histology. Basic image analysis tasks include detection, grading and subtyping of tumour tissue in histology images; they are aimed at automating pathology workflows and consequently do not immediately translate into clinical decisions. Exceeding such basic approaches, DL has also been used for advanced image analysis tasks, which have the potential of directly affecting clinical decision-making processes. These advanced approaches include inference of molecular features, prediction of survival and end-to-end prediction of therapy response. Predictions made by such DL systems could simplify and enrich clinical decision-making, but require rigorous external validation in clinical settings.","container-title":"British Journal of Cancer","DOI":"10.1038/s41416-020-01122-x","ISSN":"1532-1827","issue":"4","journalAbbreviation":"Br J Cancer","language":"en","license":"2020 The Author(s)","note":"publisher: Nature Publishing Group","page":"686-696","source":"www.nature.com","title":"Deep learning in cancer pathology: a new generation of clinical biomarkers","title-short":"Deep learning in cancer pathology","volume":"124","author":[{"family":"Echle","given":"Amelie"},{"family":"Rindtorff","given":"Niklas Timon"},{"family":"Brinker","given":"Titus Josef"},{"family":"Luedde","given":"Tom"},{"family":"Pearson","given":"Alexander Thomas"},{"family":"Kather","given":"Jakob Nikolas"}],"issued":{"date-parts":[["2021",2]]}}}],"schema":"https://github.com/citation-style-language/schema/raw/master/csl-citation.json"} </w:instrText>
      </w:r>
      <w:r w:rsidR="00F74EE1">
        <w:rPr>
          <w:sz w:val="22"/>
          <w:szCs w:val="22"/>
          <w:lang w:val="en-US"/>
        </w:rPr>
        <w:fldChar w:fldCharType="separate"/>
      </w:r>
      <w:r w:rsidR="00006691" w:rsidRPr="00006691">
        <w:rPr>
          <w:rFonts w:ascii="Aptos" w:hAnsi="Aptos"/>
          <w:sz w:val="22"/>
          <w:lang w:val="en-US"/>
        </w:rPr>
        <w:t>(Echle et al. 2021)</w:t>
      </w:r>
      <w:r w:rsidR="00F74EE1">
        <w:rPr>
          <w:sz w:val="22"/>
          <w:szCs w:val="22"/>
          <w:lang w:val="en-US"/>
        </w:rPr>
        <w:fldChar w:fldCharType="end"/>
      </w:r>
      <w:r w:rsidR="00343D99">
        <w:rPr>
          <w:sz w:val="22"/>
          <w:szCs w:val="22"/>
          <w:lang w:val="en-US"/>
        </w:rPr>
        <w:t>.</w:t>
      </w:r>
      <w:r w:rsidR="004A7452">
        <w:rPr>
          <w:sz w:val="22"/>
          <w:szCs w:val="22"/>
          <w:lang w:val="en-US"/>
        </w:rPr>
        <w:t xml:space="preserve"> </w:t>
      </w:r>
      <w:r w:rsidR="00F14D84">
        <w:rPr>
          <w:sz w:val="22"/>
          <w:szCs w:val="22"/>
          <w:lang w:val="en-US"/>
        </w:rPr>
        <w:t>New studies are trying to identify genetic parameters</w:t>
      </w:r>
      <w:r w:rsidR="006F4FED">
        <w:rPr>
          <w:sz w:val="22"/>
          <w:szCs w:val="22"/>
          <w:lang w:val="en-US"/>
        </w:rPr>
        <w:t xml:space="preserve"> </w:t>
      </w:r>
      <w:r w:rsidR="006409E7">
        <w:rPr>
          <w:sz w:val="22"/>
          <w:szCs w:val="22"/>
          <w:lang w:val="en-US"/>
        </w:rPr>
        <w:fldChar w:fldCharType="begin"/>
      </w:r>
      <w:r w:rsidR="00D9549C">
        <w:rPr>
          <w:sz w:val="22"/>
          <w:szCs w:val="22"/>
          <w:lang w:val="en-US"/>
        </w:rPr>
        <w:instrText xml:space="preserve"> ADDIN ZOTERO_ITEM CSL_CITATION {"citationID":"Tjy7sTf5","properties":{"formattedCitation":"(Radhakrishnan et al. 2025; Sinicrope et al. 2024)","plainCitation":"(Radhakrishnan et al. 2025; Sinicrope et al. 2024)","noteIndex":0},"citationItems":[{"id":3,"uris":["http://zotero.org/users/local/VthrIcGt/items/L2NIZ84D"],"itemData":{"id":3,"type":"article-journal","abstract":"Colorectal cancer is one of the leading causes of cancer-related mortality in the world. Incidence and mortality are predicted to rise globally during the next several decades. When detected early, colorectal cancer is treatable with surgery and medications. This leads to the requirement for prognostic and diagnostic biomarker development. Our study integrates machine learning models and protein network analysis to identify protein biomarkers for colorectal cancer. Our methodology leverages an extensive collection of proteome profiles from both healthy and colorectal cancer individuals. To identify a potential biomarker with high predictive ability, we used three machine learning models. To enhance the interpretability of our models, we quantify each protein’s contribution to the model’s predictions using SHapley Additive exPlanations values. Three classifiers—LASSO, XGBoost, and LightGBM were evaluated for predictive performance along with hyperparameter tuning of each model using grid search, with LASSO achieving the highest AUC of 75% in the UK Biobank dataset and the AUCs for LightGBM and XGBoost are 69.61% and 71.42%, respectively. Using SHapley Additive exPlanations values, TFF3, LCN2, and CEACAM5 were found to be key biomarkers associated with cell adhesion and inflammation. Protein quantitative trait loci analyze studies provided further evidence for the involvement of TFF1, CEACAM5, and SELE in colorectal cancer, with possible connections to the PI3K/Akt and MAPK signaling pathways. By offering insights into colorectal cancer diagnostics and targeted therapeutics, our findings set the stage for further biomarker validation.","container-title":"Frontiers in Oncology","DOI":"10.3389/fonc.2024.1505675","ISSN":"2234-943X","journalAbbreviation":"Front. Oncol.","language":"English","note":"publisher: Frontiers","source":"Frontiers","title":"Machine learning-based identification of proteomic markers in colorectal cancer using UK Biobank data","URL":"https://www.frontiersin.org/journals/oncology/articles/10.3389/fonc.2024.1505675/full","volume":"14","author":[{"family":"Radhakrishnan","given":"Swarnima Kollampallath"},{"family":"Nath","given":"Dipanwita"},{"family":"Russ","given":"Dominic"},{"family":"Merodio","given":"Laura Bravo"},{"family":"Lad","given":"Priyani"},{"family":"Daisi","given":"Folakemi Kola"},{"family":"Acharjee","given":"Animesh"}],"accessed":{"date-parts":[["2025",11,11]]},"issued":{"date-parts":[["2025",1,7]]}}},{"id":53,"uris":["http://zotero.org/users/local/VthrIcGt/items/UWJIF2J9"],"itemData":{"id":53,"type":"article-journal","abstract":"Deep learning may detect biologically important signals embedded in tumor morphologic features that confer distinct prognoses. Tumor morphologic features were quantified to enhance patient risk stratification within DNA mismatch repair (MMR) groups using deep learning. Using a quantitative segmentation algorithm (QuantCRC) that identifies 15 distinct morphologic features, we analyzed 402 resected stage III colon carcinomas [191 deficient (d)-MMR; 189 proficient (p)-MMR] from participants in a phase III trial of FOLFOX-based adjuvant chemotherapy. Results were validated in an independent cohort (176 d-MMR; 1,094 p-MMR). Association of morphologic features with clinicopathologic variables, MMR, KRAS, BRAFV600E, and time-to-recurrence (TTR) was determined. Multivariable Cox proportional hazards models were developed to predict TTR. Tumor morphologic features differed significantly by MMR status. Cancers with p-MMR had more immature desmoplastic stroma. Tumors with d-MMR had increased inflammatory stroma, epithelial tumor-infiltrating lymphocytes (TIL), high-grade histology, mucin, and signet ring cells. Stromal subtype did not differ by BRAFV600E or KRAS status. In p-MMR tumors, multivariable analysis identified tumor-stroma ratio (TSR) as the strongest feature associated with TTR [HRadj 2.02; 95% confidence interval (CI), 1.14–3.57; P = 0.018; 3-year recurrence: 40.2% vs. 20.4%; Q1 vs. Q2–4]. Among d-MMR tumors, extent of inflammatory stroma (continuous HRadj 0.98; 95% CI, 0.96–0.99; P = 0.028; 3-year recurrence: 13.3% vs. 33.4%, Q4 vs. Q1) and N stage were the most robust prognostically. Association of TSR with TTR was independently validated. In conclusion, QuantCRC can quantify morphologic differences within MMR groups in routine tumor sections to determine their relative contributions to patient prognosis, and may elucidate relevant pathophysiologic mechanisms driving prognosis.","container-title":"Cancer Research Communications","DOI":"10.1158/2767-9764.CRC-24-0031","ISSN":"2767-9764","issue":"5","journalAbbreviation":"Cancer Res Commun","note":"PMID: 38709069\nPMCID: PMC11114095","page":"1344-1350","source":"PubMed Central","title":"Use of Deep Learning to Evaluate Tumor Microenvironmental Features for Prediction of Colon Cancer Recurrence","volume":"4","author":[{"family":"Sinicrope","given":"Frank A."},{"family":"Nelson","given":"Garth D."},{"family":"Saberzadeh-Ardestani","given":"Bahar"},{"family":"Segovia","given":"Diana I."},{"family":"Graham","given":"Rondell P."},{"family":"Wu","given":"Christina"},{"family":"Hagen","given":"Catherine E."},{"family":"Shivji","given":"Sameer"},{"family":"Savage","given":"Paul"},{"family":"Buchanan","given":"Dan D."},{"family":"Jenkins","given":"Mark A."},{"family":"Phipps","given":"Amanda I."},{"family":"Swallow","given":"Carol"},{"family":"LeMarchand","given":"Loic"},{"family":"Gallinger","given":"Steven"},{"family":"Grant","given":"Robert C."},{"family":"Pai","given":"Reetesh K."},{"family":"Sinicrope","given":"Stephen N."},{"family":"Yan","given":"Dongyao"},{"family":"Shanmugam","given":"Kandavel"},{"family":"Conner","given":"James"},{"family":"Cyr","given":"David P."},{"family":"Kirsch","given":"Richard"},{"family":"Banerjee","given":"Imon"},{"family":"Alberts","given":"Steve R."},{"family":"Shi","given":"Qian"},{"family":"Pai","given":"Rish K."}],"issued":{"date-parts":[["2024",5,23]]}}}],"schema":"https://github.com/citation-style-language/schema/raw/master/csl-citation.json"} </w:instrText>
      </w:r>
      <w:r w:rsidR="006409E7">
        <w:rPr>
          <w:sz w:val="22"/>
          <w:szCs w:val="22"/>
          <w:lang w:val="en-US"/>
        </w:rPr>
        <w:fldChar w:fldCharType="separate"/>
      </w:r>
      <w:r w:rsidR="00D9549C" w:rsidRPr="00D9549C">
        <w:rPr>
          <w:rFonts w:ascii="Aptos" w:hAnsi="Aptos"/>
          <w:sz w:val="22"/>
          <w:lang w:val="en-US"/>
        </w:rPr>
        <w:t>(Radhakrishnan et al. 2025; Sinicrope et al. 2024)</w:t>
      </w:r>
      <w:r w:rsidR="006409E7">
        <w:rPr>
          <w:sz w:val="22"/>
          <w:szCs w:val="22"/>
          <w:lang w:val="en-US"/>
        </w:rPr>
        <w:fldChar w:fldCharType="end"/>
      </w:r>
      <w:r w:rsidR="00D9549C">
        <w:rPr>
          <w:sz w:val="22"/>
          <w:szCs w:val="22"/>
          <w:lang w:val="en-US"/>
        </w:rPr>
        <w:t xml:space="preserve"> </w:t>
      </w:r>
      <w:r w:rsidR="005D1BAC">
        <w:rPr>
          <w:sz w:val="22"/>
          <w:szCs w:val="22"/>
          <w:lang w:val="en-US"/>
        </w:rPr>
        <w:t>density of immune cells</w:t>
      </w:r>
      <w:r w:rsidR="007701DB">
        <w:rPr>
          <w:sz w:val="22"/>
          <w:szCs w:val="22"/>
          <w:lang w:val="en-US"/>
        </w:rPr>
        <w:t xml:space="preserve"> </w:t>
      </w:r>
      <w:r w:rsidR="007701DB">
        <w:rPr>
          <w:sz w:val="22"/>
          <w:szCs w:val="22"/>
          <w:lang w:val="en-US"/>
        </w:rPr>
        <w:fldChar w:fldCharType="begin"/>
      </w:r>
      <w:r w:rsidR="00006691">
        <w:rPr>
          <w:sz w:val="22"/>
          <w:szCs w:val="22"/>
          <w:lang w:val="en-US"/>
        </w:rPr>
        <w:instrText xml:space="preserve"> ADDIN ZOTERO_ITEM CSL_CITATION {"citationID":"5qtUr8u4","properties":{"formattedCitation":"(Mlecnik et al. 2020)","plainCitation":"(Mlecnik et al. 2020)","noteIndex":0},"citationItems":[{"id":18,"uris":["http://zotero.org/users/local/VthrIcGt/items/LMBAWDRX"],"itemData":{"id":18,"type":"article-journal","abstract":"Purpose\nThe purpose of this study was to evaluate the prognostic value of Immunoscore in patients with stage III colon cancer (CC) and to analyze its association with the effect of chemotherapy on time to recurrence (TTR).\nMethods\nAn international study led by the Society for Immunotherapy of Cancer evaluated the predefined consensus Immunoscore in 763 patients with American Joint Committee on Cancer/Union for International Cancer Control TNM stage III CC from cohort 1 (Canada/United States) and cohort 2 (Europe/Asia). CD3+ and cytotoxic CD8+ T lymphocyte densities were quantified in the tumor and invasive margin by digital pathology. The primary end point was TTR. Secondary end points were overall survival (OS), disease-free survival (DFS), prognosis in microsatellite stable (MSS) status, and predictive value of efficacy of chemotherapy.\nResults\nPatients with a high Immunoscore presented with the lowest risk of recurrence, in both cohorts. Recurrence-free rates at 3 years were 56.9% (95% CI, 50.3% to 64.4%), 65.9% (95% CI, 60.8% to 71.4%), and 76.4% (95% CI, 69.3% to 84.3%) in patients with low, intermediate, and high immunoscores, respectively (hazard ratio [HR; high v low], 0.48; 95% CI, 0.32 to 0.71; P = .0003). Patients with high Immunoscore showed significant association with prolonged TTR, OS, and DFS (all P &lt; .001). In Cox multivariable analysis stratified by participating center, Immunoscore association with TTR was independent (HR [high v low], 0.41; 95% CI, 0.25 to 0.67; P = .0003) of patient’s sex, T stage, N stage, sidedness, and microsatellite instability status. Significant association of a high Immunoscore with prolonged TTR was also found among MSS patients (HR [high v low], 0.36; 95% CI, 0.21 to 0.62; P = .0003). Immunoscore had the strongest contribution χ2 proportion for influencing survival (TTR and OS). Chemotherapy was significantly associated with survival in the high-Immunoscore group for both low-risk (HR [chemotherapy v no chemotherapy], 0.42; 95% CI, 0.25 to 0.71; P = .0011) and high-risk (HR [chemotherapy v no chemotherapy], 0.5; 95% CI, 0.33 to 0.77; P = .0015) patients, in contrast to the low-Immunoscore group (P &gt; .12).\nConclusion\nThis study shows that a high Immunoscore significantly associated with prolonged survival in stage III CC. Our findings suggest that patients with a high Immunoscore will benefit the most from chemotherapy in terms of recurrence risk.","container-title":"Journal of Clinical Oncology","DOI":"10.1200/JCO.19.03205","ISSN":"0732-183X","issue":"31","journalAbbreviation":"J Clin Oncol","note":"publisher: Wolters Kluwer","page":"3638-3651","source":"ascopubs.org (Atypon)","title":"Multicenter International Society for Immunotherapy of Cancer Study of the Consensus Immunoscore for the Prediction of Survival and Response to Chemotherapy in Stage III Colon Cancer","volume":"38","author":[{"family":"Mlecnik","given":"Bernhard"},{"family":"Bifulco","given":"Carlo"},{"family":"Bindea","given":"Gabriela"},{"family":"Marliot","given":"Florence"},{"family":"Lugli","given":"Alessandro"},{"family":"Lee","given":"J. Jack"},{"family":"Zlobec","given":"Inti"},{"family":"Rau","given":"Tilman T."},{"family":"Berger","given":"Martin D."},{"family":"Nagtegaal","given":"Iris D."},{"family":"Vink-Börger","given":"Elisa"},{"family":"Hartmann","given":"Arndt"},{"family":"Geppert","given":"Carol"},{"family":"Kolwelter","given":"Julie"},{"family":"Merkel","given":"Susanne"},{"family":"Grützmann","given":"Robert"},{"family":"Van den Eynde","given":"Marc"},{"family":"Jouret-Mourin","given":"Anne"},{"family":"Kartheuser","given":"Alex"},{"family":"Léonard","given":"Daniel"},{"family":"Remue","given":"Christophe"},{"family":"Wang","given":"Julia Y."},{"family":"Bavi","given":"Prashant"},{"family":"Roehrl","given":"Michael H. A."},{"family":"Ohashi","given":"Pamela S."},{"family":"Nguyen","given":"Linh T."},{"family":"Han","given":"SeongJun"},{"family":"MacGregor","given":"Heather L."},{"family":"Hafezi-Bakhtiari","given":"Sara"},{"family":"Wouters","given":"Bradly G."},{"family":"Masucci","given":"Giuseppe V."},{"family":"Andersson","given":"Emilia K."},{"family":"Zavadova","given":"Eva"},{"family":"Vocka","given":"Michal"},{"family":"Spacek","given":"Jan"},{"family":"Petruzelka","given":"Lubos"},{"family":"Konopasek","given":"Bohuslav"},{"family":"Dundr","given":"Pavel"},{"family":"Skalova","given":"Helena"},{"family":"Nemejcova","given":"Kristyna"},{"family":"Botti","given":"Gerardo"},{"family":"Tatangelo","given":"Fabiana"},{"family":"Delrio","given":"Paolo"},{"family":"Ciliberto","given":"Gennaro"},{"family":"Maio","given":"Michele"},{"family":"Laghi","given":"Luigi"},{"family":"Grizzi","given":"Fabio"},{"family":"Fredriksen","given":"Tessa"},{"family":"Buttard","given":"Bénédicte"},{"family":"Lafontaine","given":"Lucie"},{"family":"Bruni","given":"Daniela"},{"family":"Lanzi","given":"Anastasia"},{"family":"El Sissy","given":"Carine"},{"family":"Haicheur","given":"Nacilla"},{"family":"Kirilovsky","given":"Amos"},{"family":"Berger","given":"Anne"},{"family":"Lagorce","given":"Christine"},{"family":"Paustian","given":"Christopher"},{"family":"Ballesteros-Merino","given":"Carmen"},{"family":"Dijkstra","given":"Jeroen"},{"family":"Water","given":"Carlijn","non-dropping-particle":"van de"},{"family":"Lent–van Vliet","given":"Shannon","non-dropping-particle":"van"},{"family":"Knijn","given":"Nikki"},{"family":"Muşină","given":"Ana-Maria"},{"family":"Scripcariu","given":"Dragos-Viorel"},{"family":"Popivanova","given":"Boryana"},{"family":"Xu","given":"Mingli"},{"family":"Fujita","given":"Tomonobu"},{"family":"Hazama","given":"Shoichi"},{"family":"Suzuki","given":"Nobuaki"},{"family":"Nagano","given":"Hiroaki"},{"family":"Okuno","given":"Kiyotaka"},{"family":"Torigoe","given":"Toshihiko"},{"family":"Sato","given":"Noriyuki"},{"family":"Furuhata","given":"Tomohisa"},{"family":"Takemasa","given":"Ichiro"},{"family":"Itoh","given":"Kyogo"},{"family":"Patel","given":"Prabhu S."},{"family":"Vora","given":"Hemangini H."},{"family":"Shah","given":"Birva"},{"family":"Patel","given":"Jayendrakumar B."},{"family":"Rajvik","given":"Kruti N."},{"family":"Pandya","given":"Shashank J."},{"family":"Shukla","given":"Shilin N."},{"family":"Wang","given":"Yili"},{"family":"Zhang","given":"Guanjun"},{"family":"Kawakami","given":"Yutaka"},{"family":"Marincola","given":"Francesco M."},{"family":"Ascierto","given":"Paolo A."},{"family":"Fox","given":"Bernard A."},{"family":"Pagès","given":"Franck"},{"family":"Galon","given":"Jérôme"}],"issued":{"date-parts":[["2020",11]]}}}],"schema":"https://github.com/citation-style-language/schema/raw/master/csl-citation.json"} </w:instrText>
      </w:r>
      <w:r w:rsidR="007701DB">
        <w:rPr>
          <w:sz w:val="22"/>
          <w:szCs w:val="22"/>
          <w:lang w:val="en-US"/>
        </w:rPr>
        <w:fldChar w:fldCharType="separate"/>
      </w:r>
      <w:r w:rsidR="00006691" w:rsidRPr="00006691">
        <w:rPr>
          <w:rFonts w:ascii="Aptos" w:hAnsi="Aptos"/>
          <w:sz w:val="22"/>
          <w:lang w:val="en-US"/>
        </w:rPr>
        <w:t>(Mlecnik et al. 2020)</w:t>
      </w:r>
      <w:r w:rsidR="007701DB">
        <w:rPr>
          <w:sz w:val="22"/>
          <w:szCs w:val="22"/>
          <w:lang w:val="en-US"/>
        </w:rPr>
        <w:fldChar w:fldCharType="end"/>
      </w:r>
      <w:r w:rsidR="005D1BAC">
        <w:rPr>
          <w:sz w:val="22"/>
          <w:szCs w:val="22"/>
          <w:lang w:val="en-US"/>
        </w:rPr>
        <w:t>, signaling pathways</w:t>
      </w:r>
      <w:r w:rsidR="00F74EE1">
        <w:rPr>
          <w:sz w:val="22"/>
          <w:szCs w:val="22"/>
          <w:lang w:val="en-US"/>
        </w:rPr>
        <w:t xml:space="preserve"> </w:t>
      </w:r>
      <w:r w:rsidR="00C3192C">
        <w:rPr>
          <w:sz w:val="22"/>
          <w:szCs w:val="22"/>
          <w:lang w:val="en-US"/>
        </w:rPr>
        <w:fldChar w:fldCharType="begin"/>
      </w:r>
      <w:r w:rsidR="00006691">
        <w:rPr>
          <w:sz w:val="22"/>
          <w:szCs w:val="22"/>
          <w:lang w:val="en-US"/>
        </w:rPr>
        <w:instrText xml:space="preserve"> ADDIN ZOTERO_ITEM CSL_CITATION {"citationID":"LlRQSdM4","properties":{"formattedCitation":"(Rebersek 2020)","plainCitation":"(Rebersek 2020)","noteIndex":0},"citationItems":[{"id":19,"uris":["http://zotero.org/users/local/VthrIcGt/items/2T42UPPR"],"itemData":{"id":19,"type":"article-journal","abstract":"BackgroundColorectal cancer (CRC) is one of the most common types of cancer in...","container-title":"Radiology and Oncology","DOI":"10.2478/raon-2020-0031","ISSN":"1581-3207, 1581-3207","issue":"3","language":"en","page":"272-277","source":"reference-global.com","title":"Consensus molecular subtypes (CMS) in metastatic colorectal cancer - personalized medicine decision","volume":"54","author":[{"family":"Rebersek","given":"Martina"}],"issued":{"date-parts":[["2020",5,28]]}}}],"schema":"https://github.com/citation-style-language/schema/raw/master/csl-citation.json"} </w:instrText>
      </w:r>
      <w:r w:rsidR="00C3192C">
        <w:rPr>
          <w:sz w:val="22"/>
          <w:szCs w:val="22"/>
          <w:lang w:val="en-US"/>
        </w:rPr>
        <w:fldChar w:fldCharType="separate"/>
      </w:r>
      <w:r w:rsidR="00006691" w:rsidRPr="00006691">
        <w:rPr>
          <w:rFonts w:ascii="Aptos" w:hAnsi="Aptos"/>
          <w:sz w:val="22"/>
        </w:rPr>
        <w:t>(Rebersek 2020)</w:t>
      </w:r>
      <w:r w:rsidR="00C3192C">
        <w:rPr>
          <w:sz w:val="22"/>
          <w:szCs w:val="22"/>
          <w:lang w:val="en-US"/>
        </w:rPr>
        <w:fldChar w:fldCharType="end"/>
      </w:r>
      <w:r w:rsidR="005D1BAC">
        <w:rPr>
          <w:sz w:val="22"/>
          <w:szCs w:val="22"/>
          <w:lang w:val="en-US"/>
        </w:rPr>
        <w:t xml:space="preserve"> and many others</w:t>
      </w:r>
      <w:r w:rsidR="005966F2">
        <w:rPr>
          <w:sz w:val="22"/>
          <w:szCs w:val="22"/>
          <w:lang w:val="en-US"/>
        </w:rPr>
        <w:t xml:space="preserve"> </w:t>
      </w:r>
      <w:r w:rsidR="005966F2">
        <w:rPr>
          <w:sz w:val="22"/>
          <w:szCs w:val="22"/>
          <w:lang w:val="en-US"/>
        </w:rPr>
        <w:fldChar w:fldCharType="begin"/>
      </w:r>
      <w:r w:rsidR="00006691">
        <w:rPr>
          <w:sz w:val="22"/>
          <w:szCs w:val="22"/>
          <w:lang w:val="en-US"/>
        </w:rPr>
        <w:instrText xml:space="preserve"> ADDIN ZOTERO_ITEM CSL_CITATION {"citationID":"8ZnODAmY","properties":{"formattedCitation":"(Bonilla et al. 2023; Chen et al. 2021; Hacking et al. 2021)","plainCitation":"(Bonilla et al. 2023; Chen et al. 2021; Hacking et al. 2021)","noteIndex":0},"citationItems":[{"id":5,"uris":["http://zotero.org/users/local/VthrIcGt/items/UCLZAPP7"],"itemData":{"id":5,"type":"article-journal","abstract":"Simple Summary\nThe management of colorectal cancer has improved significantly due to advances in molecular techniques. Thanks to these techniques, it has been possible to identify markers in these tumors, which allows for the use of specific treatments. However, research on this subject is evolving so rapidly that previous information is quickly rendered obsolete. In addition, these techniques offer a large amount of information, which makes them difficult to interpret. The aim of this article is to describe how these markers are determined from a practical point of view.\n\nAbstract\nAdvances in genomic technologies have significantly improved the management of colorectal cancer (CRC). Several biomarkers have been identified in CRC that enable personalization in the use of biologic agents that have shown to enhance the clinical outcomes of patients. However, technologies used for their determination generate massive amounts of information that can be difficult for the clinician to interpret and use adequately. Through several discussion meetings, a group of oncology experts from Spain and several Latin American countries reviewed the latest literature to provide practical recommendations on the determination of biomarkers in CRC based on their clinical experience. The article also describes the importance of looking for additional prognostic biomarkers and the use of histopathology to establish an adequate molecular classification. Present and future of immunotherapy biomarkers in CRC patients are also discussed, together with several techniques for marker determination, including liquid biopsy, next-generation sequencing (NGS), polymerase chain reaction (PCR), and fecal immunohistochemical tests. Finally, the role of Molecular Tumor Boards in the diagnosis and treatment of CRC is described. All of this information will allow us to highlight the importance of biomarker determination in CRC.","container-title":"Cancers","DOI":"10.3390/cancers15174373","ISSN":"2072-6694","issue":"17","journalAbbreviation":"Cancers (Basel)","note":"PMID: 37686649\nPMCID: PMC10487247","page":"4373","source":"PubMed Central","title":"Ibero-American Consensus Review and Incorporation of New Biomarkers for Clinical Practice in Colorectal Cancer","volume":"15","author":[{"family":"Bonilla","given":"Carlos Eduardo"},{"family":"Montenegro","given":"Paola"},{"family":"O’Connor","given":"Juan Manuel"},{"family":"Hernando-Requejo","given":"Ovidio"},{"family":"Aranda","given":"Enrique"},{"family":"Pinto Llerena","given":"José"},{"family":"Llontop","given":"Alejandra"},{"family":"Gallardo Escobar","given":"Jorge"},{"family":"Díaz Romero","given":"María del Consuelo"},{"family":"Bautista Hernández","given":"Yicel"},{"family":"Graña Suárez","given":"Begoña"},{"family":"Batagelj","given":"Emilio J."},{"family":"Wali Mushtaq","given":"Ahmad"},{"family":"García-Foncillas","given":"Jesús"}],"issued":{"date-parts":[["2023",9,1]]}}},{"id":13,"uris":["http://zotero.org/users/local/VthrIcGt/items/5H34PLZN"],"itemData":{"id":13,"type":"article-journal","abstract":"Colorectal cancer (CRC) has the second highest mortality rate among all cancers worldwide. Surgery, chemotherapy, radiotherapy, molecular targeting and other treatment methods have significantly prolonged the survival of patients with CRC. Recently, the emergence of tumor immunotherapy represented by immune checkpoint inhibitors (ICIs) has brought new immunotherapy options for the treatment of advanced CRC. As the efficacy of ICIs is closely related to the tumor immune microenvironment (TME), it is necessary to clarify the relationship between the immune microenvironment of CRC and the efficacy of immunotherapy to ensure that the appropriate drugs are selected. We herein review the latest research progress in the immune microenvironment and strategies related to immunotherapy for CRC. We hope that this review helps in the selection of appropriate treatment strategies for CRC patients.","container-title":"Frontiers in Immunology","DOI":"10.3389/fimmu.2021.792691","ISSN":"1664-3224","journalAbbreviation":"Front. Immunol.","language":"English","note":"publisher: Frontiers","source":"Frontiers","title":"The Role of the Tumor Microenvironment and Treatment Strategies in Colorectal Cancer","URL":"https://www.frontiersin.org/journals/immunology/articles/10.3389/fimmu.2021.792691/full","volume":"12","author":[{"family":"Chen","given":"Yaping"},{"family":"Zheng","given":"Xiao"},{"family":"Wu","given":"Changping"}],"accessed":{"date-parts":[["2025",11,11]]},"issued":{"date-parts":[["2021",12,2]]}}},{"id":11,"uris":["http://zotero.org/users/local/VthrIcGt/items/LF9WHQ7K"],"itemData":{"id":11,"type":"article-journal","abstract":"Cancer comprises epithelial tumor cells and associated stroma, often times referred to as the “tumoral microenvironment”. Cancer-associated fibroblasts (CAFs) are the most notable components of the tumor mesenchyme. CAFs promote the initiation of cancer through angiogenesis, invasion and metastasis. Histologically, the differentiation of stroma has been reported to correlate with prognostic outcomes in patients with colorectal cancer. This review summarizes our current understanding of the extracellular matrix (ECM) in colorectal carcinoma (CRC), showcasing the functions of CAFs and its role in stromal differentiation (SD). We also review current state-of-the-art biology, histopathology, computation, and genomics in the setting of the stroma. SD is distinctive morphologically, and is easily recognized by a surgical pathologist; we offer a lexicon and guide for discovering the essence of stroma, as well as an incipient vision of the future for computation and molecular genomics. We propose that the mesenchymal phenotype, which encompasses a cancer migratory/metastatic capacity, could occur through the process of SD. Looking forward, pathologists will need to invest time and energy into SD, embracing the concept and propagating its use. For patients with colorectal cancer, stroma is a brave new frontier, one not only rich in biologic diversity, but also potentially critical for therapeutic decision making.","container-title":"Pathology - Research and Practice","DOI":"10.1016/j.prp.2021.153378","ISSN":"0344-0338","journalAbbreviation":"Pathology - Research and Practice","page":"153378","source":"ScienceDirect","title":"A Holistic Appraisal of Stromal Differentiation in Colorectal Cancer: Biology, Histopathology, Computation, and Genomics","title-short":"A Holistic Appraisal of Stromal Differentiation in Colorectal Cancer","volume":"220","author":[{"family":"Hacking","given":"Sean M."},{"family":"Chakraborty","given":"Baidarbhi"},{"family":"Nasim","given":"Rafae"},{"family":"Vitkovski","given":"Taisia"},{"family":"Thomas","given":"Rebecca"}],"issued":{"date-parts":[["2021",4,1]]}}}],"schema":"https://github.com/citation-style-language/schema/raw/master/csl-citation.json"} </w:instrText>
      </w:r>
      <w:r w:rsidR="005966F2">
        <w:rPr>
          <w:sz w:val="22"/>
          <w:szCs w:val="22"/>
          <w:lang w:val="en-US"/>
        </w:rPr>
        <w:fldChar w:fldCharType="separate"/>
      </w:r>
      <w:r w:rsidR="00006691" w:rsidRPr="00006691">
        <w:rPr>
          <w:rFonts w:ascii="Aptos" w:hAnsi="Aptos"/>
          <w:sz w:val="22"/>
        </w:rPr>
        <w:t>(Bonilla et al. 2023; Chen et al. 2021; Hacking et al. 2021)</w:t>
      </w:r>
      <w:r w:rsidR="005966F2">
        <w:rPr>
          <w:sz w:val="22"/>
          <w:szCs w:val="22"/>
          <w:lang w:val="en-US"/>
        </w:rPr>
        <w:fldChar w:fldCharType="end"/>
      </w:r>
      <w:r w:rsidR="005966F2">
        <w:rPr>
          <w:sz w:val="22"/>
          <w:szCs w:val="22"/>
          <w:lang w:val="en-US"/>
        </w:rPr>
        <w:t xml:space="preserve">. </w:t>
      </w:r>
    </w:p>
    <w:p w14:paraId="620338BF" w14:textId="77777777" w:rsidR="00E55F7B" w:rsidRDefault="00E55F7B" w:rsidP="00E04BFD">
      <w:pPr>
        <w:jc w:val="both"/>
        <w:rPr>
          <w:rFonts w:asciiTheme="majorHAnsi" w:eastAsiaTheme="majorEastAsia" w:hAnsiTheme="majorHAnsi" w:cstheme="majorBidi"/>
          <w:color w:val="0F4761" w:themeColor="accent1" w:themeShade="BF"/>
          <w:sz w:val="32"/>
          <w:szCs w:val="32"/>
          <w:lang w:val="en-US"/>
        </w:rPr>
      </w:pPr>
      <w:r>
        <w:rPr>
          <w:lang w:val="en-US"/>
        </w:rPr>
        <w:br w:type="page"/>
      </w:r>
    </w:p>
    <w:p w14:paraId="366AE646" w14:textId="33EF15F8" w:rsidR="00E02186" w:rsidRDefault="00E02186" w:rsidP="00E04BFD">
      <w:pPr>
        <w:pStyle w:val="Heading2"/>
        <w:jc w:val="both"/>
        <w:rPr>
          <w:lang w:val="en-US"/>
        </w:rPr>
      </w:pPr>
      <w:bookmarkStart w:id="22" w:name="_Toc213921800"/>
      <w:r>
        <w:rPr>
          <w:lang w:val="en-US"/>
        </w:rPr>
        <w:lastRenderedPageBreak/>
        <w:t>WSI analysis for metastasis prediction</w:t>
      </w:r>
      <w:bookmarkEnd w:id="22"/>
    </w:p>
    <w:p w14:paraId="5A595102" w14:textId="6081E230" w:rsidR="00356581" w:rsidRDefault="00B23D24" w:rsidP="00E04BFD">
      <w:pPr>
        <w:jc w:val="both"/>
        <w:rPr>
          <w:lang w:val="en-US"/>
        </w:rPr>
      </w:pPr>
      <w:r>
        <w:rPr>
          <w:lang w:val="en-US"/>
        </w:rPr>
        <w:t>After an</w:t>
      </w:r>
      <w:r w:rsidR="000A07C3">
        <w:rPr>
          <w:lang w:val="en-US"/>
        </w:rPr>
        <w:t>alysis of the identified parameters</w:t>
      </w:r>
      <w:r w:rsidR="00E9542F">
        <w:rPr>
          <w:lang w:val="en-US"/>
        </w:rPr>
        <w:t xml:space="preserve">, the objective was to evaluate </w:t>
      </w:r>
      <w:r w:rsidR="00246B57">
        <w:rPr>
          <w:lang w:val="en-US"/>
        </w:rPr>
        <w:t>the histopathological images with deep learning models, to see if</w:t>
      </w:r>
      <w:r w:rsidR="00C854DC">
        <w:rPr>
          <w:lang w:val="en-US"/>
        </w:rPr>
        <w:t xml:space="preserve"> </w:t>
      </w:r>
      <w:r w:rsidR="00120AF7">
        <w:rPr>
          <w:lang w:val="en-US"/>
        </w:rPr>
        <w:t xml:space="preserve">visual biomarkers could </w:t>
      </w:r>
      <w:proofErr w:type="gramStart"/>
      <w:r w:rsidR="00120AF7">
        <w:rPr>
          <w:lang w:val="en-US"/>
        </w:rPr>
        <w:t>be found</w:t>
      </w:r>
      <w:proofErr w:type="gramEnd"/>
      <w:r w:rsidR="00120AF7">
        <w:rPr>
          <w:lang w:val="en-US"/>
        </w:rPr>
        <w:t xml:space="preserve"> to develop a better prediction strategy.</w:t>
      </w:r>
    </w:p>
    <w:p w14:paraId="249C7BD2" w14:textId="479F9EAA" w:rsidR="00077B0E" w:rsidRPr="00611A47" w:rsidRDefault="00077B0E" w:rsidP="003F63C2">
      <w:pPr>
        <w:pStyle w:val="Heading3"/>
        <w:rPr>
          <w:lang w:val="en-US"/>
        </w:rPr>
      </w:pPr>
      <w:bookmarkStart w:id="23" w:name="_Toc213921801"/>
      <w:r w:rsidRPr="00611A47">
        <w:rPr>
          <w:lang w:val="en-US"/>
        </w:rPr>
        <w:t>Dataset</w:t>
      </w:r>
      <w:bookmarkEnd w:id="23"/>
    </w:p>
    <w:p w14:paraId="0ACDD94F" w14:textId="534AA4E8" w:rsidR="007173AF" w:rsidRDefault="00077B0E" w:rsidP="00E04BFD">
      <w:pPr>
        <w:jc w:val="both"/>
        <w:rPr>
          <w:lang w:val="en-US"/>
        </w:rPr>
      </w:pPr>
      <w:r>
        <w:rPr>
          <w:lang w:val="en-US"/>
        </w:rPr>
        <w:t xml:space="preserve">The same 223 patient dataset </w:t>
      </w:r>
      <w:proofErr w:type="gramStart"/>
      <w:r>
        <w:rPr>
          <w:lang w:val="en-US"/>
        </w:rPr>
        <w:t>was utilized</w:t>
      </w:r>
      <w:proofErr w:type="gramEnd"/>
      <w:r w:rsidR="003F63C2">
        <w:rPr>
          <w:lang w:val="en-US"/>
        </w:rPr>
        <w:t xml:space="preserve"> as the previous experiment</w:t>
      </w:r>
      <w:r w:rsidR="00891A49">
        <w:rPr>
          <w:lang w:val="en-US"/>
        </w:rPr>
        <w:t>.</w:t>
      </w:r>
      <w:r w:rsidR="009F35DB">
        <w:rPr>
          <w:lang w:val="en-US"/>
        </w:rPr>
        <w:t xml:space="preserve"> As </w:t>
      </w:r>
      <w:proofErr w:type="gramStart"/>
      <w:r w:rsidR="009F35DB">
        <w:rPr>
          <w:lang w:val="en-US"/>
        </w:rPr>
        <w:t>some</w:t>
      </w:r>
      <w:proofErr w:type="gramEnd"/>
      <w:r w:rsidR="009F35DB">
        <w:rPr>
          <w:lang w:val="en-US"/>
        </w:rPr>
        <w:t xml:space="preserve"> patients have more than one slide, the final image set was of </w:t>
      </w:r>
      <w:r w:rsidR="00375970">
        <w:rPr>
          <w:lang w:val="en-US"/>
        </w:rPr>
        <w:t>450</w:t>
      </w:r>
      <w:r w:rsidR="009F35DB">
        <w:rPr>
          <w:lang w:val="en-US"/>
        </w:rPr>
        <w:t xml:space="preserve"> images, </w:t>
      </w:r>
      <w:r w:rsidR="00FD4D85">
        <w:rPr>
          <w:lang w:val="en-US"/>
        </w:rPr>
        <w:t>349</w:t>
      </w:r>
      <w:r w:rsidR="009F35DB">
        <w:rPr>
          <w:lang w:val="en-US"/>
        </w:rPr>
        <w:t xml:space="preserve"> N0 and </w:t>
      </w:r>
      <w:r w:rsidR="00FD4D85">
        <w:rPr>
          <w:lang w:val="en-US"/>
        </w:rPr>
        <w:t>101</w:t>
      </w:r>
      <w:r w:rsidR="009F35DB">
        <w:rPr>
          <w:lang w:val="en-US"/>
        </w:rPr>
        <w:t xml:space="preserve"> N1+</w:t>
      </w:r>
      <w:r w:rsidR="00B05674">
        <w:rPr>
          <w:lang w:val="en-US"/>
        </w:rPr>
        <w:t>.</w:t>
      </w:r>
    </w:p>
    <w:p w14:paraId="44330B33" w14:textId="1F66FC0F" w:rsidR="00891A49" w:rsidRDefault="00A01CE5" w:rsidP="00E04BFD">
      <w:pPr>
        <w:pStyle w:val="Heading3"/>
        <w:jc w:val="both"/>
        <w:rPr>
          <w:lang w:val="en-US"/>
        </w:rPr>
      </w:pPr>
      <w:bookmarkStart w:id="24" w:name="_Toc213921802"/>
      <w:r>
        <w:rPr>
          <w:lang w:val="en-US"/>
        </w:rPr>
        <w:t xml:space="preserve">Whole image </w:t>
      </w:r>
      <w:r w:rsidR="008349AF">
        <w:rPr>
          <w:lang w:val="en-US"/>
        </w:rPr>
        <w:t xml:space="preserve">feature </w:t>
      </w:r>
      <w:r>
        <w:rPr>
          <w:lang w:val="en-US"/>
        </w:rPr>
        <w:t>extraction</w:t>
      </w:r>
      <w:r w:rsidR="00FD4D85">
        <w:rPr>
          <w:lang w:val="en-US"/>
        </w:rPr>
        <w:t xml:space="preserve"> and analysis</w:t>
      </w:r>
      <w:bookmarkEnd w:id="24"/>
    </w:p>
    <w:p w14:paraId="37D8052B" w14:textId="03D46728" w:rsidR="00A01CE5" w:rsidRDefault="008349AF" w:rsidP="00E04BFD">
      <w:pPr>
        <w:jc w:val="both"/>
        <w:rPr>
          <w:lang w:val="en-US"/>
        </w:rPr>
      </w:pPr>
      <w:r>
        <w:rPr>
          <w:lang w:val="en-US"/>
        </w:rPr>
        <w:t xml:space="preserve">The analysis of the WSIs for N0 and N1+ was an </w:t>
      </w:r>
      <w:r w:rsidR="00921D8A">
        <w:rPr>
          <w:lang w:val="en-US"/>
        </w:rPr>
        <w:t>exploratory analysis</w:t>
      </w:r>
      <w:r>
        <w:rPr>
          <w:lang w:val="en-US"/>
        </w:rPr>
        <w:t xml:space="preserve"> </w:t>
      </w:r>
      <w:r w:rsidR="00921D8A">
        <w:rPr>
          <w:lang w:val="en-US"/>
        </w:rPr>
        <w:t>utilizing the UNI2 foundation model</w:t>
      </w:r>
      <w:r>
        <w:rPr>
          <w:lang w:val="en-US"/>
        </w:rPr>
        <w:t>, due to time constraints.</w:t>
      </w:r>
    </w:p>
    <w:p w14:paraId="4E7F2FC6" w14:textId="3C92F098" w:rsidR="00FF7420" w:rsidRDefault="00FF7420" w:rsidP="00E04BFD">
      <w:pPr>
        <w:jc w:val="both"/>
        <w:rPr>
          <w:lang w:val="en-US"/>
        </w:rPr>
      </w:pPr>
      <w:r>
        <w:rPr>
          <w:lang w:val="en-US"/>
        </w:rPr>
        <w:t>From each imag</w:t>
      </w:r>
      <w:r w:rsidR="00AB7490">
        <w:rPr>
          <w:lang w:val="en-US"/>
        </w:rPr>
        <w:t xml:space="preserve">e features </w:t>
      </w:r>
      <w:proofErr w:type="gramStart"/>
      <w:r w:rsidR="00AB7490">
        <w:rPr>
          <w:lang w:val="en-US"/>
        </w:rPr>
        <w:t>were extracted</w:t>
      </w:r>
      <w:proofErr w:type="gramEnd"/>
      <w:r w:rsidR="002A0B7E">
        <w:rPr>
          <w:lang w:val="en-US"/>
        </w:rPr>
        <w:t xml:space="preserve"> and because the label of N0/N1+ is per-patient, all the slides of a patient </w:t>
      </w:r>
      <w:proofErr w:type="gramStart"/>
      <w:r w:rsidR="002A0B7E">
        <w:rPr>
          <w:lang w:val="en-US"/>
        </w:rPr>
        <w:t>were aggregated</w:t>
      </w:r>
      <w:proofErr w:type="gramEnd"/>
      <w:r w:rsidR="002A0B7E">
        <w:rPr>
          <w:lang w:val="en-US"/>
        </w:rPr>
        <w:t xml:space="preserve"> together. A </w:t>
      </w:r>
      <w:r w:rsidR="009F35DB">
        <w:rPr>
          <w:lang w:val="en-US"/>
        </w:rPr>
        <w:t>cross-validation</w:t>
      </w:r>
      <w:r w:rsidR="004E6762">
        <w:rPr>
          <w:lang w:val="en-US"/>
        </w:rPr>
        <w:t xml:space="preserve"> setup </w:t>
      </w:r>
      <w:proofErr w:type="gramStart"/>
      <w:r w:rsidR="004E6762">
        <w:rPr>
          <w:lang w:val="en-US"/>
        </w:rPr>
        <w:t>similar to</w:t>
      </w:r>
      <w:proofErr w:type="gramEnd"/>
      <w:r w:rsidR="004E6762">
        <w:rPr>
          <w:lang w:val="en-US"/>
        </w:rPr>
        <w:t xml:space="preserve"> one </w:t>
      </w:r>
      <w:r w:rsidR="00210DDB">
        <w:rPr>
          <w:lang w:val="en-US"/>
        </w:rPr>
        <w:t xml:space="preserve">in previous experiments </w:t>
      </w:r>
      <w:proofErr w:type="gramStart"/>
      <w:r w:rsidR="00210DDB">
        <w:rPr>
          <w:lang w:val="en-US"/>
        </w:rPr>
        <w:t>was utilized</w:t>
      </w:r>
      <w:proofErr w:type="gramEnd"/>
      <w:r w:rsidR="002A0B7E">
        <w:rPr>
          <w:lang w:val="en-US"/>
        </w:rPr>
        <w:t>, but with k=10 due to the fewer number of samples</w:t>
      </w:r>
      <w:r w:rsidR="00210DDB">
        <w:rPr>
          <w:lang w:val="en-US"/>
        </w:rPr>
        <w:t>.</w:t>
      </w:r>
      <w:r w:rsidR="00AB1FCC">
        <w:rPr>
          <w:lang w:val="en-US"/>
        </w:rPr>
        <w:t xml:space="preserve"> Because the data is heavily skewed towards N0, </w:t>
      </w:r>
      <w:r w:rsidR="00301955">
        <w:rPr>
          <w:lang w:val="en-US"/>
        </w:rPr>
        <w:t>the classifying</w:t>
      </w:r>
      <w:r w:rsidR="00AB1FCC">
        <w:rPr>
          <w:lang w:val="en-US"/>
        </w:rPr>
        <w:t xml:space="preserve"> head also incorporated weights</w:t>
      </w:r>
      <w:r w:rsidR="0053621F">
        <w:rPr>
          <w:lang w:val="en-US"/>
        </w:rPr>
        <w:t xml:space="preserve">. The methodology </w:t>
      </w:r>
      <w:proofErr w:type="gramStart"/>
      <w:r w:rsidR="0053621F">
        <w:rPr>
          <w:lang w:val="en-US"/>
        </w:rPr>
        <w:t>is summarized</w:t>
      </w:r>
      <w:proofErr w:type="gramEnd"/>
      <w:r w:rsidR="0053621F">
        <w:rPr>
          <w:lang w:val="en-US"/>
        </w:rPr>
        <w:t xml:space="preserve"> in Figure</w:t>
      </w:r>
      <w:r w:rsidR="00074317">
        <w:rPr>
          <w:lang w:val="en-US"/>
        </w:rPr>
        <w:t xml:space="preserve"> </w:t>
      </w:r>
      <w:r w:rsidR="00A15553">
        <w:rPr>
          <w:lang w:val="en-US"/>
        </w:rPr>
        <w:t>6</w:t>
      </w:r>
      <w:r w:rsidR="00DC4323">
        <w:rPr>
          <w:lang w:val="en-US"/>
        </w:rPr>
        <w:t>. As the dataset was much smaller</w:t>
      </w:r>
      <w:r w:rsidR="005E5598">
        <w:rPr>
          <w:lang w:val="en-US"/>
        </w:rPr>
        <w:t xml:space="preserve"> and this was a preliminary analysis,</w:t>
      </w:r>
      <w:r w:rsidR="00370128">
        <w:rPr>
          <w:lang w:val="en-US"/>
        </w:rPr>
        <w:t xml:space="preserve"> it was opted to not separate a holdout set and evaluate with the entire dataset.</w:t>
      </w:r>
    </w:p>
    <w:p w14:paraId="771E324B" w14:textId="1D0FCE42" w:rsidR="00D213EA" w:rsidRDefault="00232BF8" w:rsidP="00C72770">
      <w:pPr>
        <w:keepNext/>
        <w:jc w:val="center"/>
      </w:pPr>
      <w:r w:rsidRPr="00232BF8">
        <w:rPr>
          <w:noProof/>
        </w:rPr>
        <w:drawing>
          <wp:inline distT="0" distB="0" distL="0" distR="0" wp14:anchorId="53A713B3" wp14:editId="204F4B7D">
            <wp:extent cx="5400040" cy="3206750"/>
            <wp:effectExtent l="0" t="0" r="0" b="0"/>
            <wp:docPr id="1259901846" name="Picture 1" descr="A diagram of a crossword puzz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01846" name="Picture 1" descr="A diagram of a crossword puzzle&#10;&#10;AI-generated content may be incorrect."/>
                    <pic:cNvPicPr/>
                  </pic:nvPicPr>
                  <pic:blipFill>
                    <a:blip r:embed="rId15"/>
                    <a:stretch>
                      <a:fillRect/>
                    </a:stretch>
                  </pic:blipFill>
                  <pic:spPr>
                    <a:xfrm>
                      <a:off x="0" y="0"/>
                      <a:ext cx="5400040" cy="3206750"/>
                    </a:xfrm>
                    <a:prstGeom prst="rect">
                      <a:avLst/>
                    </a:prstGeom>
                  </pic:spPr>
                </pic:pic>
              </a:graphicData>
            </a:graphic>
          </wp:inline>
        </w:drawing>
      </w:r>
    </w:p>
    <w:p w14:paraId="571D8C7E" w14:textId="26AA8617" w:rsidR="00D213EA" w:rsidRPr="00D213EA" w:rsidRDefault="00D213EA" w:rsidP="00D213EA">
      <w:pPr>
        <w:pStyle w:val="Caption"/>
        <w:jc w:val="center"/>
        <w:rPr>
          <w:sz w:val="20"/>
          <w:szCs w:val="20"/>
          <w:lang w:val="en-US"/>
        </w:rPr>
      </w:pPr>
      <w:r w:rsidRPr="00DC4323">
        <w:rPr>
          <w:sz w:val="20"/>
          <w:szCs w:val="20"/>
          <w:lang w:val="en-US"/>
        </w:rPr>
        <w:t xml:space="preserve">Figure </w:t>
      </w:r>
      <w:r w:rsidRPr="00D213EA">
        <w:rPr>
          <w:sz w:val="20"/>
          <w:szCs w:val="20"/>
        </w:rPr>
        <w:fldChar w:fldCharType="begin"/>
      </w:r>
      <w:r w:rsidRPr="00DC4323">
        <w:rPr>
          <w:sz w:val="20"/>
          <w:szCs w:val="20"/>
          <w:lang w:val="en-US"/>
        </w:rPr>
        <w:instrText xml:space="preserve"> SEQ Figure \* ARABIC </w:instrText>
      </w:r>
      <w:r w:rsidRPr="00D213EA">
        <w:rPr>
          <w:sz w:val="20"/>
          <w:szCs w:val="20"/>
        </w:rPr>
        <w:fldChar w:fldCharType="separate"/>
      </w:r>
      <w:r w:rsidR="00A32A36">
        <w:rPr>
          <w:noProof/>
          <w:sz w:val="20"/>
          <w:szCs w:val="20"/>
          <w:lang w:val="en-US"/>
        </w:rPr>
        <w:t>6</w:t>
      </w:r>
      <w:r w:rsidRPr="00D213EA">
        <w:rPr>
          <w:sz w:val="20"/>
          <w:szCs w:val="20"/>
        </w:rPr>
        <w:fldChar w:fldCharType="end"/>
      </w:r>
      <w:r w:rsidRPr="00DC4323">
        <w:rPr>
          <w:sz w:val="20"/>
          <w:szCs w:val="20"/>
          <w:lang w:val="en-US"/>
        </w:rPr>
        <w:t>. Pipeline of the WSI analysis for lymph node affectation prediction.</w:t>
      </w:r>
    </w:p>
    <w:p w14:paraId="7B607D0A" w14:textId="0B0019E2" w:rsidR="00210DDB" w:rsidRDefault="00735EE0" w:rsidP="00E04BFD">
      <w:pPr>
        <w:jc w:val="both"/>
        <w:rPr>
          <w:lang w:val="en-US"/>
        </w:rPr>
      </w:pPr>
      <w:r>
        <w:rPr>
          <w:lang w:val="en-US"/>
        </w:rPr>
        <w:t xml:space="preserve">The performance in this first experiment </w:t>
      </w:r>
      <w:proofErr w:type="gramStart"/>
      <w:r>
        <w:rPr>
          <w:lang w:val="en-US"/>
        </w:rPr>
        <w:t>is reported</w:t>
      </w:r>
      <w:proofErr w:type="gramEnd"/>
      <w:r>
        <w:rPr>
          <w:lang w:val="en-US"/>
        </w:rPr>
        <w:t xml:space="preserve"> in Table </w:t>
      </w:r>
      <w:r w:rsidR="0034648D">
        <w:rPr>
          <w:lang w:val="en-US"/>
        </w:rPr>
        <w:t>2</w:t>
      </w:r>
      <w:r w:rsidR="00AF5580">
        <w:rPr>
          <w:lang w:val="en-US"/>
        </w:rPr>
        <w:t xml:space="preserve">. </w:t>
      </w:r>
      <w:r w:rsidR="0090007E">
        <w:rPr>
          <w:lang w:val="en-US"/>
        </w:rPr>
        <w:t xml:space="preserve">To </w:t>
      </w:r>
      <w:proofErr w:type="gramStart"/>
      <w:r w:rsidR="0090007E">
        <w:rPr>
          <w:lang w:val="en-US"/>
        </w:rPr>
        <w:t>act as</w:t>
      </w:r>
      <w:proofErr w:type="gramEnd"/>
      <w:r w:rsidR="0090007E">
        <w:rPr>
          <w:lang w:val="en-US"/>
        </w:rPr>
        <w:t xml:space="preserve"> a baseline, the same data </w:t>
      </w:r>
      <w:proofErr w:type="gramStart"/>
      <w:r w:rsidR="0090007E">
        <w:rPr>
          <w:lang w:val="en-US"/>
        </w:rPr>
        <w:t>was also</w:t>
      </w:r>
      <w:r w:rsidR="00697B1A">
        <w:rPr>
          <w:lang w:val="en-US"/>
        </w:rPr>
        <w:t xml:space="preserve"> analyzed</w:t>
      </w:r>
      <w:proofErr w:type="gramEnd"/>
      <w:r w:rsidR="00697B1A">
        <w:rPr>
          <w:lang w:val="en-US"/>
        </w:rPr>
        <w:t xml:space="preserve"> by the ResNet50 and VGG16 models from </w:t>
      </w:r>
      <w:proofErr w:type="spellStart"/>
      <w:r w:rsidR="00697B1A">
        <w:rPr>
          <w:lang w:val="en-US"/>
        </w:rPr>
        <w:t>pytorch</w:t>
      </w:r>
      <w:proofErr w:type="spellEnd"/>
      <w:r w:rsidR="00697B1A">
        <w:rPr>
          <w:lang w:val="en-US"/>
        </w:rPr>
        <w:t>.</w:t>
      </w:r>
    </w:p>
    <w:p w14:paraId="58949DD4" w14:textId="64FBFCFA" w:rsidR="0034648D" w:rsidRPr="0034648D" w:rsidRDefault="0034648D" w:rsidP="0034648D">
      <w:pPr>
        <w:pStyle w:val="Caption"/>
        <w:keepNext/>
        <w:jc w:val="center"/>
        <w:rPr>
          <w:sz w:val="20"/>
          <w:szCs w:val="20"/>
          <w:lang w:val="en-US"/>
        </w:rPr>
      </w:pPr>
      <w:r w:rsidRPr="0034648D">
        <w:rPr>
          <w:sz w:val="20"/>
          <w:szCs w:val="20"/>
          <w:lang w:val="en-US"/>
        </w:rPr>
        <w:lastRenderedPageBreak/>
        <w:t xml:space="preserve">Table </w:t>
      </w:r>
      <w:r w:rsidRPr="0034648D">
        <w:rPr>
          <w:sz w:val="20"/>
          <w:szCs w:val="20"/>
        </w:rPr>
        <w:fldChar w:fldCharType="begin"/>
      </w:r>
      <w:r w:rsidRPr="0034648D">
        <w:rPr>
          <w:sz w:val="20"/>
          <w:szCs w:val="20"/>
          <w:lang w:val="en-US"/>
        </w:rPr>
        <w:instrText xml:space="preserve"> SEQ Table \* ARABIC </w:instrText>
      </w:r>
      <w:r w:rsidRPr="0034648D">
        <w:rPr>
          <w:sz w:val="20"/>
          <w:szCs w:val="20"/>
        </w:rPr>
        <w:fldChar w:fldCharType="separate"/>
      </w:r>
      <w:r w:rsidR="00A32A36">
        <w:rPr>
          <w:noProof/>
          <w:sz w:val="20"/>
          <w:szCs w:val="20"/>
          <w:lang w:val="en-US"/>
        </w:rPr>
        <w:t>6</w:t>
      </w:r>
      <w:r w:rsidRPr="0034648D">
        <w:rPr>
          <w:sz w:val="20"/>
          <w:szCs w:val="20"/>
        </w:rPr>
        <w:fldChar w:fldCharType="end"/>
      </w:r>
      <w:r w:rsidRPr="0034648D">
        <w:rPr>
          <w:sz w:val="20"/>
          <w:szCs w:val="20"/>
          <w:lang w:val="en-US"/>
        </w:rPr>
        <w:t>. Performance results of the 10-fold cross-validation of the WSI experiment</w:t>
      </w:r>
    </w:p>
    <w:tbl>
      <w:tblPr>
        <w:tblStyle w:val="TableGrid"/>
        <w:tblW w:w="0" w:type="auto"/>
        <w:tblLook w:val="04A0" w:firstRow="1" w:lastRow="0" w:firstColumn="1" w:lastColumn="0" w:noHBand="0" w:noVBand="1"/>
      </w:tblPr>
      <w:tblGrid>
        <w:gridCol w:w="1129"/>
        <w:gridCol w:w="1052"/>
        <w:gridCol w:w="1052"/>
        <w:gridCol w:w="1052"/>
        <w:gridCol w:w="1052"/>
        <w:gridCol w:w="1052"/>
        <w:gridCol w:w="1052"/>
        <w:gridCol w:w="1053"/>
      </w:tblGrid>
      <w:tr w:rsidR="00395EE7" w:rsidRPr="00612DF7" w14:paraId="1CB38E24" w14:textId="01BC5DD8" w:rsidTr="00547389">
        <w:tc>
          <w:tcPr>
            <w:tcW w:w="1129" w:type="dxa"/>
          </w:tcPr>
          <w:p w14:paraId="2BC36537" w14:textId="77777777" w:rsidR="006C4BDA" w:rsidRPr="00612DF7" w:rsidRDefault="006C4BDA" w:rsidP="001A2208">
            <w:pPr>
              <w:jc w:val="center"/>
              <w:rPr>
                <w:sz w:val="22"/>
                <w:szCs w:val="22"/>
                <w:lang w:val="en-US"/>
              </w:rPr>
            </w:pPr>
          </w:p>
        </w:tc>
        <w:tc>
          <w:tcPr>
            <w:tcW w:w="1052" w:type="dxa"/>
          </w:tcPr>
          <w:p w14:paraId="020EA921" w14:textId="77777777" w:rsidR="006C4BDA" w:rsidRPr="006C4BDA" w:rsidRDefault="006C4BDA" w:rsidP="001A2208">
            <w:pPr>
              <w:jc w:val="center"/>
              <w:rPr>
                <w:rFonts w:asciiTheme="majorHAnsi" w:hAnsiTheme="majorHAnsi"/>
                <w:sz w:val="20"/>
                <w:szCs w:val="20"/>
                <w:lang w:val="en-US"/>
              </w:rPr>
            </w:pPr>
            <w:r w:rsidRPr="006C4BDA">
              <w:rPr>
                <w:rFonts w:asciiTheme="majorHAnsi" w:hAnsiTheme="majorHAnsi"/>
                <w:sz w:val="20"/>
                <w:szCs w:val="20"/>
                <w:lang w:val="en-US"/>
              </w:rPr>
              <w:t>Recall</w:t>
            </w:r>
          </w:p>
          <w:p w14:paraId="077B08AB" w14:textId="77777777" w:rsidR="006C4BDA" w:rsidRPr="006C4BDA" w:rsidRDefault="006C4BDA" w:rsidP="001A2208">
            <w:pPr>
              <w:jc w:val="center"/>
              <w:rPr>
                <w:rFonts w:asciiTheme="majorHAnsi" w:hAnsiTheme="majorHAnsi"/>
                <w:sz w:val="20"/>
                <w:szCs w:val="20"/>
                <w:lang w:val="en-US"/>
              </w:rPr>
            </w:pPr>
            <w:r w:rsidRPr="006C4BDA">
              <w:rPr>
                <w:rFonts w:asciiTheme="majorHAnsi" w:hAnsiTheme="majorHAnsi"/>
                <w:sz w:val="20"/>
                <w:szCs w:val="20"/>
                <w:lang w:val="en-US"/>
              </w:rPr>
              <w:t>N0</w:t>
            </w:r>
          </w:p>
        </w:tc>
        <w:tc>
          <w:tcPr>
            <w:tcW w:w="1052" w:type="dxa"/>
          </w:tcPr>
          <w:p w14:paraId="16084C03" w14:textId="77777777" w:rsidR="006C4BDA" w:rsidRPr="006C4BDA" w:rsidRDefault="006C4BDA" w:rsidP="001A2208">
            <w:pPr>
              <w:jc w:val="center"/>
              <w:rPr>
                <w:rFonts w:asciiTheme="majorHAnsi" w:hAnsiTheme="majorHAnsi"/>
                <w:sz w:val="20"/>
                <w:szCs w:val="20"/>
                <w:lang w:val="en-US"/>
              </w:rPr>
            </w:pPr>
            <w:r w:rsidRPr="006C4BDA">
              <w:rPr>
                <w:rFonts w:asciiTheme="majorHAnsi" w:hAnsiTheme="majorHAnsi"/>
                <w:sz w:val="20"/>
                <w:szCs w:val="20"/>
                <w:lang w:val="en-US"/>
              </w:rPr>
              <w:t>Recall</w:t>
            </w:r>
          </w:p>
          <w:p w14:paraId="5758C8ED" w14:textId="77777777" w:rsidR="006C4BDA" w:rsidRPr="006C4BDA" w:rsidRDefault="006C4BDA" w:rsidP="001A2208">
            <w:pPr>
              <w:jc w:val="center"/>
              <w:rPr>
                <w:rFonts w:asciiTheme="majorHAnsi" w:hAnsiTheme="majorHAnsi"/>
                <w:sz w:val="20"/>
                <w:szCs w:val="20"/>
                <w:lang w:val="en-US"/>
              </w:rPr>
            </w:pPr>
            <w:r w:rsidRPr="006C4BDA">
              <w:rPr>
                <w:rFonts w:asciiTheme="majorHAnsi" w:hAnsiTheme="majorHAnsi"/>
                <w:sz w:val="20"/>
                <w:szCs w:val="20"/>
                <w:lang w:val="en-US"/>
              </w:rPr>
              <w:t>N1+</w:t>
            </w:r>
          </w:p>
        </w:tc>
        <w:tc>
          <w:tcPr>
            <w:tcW w:w="1052" w:type="dxa"/>
          </w:tcPr>
          <w:p w14:paraId="0420FF62" w14:textId="77777777" w:rsidR="006C4BDA" w:rsidRPr="006C4BDA" w:rsidRDefault="006C4BDA" w:rsidP="001A2208">
            <w:pPr>
              <w:jc w:val="center"/>
              <w:rPr>
                <w:rFonts w:asciiTheme="majorHAnsi" w:hAnsiTheme="majorHAnsi"/>
                <w:sz w:val="20"/>
                <w:szCs w:val="20"/>
                <w:lang w:val="en-US"/>
              </w:rPr>
            </w:pPr>
            <w:r w:rsidRPr="006C4BDA">
              <w:rPr>
                <w:rFonts w:asciiTheme="majorHAnsi" w:hAnsiTheme="majorHAnsi"/>
                <w:sz w:val="20"/>
                <w:szCs w:val="20"/>
                <w:lang w:val="en-US"/>
              </w:rPr>
              <w:t>Precision</w:t>
            </w:r>
          </w:p>
          <w:p w14:paraId="00F21524" w14:textId="77777777" w:rsidR="006C4BDA" w:rsidRPr="006C4BDA" w:rsidRDefault="006C4BDA" w:rsidP="001A2208">
            <w:pPr>
              <w:jc w:val="center"/>
              <w:rPr>
                <w:rFonts w:asciiTheme="majorHAnsi" w:hAnsiTheme="majorHAnsi"/>
                <w:sz w:val="20"/>
                <w:szCs w:val="20"/>
                <w:lang w:val="en-US"/>
              </w:rPr>
            </w:pPr>
            <w:r w:rsidRPr="006C4BDA">
              <w:rPr>
                <w:rFonts w:asciiTheme="majorHAnsi" w:hAnsiTheme="majorHAnsi"/>
                <w:sz w:val="20"/>
                <w:szCs w:val="20"/>
                <w:lang w:val="en-US"/>
              </w:rPr>
              <w:t>N0</w:t>
            </w:r>
          </w:p>
        </w:tc>
        <w:tc>
          <w:tcPr>
            <w:tcW w:w="1052" w:type="dxa"/>
          </w:tcPr>
          <w:p w14:paraId="6221C4F1" w14:textId="77777777" w:rsidR="006C4BDA" w:rsidRPr="006C4BDA" w:rsidRDefault="006C4BDA" w:rsidP="001A2208">
            <w:pPr>
              <w:jc w:val="center"/>
              <w:rPr>
                <w:rFonts w:asciiTheme="majorHAnsi" w:hAnsiTheme="majorHAnsi"/>
                <w:sz w:val="20"/>
                <w:szCs w:val="20"/>
                <w:lang w:val="en-US"/>
              </w:rPr>
            </w:pPr>
            <w:r w:rsidRPr="006C4BDA">
              <w:rPr>
                <w:rFonts w:asciiTheme="majorHAnsi" w:hAnsiTheme="majorHAnsi"/>
                <w:sz w:val="20"/>
                <w:szCs w:val="20"/>
                <w:lang w:val="en-US"/>
              </w:rPr>
              <w:t>Precision N1+</w:t>
            </w:r>
          </w:p>
        </w:tc>
        <w:tc>
          <w:tcPr>
            <w:tcW w:w="1052" w:type="dxa"/>
          </w:tcPr>
          <w:p w14:paraId="448D3A9A" w14:textId="77777777" w:rsidR="006C4BDA" w:rsidRPr="006C4BDA" w:rsidRDefault="006C4BDA" w:rsidP="001A2208">
            <w:pPr>
              <w:jc w:val="center"/>
              <w:rPr>
                <w:rFonts w:asciiTheme="majorHAnsi" w:hAnsiTheme="majorHAnsi"/>
                <w:sz w:val="20"/>
                <w:szCs w:val="20"/>
                <w:lang w:val="en-US"/>
              </w:rPr>
            </w:pPr>
            <w:r w:rsidRPr="006C4BDA">
              <w:rPr>
                <w:rFonts w:asciiTheme="majorHAnsi" w:hAnsiTheme="majorHAnsi"/>
                <w:sz w:val="20"/>
                <w:szCs w:val="20"/>
                <w:lang w:val="en-US"/>
              </w:rPr>
              <w:t>F1</w:t>
            </w:r>
          </w:p>
          <w:p w14:paraId="790DFE35" w14:textId="77777777" w:rsidR="006C4BDA" w:rsidRPr="006C4BDA" w:rsidRDefault="006C4BDA" w:rsidP="001A2208">
            <w:pPr>
              <w:jc w:val="center"/>
              <w:rPr>
                <w:rFonts w:asciiTheme="majorHAnsi" w:hAnsiTheme="majorHAnsi"/>
                <w:sz w:val="20"/>
                <w:szCs w:val="20"/>
                <w:lang w:val="en-US"/>
              </w:rPr>
            </w:pPr>
            <w:r w:rsidRPr="006C4BDA">
              <w:rPr>
                <w:rFonts w:asciiTheme="majorHAnsi" w:hAnsiTheme="majorHAnsi"/>
                <w:sz w:val="20"/>
                <w:szCs w:val="20"/>
                <w:lang w:val="en-US"/>
              </w:rPr>
              <w:t>N0</w:t>
            </w:r>
          </w:p>
        </w:tc>
        <w:tc>
          <w:tcPr>
            <w:tcW w:w="1052" w:type="dxa"/>
          </w:tcPr>
          <w:p w14:paraId="28DE3669" w14:textId="77777777" w:rsidR="006C4BDA" w:rsidRPr="006C4BDA" w:rsidRDefault="006C4BDA" w:rsidP="001A2208">
            <w:pPr>
              <w:jc w:val="center"/>
              <w:rPr>
                <w:rFonts w:asciiTheme="majorHAnsi" w:hAnsiTheme="majorHAnsi"/>
                <w:sz w:val="20"/>
                <w:szCs w:val="20"/>
                <w:lang w:val="en-US"/>
              </w:rPr>
            </w:pPr>
            <w:r w:rsidRPr="006C4BDA">
              <w:rPr>
                <w:rFonts w:asciiTheme="majorHAnsi" w:hAnsiTheme="majorHAnsi"/>
                <w:sz w:val="20"/>
                <w:szCs w:val="20"/>
                <w:lang w:val="en-US"/>
              </w:rPr>
              <w:t>F1</w:t>
            </w:r>
          </w:p>
          <w:p w14:paraId="6FDA170F" w14:textId="77777777" w:rsidR="006C4BDA" w:rsidRPr="006C4BDA" w:rsidRDefault="006C4BDA" w:rsidP="001A2208">
            <w:pPr>
              <w:jc w:val="center"/>
              <w:rPr>
                <w:rFonts w:asciiTheme="majorHAnsi" w:hAnsiTheme="majorHAnsi"/>
                <w:sz w:val="20"/>
                <w:szCs w:val="20"/>
                <w:lang w:val="en-US"/>
              </w:rPr>
            </w:pPr>
            <w:r w:rsidRPr="006C4BDA">
              <w:rPr>
                <w:rFonts w:asciiTheme="majorHAnsi" w:hAnsiTheme="majorHAnsi"/>
                <w:sz w:val="20"/>
                <w:szCs w:val="20"/>
                <w:lang w:val="en-US"/>
              </w:rPr>
              <w:t>N1+</w:t>
            </w:r>
          </w:p>
        </w:tc>
        <w:tc>
          <w:tcPr>
            <w:tcW w:w="1053" w:type="dxa"/>
          </w:tcPr>
          <w:p w14:paraId="3268C96A" w14:textId="008BED84" w:rsidR="006C4BDA" w:rsidRPr="00547389" w:rsidRDefault="006C4BDA" w:rsidP="001A2208">
            <w:pPr>
              <w:jc w:val="center"/>
              <w:rPr>
                <w:rFonts w:asciiTheme="majorHAnsi" w:hAnsiTheme="majorHAnsi"/>
                <w:b/>
                <w:bCs/>
                <w:sz w:val="20"/>
                <w:szCs w:val="20"/>
                <w:lang w:val="en-US"/>
              </w:rPr>
            </w:pPr>
            <w:r w:rsidRPr="00547389">
              <w:rPr>
                <w:rFonts w:asciiTheme="majorHAnsi" w:hAnsiTheme="majorHAnsi"/>
                <w:b/>
                <w:bCs/>
                <w:sz w:val="20"/>
                <w:szCs w:val="20"/>
                <w:lang w:val="en-US"/>
              </w:rPr>
              <w:t>AUC</w:t>
            </w:r>
          </w:p>
        </w:tc>
      </w:tr>
      <w:tr w:rsidR="00395EE7" w:rsidRPr="00612DF7" w14:paraId="53CC80C1" w14:textId="0A6DBB54" w:rsidTr="00547389">
        <w:tc>
          <w:tcPr>
            <w:tcW w:w="1129" w:type="dxa"/>
            <w:vAlign w:val="center"/>
          </w:tcPr>
          <w:p w14:paraId="0850ADDC" w14:textId="77777777" w:rsidR="00547389" w:rsidRDefault="006C4BDA" w:rsidP="00E04BFD">
            <w:pPr>
              <w:jc w:val="both"/>
              <w:rPr>
                <w:rFonts w:cs="Arial"/>
                <w:color w:val="000000"/>
                <w:kern w:val="24"/>
                <w:sz w:val="20"/>
                <w:szCs w:val="20"/>
                <w:vertAlign w:val="superscript"/>
              </w:rPr>
            </w:pPr>
            <w:r w:rsidRPr="006C4BDA">
              <w:rPr>
                <w:rFonts w:cs="Arial"/>
                <w:color w:val="000000"/>
                <w:kern w:val="24"/>
                <w:sz w:val="20"/>
                <w:szCs w:val="20"/>
              </w:rPr>
              <w:t>Resnet50</w:t>
            </w:r>
          </w:p>
          <w:p w14:paraId="169F03D6" w14:textId="506330B7" w:rsidR="006C4BDA" w:rsidRPr="006C4BDA" w:rsidRDefault="006C4BDA" w:rsidP="00E04BFD">
            <w:pPr>
              <w:jc w:val="both"/>
              <w:rPr>
                <w:sz w:val="20"/>
                <w:szCs w:val="20"/>
                <w:lang w:val="en-US"/>
              </w:rPr>
            </w:pPr>
            <w:proofErr w:type="spellStart"/>
            <w:r w:rsidRPr="006C4BDA">
              <w:rPr>
                <w:rFonts w:cs="Arial"/>
                <w:color w:val="000000"/>
                <w:kern w:val="24"/>
                <w:sz w:val="20"/>
                <w:szCs w:val="20"/>
                <w:vertAlign w:val="superscript"/>
              </w:rPr>
              <w:t>ImageNet</w:t>
            </w:r>
            <w:proofErr w:type="spellEnd"/>
            <w:r w:rsidRPr="006C4BDA">
              <w:rPr>
                <w:rFonts w:cs="Arial"/>
                <w:color w:val="000000"/>
                <w:kern w:val="24"/>
                <w:sz w:val="20"/>
                <w:szCs w:val="20"/>
                <w:vertAlign w:val="superscript"/>
              </w:rPr>
              <w:t>)</w:t>
            </w:r>
          </w:p>
        </w:tc>
        <w:tc>
          <w:tcPr>
            <w:tcW w:w="1052" w:type="dxa"/>
            <w:vAlign w:val="center"/>
          </w:tcPr>
          <w:p w14:paraId="6D62D7DF" w14:textId="78F4342A" w:rsidR="00860405" w:rsidRPr="00547389" w:rsidRDefault="006C4BDA" w:rsidP="00547389">
            <w:pPr>
              <w:jc w:val="center"/>
              <w:rPr>
                <w:rFonts w:cs="Arial"/>
                <w:color w:val="000000" w:themeColor="text1"/>
                <w:kern w:val="24"/>
                <w:sz w:val="18"/>
                <w:szCs w:val="18"/>
              </w:rPr>
            </w:pPr>
            <w:r w:rsidRPr="00547389">
              <w:rPr>
                <w:rFonts w:cs="Arial"/>
                <w:color w:val="000000" w:themeColor="text1"/>
                <w:kern w:val="24"/>
                <w:sz w:val="18"/>
                <w:szCs w:val="18"/>
              </w:rPr>
              <w:t>0.4299 ± 0.1726</w:t>
            </w:r>
          </w:p>
        </w:tc>
        <w:tc>
          <w:tcPr>
            <w:tcW w:w="1052" w:type="dxa"/>
            <w:vAlign w:val="center"/>
          </w:tcPr>
          <w:p w14:paraId="04006985" w14:textId="503E8D9B" w:rsidR="006C4BDA" w:rsidRPr="00547389" w:rsidRDefault="006C4BDA" w:rsidP="00547389">
            <w:pPr>
              <w:jc w:val="center"/>
              <w:rPr>
                <w:rFonts w:cs="Arial"/>
                <w:color w:val="000000" w:themeColor="text1"/>
                <w:kern w:val="24"/>
                <w:sz w:val="18"/>
                <w:szCs w:val="18"/>
              </w:rPr>
            </w:pPr>
            <w:r w:rsidRPr="00547389">
              <w:rPr>
                <w:rFonts w:cs="Arial"/>
                <w:color w:val="000000" w:themeColor="text1"/>
                <w:kern w:val="24"/>
                <w:sz w:val="18"/>
                <w:szCs w:val="18"/>
              </w:rPr>
              <w:t>0.6461 ± 0.1311</w:t>
            </w:r>
          </w:p>
        </w:tc>
        <w:tc>
          <w:tcPr>
            <w:tcW w:w="1052" w:type="dxa"/>
            <w:vAlign w:val="center"/>
          </w:tcPr>
          <w:p w14:paraId="1EDCCF30" w14:textId="622FDFF7" w:rsidR="006C4BDA" w:rsidRPr="00547389" w:rsidRDefault="006C4BDA" w:rsidP="00547389">
            <w:pPr>
              <w:jc w:val="center"/>
              <w:rPr>
                <w:rFonts w:cs="Arial"/>
                <w:color w:val="000000" w:themeColor="text1"/>
                <w:kern w:val="24"/>
                <w:sz w:val="18"/>
                <w:szCs w:val="18"/>
              </w:rPr>
            </w:pPr>
            <w:r w:rsidRPr="00547389">
              <w:rPr>
                <w:rFonts w:cs="Arial"/>
                <w:color w:val="000000" w:themeColor="text1"/>
                <w:kern w:val="24"/>
                <w:sz w:val="18"/>
                <w:szCs w:val="18"/>
              </w:rPr>
              <w:t>0.8092 ± 0.0680</w:t>
            </w:r>
          </w:p>
        </w:tc>
        <w:tc>
          <w:tcPr>
            <w:tcW w:w="1052" w:type="dxa"/>
            <w:vAlign w:val="center"/>
          </w:tcPr>
          <w:p w14:paraId="18051CF0" w14:textId="2FD2F227" w:rsidR="006C4BDA" w:rsidRPr="00547389" w:rsidRDefault="006C4BDA" w:rsidP="00547389">
            <w:pPr>
              <w:jc w:val="center"/>
              <w:rPr>
                <w:rFonts w:cs="Arial"/>
                <w:color w:val="000000" w:themeColor="text1"/>
                <w:kern w:val="24"/>
                <w:sz w:val="18"/>
                <w:szCs w:val="18"/>
              </w:rPr>
            </w:pPr>
            <w:r w:rsidRPr="00547389">
              <w:rPr>
                <w:rFonts w:cs="Arial"/>
                <w:color w:val="000000" w:themeColor="text1"/>
                <w:kern w:val="24"/>
                <w:sz w:val="18"/>
                <w:szCs w:val="18"/>
              </w:rPr>
              <w:t>0.2477 ± 0.0836</w:t>
            </w:r>
          </w:p>
        </w:tc>
        <w:tc>
          <w:tcPr>
            <w:tcW w:w="1052" w:type="dxa"/>
            <w:vAlign w:val="center"/>
          </w:tcPr>
          <w:p w14:paraId="1733D505" w14:textId="13B9F35D" w:rsidR="006C4BDA" w:rsidRPr="00547389" w:rsidRDefault="006C4BDA" w:rsidP="00547389">
            <w:pPr>
              <w:jc w:val="center"/>
              <w:rPr>
                <w:rFonts w:cs="Arial"/>
                <w:color w:val="000000" w:themeColor="text1"/>
                <w:kern w:val="24"/>
                <w:sz w:val="18"/>
                <w:szCs w:val="18"/>
              </w:rPr>
            </w:pPr>
            <w:r w:rsidRPr="00547389">
              <w:rPr>
                <w:rFonts w:cs="Arial"/>
                <w:color w:val="000000" w:themeColor="text1"/>
                <w:kern w:val="24"/>
                <w:sz w:val="18"/>
                <w:szCs w:val="18"/>
              </w:rPr>
              <w:t>0.5416 ± 0.1432</w:t>
            </w:r>
          </w:p>
        </w:tc>
        <w:tc>
          <w:tcPr>
            <w:tcW w:w="1052" w:type="dxa"/>
            <w:vAlign w:val="center"/>
          </w:tcPr>
          <w:p w14:paraId="3A7FCC47" w14:textId="7333FCE0" w:rsidR="006C4BDA" w:rsidRPr="00547389" w:rsidRDefault="006C4BDA" w:rsidP="00547389">
            <w:pPr>
              <w:jc w:val="center"/>
              <w:rPr>
                <w:rFonts w:cs="Arial"/>
                <w:color w:val="000000" w:themeColor="text1"/>
                <w:kern w:val="24"/>
                <w:sz w:val="18"/>
                <w:szCs w:val="18"/>
              </w:rPr>
            </w:pPr>
            <w:r w:rsidRPr="00547389">
              <w:rPr>
                <w:rFonts w:cs="Arial"/>
                <w:color w:val="000000" w:themeColor="text1"/>
                <w:kern w:val="24"/>
                <w:sz w:val="18"/>
                <w:szCs w:val="18"/>
              </w:rPr>
              <w:t>0.3420 ± 0.0780</w:t>
            </w:r>
          </w:p>
        </w:tc>
        <w:tc>
          <w:tcPr>
            <w:tcW w:w="1053" w:type="dxa"/>
            <w:vAlign w:val="center"/>
          </w:tcPr>
          <w:p w14:paraId="2EB84C19" w14:textId="028BDA7E" w:rsidR="006C4BDA" w:rsidRPr="00547389" w:rsidRDefault="006C4BDA" w:rsidP="00547389">
            <w:pPr>
              <w:jc w:val="center"/>
              <w:rPr>
                <w:rFonts w:cs="Arial"/>
                <w:b/>
                <w:bCs/>
                <w:color w:val="000000" w:themeColor="text1"/>
                <w:kern w:val="24"/>
                <w:sz w:val="18"/>
                <w:szCs w:val="18"/>
              </w:rPr>
            </w:pPr>
            <w:r w:rsidRPr="00547389">
              <w:rPr>
                <w:rFonts w:cs="Arial"/>
                <w:b/>
                <w:bCs/>
                <w:color w:val="000000" w:themeColor="text1"/>
                <w:kern w:val="24"/>
                <w:sz w:val="18"/>
                <w:szCs w:val="18"/>
              </w:rPr>
              <w:t>0.5716</w:t>
            </w:r>
            <w:r w:rsidR="00547389">
              <w:rPr>
                <w:rFonts w:cs="Arial"/>
                <w:b/>
                <w:bCs/>
                <w:color w:val="000000" w:themeColor="text1"/>
                <w:kern w:val="24"/>
                <w:sz w:val="18"/>
                <w:szCs w:val="18"/>
              </w:rPr>
              <w:t xml:space="preserve"> </w:t>
            </w:r>
            <w:r w:rsidRPr="00547389">
              <w:rPr>
                <w:rFonts w:cs="Arial"/>
                <w:b/>
                <w:bCs/>
                <w:color w:val="000000" w:themeColor="text1"/>
                <w:kern w:val="24"/>
                <w:sz w:val="18"/>
                <w:szCs w:val="18"/>
              </w:rPr>
              <w:t>± 0.0881</w:t>
            </w:r>
          </w:p>
        </w:tc>
      </w:tr>
      <w:tr w:rsidR="00395EE7" w:rsidRPr="00612DF7" w14:paraId="57CF8DF2" w14:textId="56AAAC44" w:rsidTr="00547389">
        <w:tc>
          <w:tcPr>
            <w:tcW w:w="1129" w:type="dxa"/>
            <w:vAlign w:val="center"/>
          </w:tcPr>
          <w:p w14:paraId="6B59F7E8" w14:textId="77777777" w:rsidR="00547389" w:rsidRDefault="00395EE7" w:rsidP="00E04BFD">
            <w:pPr>
              <w:jc w:val="both"/>
              <w:rPr>
                <w:rFonts w:cs="Arial"/>
                <w:color w:val="000000" w:themeColor="text1"/>
                <w:kern w:val="24"/>
                <w:sz w:val="20"/>
                <w:szCs w:val="20"/>
              </w:rPr>
            </w:pPr>
            <w:r w:rsidRPr="006C4BDA">
              <w:rPr>
                <w:rFonts w:cs="Arial"/>
                <w:color w:val="000000" w:themeColor="text1"/>
                <w:kern w:val="24"/>
                <w:sz w:val="20"/>
                <w:szCs w:val="20"/>
              </w:rPr>
              <w:t>VGG16</w:t>
            </w:r>
          </w:p>
          <w:p w14:paraId="6CE951A5" w14:textId="1A2A7F15" w:rsidR="00395EE7" w:rsidRPr="006C4BDA" w:rsidRDefault="00395EE7" w:rsidP="00E04BFD">
            <w:pPr>
              <w:jc w:val="both"/>
              <w:rPr>
                <w:sz w:val="20"/>
                <w:szCs w:val="20"/>
                <w:lang w:val="en-US"/>
              </w:rPr>
            </w:pPr>
            <w:r w:rsidRPr="006C4BDA">
              <w:rPr>
                <w:rFonts w:cs="Arial"/>
                <w:color w:val="000000" w:themeColor="text1"/>
                <w:kern w:val="24"/>
                <w:sz w:val="20"/>
                <w:szCs w:val="20"/>
                <w:vertAlign w:val="superscript"/>
              </w:rPr>
              <w:t>(</w:t>
            </w:r>
            <w:proofErr w:type="spellStart"/>
            <w:r w:rsidRPr="006C4BDA">
              <w:rPr>
                <w:rFonts w:cs="Arial"/>
                <w:color w:val="000000" w:themeColor="text1"/>
                <w:kern w:val="24"/>
                <w:sz w:val="20"/>
                <w:szCs w:val="20"/>
                <w:vertAlign w:val="superscript"/>
              </w:rPr>
              <w:t>ImageNet</w:t>
            </w:r>
            <w:proofErr w:type="spellEnd"/>
            <w:r w:rsidRPr="006C4BDA">
              <w:rPr>
                <w:rFonts w:cs="Arial"/>
                <w:color w:val="000000" w:themeColor="text1"/>
                <w:kern w:val="24"/>
                <w:sz w:val="20"/>
                <w:szCs w:val="20"/>
                <w:vertAlign w:val="superscript"/>
              </w:rPr>
              <w:t>)</w:t>
            </w:r>
          </w:p>
        </w:tc>
        <w:tc>
          <w:tcPr>
            <w:tcW w:w="1052" w:type="dxa"/>
            <w:vAlign w:val="center"/>
          </w:tcPr>
          <w:p w14:paraId="4DEE17B5" w14:textId="27E4AA85" w:rsidR="00395EE7" w:rsidRPr="00547389" w:rsidRDefault="00395EE7" w:rsidP="00547389">
            <w:pPr>
              <w:jc w:val="center"/>
              <w:rPr>
                <w:rFonts w:cs="Arial"/>
                <w:color w:val="000000" w:themeColor="text1"/>
                <w:kern w:val="24"/>
                <w:sz w:val="18"/>
                <w:szCs w:val="18"/>
              </w:rPr>
            </w:pPr>
            <w:r w:rsidRPr="00547389">
              <w:rPr>
                <w:rFonts w:cs="Arial"/>
                <w:color w:val="000000" w:themeColor="text1"/>
                <w:kern w:val="24"/>
                <w:sz w:val="18"/>
                <w:szCs w:val="18"/>
              </w:rPr>
              <w:t>0.4299 ± 0.1726</w:t>
            </w:r>
          </w:p>
        </w:tc>
        <w:tc>
          <w:tcPr>
            <w:tcW w:w="1052" w:type="dxa"/>
            <w:vAlign w:val="center"/>
          </w:tcPr>
          <w:p w14:paraId="421062D4" w14:textId="0A6E830A" w:rsidR="00395EE7" w:rsidRPr="00547389" w:rsidRDefault="00395EE7" w:rsidP="00547389">
            <w:pPr>
              <w:jc w:val="center"/>
              <w:rPr>
                <w:rFonts w:cs="Arial"/>
                <w:color w:val="000000" w:themeColor="text1"/>
                <w:kern w:val="24"/>
                <w:sz w:val="18"/>
                <w:szCs w:val="18"/>
              </w:rPr>
            </w:pPr>
            <w:r w:rsidRPr="00547389">
              <w:rPr>
                <w:rFonts w:cs="Arial"/>
                <w:color w:val="000000" w:themeColor="text1"/>
                <w:kern w:val="24"/>
                <w:sz w:val="18"/>
                <w:szCs w:val="18"/>
              </w:rPr>
              <w:t>0.6461 ± 0.1311</w:t>
            </w:r>
          </w:p>
        </w:tc>
        <w:tc>
          <w:tcPr>
            <w:tcW w:w="1052" w:type="dxa"/>
            <w:vAlign w:val="center"/>
          </w:tcPr>
          <w:p w14:paraId="09AC4453" w14:textId="570C5BF6" w:rsidR="00395EE7" w:rsidRPr="00547389" w:rsidRDefault="001B0CB1" w:rsidP="00547389">
            <w:pPr>
              <w:jc w:val="center"/>
              <w:rPr>
                <w:rFonts w:cs="Arial"/>
                <w:color w:val="000000" w:themeColor="text1"/>
                <w:kern w:val="24"/>
                <w:sz w:val="18"/>
                <w:szCs w:val="18"/>
              </w:rPr>
            </w:pPr>
            <w:r w:rsidRPr="00547389">
              <w:rPr>
                <w:rFonts w:cs="Arial"/>
                <w:color w:val="000000" w:themeColor="text1"/>
                <w:kern w:val="24"/>
                <w:sz w:val="18"/>
                <w:szCs w:val="18"/>
              </w:rPr>
              <w:t>0.8590 ± 0.0466</w:t>
            </w:r>
          </w:p>
        </w:tc>
        <w:tc>
          <w:tcPr>
            <w:tcW w:w="1052" w:type="dxa"/>
            <w:vAlign w:val="center"/>
          </w:tcPr>
          <w:p w14:paraId="30C5C772" w14:textId="577DF852" w:rsidR="00395EE7" w:rsidRPr="00547389" w:rsidRDefault="001B0CB1" w:rsidP="00547389">
            <w:pPr>
              <w:jc w:val="center"/>
              <w:rPr>
                <w:rFonts w:cs="Arial"/>
                <w:color w:val="000000" w:themeColor="text1"/>
                <w:kern w:val="24"/>
                <w:sz w:val="18"/>
                <w:szCs w:val="18"/>
              </w:rPr>
            </w:pPr>
            <w:r w:rsidRPr="00547389">
              <w:rPr>
                <w:rFonts w:cs="Arial"/>
                <w:color w:val="000000" w:themeColor="text1"/>
                <w:kern w:val="24"/>
                <w:sz w:val="18"/>
                <w:szCs w:val="18"/>
              </w:rPr>
              <w:t>0.5509 ± 0.0900</w:t>
            </w:r>
          </w:p>
        </w:tc>
        <w:tc>
          <w:tcPr>
            <w:tcW w:w="1052" w:type="dxa"/>
            <w:vAlign w:val="center"/>
          </w:tcPr>
          <w:p w14:paraId="2E812919" w14:textId="599364F1" w:rsidR="00395EE7" w:rsidRPr="00547389" w:rsidRDefault="001B0CB1" w:rsidP="00547389">
            <w:pPr>
              <w:jc w:val="center"/>
              <w:rPr>
                <w:rFonts w:cs="Arial"/>
                <w:color w:val="000000" w:themeColor="text1"/>
                <w:kern w:val="24"/>
                <w:sz w:val="18"/>
                <w:szCs w:val="18"/>
              </w:rPr>
            </w:pPr>
            <w:r w:rsidRPr="00547389">
              <w:rPr>
                <w:rFonts w:cs="Arial"/>
                <w:color w:val="000000" w:themeColor="text1"/>
                <w:kern w:val="24"/>
                <w:sz w:val="18"/>
                <w:szCs w:val="18"/>
              </w:rPr>
              <w:t>0.8813 ± 0.0364</w:t>
            </w:r>
          </w:p>
        </w:tc>
        <w:tc>
          <w:tcPr>
            <w:tcW w:w="1052" w:type="dxa"/>
            <w:vAlign w:val="center"/>
          </w:tcPr>
          <w:p w14:paraId="2C125EE7" w14:textId="2A206140" w:rsidR="00395EE7" w:rsidRPr="00547389" w:rsidRDefault="001B0CB1" w:rsidP="00547389">
            <w:pPr>
              <w:jc w:val="center"/>
              <w:rPr>
                <w:rFonts w:cs="Arial"/>
                <w:color w:val="000000" w:themeColor="text1"/>
                <w:kern w:val="24"/>
                <w:sz w:val="18"/>
                <w:szCs w:val="18"/>
              </w:rPr>
            </w:pPr>
            <w:r w:rsidRPr="00547389">
              <w:rPr>
                <w:rFonts w:cs="Arial"/>
                <w:color w:val="000000" w:themeColor="text1"/>
                <w:kern w:val="24"/>
                <w:sz w:val="18"/>
                <w:szCs w:val="18"/>
              </w:rPr>
              <w:t>0.4647 ± 0.1595</w:t>
            </w:r>
          </w:p>
        </w:tc>
        <w:tc>
          <w:tcPr>
            <w:tcW w:w="1053" w:type="dxa"/>
            <w:vAlign w:val="center"/>
          </w:tcPr>
          <w:p w14:paraId="6C9F8F28" w14:textId="7B85ED4A" w:rsidR="00395EE7" w:rsidRPr="00547389" w:rsidRDefault="001B0CB1" w:rsidP="00547389">
            <w:pPr>
              <w:jc w:val="center"/>
              <w:rPr>
                <w:rFonts w:cs="Arial"/>
                <w:b/>
                <w:bCs/>
                <w:color w:val="000000" w:themeColor="text1"/>
                <w:kern w:val="24"/>
                <w:sz w:val="18"/>
                <w:szCs w:val="18"/>
              </w:rPr>
            </w:pPr>
            <w:r w:rsidRPr="00547389">
              <w:rPr>
                <w:rFonts w:cs="Arial"/>
                <w:b/>
                <w:bCs/>
                <w:color w:val="000000" w:themeColor="text1"/>
                <w:kern w:val="24"/>
                <w:sz w:val="18"/>
                <w:szCs w:val="18"/>
              </w:rPr>
              <w:t>0.7647 ± 0.0839</w:t>
            </w:r>
          </w:p>
        </w:tc>
      </w:tr>
      <w:tr w:rsidR="00395EE7" w:rsidRPr="00612DF7" w14:paraId="1DF10737" w14:textId="7A435B80" w:rsidTr="00547389">
        <w:tc>
          <w:tcPr>
            <w:tcW w:w="1129" w:type="dxa"/>
            <w:vAlign w:val="center"/>
          </w:tcPr>
          <w:p w14:paraId="2F60BFF0" w14:textId="1F7C0978" w:rsidR="006C4BDA" w:rsidRPr="006C4BDA" w:rsidRDefault="006C4BDA" w:rsidP="00AD1F7E">
            <w:pPr>
              <w:jc w:val="center"/>
              <w:rPr>
                <w:sz w:val="20"/>
                <w:szCs w:val="20"/>
                <w:lang w:val="en-US"/>
              </w:rPr>
            </w:pPr>
            <w:r w:rsidRPr="006C4BDA">
              <w:rPr>
                <w:sz w:val="20"/>
                <w:szCs w:val="20"/>
                <w:lang w:val="en-US"/>
              </w:rPr>
              <w:t>UNI2-CLS</w:t>
            </w:r>
            <w:r w:rsidR="00AD1F7E">
              <w:rPr>
                <w:sz w:val="20"/>
                <w:szCs w:val="20"/>
                <w:lang w:val="en-US"/>
              </w:rPr>
              <w:t xml:space="preserve"> features</w:t>
            </w:r>
          </w:p>
        </w:tc>
        <w:tc>
          <w:tcPr>
            <w:tcW w:w="1052" w:type="dxa"/>
            <w:vAlign w:val="center"/>
          </w:tcPr>
          <w:p w14:paraId="2DB03141" w14:textId="3A2EE096" w:rsidR="006C4BDA" w:rsidRPr="00547389" w:rsidRDefault="00E673D0" w:rsidP="00547389">
            <w:pPr>
              <w:jc w:val="center"/>
              <w:rPr>
                <w:sz w:val="18"/>
                <w:szCs w:val="18"/>
                <w:lang w:val="en-US"/>
              </w:rPr>
            </w:pPr>
            <w:r w:rsidRPr="00547389">
              <w:rPr>
                <w:sz w:val="18"/>
                <w:szCs w:val="18"/>
                <w:lang w:val="en-US"/>
              </w:rPr>
              <w:t>0.8771 ± 0.0879</w:t>
            </w:r>
          </w:p>
        </w:tc>
        <w:tc>
          <w:tcPr>
            <w:tcW w:w="1052" w:type="dxa"/>
            <w:vAlign w:val="center"/>
          </w:tcPr>
          <w:p w14:paraId="5B5E6700" w14:textId="63D39BE7" w:rsidR="006C4BDA" w:rsidRPr="00547389" w:rsidRDefault="00E673D0" w:rsidP="00547389">
            <w:pPr>
              <w:jc w:val="center"/>
              <w:rPr>
                <w:sz w:val="18"/>
                <w:szCs w:val="18"/>
                <w:lang w:val="en-US"/>
              </w:rPr>
            </w:pPr>
            <w:r w:rsidRPr="00547389">
              <w:rPr>
                <w:sz w:val="18"/>
                <w:szCs w:val="18"/>
                <w:lang w:val="en-US"/>
              </w:rPr>
              <w:t>0.5433 ± 0.2846</w:t>
            </w:r>
          </w:p>
        </w:tc>
        <w:tc>
          <w:tcPr>
            <w:tcW w:w="1052" w:type="dxa"/>
            <w:vAlign w:val="center"/>
          </w:tcPr>
          <w:p w14:paraId="4FA2436A" w14:textId="4C4598B4" w:rsidR="006C4BDA" w:rsidRPr="00547389" w:rsidRDefault="00E673D0" w:rsidP="00547389">
            <w:pPr>
              <w:jc w:val="center"/>
              <w:rPr>
                <w:sz w:val="18"/>
                <w:szCs w:val="18"/>
                <w:lang w:val="en-US"/>
              </w:rPr>
            </w:pPr>
            <w:r w:rsidRPr="00547389">
              <w:rPr>
                <w:sz w:val="18"/>
                <w:szCs w:val="18"/>
                <w:lang w:val="en-US"/>
              </w:rPr>
              <w:t>0.8738 ± 0.0704</w:t>
            </w:r>
          </w:p>
        </w:tc>
        <w:tc>
          <w:tcPr>
            <w:tcW w:w="1052" w:type="dxa"/>
            <w:vAlign w:val="center"/>
          </w:tcPr>
          <w:p w14:paraId="1F01203D" w14:textId="36350CAE" w:rsidR="006C4BDA" w:rsidRPr="00547389" w:rsidRDefault="00E673D0" w:rsidP="00547389">
            <w:pPr>
              <w:jc w:val="center"/>
              <w:rPr>
                <w:sz w:val="18"/>
                <w:szCs w:val="18"/>
                <w:lang w:val="en-US"/>
              </w:rPr>
            </w:pPr>
            <w:r w:rsidRPr="00547389">
              <w:rPr>
                <w:sz w:val="18"/>
                <w:szCs w:val="18"/>
                <w:lang w:val="en-US"/>
              </w:rPr>
              <w:t>0.5579 ± 0.2669</w:t>
            </w:r>
          </w:p>
        </w:tc>
        <w:tc>
          <w:tcPr>
            <w:tcW w:w="1052" w:type="dxa"/>
            <w:vAlign w:val="center"/>
          </w:tcPr>
          <w:p w14:paraId="093E78C3" w14:textId="7302959A" w:rsidR="006C4BDA" w:rsidRPr="00547389" w:rsidRDefault="00E673D0" w:rsidP="00547389">
            <w:pPr>
              <w:jc w:val="center"/>
              <w:rPr>
                <w:sz w:val="18"/>
                <w:szCs w:val="18"/>
                <w:lang w:val="en-US"/>
              </w:rPr>
            </w:pPr>
            <w:r w:rsidRPr="00547389">
              <w:rPr>
                <w:sz w:val="18"/>
                <w:szCs w:val="18"/>
                <w:lang w:val="en-US"/>
              </w:rPr>
              <w:t>0.8718 ± 0.0594</w:t>
            </w:r>
          </w:p>
        </w:tc>
        <w:tc>
          <w:tcPr>
            <w:tcW w:w="1052" w:type="dxa"/>
            <w:vAlign w:val="center"/>
          </w:tcPr>
          <w:p w14:paraId="3CAB97F3" w14:textId="4B8D34CB" w:rsidR="006C4BDA" w:rsidRPr="00547389" w:rsidRDefault="00E673D0" w:rsidP="00547389">
            <w:pPr>
              <w:jc w:val="center"/>
              <w:rPr>
                <w:sz w:val="18"/>
                <w:szCs w:val="18"/>
                <w:lang w:val="en-US"/>
              </w:rPr>
            </w:pPr>
            <w:r w:rsidRPr="00547389">
              <w:rPr>
                <w:sz w:val="18"/>
                <w:szCs w:val="18"/>
                <w:lang w:val="en-US"/>
              </w:rPr>
              <w:t>0.5274 ± 0.2519</w:t>
            </w:r>
          </w:p>
        </w:tc>
        <w:tc>
          <w:tcPr>
            <w:tcW w:w="1053" w:type="dxa"/>
            <w:vAlign w:val="center"/>
          </w:tcPr>
          <w:p w14:paraId="051A3C82" w14:textId="07B7FC2A" w:rsidR="006C4BDA" w:rsidRPr="00547389" w:rsidRDefault="005D45C8" w:rsidP="00547389">
            <w:pPr>
              <w:jc w:val="center"/>
              <w:rPr>
                <w:b/>
                <w:bCs/>
                <w:sz w:val="18"/>
                <w:szCs w:val="18"/>
                <w:lang w:val="en-US"/>
              </w:rPr>
            </w:pPr>
            <w:r w:rsidRPr="00547389">
              <w:rPr>
                <w:b/>
                <w:bCs/>
                <w:sz w:val="18"/>
                <w:szCs w:val="18"/>
                <w:lang w:val="en-US"/>
              </w:rPr>
              <w:t>0.7817 ± 0.1698</w:t>
            </w:r>
          </w:p>
        </w:tc>
      </w:tr>
    </w:tbl>
    <w:p w14:paraId="12F3BDC2" w14:textId="77777777" w:rsidR="00DE14C7" w:rsidRDefault="00DE14C7" w:rsidP="00E04BFD">
      <w:pPr>
        <w:jc w:val="both"/>
        <w:rPr>
          <w:lang w:val="en-US"/>
        </w:rPr>
      </w:pPr>
    </w:p>
    <w:p w14:paraId="15BFD051" w14:textId="7CEC05E2" w:rsidR="0026424A" w:rsidRDefault="0026424A" w:rsidP="00E04BFD">
      <w:pPr>
        <w:jc w:val="both"/>
        <w:rPr>
          <w:lang w:val="en-US"/>
        </w:rPr>
      </w:pPr>
      <w:r>
        <w:rPr>
          <w:lang w:val="en-US"/>
        </w:rPr>
        <w:t>The Resnet50 and VGG16 models</w:t>
      </w:r>
      <w:r w:rsidR="007A5A87">
        <w:rPr>
          <w:lang w:val="en-US"/>
        </w:rPr>
        <w:t xml:space="preserve"> </w:t>
      </w:r>
      <w:proofErr w:type="gramStart"/>
      <w:r w:rsidR="007A5A87">
        <w:rPr>
          <w:lang w:val="en-US"/>
        </w:rPr>
        <w:t>were trained</w:t>
      </w:r>
      <w:proofErr w:type="gramEnd"/>
      <w:r w:rsidR="007A5A87">
        <w:rPr>
          <w:lang w:val="en-US"/>
        </w:rPr>
        <w:t xml:space="preserve"> </w:t>
      </w:r>
      <w:r>
        <w:rPr>
          <w:lang w:val="en-US"/>
        </w:rPr>
        <w:t>on ImageNet, a large</w:t>
      </w:r>
      <w:r w:rsidR="007A5A87">
        <w:rPr>
          <w:lang w:val="en-US"/>
        </w:rPr>
        <w:t xml:space="preserve"> database of </w:t>
      </w:r>
      <w:r w:rsidR="005E2C74">
        <w:rPr>
          <w:lang w:val="en-US"/>
        </w:rPr>
        <w:t>images</w:t>
      </w:r>
      <w:r w:rsidR="0043001A">
        <w:rPr>
          <w:lang w:val="en-US"/>
        </w:rPr>
        <w:t xml:space="preserve"> of </w:t>
      </w:r>
      <w:proofErr w:type="gramStart"/>
      <w:r w:rsidR="0043001A">
        <w:rPr>
          <w:lang w:val="en-US"/>
        </w:rPr>
        <w:t>many</w:t>
      </w:r>
      <w:proofErr w:type="gramEnd"/>
      <w:r w:rsidR="0043001A">
        <w:rPr>
          <w:lang w:val="en-US"/>
        </w:rPr>
        <w:t xml:space="preserve"> </w:t>
      </w:r>
      <w:proofErr w:type="gramStart"/>
      <w:r w:rsidR="0043001A">
        <w:rPr>
          <w:lang w:val="en-US"/>
        </w:rPr>
        <w:t>different categories</w:t>
      </w:r>
      <w:proofErr w:type="gramEnd"/>
      <w:r w:rsidR="0043001A">
        <w:rPr>
          <w:lang w:val="en-US"/>
        </w:rPr>
        <w:t>, but they are not prepared for histopathological images</w:t>
      </w:r>
      <w:r w:rsidR="009008A3">
        <w:rPr>
          <w:lang w:val="en-US"/>
        </w:rPr>
        <w:t>.</w:t>
      </w:r>
    </w:p>
    <w:p w14:paraId="4E04DA10" w14:textId="59B75864" w:rsidR="0078225C" w:rsidRDefault="0078225C" w:rsidP="0078225C">
      <w:pPr>
        <w:pStyle w:val="Heading3"/>
        <w:rPr>
          <w:lang w:val="en-US"/>
        </w:rPr>
      </w:pPr>
      <w:bookmarkStart w:id="25" w:name="_Toc213921803"/>
      <w:r>
        <w:rPr>
          <w:lang w:val="en-US"/>
        </w:rPr>
        <w:t>Evaluation</w:t>
      </w:r>
      <w:bookmarkEnd w:id="25"/>
    </w:p>
    <w:p w14:paraId="2B94048F" w14:textId="5C68935B" w:rsidR="00A91136" w:rsidRDefault="00A91136" w:rsidP="00E04BFD">
      <w:pPr>
        <w:jc w:val="both"/>
        <w:rPr>
          <w:lang w:val="en-US"/>
        </w:rPr>
      </w:pPr>
      <w:r>
        <w:rPr>
          <w:lang w:val="en-US"/>
        </w:rPr>
        <w:t>The UNI2</w:t>
      </w:r>
      <w:r w:rsidR="00860405">
        <w:rPr>
          <w:lang w:val="en-US"/>
        </w:rPr>
        <w:t xml:space="preserve"> experiment shows the best performance among all three models</w:t>
      </w:r>
      <w:r w:rsidR="005C1732">
        <w:rPr>
          <w:lang w:val="en-US"/>
        </w:rPr>
        <w:t xml:space="preserve">, with a higher </w:t>
      </w:r>
      <w:r w:rsidR="005C1732" w:rsidRPr="005C1732">
        <w:rPr>
          <w:lang w:val="en-US"/>
        </w:rPr>
        <w:t>AUC (0.7817&gt;0.7647&gt;0.5716)</w:t>
      </w:r>
      <w:r w:rsidR="005869CB" w:rsidRPr="005C1732">
        <w:rPr>
          <w:lang w:val="en-US"/>
        </w:rPr>
        <w:t>. The only</w:t>
      </w:r>
      <w:r w:rsidR="005869CB">
        <w:rPr>
          <w:lang w:val="en-US"/>
        </w:rPr>
        <w:t xml:space="preserve"> metric in which it scores worse is the recall of N</w:t>
      </w:r>
      <w:r w:rsidR="007A7257">
        <w:rPr>
          <w:lang w:val="en-US"/>
        </w:rPr>
        <w:t>1+</w:t>
      </w:r>
      <w:r w:rsidR="00042515">
        <w:rPr>
          <w:lang w:val="en-US"/>
        </w:rPr>
        <w:t xml:space="preserve"> and F1 N0, where VGG slightly outperforms it.</w:t>
      </w:r>
    </w:p>
    <w:p w14:paraId="5D086A39" w14:textId="59C4E276" w:rsidR="006C709E" w:rsidRDefault="00743596" w:rsidP="00E04BFD">
      <w:pPr>
        <w:jc w:val="both"/>
        <w:rPr>
          <w:lang w:val="en-US"/>
        </w:rPr>
      </w:pPr>
      <w:r>
        <w:rPr>
          <w:lang w:val="en-US"/>
        </w:rPr>
        <w:t>We can also analyze the same datasets</w:t>
      </w:r>
      <w:r w:rsidR="00C95806">
        <w:rPr>
          <w:lang w:val="en-US"/>
        </w:rPr>
        <w:t>, using the same folds with the</w:t>
      </w:r>
      <w:r>
        <w:rPr>
          <w:lang w:val="en-US"/>
        </w:rPr>
        <w:t xml:space="preserve"> different health organizations guidelines (Table 3). </w:t>
      </w:r>
      <w:r w:rsidR="00DA4552">
        <w:rPr>
          <w:lang w:val="en-US"/>
        </w:rPr>
        <w:t xml:space="preserve">Both the ESMO and NSCCR guidelines </w:t>
      </w:r>
      <w:r w:rsidR="00C95806">
        <w:rPr>
          <w:lang w:val="en-US"/>
        </w:rPr>
        <w:t xml:space="preserve">obtain the same results and while they consider </w:t>
      </w:r>
      <w:proofErr w:type="gramStart"/>
      <w:r w:rsidR="00C95806">
        <w:rPr>
          <w:lang w:val="en-US"/>
        </w:rPr>
        <w:t>many</w:t>
      </w:r>
      <w:proofErr w:type="gramEnd"/>
      <w:r w:rsidR="00C95806">
        <w:rPr>
          <w:lang w:val="en-US"/>
        </w:rPr>
        <w:t xml:space="preserve"> more criteria, they rank worse in all metrics compared to the NCCN metrics,</w:t>
      </w:r>
      <w:r w:rsidR="00C74026">
        <w:rPr>
          <w:lang w:val="en-US"/>
        </w:rPr>
        <w:t xml:space="preserve"> </w:t>
      </w:r>
    </w:p>
    <w:p w14:paraId="1BB85F06" w14:textId="2E3EBD89" w:rsidR="005021F8" w:rsidRDefault="006C709E" w:rsidP="001A1144">
      <w:pPr>
        <w:jc w:val="both"/>
        <w:rPr>
          <w:lang w:val="en-US"/>
        </w:rPr>
      </w:pPr>
      <w:r>
        <w:rPr>
          <w:lang w:val="en-US"/>
        </w:rPr>
        <w:t>The ESMO</w:t>
      </w:r>
      <w:r w:rsidR="00576837">
        <w:rPr>
          <w:lang w:val="en-US"/>
        </w:rPr>
        <w:t xml:space="preserve"> and JSCCR</w:t>
      </w:r>
      <w:r>
        <w:rPr>
          <w:lang w:val="en-US"/>
        </w:rPr>
        <w:t xml:space="preserve"> guidelines consider </w:t>
      </w:r>
      <w:proofErr w:type="gramStart"/>
      <w:r>
        <w:rPr>
          <w:lang w:val="en-US"/>
        </w:rPr>
        <w:t>many</w:t>
      </w:r>
      <w:proofErr w:type="gramEnd"/>
      <w:r>
        <w:rPr>
          <w:lang w:val="en-US"/>
        </w:rPr>
        <w:t xml:space="preserve"> more criteria than </w:t>
      </w:r>
      <w:r w:rsidR="00E6392E">
        <w:rPr>
          <w:lang w:val="en-US"/>
        </w:rPr>
        <w:t>the NCCN for discussing resection</w:t>
      </w:r>
      <w:r w:rsidR="00576837">
        <w:rPr>
          <w:lang w:val="en-US"/>
        </w:rPr>
        <w:t>, with JSCCR putting vertical resection margin as a key indicator</w:t>
      </w:r>
      <w:r w:rsidR="00E6392E">
        <w:rPr>
          <w:lang w:val="en-US"/>
        </w:rPr>
        <w:t xml:space="preserve">. </w:t>
      </w:r>
      <w:r w:rsidR="00576837">
        <w:rPr>
          <w:lang w:val="en-US"/>
        </w:rPr>
        <w:t>NCCN score higher in all metrics but also presents similar or higher standard deviation.</w:t>
      </w:r>
      <w:r w:rsidR="00D146A1">
        <w:rPr>
          <w:lang w:val="en-US"/>
        </w:rPr>
        <w:tab/>
      </w:r>
    </w:p>
    <w:p w14:paraId="6859F67D" w14:textId="34B98E26" w:rsidR="0034648D" w:rsidRPr="000547BF" w:rsidRDefault="0034648D" w:rsidP="0034648D">
      <w:pPr>
        <w:pStyle w:val="Caption"/>
        <w:keepNext/>
        <w:jc w:val="center"/>
        <w:rPr>
          <w:sz w:val="20"/>
          <w:szCs w:val="20"/>
          <w:lang w:val="en-US"/>
        </w:rPr>
      </w:pPr>
      <w:r w:rsidRPr="000547BF">
        <w:rPr>
          <w:sz w:val="20"/>
          <w:szCs w:val="20"/>
          <w:lang w:val="en-US"/>
        </w:rPr>
        <w:t xml:space="preserve">Table </w:t>
      </w:r>
      <w:r w:rsidRPr="0034648D">
        <w:rPr>
          <w:sz w:val="20"/>
          <w:szCs w:val="20"/>
        </w:rPr>
        <w:fldChar w:fldCharType="begin"/>
      </w:r>
      <w:r w:rsidRPr="000547BF">
        <w:rPr>
          <w:sz w:val="20"/>
          <w:szCs w:val="20"/>
          <w:lang w:val="en-US"/>
        </w:rPr>
        <w:instrText xml:space="preserve"> SEQ Table \* ARABIC </w:instrText>
      </w:r>
      <w:r w:rsidRPr="0034648D">
        <w:rPr>
          <w:sz w:val="20"/>
          <w:szCs w:val="20"/>
        </w:rPr>
        <w:fldChar w:fldCharType="separate"/>
      </w:r>
      <w:r w:rsidR="00A32A36">
        <w:rPr>
          <w:noProof/>
          <w:sz w:val="20"/>
          <w:szCs w:val="20"/>
          <w:lang w:val="en-US"/>
        </w:rPr>
        <w:t>7</w:t>
      </w:r>
      <w:r w:rsidRPr="0034648D">
        <w:rPr>
          <w:sz w:val="20"/>
          <w:szCs w:val="20"/>
        </w:rPr>
        <w:fldChar w:fldCharType="end"/>
      </w:r>
      <w:r w:rsidRPr="000547BF">
        <w:rPr>
          <w:sz w:val="20"/>
          <w:szCs w:val="20"/>
          <w:lang w:val="en-US"/>
        </w:rPr>
        <w:t>. Evaluation results of the colorectal cancer guidelines.</w:t>
      </w:r>
    </w:p>
    <w:tbl>
      <w:tblPr>
        <w:tblStyle w:val="TableGrid"/>
        <w:tblW w:w="0" w:type="auto"/>
        <w:tblLook w:val="04A0" w:firstRow="1" w:lastRow="0" w:firstColumn="1" w:lastColumn="0" w:noHBand="0" w:noVBand="1"/>
      </w:tblPr>
      <w:tblGrid>
        <w:gridCol w:w="1129"/>
        <w:gridCol w:w="1052"/>
        <w:gridCol w:w="1052"/>
        <w:gridCol w:w="1052"/>
        <w:gridCol w:w="1052"/>
        <w:gridCol w:w="1052"/>
        <w:gridCol w:w="1052"/>
        <w:gridCol w:w="1053"/>
      </w:tblGrid>
      <w:tr w:rsidR="004A314E" w:rsidRPr="004A314E" w14:paraId="2469A211" w14:textId="77777777" w:rsidTr="00921AE5">
        <w:tc>
          <w:tcPr>
            <w:tcW w:w="1129" w:type="dxa"/>
          </w:tcPr>
          <w:p w14:paraId="25165FF5" w14:textId="77777777" w:rsidR="004A314E" w:rsidRPr="004A314E" w:rsidRDefault="004A314E" w:rsidP="001A2208">
            <w:pPr>
              <w:jc w:val="center"/>
              <w:rPr>
                <w:sz w:val="22"/>
                <w:szCs w:val="22"/>
                <w:lang w:val="en-US"/>
              </w:rPr>
            </w:pPr>
          </w:p>
        </w:tc>
        <w:tc>
          <w:tcPr>
            <w:tcW w:w="1052" w:type="dxa"/>
          </w:tcPr>
          <w:p w14:paraId="666C01B5" w14:textId="77777777" w:rsidR="004A314E" w:rsidRPr="00DA7FDC" w:rsidRDefault="004A314E" w:rsidP="001A2208">
            <w:pPr>
              <w:jc w:val="center"/>
              <w:rPr>
                <w:rFonts w:asciiTheme="majorHAnsi" w:hAnsiTheme="majorHAnsi"/>
                <w:sz w:val="20"/>
                <w:szCs w:val="20"/>
                <w:lang w:val="en-US"/>
              </w:rPr>
            </w:pPr>
            <w:r w:rsidRPr="00DA7FDC">
              <w:rPr>
                <w:rFonts w:asciiTheme="majorHAnsi" w:hAnsiTheme="majorHAnsi"/>
                <w:sz w:val="20"/>
                <w:szCs w:val="20"/>
                <w:lang w:val="en-US"/>
              </w:rPr>
              <w:t>Recall</w:t>
            </w:r>
          </w:p>
          <w:p w14:paraId="588A7670" w14:textId="77777777" w:rsidR="004A314E" w:rsidRPr="00DA7FDC" w:rsidRDefault="004A314E" w:rsidP="001A2208">
            <w:pPr>
              <w:jc w:val="center"/>
              <w:rPr>
                <w:rFonts w:asciiTheme="majorHAnsi" w:hAnsiTheme="majorHAnsi"/>
                <w:sz w:val="20"/>
                <w:szCs w:val="20"/>
                <w:lang w:val="en-US"/>
              </w:rPr>
            </w:pPr>
            <w:r w:rsidRPr="00DA7FDC">
              <w:rPr>
                <w:rFonts w:asciiTheme="majorHAnsi" w:hAnsiTheme="majorHAnsi"/>
                <w:sz w:val="20"/>
                <w:szCs w:val="20"/>
                <w:lang w:val="en-US"/>
              </w:rPr>
              <w:t>N0</w:t>
            </w:r>
          </w:p>
        </w:tc>
        <w:tc>
          <w:tcPr>
            <w:tcW w:w="1052" w:type="dxa"/>
          </w:tcPr>
          <w:p w14:paraId="52EE7FED" w14:textId="77777777" w:rsidR="004A314E" w:rsidRPr="00DA7FDC" w:rsidRDefault="004A314E" w:rsidP="001A2208">
            <w:pPr>
              <w:jc w:val="center"/>
              <w:rPr>
                <w:rFonts w:asciiTheme="majorHAnsi" w:hAnsiTheme="majorHAnsi"/>
                <w:sz w:val="20"/>
                <w:szCs w:val="20"/>
                <w:lang w:val="en-US"/>
              </w:rPr>
            </w:pPr>
            <w:r w:rsidRPr="00DA7FDC">
              <w:rPr>
                <w:rFonts w:asciiTheme="majorHAnsi" w:hAnsiTheme="majorHAnsi"/>
                <w:sz w:val="20"/>
                <w:szCs w:val="20"/>
                <w:lang w:val="en-US"/>
              </w:rPr>
              <w:t>Recall</w:t>
            </w:r>
          </w:p>
          <w:p w14:paraId="22AE8DC0" w14:textId="77777777" w:rsidR="004A314E" w:rsidRPr="00DA7FDC" w:rsidRDefault="004A314E" w:rsidP="001A2208">
            <w:pPr>
              <w:jc w:val="center"/>
              <w:rPr>
                <w:rFonts w:asciiTheme="majorHAnsi" w:hAnsiTheme="majorHAnsi"/>
                <w:sz w:val="20"/>
                <w:szCs w:val="20"/>
                <w:lang w:val="en-US"/>
              </w:rPr>
            </w:pPr>
            <w:r w:rsidRPr="00DA7FDC">
              <w:rPr>
                <w:rFonts w:asciiTheme="majorHAnsi" w:hAnsiTheme="majorHAnsi"/>
                <w:sz w:val="20"/>
                <w:szCs w:val="20"/>
                <w:lang w:val="en-US"/>
              </w:rPr>
              <w:t>N1+</w:t>
            </w:r>
          </w:p>
        </w:tc>
        <w:tc>
          <w:tcPr>
            <w:tcW w:w="1052" w:type="dxa"/>
          </w:tcPr>
          <w:p w14:paraId="1D80D2BF" w14:textId="77777777" w:rsidR="004A314E" w:rsidRPr="00DA7FDC" w:rsidRDefault="004A314E" w:rsidP="001A2208">
            <w:pPr>
              <w:jc w:val="center"/>
              <w:rPr>
                <w:rFonts w:asciiTheme="majorHAnsi" w:hAnsiTheme="majorHAnsi"/>
                <w:sz w:val="20"/>
                <w:szCs w:val="20"/>
                <w:lang w:val="en-US"/>
              </w:rPr>
            </w:pPr>
            <w:r w:rsidRPr="00DA7FDC">
              <w:rPr>
                <w:rFonts w:asciiTheme="majorHAnsi" w:hAnsiTheme="majorHAnsi"/>
                <w:sz w:val="20"/>
                <w:szCs w:val="20"/>
                <w:lang w:val="en-US"/>
              </w:rPr>
              <w:t>Precision</w:t>
            </w:r>
          </w:p>
          <w:p w14:paraId="7221B49D" w14:textId="77777777" w:rsidR="004A314E" w:rsidRPr="00DA7FDC" w:rsidRDefault="004A314E" w:rsidP="001A2208">
            <w:pPr>
              <w:jc w:val="center"/>
              <w:rPr>
                <w:rFonts w:asciiTheme="majorHAnsi" w:hAnsiTheme="majorHAnsi"/>
                <w:sz w:val="20"/>
                <w:szCs w:val="20"/>
                <w:lang w:val="en-US"/>
              </w:rPr>
            </w:pPr>
            <w:r w:rsidRPr="00DA7FDC">
              <w:rPr>
                <w:rFonts w:asciiTheme="majorHAnsi" w:hAnsiTheme="majorHAnsi"/>
                <w:sz w:val="20"/>
                <w:szCs w:val="20"/>
                <w:lang w:val="en-US"/>
              </w:rPr>
              <w:t>N0</w:t>
            </w:r>
          </w:p>
        </w:tc>
        <w:tc>
          <w:tcPr>
            <w:tcW w:w="1052" w:type="dxa"/>
          </w:tcPr>
          <w:p w14:paraId="121AD2F7" w14:textId="77777777" w:rsidR="004A314E" w:rsidRPr="00DA7FDC" w:rsidRDefault="004A314E" w:rsidP="001A2208">
            <w:pPr>
              <w:jc w:val="center"/>
              <w:rPr>
                <w:rFonts w:asciiTheme="majorHAnsi" w:hAnsiTheme="majorHAnsi"/>
                <w:sz w:val="20"/>
                <w:szCs w:val="20"/>
                <w:lang w:val="en-US"/>
              </w:rPr>
            </w:pPr>
            <w:r w:rsidRPr="00DA7FDC">
              <w:rPr>
                <w:rFonts w:asciiTheme="majorHAnsi" w:hAnsiTheme="majorHAnsi"/>
                <w:sz w:val="20"/>
                <w:szCs w:val="20"/>
                <w:lang w:val="en-US"/>
              </w:rPr>
              <w:t>Precision N1+</w:t>
            </w:r>
          </w:p>
        </w:tc>
        <w:tc>
          <w:tcPr>
            <w:tcW w:w="1052" w:type="dxa"/>
          </w:tcPr>
          <w:p w14:paraId="2A1BFECF" w14:textId="77777777" w:rsidR="004A314E" w:rsidRPr="00DA7FDC" w:rsidRDefault="004A314E" w:rsidP="001A2208">
            <w:pPr>
              <w:jc w:val="center"/>
              <w:rPr>
                <w:rFonts w:asciiTheme="majorHAnsi" w:hAnsiTheme="majorHAnsi"/>
                <w:sz w:val="20"/>
                <w:szCs w:val="20"/>
                <w:lang w:val="en-US"/>
              </w:rPr>
            </w:pPr>
            <w:r w:rsidRPr="00DA7FDC">
              <w:rPr>
                <w:rFonts w:asciiTheme="majorHAnsi" w:hAnsiTheme="majorHAnsi"/>
                <w:sz w:val="20"/>
                <w:szCs w:val="20"/>
                <w:lang w:val="en-US"/>
              </w:rPr>
              <w:t>F1</w:t>
            </w:r>
          </w:p>
          <w:p w14:paraId="0F0B2411" w14:textId="77777777" w:rsidR="004A314E" w:rsidRPr="00DA7FDC" w:rsidRDefault="004A314E" w:rsidP="001A2208">
            <w:pPr>
              <w:jc w:val="center"/>
              <w:rPr>
                <w:rFonts w:asciiTheme="majorHAnsi" w:hAnsiTheme="majorHAnsi"/>
                <w:sz w:val="20"/>
                <w:szCs w:val="20"/>
                <w:lang w:val="en-US"/>
              </w:rPr>
            </w:pPr>
            <w:r w:rsidRPr="00DA7FDC">
              <w:rPr>
                <w:rFonts w:asciiTheme="majorHAnsi" w:hAnsiTheme="majorHAnsi"/>
                <w:sz w:val="20"/>
                <w:szCs w:val="20"/>
                <w:lang w:val="en-US"/>
              </w:rPr>
              <w:t>N0</w:t>
            </w:r>
          </w:p>
        </w:tc>
        <w:tc>
          <w:tcPr>
            <w:tcW w:w="1052" w:type="dxa"/>
          </w:tcPr>
          <w:p w14:paraId="397363FD" w14:textId="77777777" w:rsidR="004A314E" w:rsidRPr="00DA7FDC" w:rsidRDefault="004A314E" w:rsidP="001A2208">
            <w:pPr>
              <w:jc w:val="center"/>
              <w:rPr>
                <w:rFonts w:asciiTheme="majorHAnsi" w:hAnsiTheme="majorHAnsi"/>
                <w:sz w:val="20"/>
                <w:szCs w:val="20"/>
                <w:lang w:val="en-US"/>
              </w:rPr>
            </w:pPr>
            <w:r w:rsidRPr="00DA7FDC">
              <w:rPr>
                <w:rFonts w:asciiTheme="majorHAnsi" w:hAnsiTheme="majorHAnsi"/>
                <w:sz w:val="20"/>
                <w:szCs w:val="20"/>
                <w:lang w:val="en-US"/>
              </w:rPr>
              <w:t>F1</w:t>
            </w:r>
          </w:p>
          <w:p w14:paraId="1ACFA326" w14:textId="77777777" w:rsidR="004A314E" w:rsidRPr="00DA7FDC" w:rsidRDefault="004A314E" w:rsidP="001A2208">
            <w:pPr>
              <w:jc w:val="center"/>
              <w:rPr>
                <w:rFonts w:asciiTheme="majorHAnsi" w:hAnsiTheme="majorHAnsi"/>
                <w:sz w:val="20"/>
                <w:szCs w:val="20"/>
                <w:lang w:val="en-US"/>
              </w:rPr>
            </w:pPr>
            <w:r w:rsidRPr="00DA7FDC">
              <w:rPr>
                <w:rFonts w:asciiTheme="majorHAnsi" w:hAnsiTheme="majorHAnsi"/>
                <w:sz w:val="20"/>
                <w:szCs w:val="20"/>
                <w:lang w:val="en-US"/>
              </w:rPr>
              <w:t>N1+</w:t>
            </w:r>
          </w:p>
        </w:tc>
        <w:tc>
          <w:tcPr>
            <w:tcW w:w="1053" w:type="dxa"/>
          </w:tcPr>
          <w:p w14:paraId="2AB2B229" w14:textId="77777777" w:rsidR="004A314E" w:rsidRPr="00DA7FDC" w:rsidRDefault="004A314E" w:rsidP="001A2208">
            <w:pPr>
              <w:jc w:val="center"/>
              <w:rPr>
                <w:rFonts w:asciiTheme="majorHAnsi" w:hAnsiTheme="majorHAnsi"/>
                <w:b/>
                <w:bCs/>
                <w:sz w:val="20"/>
                <w:szCs w:val="20"/>
                <w:lang w:val="en-US"/>
              </w:rPr>
            </w:pPr>
            <w:r w:rsidRPr="00DA7FDC">
              <w:rPr>
                <w:rFonts w:asciiTheme="majorHAnsi" w:hAnsiTheme="majorHAnsi"/>
                <w:b/>
                <w:bCs/>
                <w:sz w:val="20"/>
                <w:szCs w:val="20"/>
                <w:lang w:val="en-US"/>
              </w:rPr>
              <w:t>AUC</w:t>
            </w:r>
          </w:p>
        </w:tc>
      </w:tr>
      <w:tr w:rsidR="004A314E" w:rsidRPr="004A314E" w14:paraId="09EA027A" w14:textId="77777777" w:rsidTr="00921AE5">
        <w:tc>
          <w:tcPr>
            <w:tcW w:w="1129" w:type="dxa"/>
            <w:vAlign w:val="center"/>
          </w:tcPr>
          <w:p w14:paraId="28260437" w14:textId="42724855" w:rsidR="004A314E" w:rsidRPr="00DA7FDC" w:rsidRDefault="004A314E" w:rsidP="004A314E">
            <w:pPr>
              <w:jc w:val="center"/>
              <w:rPr>
                <w:sz w:val="20"/>
                <w:szCs w:val="20"/>
                <w:lang w:val="en-US"/>
              </w:rPr>
            </w:pPr>
            <w:r w:rsidRPr="00DA7FDC">
              <w:rPr>
                <w:rFonts w:cs="Arial"/>
                <w:color w:val="000000"/>
                <w:kern w:val="24"/>
                <w:sz w:val="20"/>
                <w:szCs w:val="20"/>
              </w:rPr>
              <w:t>ESMO</w:t>
            </w:r>
          </w:p>
        </w:tc>
        <w:tc>
          <w:tcPr>
            <w:tcW w:w="1052" w:type="dxa"/>
            <w:vAlign w:val="center"/>
          </w:tcPr>
          <w:p w14:paraId="557C853A" w14:textId="62B6C5EB" w:rsidR="004A314E" w:rsidRPr="00DA7FDC" w:rsidRDefault="004A314E" w:rsidP="001A2208">
            <w:pPr>
              <w:jc w:val="center"/>
              <w:rPr>
                <w:sz w:val="18"/>
                <w:szCs w:val="18"/>
                <w:lang w:val="en-US"/>
              </w:rPr>
            </w:pPr>
            <w:r w:rsidRPr="00DA7FDC">
              <w:rPr>
                <w:sz w:val="18"/>
                <w:szCs w:val="18"/>
                <w:lang w:val="en-US"/>
              </w:rPr>
              <w:t xml:space="preserve">0.6932 </w:t>
            </w:r>
            <w:r w:rsidR="001A2208">
              <w:rPr>
                <w:sz w:val="18"/>
                <w:szCs w:val="18"/>
                <w:lang w:val="en-US"/>
              </w:rPr>
              <w:t>±</w:t>
            </w:r>
            <w:r w:rsidRPr="00DA7FDC">
              <w:rPr>
                <w:sz w:val="18"/>
                <w:szCs w:val="18"/>
                <w:lang w:val="en-US"/>
              </w:rPr>
              <w:t xml:space="preserve"> 0.1077</w:t>
            </w:r>
          </w:p>
        </w:tc>
        <w:tc>
          <w:tcPr>
            <w:tcW w:w="1052" w:type="dxa"/>
            <w:vAlign w:val="center"/>
          </w:tcPr>
          <w:p w14:paraId="250FD458" w14:textId="0F5B05BC" w:rsidR="004A314E" w:rsidRPr="00DA7FDC" w:rsidRDefault="004A314E" w:rsidP="001A2208">
            <w:pPr>
              <w:jc w:val="center"/>
              <w:rPr>
                <w:rFonts w:cs="Arial"/>
                <w:color w:val="000000" w:themeColor="text1"/>
                <w:kern w:val="24"/>
                <w:sz w:val="18"/>
                <w:szCs w:val="18"/>
              </w:rPr>
            </w:pPr>
            <w:r w:rsidRPr="00DA7FDC">
              <w:rPr>
                <w:sz w:val="18"/>
                <w:szCs w:val="18"/>
                <w:lang w:val="en-US"/>
              </w:rPr>
              <w:t xml:space="preserve">0.6640 </w:t>
            </w:r>
            <w:r w:rsidR="001A2208">
              <w:rPr>
                <w:sz w:val="18"/>
                <w:szCs w:val="18"/>
                <w:lang w:val="en-US"/>
              </w:rPr>
              <w:t>±</w:t>
            </w:r>
            <w:r w:rsidRPr="00DA7FDC">
              <w:rPr>
                <w:sz w:val="18"/>
                <w:szCs w:val="18"/>
                <w:lang w:val="en-US"/>
              </w:rPr>
              <w:t xml:space="preserve"> 0.1391</w:t>
            </w:r>
          </w:p>
        </w:tc>
        <w:tc>
          <w:tcPr>
            <w:tcW w:w="1052" w:type="dxa"/>
            <w:vAlign w:val="center"/>
          </w:tcPr>
          <w:p w14:paraId="6B51F860" w14:textId="0570B72D" w:rsidR="004A314E" w:rsidRPr="00DA7FDC" w:rsidRDefault="004A314E" w:rsidP="001A2208">
            <w:pPr>
              <w:jc w:val="center"/>
              <w:rPr>
                <w:rFonts w:cs="Arial"/>
                <w:color w:val="000000" w:themeColor="text1"/>
                <w:kern w:val="24"/>
                <w:sz w:val="18"/>
                <w:szCs w:val="18"/>
              </w:rPr>
            </w:pPr>
            <w:r w:rsidRPr="00DA7FDC">
              <w:rPr>
                <w:sz w:val="18"/>
                <w:szCs w:val="18"/>
                <w:lang w:val="en-US"/>
              </w:rPr>
              <w:t xml:space="preserve">0.6990 </w:t>
            </w:r>
            <w:r w:rsidR="001A2208">
              <w:rPr>
                <w:sz w:val="18"/>
                <w:szCs w:val="18"/>
                <w:lang w:val="en-US"/>
              </w:rPr>
              <w:t>±</w:t>
            </w:r>
            <w:r w:rsidRPr="00DA7FDC">
              <w:rPr>
                <w:sz w:val="18"/>
                <w:szCs w:val="18"/>
                <w:lang w:val="en-US"/>
              </w:rPr>
              <w:t xml:space="preserve"> 0.1090</w:t>
            </w:r>
          </w:p>
        </w:tc>
        <w:tc>
          <w:tcPr>
            <w:tcW w:w="1052" w:type="dxa"/>
            <w:vAlign w:val="center"/>
          </w:tcPr>
          <w:p w14:paraId="42B274DC" w14:textId="59413076" w:rsidR="004A314E" w:rsidRPr="00DA7FDC" w:rsidRDefault="004A314E" w:rsidP="001A2208">
            <w:pPr>
              <w:jc w:val="center"/>
              <w:rPr>
                <w:sz w:val="18"/>
                <w:szCs w:val="18"/>
                <w:lang w:val="en-US"/>
              </w:rPr>
            </w:pPr>
            <w:r w:rsidRPr="00DA7FDC">
              <w:rPr>
                <w:sz w:val="18"/>
                <w:szCs w:val="18"/>
                <w:lang w:val="en-US"/>
              </w:rPr>
              <w:t xml:space="preserve">0.6573 </w:t>
            </w:r>
            <w:r w:rsidR="001A2208">
              <w:rPr>
                <w:sz w:val="18"/>
                <w:szCs w:val="18"/>
                <w:lang w:val="en-US"/>
              </w:rPr>
              <w:t>±</w:t>
            </w:r>
            <w:r w:rsidRPr="00DA7FDC">
              <w:rPr>
                <w:sz w:val="18"/>
                <w:szCs w:val="18"/>
                <w:lang w:val="en-US"/>
              </w:rPr>
              <w:t xml:space="preserve"> 0.1525</w:t>
            </w:r>
          </w:p>
        </w:tc>
        <w:tc>
          <w:tcPr>
            <w:tcW w:w="1052" w:type="dxa"/>
            <w:vAlign w:val="center"/>
          </w:tcPr>
          <w:p w14:paraId="5339EAAC" w14:textId="0480AD3D" w:rsidR="004A314E" w:rsidRPr="00DA7FDC" w:rsidRDefault="004A314E" w:rsidP="001A2208">
            <w:pPr>
              <w:jc w:val="center"/>
              <w:rPr>
                <w:rFonts w:cs="Arial"/>
                <w:color w:val="000000" w:themeColor="text1"/>
                <w:kern w:val="24"/>
                <w:sz w:val="18"/>
                <w:szCs w:val="18"/>
              </w:rPr>
            </w:pPr>
            <w:r w:rsidRPr="00DA7FDC">
              <w:rPr>
                <w:sz w:val="18"/>
                <w:szCs w:val="18"/>
                <w:lang w:val="en-US"/>
              </w:rPr>
              <w:t xml:space="preserve">0.6960 </w:t>
            </w:r>
            <w:r w:rsidR="001A2208">
              <w:rPr>
                <w:sz w:val="18"/>
                <w:szCs w:val="18"/>
                <w:lang w:val="en-US"/>
              </w:rPr>
              <w:t>±</w:t>
            </w:r>
            <w:r w:rsidRPr="00DA7FDC">
              <w:rPr>
                <w:sz w:val="18"/>
                <w:szCs w:val="18"/>
                <w:lang w:val="en-US"/>
              </w:rPr>
              <w:t xml:space="preserve"> 0.1080</w:t>
            </w:r>
          </w:p>
        </w:tc>
        <w:tc>
          <w:tcPr>
            <w:tcW w:w="1052" w:type="dxa"/>
            <w:vAlign w:val="center"/>
          </w:tcPr>
          <w:p w14:paraId="6FEC9EA6" w14:textId="4946CB57" w:rsidR="004A314E" w:rsidRPr="00DA7FDC" w:rsidRDefault="004A314E" w:rsidP="001A2208">
            <w:pPr>
              <w:jc w:val="center"/>
              <w:rPr>
                <w:sz w:val="18"/>
                <w:szCs w:val="18"/>
                <w:lang w:val="en-US"/>
              </w:rPr>
            </w:pPr>
            <w:r w:rsidRPr="00DA7FDC">
              <w:rPr>
                <w:sz w:val="18"/>
                <w:szCs w:val="18"/>
                <w:lang w:val="en-US"/>
              </w:rPr>
              <w:t xml:space="preserve">0.6604 </w:t>
            </w:r>
            <w:r w:rsidR="001A2208">
              <w:rPr>
                <w:sz w:val="18"/>
                <w:szCs w:val="18"/>
                <w:lang w:val="en-US"/>
              </w:rPr>
              <w:t>±</w:t>
            </w:r>
            <w:r w:rsidRPr="00DA7FDC">
              <w:rPr>
                <w:sz w:val="18"/>
                <w:szCs w:val="18"/>
                <w:lang w:val="en-US"/>
              </w:rPr>
              <w:t xml:space="preserve"> 0.1462</w:t>
            </w:r>
          </w:p>
        </w:tc>
        <w:tc>
          <w:tcPr>
            <w:tcW w:w="1053" w:type="dxa"/>
            <w:vAlign w:val="center"/>
          </w:tcPr>
          <w:p w14:paraId="638F4229" w14:textId="32365E72" w:rsidR="004A314E" w:rsidRPr="0076062D" w:rsidRDefault="00D6357F" w:rsidP="004A314E">
            <w:pPr>
              <w:jc w:val="center"/>
              <w:rPr>
                <w:rFonts w:cs="Arial"/>
                <w:b/>
                <w:bCs/>
                <w:color w:val="000000" w:themeColor="text1"/>
                <w:kern w:val="24"/>
                <w:sz w:val="18"/>
                <w:szCs w:val="18"/>
              </w:rPr>
            </w:pPr>
            <w:r w:rsidRPr="0076062D">
              <w:rPr>
                <w:rFonts w:cs="Arial"/>
                <w:b/>
                <w:bCs/>
                <w:color w:val="000000" w:themeColor="text1"/>
                <w:kern w:val="24"/>
                <w:sz w:val="18"/>
                <w:szCs w:val="18"/>
              </w:rPr>
              <w:t xml:space="preserve">0.6540 </w:t>
            </w:r>
            <w:r w:rsidRPr="0076062D">
              <w:rPr>
                <w:b/>
                <w:bCs/>
                <w:sz w:val="18"/>
                <w:szCs w:val="18"/>
                <w:lang w:val="en-US"/>
              </w:rPr>
              <w:t>±</w:t>
            </w:r>
            <w:r w:rsidRPr="0076062D">
              <w:rPr>
                <w:rFonts w:cs="Arial"/>
                <w:b/>
                <w:bCs/>
                <w:color w:val="000000" w:themeColor="text1"/>
                <w:kern w:val="24"/>
                <w:sz w:val="18"/>
                <w:szCs w:val="18"/>
              </w:rPr>
              <w:t xml:space="preserve"> 0.1403</w:t>
            </w:r>
          </w:p>
        </w:tc>
      </w:tr>
      <w:tr w:rsidR="004A314E" w:rsidRPr="004A314E" w14:paraId="4B7D637C" w14:textId="77777777" w:rsidTr="00921AE5">
        <w:tc>
          <w:tcPr>
            <w:tcW w:w="1129" w:type="dxa"/>
            <w:vAlign w:val="center"/>
          </w:tcPr>
          <w:p w14:paraId="1B316A46" w14:textId="45768FD8" w:rsidR="004A314E" w:rsidRPr="00DA7FDC" w:rsidRDefault="004A314E" w:rsidP="004A314E">
            <w:pPr>
              <w:jc w:val="center"/>
              <w:rPr>
                <w:sz w:val="20"/>
                <w:szCs w:val="20"/>
                <w:lang w:val="en-US"/>
              </w:rPr>
            </w:pPr>
            <w:r w:rsidRPr="00DA7FDC">
              <w:rPr>
                <w:rFonts w:cs="Arial"/>
                <w:color w:val="000000" w:themeColor="text1"/>
                <w:kern w:val="24"/>
                <w:sz w:val="20"/>
                <w:szCs w:val="20"/>
              </w:rPr>
              <w:t>NCCN</w:t>
            </w:r>
          </w:p>
        </w:tc>
        <w:tc>
          <w:tcPr>
            <w:tcW w:w="1052" w:type="dxa"/>
            <w:vAlign w:val="center"/>
          </w:tcPr>
          <w:p w14:paraId="51C6B1B5" w14:textId="0A7E1A2E" w:rsidR="004A314E" w:rsidRPr="00DA7FDC" w:rsidRDefault="004A314E" w:rsidP="001A2208">
            <w:pPr>
              <w:jc w:val="center"/>
              <w:rPr>
                <w:sz w:val="18"/>
                <w:szCs w:val="18"/>
                <w:lang w:val="en-US"/>
              </w:rPr>
            </w:pPr>
            <w:r w:rsidRPr="00DA7FDC">
              <w:rPr>
                <w:sz w:val="18"/>
                <w:szCs w:val="18"/>
                <w:lang w:val="en-US"/>
              </w:rPr>
              <w:t xml:space="preserve">0.7439 </w:t>
            </w:r>
            <w:r w:rsidR="001A2208">
              <w:rPr>
                <w:sz w:val="18"/>
                <w:szCs w:val="18"/>
                <w:lang w:val="en-US"/>
              </w:rPr>
              <w:t>±</w:t>
            </w:r>
            <w:r w:rsidRPr="00DA7FDC">
              <w:rPr>
                <w:sz w:val="18"/>
                <w:szCs w:val="18"/>
                <w:lang w:val="en-US"/>
              </w:rPr>
              <w:t xml:space="preserve"> 0.0990</w:t>
            </w:r>
          </w:p>
        </w:tc>
        <w:tc>
          <w:tcPr>
            <w:tcW w:w="1052" w:type="dxa"/>
            <w:vAlign w:val="center"/>
          </w:tcPr>
          <w:p w14:paraId="4E9C4206" w14:textId="14F9B07E" w:rsidR="004A314E" w:rsidRPr="00DA7FDC" w:rsidRDefault="004A314E" w:rsidP="001A2208">
            <w:pPr>
              <w:jc w:val="center"/>
              <w:rPr>
                <w:rFonts w:cs="Arial"/>
                <w:color w:val="000000" w:themeColor="text1"/>
                <w:kern w:val="24"/>
                <w:sz w:val="18"/>
                <w:szCs w:val="18"/>
              </w:rPr>
            </w:pPr>
            <w:r w:rsidRPr="00DA7FDC">
              <w:rPr>
                <w:sz w:val="18"/>
                <w:szCs w:val="18"/>
                <w:lang w:val="en-US"/>
              </w:rPr>
              <w:t xml:space="preserve">0.6870 </w:t>
            </w:r>
            <w:r w:rsidR="001A2208">
              <w:rPr>
                <w:sz w:val="18"/>
                <w:szCs w:val="18"/>
                <w:lang w:val="en-US"/>
              </w:rPr>
              <w:t>±</w:t>
            </w:r>
            <w:r w:rsidRPr="00DA7FDC">
              <w:rPr>
                <w:sz w:val="18"/>
                <w:szCs w:val="18"/>
                <w:lang w:val="en-US"/>
              </w:rPr>
              <w:t xml:space="preserve"> 0.1899</w:t>
            </w:r>
          </w:p>
        </w:tc>
        <w:tc>
          <w:tcPr>
            <w:tcW w:w="1052" w:type="dxa"/>
            <w:vAlign w:val="center"/>
          </w:tcPr>
          <w:p w14:paraId="5B9DAEC7" w14:textId="47325CB2" w:rsidR="004A314E" w:rsidRPr="00DA7FDC" w:rsidRDefault="004A314E" w:rsidP="001A2208">
            <w:pPr>
              <w:jc w:val="center"/>
              <w:rPr>
                <w:sz w:val="18"/>
                <w:szCs w:val="18"/>
                <w:lang w:val="en-US"/>
              </w:rPr>
            </w:pPr>
            <w:r w:rsidRPr="00DA7FDC">
              <w:rPr>
                <w:sz w:val="18"/>
                <w:szCs w:val="18"/>
                <w:lang w:val="en-US"/>
              </w:rPr>
              <w:t xml:space="preserve">0.7384 </w:t>
            </w:r>
            <w:r w:rsidR="001A2208">
              <w:rPr>
                <w:sz w:val="18"/>
                <w:szCs w:val="18"/>
                <w:lang w:val="en-US"/>
              </w:rPr>
              <w:t>±</w:t>
            </w:r>
            <w:r w:rsidRPr="00DA7FDC">
              <w:rPr>
                <w:sz w:val="18"/>
                <w:szCs w:val="18"/>
                <w:lang w:val="en-US"/>
              </w:rPr>
              <w:t xml:space="preserve"> 0.0990</w:t>
            </w:r>
          </w:p>
        </w:tc>
        <w:tc>
          <w:tcPr>
            <w:tcW w:w="1052" w:type="dxa"/>
            <w:vAlign w:val="center"/>
          </w:tcPr>
          <w:p w14:paraId="4B46F6E3" w14:textId="0D2CA3AE" w:rsidR="004A314E" w:rsidRPr="00DA7FDC" w:rsidRDefault="004A314E" w:rsidP="001A2208">
            <w:pPr>
              <w:jc w:val="center"/>
              <w:rPr>
                <w:sz w:val="18"/>
                <w:szCs w:val="18"/>
                <w:lang w:val="en-US"/>
              </w:rPr>
            </w:pPr>
            <w:r w:rsidRPr="00DA7FDC">
              <w:rPr>
                <w:sz w:val="18"/>
                <w:szCs w:val="18"/>
                <w:lang w:val="en-US"/>
              </w:rPr>
              <w:t xml:space="preserve">0.6920 </w:t>
            </w:r>
            <w:r w:rsidR="001A2208">
              <w:rPr>
                <w:sz w:val="18"/>
                <w:szCs w:val="18"/>
                <w:lang w:val="en-US"/>
              </w:rPr>
              <w:t>±</w:t>
            </w:r>
            <w:r w:rsidRPr="00DA7FDC">
              <w:rPr>
                <w:sz w:val="18"/>
                <w:szCs w:val="18"/>
                <w:lang w:val="en-US"/>
              </w:rPr>
              <w:t xml:space="preserve"> 0.1773</w:t>
            </w:r>
          </w:p>
        </w:tc>
        <w:tc>
          <w:tcPr>
            <w:tcW w:w="1052" w:type="dxa"/>
            <w:vAlign w:val="center"/>
          </w:tcPr>
          <w:p w14:paraId="7C7A4032" w14:textId="226321DB" w:rsidR="004A314E" w:rsidRPr="00DA7FDC" w:rsidRDefault="004A314E" w:rsidP="001A2208">
            <w:pPr>
              <w:jc w:val="center"/>
              <w:rPr>
                <w:rFonts w:cs="Arial"/>
                <w:color w:val="000000" w:themeColor="text1"/>
                <w:kern w:val="24"/>
                <w:sz w:val="18"/>
                <w:szCs w:val="18"/>
              </w:rPr>
            </w:pPr>
            <w:r w:rsidRPr="00DA7FDC">
              <w:rPr>
                <w:sz w:val="18"/>
                <w:szCs w:val="18"/>
                <w:lang w:val="en-US"/>
              </w:rPr>
              <w:t xml:space="preserve">0.7411 </w:t>
            </w:r>
            <w:r w:rsidR="001A2208">
              <w:rPr>
                <w:sz w:val="18"/>
                <w:szCs w:val="18"/>
                <w:lang w:val="en-US"/>
              </w:rPr>
              <w:t>±</w:t>
            </w:r>
            <w:r w:rsidRPr="00DA7FDC">
              <w:rPr>
                <w:sz w:val="18"/>
                <w:szCs w:val="18"/>
                <w:lang w:val="en-US"/>
              </w:rPr>
              <w:t xml:space="preserve"> 0.0986</w:t>
            </w:r>
          </w:p>
        </w:tc>
        <w:tc>
          <w:tcPr>
            <w:tcW w:w="1052" w:type="dxa"/>
            <w:vAlign w:val="center"/>
          </w:tcPr>
          <w:p w14:paraId="78FDC748" w14:textId="0A8D24B0" w:rsidR="004A314E" w:rsidRPr="00DA7FDC" w:rsidRDefault="004A314E" w:rsidP="001A2208">
            <w:pPr>
              <w:jc w:val="center"/>
              <w:rPr>
                <w:sz w:val="18"/>
                <w:szCs w:val="18"/>
                <w:lang w:val="en-US"/>
              </w:rPr>
            </w:pPr>
            <w:r w:rsidRPr="00DA7FDC">
              <w:rPr>
                <w:sz w:val="18"/>
                <w:szCs w:val="18"/>
                <w:lang w:val="en-US"/>
              </w:rPr>
              <w:t xml:space="preserve">0.6892 </w:t>
            </w:r>
            <w:r w:rsidR="001A2208">
              <w:rPr>
                <w:sz w:val="18"/>
                <w:szCs w:val="18"/>
                <w:lang w:val="en-US"/>
              </w:rPr>
              <w:t>±</w:t>
            </w:r>
            <w:r w:rsidRPr="00DA7FDC">
              <w:rPr>
                <w:sz w:val="18"/>
                <w:szCs w:val="18"/>
                <w:lang w:val="en-US"/>
              </w:rPr>
              <w:t xml:space="preserve"> 0.1843</w:t>
            </w:r>
          </w:p>
        </w:tc>
        <w:tc>
          <w:tcPr>
            <w:tcW w:w="1053" w:type="dxa"/>
            <w:vAlign w:val="center"/>
          </w:tcPr>
          <w:p w14:paraId="3AD2FE95" w14:textId="0EF9F566" w:rsidR="004A314E" w:rsidRPr="0076062D" w:rsidRDefault="00D6357F" w:rsidP="004A314E">
            <w:pPr>
              <w:jc w:val="center"/>
              <w:rPr>
                <w:rFonts w:cs="Arial"/>
                <w:b/>
                <w:bCs/>
                <w:color w:val="000000" w:themeColor="text1"/>
                <w:kern w:val="24"/>
                <w:sz w:val="18"/>
                <w:szCs w:val="18"/>
              </w:rPr>
            </w:pPr>
            <w:r w:rsidRPr="0076062D">
              <w:rPr>
                <w:rFonts w:cs="Arial"/>
                <w:b/>
                <w:bCs/>
                <w:color w:val="000000" w:themeColor="text1"/>
                <w:kern w:val="24"/>
                <w:sz w:val="18"/>
                <w:szCs w:val="18"/>
              </w:rPr>
              <w:t xml:space="preserve">0.6424 </w:t>
            </w:r>
            <w:r w:rsidRPr="0076062D">
              <w:rPr>
                <w:b/>
                <w:bCs/>
                <w:sz w:val="18"/>
                <w:szCs w:val="18"/>
                <w:lang w:val="en-US"/>
              </w:rPr>
              <w:t xml:space="preserve">± </w:t>
            </w:r>
            <w:r w:rsidRPr="0076062D">
              <w:rPr>
                <w:rFonts w:cs="Arial"/>
                <w:b/>
                <w:bCs/>
                <w:color w:val="000000" w:themeColor="text1"/>
                <w:kern w:val="24"/>
                <w:sz w:val="18"/>
                <w:szCs w:val="18"/>
              </w:rPr>
              <w:t>0.1264</w:t>
            </w:r>
          </w:p>
        </w:tc>
      </w:tr>
      <w:tr w:rsidR="004A314E" w:rsidRPr="004A314E" w14:paraId="5245E612" w14:textId="77777777" w:rsidTr="00921AE5">
        <w:tc>
          <w:tcPr>
            <w:tcW w:w="1129" w:type="dxa"/>
            <w:vAlign w:val="center"/>
          </w:tcPr>
          <w:p w14:paraId="245E5F38" w14:textId="1E656C5B" w:rsidR="004A314E" w:rsidRPr="00DA7FDC" w:rsidRDefault="004A314E" w:rsidP="004A314E">
            <w:pPr>
              <w:jc w:val="center"/>
              <w:rPr>
                <w:sz w:val="20"/>
                <w:szCs w:val="20"/>
                <w:lang w:val="en-US"/>
              </w:rPr>
            </w:pPr>
            <w:r w:rsidRPr="00DA7FDC">
              <w:rPr>
                <w:sz w:val="20"/>
                <w:szCs w:val="20"/>
                <w:lang w:val="en-US"/>
              </w:rPr>
              <w:t>JSCCR</w:t>
            </w:r>
          </w:p>
        </w:tc>
        <w:tc>
          <w:tcPr>
            <w:tcW w:w="1052" w:type="dxa"/>
            <w:vAlign w:val="center"/>
          </w:tcPr>
          <w:p w14:paraId="5377B2A5" w14:textId="1C386E2F" w:rsidR="004A314E" w:rsidRPr="00DA7FDC" w:rsidRDefault="004A314E" w:rsidP="001A2208">
            <w:pPr>
              <w:jc w:val="center"/>
              <w:rPr>
                <w:b/>
                <w:bCs/>
                <w:sz w:val="18"/>
                <w:szCs w:val="18"/>
                <w:lang w:val="en-US"/>
              </w:rPr>
            </w:pPr>
            <w:r w:rsidRPr="00DA7FDC">
              <w:rPr>
                <w:sz w:val="18"/>
                <w:szCs w:val="18"/>
                <w:lang w:val="en-US"/>
              </w:rPr>
              <w:t xml:space="preserve">0.6932 </w:t>
            </w:r>
            <w:r w:rsidR="001A2208">
              <w:rPr>
                <w:sz w:val="18"/>
                <w:szCs w:val="18"/>
                <w:lang w:val="en-US"/>
              </w:rPr>
              <w:t>±</w:t>
            </w:r>
            <w:r w:rsidRPr="00DA7FDC">
              <w:rPr>
                <w:sz w:val="18"/>
                <w:szCs w:val="18"/>
                <w:lang w:val="en-US"/>
              </w:rPr>
              <w:t xml:space="preserve"> 0.1077</w:t>
            </w:r>
          </w:p>
        </w:tc>
        <w:tc>
          <w:tcPr>
            <w:tcW w:w="1052" w:type="dxa"/>
            <w:vAlign w:val="center"/>
          </w:tcPr>
          <w:p w14:paraId="320D52D6" w14:textId="459B7926" w:rsidR="004A314E" w:rsidRPr="00DA7FDC" w:rsidRDefault="004A314E" w:rsidP="001A2208">
            <w:pPr>
              <w:jc w:val="center"/>
              <w:rPr>
                <w:sz w:val="18"/>
                <w:szCs w:val="18"/>
                <w:lang w:val="en-US"/>
              </w:rPr>
            </w:pPr>
            <w:r w:rsidRPr="00DA7FDC">
              <w:rPr>
                <w:sz w:val="18"/>
                <w:szCs w:val="18"/>
                <w:lang w:val="en-US"/>
              </w:rPr>
              <w:t xml:space="preserve">0.6640 </w:t>
            </w:r>
            <w:r w:rsidR="001A2208">
              <w:rPr>
                <w:sz w:val="18"/>
                <w:szCs w:val="18"/>
                <w:lang w:val="en-US"/>
              </w:rPr>
              <w:t>±</w:t>
            </w:r>
            <w:r w:rsidRPr="00DA7FDC">
              <w:rPr>
                <w:sz w:val="18"/>
                <w:szCs w:val="18"/>
                <w:lang w:val="en-US"/>
              </w:rPr>
              <w:t xml:space="preserve"> 0.1391</w:t>
            </w:r>
          </w:p>
        </w:tc>
        <w:tc>
          <w:tcPr>
            <w:tcW w:w="1052" w:type="dxa"/>
            <w:vAlign w:val="center"/>
          </w:tcPr>
          <w:p w14:paraId="442FAEFD" w14:textId="6988F8FD" w:rsidR="004A314E" w:rsidRPr="00DA7FDC" w:rsidRDefault="004A314E" w:rsidP="001A2208">
            <w:pPr>
              <w:jc w:val="center"/>
              <w:rPr>
                <w:sz w:val="18"/>
                <w:szCs w:val="18"/>
                <w:lang w:val="en-US"/>
              </w:rPr>
            </w:pPr>
            <w:r w:rsidRPr="00DA7FDC">
              <w:rPr>
                <w:sz w:val="18"/>
                <w:szCs w:val="18"/>
                <w:lang w:val="en-US"/>
              </w:rPr>
              <w:t xml:space="preserve">0.6990 </w:t>
            </w:r>
            <w:r w:rsidR="001A2208">
              <w:rPr>
                <w:sz w:val="18"/>
                <w:szCs w:val="18"/>
                <w:lang w:val="en-US"/>
              </w:rPr>
              <w:t>±</w:t>
            </w:r>
            <w:r w:rsidRPr="00DA7FDC">
              <w:rPr>
                <w:sz w:val="18"/>
                <w:szCs w:val="18"/>
                <w:lang w:val="en-US"/>
              </w:rPr>
              <w:t xml:space="preserve"> 0.1090</w:t>
            </w:r>
          </w:p>
        </w:tc>
        <w:tc>
          <w:tcPr>
            <w:tcW w:w="1052" w:type="dxa"/>
            <w:vAlign w:val="center"/>
          </w:tcPr>
          <w:p w14:paraId="7458F22E" w14:textId="0C3183C4" w:rsidR="004A314E" w:rsidRPr="00DA7FDC" w:rsidRDefault="004A314E" w:rsidP="001A2208">
            <w:pPr>
              <w:jc w:val="center"/>
              <w:rPr>
                <w:sz w:val="18"/>
                <w:szCs w:val="18"/>
                <w:lang w:val="en-US"/>
              </w:rPr>
            </w:pPr>
            <w:r w:rsidRPr="00DA7FDC">
              <w:rPr>
                <w:sz w:val="18"/>
                <w:szCs w:val="18"/>
                <w:lang w:val="en-US"/>
              </w:rPr>
              <w:t xml:space="preserve">0.6573 </w:t>
            </w:r>
            <w:r w:rsidR="001A2208">
              <w:rPr>
                <w:sz w:val="18"/>
                <w:szCs w:val="18"/>
                <w:lang w:val="en-US"/>
              </w:rPr>
              <w:t>±</w:t>
            </w:r>
            <w:r w:rsidRPr="00DA7FDC">
              <w:rPr>
                <w:sz w:val="18"/>
                <w:szCs w:val="18"/>
                <w:lang w:val="en-US"/>
              </w:rPr>
              <w:t xml:space="preserve"> 0.1525</w:t>
            </w:r>
          </w:p>
        </w:tc>
        <w:tc>
          <w:tcPr>
            <w:tcW w:w="1052" w:type="dxa"/>
            <w:vAlign w:val="center"/>
          </w:tcPr>
          <w:p w14:paraId="134FB97D" w14:textId="16D77CB2" w:rsidR="004A314E" w:rsidRPr="00DA7FDC" w:rsidRDefault="004A314E" w:rsidP="001A2208">
            <w:pPr>
              <w:jc w:val="center"/>
              <w:rPr>
                <w:sz w:val="18"/>
                <w:szCs w:val="18"/>
                <w:lang w:val="en-US"/>
              </w:rPr>
            </w:pPr>
            <w:r w:rsidRPr="00DA7FDC">
              <w:rPr>
                <w:sz w:val="18"/>
                <w:szCs w:val="18"/>
                <w:lang w:val="en-US"/>
              </w:rPr>
              <w:t xml:space="preserve">0.6960 </w:t>
            </w:r>
            <w:r w:rsidR="001A2208">
              <w:rPr>
                <w:sz w:val="18"/>
                <w:szCs w:val="18"/>
                <w:lang w:val="en-US"/>
              </w:rPr>
              <w:t>±</w:t>
            </w:r>
            <w:r w:rsidRPr="00DA7FDC">
              <w:rPr>
                <w:sz w:val="18"/>
                <w:szCs w:val="18"/>
                <w:lang w:val="en-US"/>
              </w:rPr>
              <w:t xml:space="preserve"> 0.1080</w:t>
            </w:r>
          </w:p>
        </w:tc>
        <w:tc>
          <w:tcPr>
            <w:tcW w:w="1052" w:type="dxa"/>
            <w:vAlign w:val="center"/>
          </w:tcPr>
          <w:p w14:paraId="748B9DBD" w14:textId="5A8A70AE" w:rsidR="004A314E" w:rsidRPr="00DA7FDC" w:rsidRDefault="004A314E" w:rsidP="001A2208">
            <w:pPr>
              <w:jc w:val="center"/>
              <w:rPr>
                <w:sz w:val="18"/>
                <w:szCs w:val="18"/>
                <w:lang w:val="en-US"/>
              </w:rPr>
            </w:pPr>
            <w:r w:rsidRPr="00DA7FDC">
              <w:rPr>
                <w:sz w:val="18"/>
                <w:szCs w:val="18"/>
                <w:lang w:val="en-US"/>
              </w:rPr>
              <w:t xml:space="preserve">0.6604 </w:t>
            </w:r>
            <w:r w:rsidR="001A2208">
              <w:rPr>
                <w:sz w:val="18"/>
                <w:szCs w:val="18"/>
                <w:lang w:val="en-US"/>
              </w:rPr>
              <w:t>±</w:t>
            </w:r>
            <w:r w:rsidRPr="00DA7FDC">
              <w:rPr>
                <w:sz w:val="18"/>
                <w:szCs w:val="18"/>
                <w:lang w:val="en-US"/>
              </w:rPr>
              <w:t xml:space="preserve"> 0.1462</w:t>
            </w:r>
          </w:p>
        </w:tc>
        <w:tc>
          <w:tcPr>
            <w:tcW w:w="1053" w:type="dxa"/>
            <w:vAlign w:val="center"/>
          </w:tcPr>
          <w:p w14:paraId="2B2F57BE" w14:textId="5433D96A" w:rsidR="004A314E" w:rsidRPr="0076062D" w:rsidRDefault="00D6357F" w:rsidP="004A314E">
            <w:pPr>
              <w:jc w:val="center"/>
              <w:rPr>
                <w:b/>
                <w:bCs/>
                <w:sz w:val="18"/>
                <w:szCs w:val="18"/>
                <w:lang w:val="en-US"/>
              </w:rPr>
            </w:pPr>
            <w:r w:rsidRPr="0076062D">
              <w:rPr>
                <w:b/>
                <w:bCs/>
                <w:sz w:val="18"/>
                <w:szCs w:val="18"/>
                <w:lang w:val="en-US"/>
              </w:rPr>
              <w:t>0.6540 ± 0.1403</w:t>
            </w:r>
          </w:p>
        </w:tc>
      </w:tr>
    </w:tbl>
    <w:p w14:paraId="079E1E21" w14:textId="77777777" w:rsidR="0055282A" w:rsidRDefault="0055282A" w:rsidP="00E04BFD">
      <w:pPr>
        <w:jc w:val="both"/>
        <w:rPr>
          <w:lang w:val="en-US"/>
        </w:rPr>
      </w:pPr>
    </w:p>
    <w:p w14:paraId="27146663" w14:textId="69AAAE64" w:rsidR="00930C00" w:rsidRDefault="001A1144" w:rsidP="00E04BFD">
      <w:pPr>
        <w:jc w:val="both"/>
        <w:rPr>
          <w:lang w:val="en-US"/>
        </w:rPr>
      </w:pPr>
      <w:r>
        <w:rPr>
          <w:lang w:val="en-US"/>
        </w:rPr>
        <w:t xml:space="preserve">If we compare the results of the </w:t>
      </w:r>
      <w:proofErr w:type="spellStart"/>
      <w:r>
        <w:rPr>
          <w:lang w:val="en-US"/>
        </w:rPr>
        <w:t>preliminatory</w:t>
      </w:r>
      <w:proofErr w:type="spellEnd"/>
      <w:r>
        <w:rPr>
          <w:lang w:val="en-US"/>
        </w:rPr>
        <w:t xml:space="preserve"> analysis to </w:t>
      </w:r>
      <w:r w:rsidR="00DF19E4">
        <w:rPr>
          <w:lang w:val="en-US"/>
        </w:rPr>
        <w:t>those of the guidelines</w:t>
      </w:r>
      <w:r w:rsidR="00050182">
        <w:rPr>
          <w:lang w:val="en-US"/>
        </w:rPr>
        <w:t xml:space="preserve">, </w:t>
      </w:r>
      <w:r w:rsidR="00AD1F7E">
        <w:rPr>
          <w:lang w:val="en-US"/>
        </w:rPr>
        <w:t>the model trained on UNI2 fea</w:t>
      </w:r>
      <w:r w:rsidR="00B06F65">
        <w:rPr>
          <w:lang w:val="en-US"/>
        </w:rPr>
        <w:t xml:space="preserve">tures </w:t>
      </w:r>
      <w:r w:rsidR="00DF3841">
        <w:rPr>
          <w:lang w:val="en-US"/>
        </w:rPr>
        <w:t>outscores all three metrics on detecting N0, but scores worse than the three at detecting N</w:t>
      </w:r>
      <w:r w:rsidR="001A2208">
        <w:rPr>
          <w:lang w:val="en-US"/>
        </w:rPr>
        <w:t>1+</w:t>
      </w:r>
      <w:r w:rsidR="00DF3841">
        <w:rPr>
          <w:lang w:val="en-US"/>
        </w:rPr>
        <w:t xml:space="preserve">. This difference in results could be related to the </w:t>
      </w:r>
      <w:proofErr w:type="gramStart"/>
      <w:r w:rsidR="00DF3841">
        <w:rPr>
          <w:lang w:val="en-US"/>
        </w:rPr>
        <w:t>high class</w:t>
      </w:r>
      <w:proofErr w:type="gramEnd"/>
      <w:r w:rsidR="00DF3841">
        <w:rPr>
          <w:lang w:val="en-US"/>
        </w:rPr>
        <w:t xml:space="preserve"> imbalance, as the dataset is heavily skewed towards N0.</w:t>
      </w:r>
      <w:r w:rsidR="0004011A">
        <w:rPr>
          <w:lang w:val="en-US"/>
        </w:rPr>
        <w:t xml:space="preserve"> The UNI2 model has the better area under the curve (AUC) of all models and guidelines, with that model and VGG16 outscoring all the </w:t>
      </w:r>
      <w:proofErr w:type="gramStart"/>
      <w:r w:rsidR="0004011A">
        <w:rPr>
          <w:lang w:val="en-US"/>
        </w:rPr>
        <w:t>guidelines</w:t>
      </w:r>
      <w:proofErr w:type="gramEnd"/>
    </w:p>
    <w:p w14:paraId="3B78DAFD" w14:textId="02D30C19" w:rsidR="00930C00" w:rsidRDefault="00930C00" w:rsidP="00930C00">
      <w:pPr>
        <w:pStyle w:val="Heading3"/>
        <w:rPr>
          <w:lang w:val="en-US"/>
        </w:rPr>
      </w:pPr>
      <w:bookmarkStart w:id="26" w:name="_Toc213921804"/>
      <w:r>
        <w:rPr>
          <w:lang w:val="en-US"/>
        </w:rPr>
        <w:lastRenderedPageBreak/>
        <w:t>Discussion</w:t>
      </w:r>
      <w:bookmarkEnd w:id="26"/>
    </w:p>
    <w:p w14:paraId="4E9CA1DE" w14:textId="256C5E25" w:rsidR="00041DF7" w:rsidRDefault="00041DF7" w:rsidP="00E04BFD">
      <w:pPr>
        <w:jc w:val="both"/>
        <w:rPr>
          <w:lang w:val="en-US"/>
        </w:rPr>
      </w:pPr>
      <w:r>
        <w:rPr>
          <w:lang w:val="en-US"/>
        </w:rPr>
        <w:t>Training the model on the UNI2 features proved successful, as it achieves higher performance</w:t>
      </w:r>
      <w:r w:rsidR="00CF6A0F">
        <w:rPr>
          <w:lang w:val="en-US"/>
        </w:rPr>
        <w:t xml:space="preserve"> compared to the other two encoder models</w:t>
      </w:r>
      <w:r w:rsidR="00291AFF">
        <w:rPr>
          <w:lang w:val="en-US"/>
        </w:rPr>
        <w:t xml:space="preserve"> as the features are prepared for histopathology</w:t>
      </w:r>
      <w:r w:rsidR="00C72770">
        <w:rPr>
          <w:lang w:val="en-US"/>
        </w:rPr>
        <w:t xml:space="preserve"> (</w:t>
      </w:r>
      <w:r w:rsidR="00C72770" w:rsidRPr="005C1732">
        <w:rPr>
          <w:lang w:val="en-US"/>
        </w:rPr>
        <w:t>AUC</w:t>
      </w:r>
      <w:r w:rsidR="00C72770">
        <w:rPr>
          <w:lang w:val="en-US"/>
        </w:rPr>
        <w:t xml:space="preserve">: </w:t>
      </w:r>
      <w:r w:rsidR="007959A2" w:rsidRPr="007959A2">
        <w:rPr>
          <w:i/>
          <w:iCs/>
          <w:lang w:val="en-US"/>
        </w:rPr>
        <w:t>UNI2-CLS:</w:t>
      </w:r>
      <w:r w:rsidR="007959A2">
        <w:rPr>
          <w:lang w:val="en-US"/>
        </w:rPr>
        <w:t xml:space="preserve"> </w:t>
      </w:r>
      <w:r w:rsidR="00C72770" w:rsidRPr="005C1732">
        <w:rPr>
          <w:lang w:val="en-US"/>
        </w:rPr>
        <w:t>0.7817&gt;</w:t>
      </w:r>
      <w:r w:rsidR="007959A2">
        <w:rPr>
          <w:lang w:val="en-US"/>
        </w:rPr>
        <w:t xml:space="preserve"> </w:t>
      </w:r>
      <w:r w:rsidR="007959A2" w:rsidRPr="007959A2">
        <w:rPr>
          <w:i/>
          <w:iCs/>
          <w:lang w:val="en-US"/>
        </w:rPr>
        <w:t>VGG16:</w:t>
      </w:r>
      <w:r w:rsidR="007959A2">
        <w:rPr>
          <w:lang w:val="en-US"/>
        </w:rPr>
        <w:t xml:space="preserve"> </w:t>
      </w:r>
      <w:r w:rsidR="00C72770" w:rsidRPr="005C1732">
        <w:rPr>
          <w:lang w:val="en-US"/>
        </w:rPr>
        <w:t>0.7647&gt;</w:t>
      </w:r>
      <w:r w:rsidR="007959A2">
        <w:rPr>
          <w:lang w:val="en-US"/>
        </w:rPr>
        <w:t xml:space="preserve"> </w:t>
      </w:r>
      <w:r w:rsidR="007959A2" w:rsidRPr="007959A2">
        <w:rPr>
          <w:i/>
          <w:iCs/>
          <w:lang w:val="en-US"/>
        </w:rPr>
        <w:t>Resnet50:</w:t>
      </w:r>
      <w:r w:rsidR="007959A2">
        <w:rPr>
          <w:lang w:val="en-US"/>
        </w:rPr>
        <w:t xml:space="preserve"> </w:t>
      </w:r>
      <w:r w:rsidR="00C72770" w:rsidRPr="005C1732">
        <w:rPr>
          <w:lang w:val="en-US"/>
        </w:rPr>
        <w:t>0.5716</w:t>
      </w:r>
      <w:r w:rsidR="00291AFF">
        <w:rPr>
          <w:lang w:val="en-US"/>
        </w:rPr>
        <w:t>.</w:t>
      </w:r>
      <w:r w:rsidR="005F2EF2">
        <w:rPr>
          <w:lang w:val="en-US"/>
        </w:rPr>
        <w:t xml:space="preserve"> </w:t>
      </w:r>
      <w:proofErr w:type="gramStart"/>
      <w:r w:rsidR="005F2EF2">
        <w:rPr>
          <w:lang w:val="en-US"/>
        </w:rPr>
        <w:t>Some of</w:t>
      </w:r>
      <w:proofErr w:type="gramEnd"/>
      <w:r w:rsidR="005F2EF2">
        <w:rPr>
          <w:lang w:val="en-US"/>
        </w:rPr>
        <w:t xml:space="preserve"> the low performance on the N1+ could </w:t>
      </w:r>
      <w:proofErr w:type="gramStart"/>
      <w:r w:rsidR="005F2EF2">
        <w:rPr>
          <w:lang w:val="en-US"/>
        </w:rPr>
        <w:t>be explained</w:t>
      </w:r>
      <w:proofErr w:type="gramEnd"/>
      <w:r w:rsidR="005F2EF2">
        <w:rPr>
          <w:lang w:val="en-US"/>
        </w:rPr>
        <w:t xml:space="preserve"> by the overrepresentation of class N0</w:t>
      </w:r>
      <w:r w:rsidR="00484F26">
        <w:rPr>
          <w:lang w:val="en-US"/>
        </w:rPr>
        <w:t xml:space="preserve"> (101 N1+ &lt;</w:t>
      </w:r>
      <w:r w:rsidR="0076062D">
        <w:rPr>
          <w:lang w:val="en-US"/>
        </w:rPr>
        <w:t xml:space="preserve"> </w:t>
      </w:r>
      <w:r w:rsidR="00484F26">
        <w:rPr>
          <w:lang w:val="en-US"/>
        </w:rPr>
        <w:t>349 N0)</w:t>
      </w:r>
      <w:r w:rsidR="00A535C4">
        <w:rPr>
          <w:lang w:val="en-US"/>
        </w:rPr>
        <w:t>, even with adding weights to the model.</w:t>
      </w:r>
    </w:p>
    <w:p w14:paraId="56CDA423" w14:textId="7DC6B334" w:rsidR="00E6289D" w:rsidRDefault="00E6289D" w:rsidP="00E04BFD">
      <w:pPr>
        <w:jc w:val="both"/>
        <w:rPr>
          <w:lang w:val="en-US"/>
        </w:rPr>
      </w:pPr>
      <w:r>
        <w:rPr>
          <w:lang w:val="en-US"/>
        </w:rPr>
        <w:t xml:space="preserve">The NCCN guidelines </w:t>
      </w:r>
      <w:proofErr w:type="gramStart"/>
      <w:r>
        <w:rPr>
          <w:lang w:val="en-US"/>
        </w:rPr>
        <w:t>where</w:t>
      </w:r>
      <w:proofErr w:type="gramEnd"/>
      <w:r>
        <w:rPr>
          <w:lang w:val="en-US"/>
        </w:rPr>
        <w:t xml:space="preserve"> </w:t>
      </w:r>
      <w:proofErr w:type="gramStart"/>
      <w:r>
        <w:rPr>
          <w:lang w:val="en-US"/>
        </w:rPr>
        <w:t>much</w:t>
      </w:r>
      <w:proofErr w:type="gramEnd"/>
      <w:r>
        <w:rPr>
          <w:lang w:val="en-US"/>
        </w:rPr>
        <w:t xml:space="preserve"> better at separating the two classes, indicating that mucinous state of the affected area and the tumor budding gave no additional discriminatory power, while its incorporation is </w:t>
      </w:r>
      <w:proofErr w:type="gramStart"/>
      <w:r>
        <w:rPr>
          <w:lang w:val="en-US"/>
        </w:rPr>
        <w:t>actually reducing</w:t>
      </w:r>
      <w:proofErr w:type="gramEnd"/>
      <w:r>
        <w:rPr>
          <w:lang w:val="en-US"/>
        </w:rPr>
        <w:t xml:space="preserve"> the predictive power of the other two.</w:t>
      </w:r>
    </w:p>
    <w:p w14:paraId="768524BD" w14:textId="1793609E" w:rsidR="00930C00" w:rsidRDefault="001A2208" w:rsidP="00E04BFD">
      <w:pPr>
        <w:jc w:val="both"/>
        <w:rPr>
          <w:lang w:val="en-US"/>
        </w:rPr>
      </w:pPr>
      <w:r>
        <w:rPr>
          <w:lang w:val="en-US"/>
        </w:rPr>
        <w:t xml:space="preserve">While the model has </w:t>
      </w:r>
      <w:proofErr w:type="gramStart"/>
      <w:r>
        <w:rPr>
          <w:lang w:val="en-US"/>
        </w:rPr>
        <w:t>some</w:t>
      </w:r>
      <w:proofErr w:type="gramEnd"/>
      <w:r>
        <w:rPr>
          <w:lang w:val="en-US"/>
        </w:rPr>
        <w:t xml:space="preserve"> promising results</w:t>
      </w:r>
      <w:r w:rsidR="00087A13">
        <w:rPr>
          <w:lang w:val="en-US"/>
        </w:rPr>
        <w:t xml:space="preserve"> and a higher AUC than the guidelines, proving that using a clinically trained foundational model can lead to better results</w:t>
      </w:r>
      <w:r>
        <w:rPr>
          <w:lang w:val="en-US"/>
        </w:rPr>
        <w:t xml:space="preserve">, it is still far from being good enough for clinical </w:t>
      </w:r>
      <w:r w:rsidR="00087A13">
        <w:rPr>
          <w:lang w:val="en-US"/>
        </w:rPr>
        <w:t>application.</w:t>
      </w:r>
    </w:p>
    <w:p w14:paraId="151550ED" w14:textId="77777777" w:rsidR="00930C00" w:rsidRDefault="00930C00" w:rsidP="00930C00">
      <w:pPr>
        <w:pStyle w:val="Heading3"/>
        <w:rPr>
          <w:lang w:val="en-US"/>
        </w:rPr>
      </w:pPr>
      <w:bookmarkStart w:id="27" w:name="_Toc213921805"/>
      <w:r>
        <w:rPr>
          <w:lang w:val="en-US"/>
        </w:rPr>
        <w:t>Further work</w:t>
      </w:r>
      <w:bookmarkEnd w:id="27"/>
    </w:p>
    <w:p w14:paraId="428C198E" w14:textId="67BBD348" w:rsidR="00E1631A" w:rsidRDefault="0035227D" w:rsidP="00E04BFD">
      <w:pPr>
        <w:jc w:val="both"/>
        <w:rPr>
          <w:lang w:val="en-US"/>
        </w:rPr>
      </w:pPr>
      <w:r>
        <w:rPr>
          <w:lang w:val="en-US"/>
        </w:rPr>
        <w:t xml:space="preserve">As this was towards the end of the project, no further exploration </w:t>
      </w:r>
      <w:proofErr w:type="gramStart"/>
      <w:r w:rsidR="001214CF">
        <w:rPr>
          <w:lang w:val="en-US"/>
        </w:rPr>
        <w:t>was done</w:t>
      </w:r>
      <w:proofErr w:type="gramEnd"/>
      <w:r w:rsidR="001214CF">
        <w:rPr>
          <w:lang w:val="en-US"/>
        </w:rPr>
        <w:t xml:space="preserve">. As the UNI2 feature extraction process downsizes the images massively, </w:t>
      </w:r>
      <w:proofErr w:type="gramStart"/>
      <w:r w:rsidR="001214CF">
        <w:rPr>
          <w:lang w:val="en-US"/>
        </w:rPr>
        <w:t>a lot of</w:t>
      </w:r>
      <w:proofErr w:type="gramEnd"/>
      <w:r w:rsidR="001214CF">
        <w:rPr>
          <w:lang w:val="en-US"/>
        </w:rPr>
        <w:t xml:space="preserve"> resolution and detail </w:t>
      </w:r>
      <w:proofErr w:type="gramStart"/>
      <w:r w:rsidR="001214CF">
        <w:rPr>
          <w:lang w:val="en-US"/>
        </w:rPr>
        <w:t>is lost</w:t>
      </w:r>
      <w:proofErr w:type="gramEnd"/>
      <w:r w:rsidR="001214CF">
        <w:rPr>
          <w:lang w:val="en-US"/>
        </w:rPr>
        <w:t xml:space="preserve">. </w:t>
      </w:r>
      <w:r w:rsidR="0095658C">
        <w:rPr>
          <w:lang w:val="en-US"/>
        </w:rPr>
        <w:t xml:space="preserve">The obvious step would be to incorporate the features from the </w:t>
      </w:r>
      <w:proofErr w:type="spellStart"/>
      <w:r w:rsidR="0095658C">
        <w:rPr>
          <w:lang w:val="en-US"/>
        </w:rPr>
        <w:t>megapatches</w:t>
      </w:r>
      <w:proofErr w:type="spellEnd"/>
      <w:r w:rsidR="00AC75FA">
        <w:rPr>
          <w:lang w:val="en-US"/>
        </w:rPr>
        <w:t xml:space="preserve"> into the process, instead of utilizing the entire image</w:t>
      </w:r>
      <w:r w:rsidR="00373BCB">
        <w:rPr>
          <w:lang w:val="en-US"/>
        </w:rPr>
        <w:t>s</w:t>
      </w:r>
      <w:r w:rsidR="00AC75FA">
        <w:rPr>
          <w:lang w:val="en-US"/>
        </w:rPr>
        <w:t>.</w:t>
      </w:r>
      <w:r w:rsidR="00E348AC">
        <w:rPr>
          <w:lang w:val="en-US"/>
        </w:rPr>
        <w:t xml:space="preserve"> Other avenues could incorporate attention based methods </w:t>
      </w:r>
      <w:r w:rsidR="00195115">
        <w:rPr>
          <w:lang w:val="en-US"/>
        </w:rPr>
        <w:t xml:space="preserve">on the </w:t>
      </w:r>
      <w:proofErr w:type="spellStart"/>
      <w:r w:rsidR="00195115">
        <w:rPr>
          <w:lang w:val="en-US"/>
        </w:rPr>
        <w:t>megapatches</w:t>
      </w:r>
      <w:proofErr w:type="spellEnd"/>
      <w:r w:rsidR="0054554D">
        <w:rPr>
          <w:lang w:val="en-US"/>
        </w:rPr>
        <w:t xml:space="preserve"> </w:t>
      </w:r>
      <w:r w:rsidR="0054554D">
        <w:rPr>
          <w:lang w:val="en-US"/>
        </w:rPr>
        <w:fldChar w:fldCharType="begin"/>
      </w:r>
      <w:r w:rsidR="0054554D">
        <w:rPr>
          <w:lang w:val="en-US"/>
        </w:rPr>
        <w:instrText xml:space="preserve"> ADDIN ZOTERO_ITEM CSL_CITATION {"citationID":"7H1e25BQ","properties":{"formattedCitation":"(G et al. 2025; Aswolinskiy et al. 2025)","plainCitation":"(G et al. 2025; Aswolinskiy et al. 2025)","noteIndex":0},"citationItems":[{"id":79,"uris":["http://zotero.org/users/local/VthrIcGt/items/W6JV9YXC"],"itemData":{"id":79,"type":"article","abstract":"Deep neural networks are increasingly applied for automated histopathology. Yet, whole-slide images (WSIs) are often acquired at gigapixel sizes, rendering it computationally infeasible to analyze them entirely at high resolution. Diagnostic labels are largely available only at the slide-level, because expert annotation of images at a finer (patch) level is both laborious and expensive. Moreover, regions with diagnostic information typically occupy only a small fraction of the WSI, making it inefficient to examine the entire slide at full resolution. Here, we propose SASHA – Sequential Attention-based Sampling for Histopathological Analysis – a deep reinforcement learning approach for efficient analysis of histopathological images. First, SASHA learns informative features with a lightweight hierarchical, attention-based multiple instance learning (MIL) model. Second, SASHA samples intelligently and zooms selectively into a small fraction (10-20%) of highresolution patches, to achieve reliable diagnosis. We show that SASHA matches state-of-the-art methods that analyze the WSI fully at high-resolution, albeit at a fraction of their computational and memory costs. In addition, it significantly outperforms competing, sparse sampling methods. We propose SASHA as an intelligent sampling model for medical imaging challenges that involve automated diagnosis with exceptionally large images containing sparsely informative features.","DOI":"10.48550/arXiv.2507.05077","language":"en","note":"arXiv:2507.05077 [eess]","number":"arXiv:2507.05077","publisher":"arXiv","source":"arXiv.org","title":"Sequential Attention-based Sampling for Histopathological Analysis","URL":"http://arxiv.org/abs/2507.05077","author":[{"family":"G","given":"Tarun"},{"family":"Malpani","given":"Naman"},{"family":"Thoppe","given":"Gugan"},{"family":"Devarajan","given":"Sridharan"}],"accessed":{"date-parts":[["2025",11,12]]},"issued":{"date-parts":[["2025",7,10]]}}},{"id":78,"uris":["http://zotero.org/users/local/VthrIcGt/items/I2F8F9J2"],"itemData":{"id":78,"type":"article-journal","abstract":"Screening programs for the early detection of cancers, such as colorectal and cervical cancers, have led to an increased demand for histopathological analysis of biopsies. Advanced image analysis with deep learning has shown the potential to automate cancer detection in digital pathology whole-slide images. In particular, weakly supervised learning can achieve whole-slide image classification without the need for tedious, manual annotations, using only slide-level labels. Here, we used data from n = 12,580 whole-slide images from n = 9141 tissue blocks to train and validate a weakly supervised deep learning approach based on Neural Image Compression with Attention (NIC-A) using labels extracted from pathology reports. We also introduced slide packing, a method that merges tissue from multiple slides of the same tissue block into a single “packed” image linked to block-level labels. NIC-A classifies colon and cervical tissue slides into cancer, high-grade dysplasia, low-grade dysplasia, and normal tissue and detects celiac disease in duodenal biopsies. We validated NIC-A for colon and cervix against panels of 4 and 3 pathologists, respectively, on cohorts from 2 European centers. We show that the proposed approach reaches pathologist-level performance in detecting and classifying abnormalities, suggesting its potential to assist pathologists in prescreening workflows by reducing workload in routine digital pathology diagnostics.","container-title":"Modern Pathology","DOI":"10.1016/j.modpat.2025.100827","ISSN":"0893-3952","issue":"11","journalAbbreviation":"Modern Pathology","page":"100827","source":"ScienceDirect","title":"Attention-Based Whole-Slide Image Compression Achieves Pathologist-Level Prescreening of Multiorgan Routine Histopathology Biopsies","volume":"38","author":[{"family":"Aswolinskiy","given":"Witali"},{"family":"Post","given":"Rachel S.","non-dropping-particle":"van der"},{"family":"Campora","given":"Michela"},{"family":"Baronchelli","given":"Carla"},{"family":"Ardighieri","given":"Laura"},{"family":"Vatrano","given":"Simona"},{"family":"Laak","given":"Jeroen","non-dropping-particle":"van der"},{"family":"Munari","given":"Enrico"},{"family":"Simons","given":"Michiel"},{"family":"Nagtegaal","given":"Iris"},{"family":"Ciompi","given":"Francesco"}],"issued":{"date-parts":[["2025",11,1]]}}}],"schema":"https://github.com/citation-style-language/schema/raw/master/csl-citation.json"} </w:instrText>
      </w:r>
      <w:r w:rsidR="0054554D">
        <w:rPr>
          <w:lang w:val="en-US"/>
        </w:rPr>
        <w:fldChar w:fldCharType="separate"/>
      </w:r>
      <w:r w:rsidR="0054554D" w:rsidRPr="0054554D">
        <w:rPr>
          <w:rFonts w:ascii="Aptos" w:hAnsi="Aptos"/>
          <w:lang w:val="en-US"/>
        </w:rPr>
        <w:t>(G et al. 2025; Aswolinskiy et al. 2025)</w:t>
      </w:r>
      <w:r w:rsidR="0054554D">
        <w:rPr>
          <w:lang w:val="en-US"/>
        </w:rPr>
        <w:fldChar w:fldCharType="end"/>
      </w:r>
      <w:r w:rsidR="00195115">
        <w:rPr>
          <w:lang w:val="en-US"/>
        </w:rPr>
        <w:t xml:space="preserve"> to focus on important features</w:t>
      </w:r>
      <w:r w:rsidR="00EF5A6E">
        <w:rPr>
          <w:lang w:val="en-US"/>
        </w:rPr>
        <w:t xml:space="preserve">; </w:t>
      </w:r>
      <w:r w:rsidR="00195115">
        <w:rPr>
          <w:lang w:val="en-US"/>
        </w:rPr>
        <w:t xml:space="preserve">the construction of spatial graph </w:t>
      </w:r>
      <w:r w:rsidR="00EF5A6E">
        <w:rPr>
          <w:lang w:val="en-US"/>
        </w:rPr>
        <w:t xml:space="preserve">models </w:t>
      </w:r>
      <w:r w:rsidR="00EE1199">
        <w:rPr>
          <w:lang w:val="en-US"/>
        </w:rPr>
        <w:fldChar w:fldCharType="begin"/>
      </w:r>
      <w:r w:rsidR="00EE1199">
        <w:rPr>
          <w:lang w:val="en-US"/>
        </w:rPr>
        <w:instrText xml:space="preserve"> ADDIN ZOTERO_ITEM CSL_CITATION {"citationID":"7rlzs9II","properties":{"formattedCitation":"(Ding et al. 2022)","plainCitation":"(Ding et al. 2022)","noteIndex":0},"citationItems":[{"id":76,"uris":["http://zotero.org/users/local/VthrIcGt/items/TJK4AYX9"],"itemData":{"id":76,"type":"article-journal","abstract":"Background Digital whole-slide images are a unique way to assess the spatial context of the cancer microenvironment. Exploring these spatial characteristics will enable us to better identify cross-level molecular markers that could deepen our understanding of cancer biology and related patient outcomes.","container-title":"The Lancet Digital Health","DOI":"10.1016/S2589-7500(22)00168-6","ISSN":"25897500","issue":"11","journalAbbreviation":"The Lancet Digital Health","language":"en","page":"e787-e795","source":"DOI.org (Crossref)","title":"Spatially aware graph neural networks and cross-level molecular profile prediction in colon cancer histopathology: a retrospective multi-cohort study","title-short":"Spatially aware graph neural networks and cross-level molecular profile prediction in colon cancer histopathology","volume":"4","author":[{"family":"Ding","given":"Kexin"},{"family":"Zhou","given":"Mu"},{"family":"Wang","given":"He"},{"family":"Zhang","given":"Shaoting"},{"family":"Metaxas","given":"Dimitri N"}],"issued":{"date-parts":[["2022",11]]}}}],"schema":"https://github.com/citation-style-language/schema/raw/master/csl-citation.json"} </w:instrText>
      </w:r>
      <w:r w:rsidR="00EE1199">
        <w:rPr>
          <w:lang w:val="en-US"/>
        </w:rPr>
        <w:fldChar w:fldCharType="separate"/>
      </w:r>
      <w:r w:rsidR="00EE1199" w:rsidRPr="00EE1199">
        <w:rPr>
          <w:rFonts w:ascii="Aptos" w:hAnsi="Aptos"/>
          <w:lang w:val="en-US"/>
        </w:rPr>
        <w:t>(Ding et al. 2022)</w:t>
      </w:r>
      <w:r w:rsidR="00EE1199">
        <w:rPr>
          <w:lang w:val="en-US"/>
        </w:rPr>
        <w:fldChar w:fldCharType="end"/>
      </w:r>
      <w:r w:rsidR="00EE1199">
        <w:rPr>
          <w:lang w:val="en-US"/>
        </w:rPr>
        <w:t xml:space="preserve"> </w:t>
      </w:r>
      <w:r w:rsidR="00EF5A6E">
        <w:rPr>
          <w:lang w:val="en-US"/>
        </w:rPr>
        <w:t>or the incorporation of the clinical markers: a</w:t>
      </w:r>
      <w:r w:rsidR="004043A9">
        <w:rPr>
          <w:lang w:val="en-US"/>
        </w:rPr>
        <w:t>lthough both types of data come from the same images, it might be that the model and the pathologists look at different elements, and a combination of both could prove useful.</w:t>
      </w:r>
      <w:r w:rsidR="00E1631A">
        <w:rPr>
          <w:lang w:val="en-US"/>
        </w:rPr>
        <w:br w:type="page"/>
      </w:r>
    </w:p>
    <w:p w14:paraId="057441B6" w14:textId="05E37CDF" w:rsidR="00B766A6" w:rsidRDefault="00B766A6" w:rsidP="00E04BFD">
      <w:pPr>
        <w:pStyle w:val="Heading2"/>
        <w:jc w:val="both"/>
        <w:rPr>
          <w:lang w:val="en-US"/>
        </w:rPr>
      </w:pPr>
      <w:bookmarkStart w:id="28" w:name="_Toc213921806"/>
      <w:r>
        <w:rPr>
          <w:lang w:val="en-US"/>
        </w:rPr>
        <w:lastRenderedPageBreak/>
        <w:t>References</w:t>
      </w:r>
      <w:bookmarkEnd w:id="28"/>
    </w:p>
    <w:p w14:paraId="2B14432E" w14:textId="77777777" w:rsidR="00301051" w:rsidRPr="00301051" w:rsidRDefault="00E1631A" w:rsidP="00301051">
      <w:pPr>
        <w:pStyle w:val="Bibliography"/>
        <w:rPr>
          <w:sz w:val="18"/>
          <w:lang w:val="en-US"/>
        </w:rPr>
      </w:pPr>
      <w:r w:rsidRPr="00006691">
        <w:rPr>
          <w:sz w:val="18"/>
          <w:szCs w:val="18"/>
          <w:lang w:val="en-US"/>
        </w:rPr>
        <w:fldChar w:fldCharType="begin"/>
      </w:r>
      <w:r w:rsidR="00301051">
        <w:rPr>
          <w:sz w:val="18"/>
          <w:szCs w:val="18"/>
          <w:lang w:val="en-US"/>
        </w:rPr>
        <w:instrText xml:space="preserve"> ADDIN ZOTERO_BIBL {"uncited":[],"omitted":[],"custom":[]} CSL_BIBLIOGRAPHY </w:instrText>
      </w:r>
      <w:r w:rsidRPr="00006691">
        <w:rPr>
          <w:sz w:val="18"/>
          <w:szCs w:val="18"/>
          <w:lang w:val="en-US"/>
        </w:rPr>
        <w:fldChar w:fldCharType="separate"/>
      </w:r>
      <w:r w:rsidR="00301051" w:rsidRPr="00301051">
        <w:rPr>
          <w:sz w:val="18"/>
          <w:lang w:val="en-US"/>
        </w:rPr>
        <w:t xml:space="preserve">Ajani, Jaffer A., Thomas A. D’Amico, David J. Bentrem, et al. 2025. “Gastric Cancer, Version 2.2025, NCCN Clinical Practice Guidelines </w:t>
      </w:r>
      <w:proofErr w:type="gramStart"/>
      <w:r w:rsidR="00301051" w:rsidRPr="00301051">
        <w:rPr>
          <w:sz w:val="18"/>
          <w:lang w:val="en-US"/>
        </w:rPr>
        <w:t>In</w:t>
      </w:r>
      <w:proofErr w:type="gramEnd"/>
      <w:r w:rsidR="00301051" w:rsidRPr="00301051">
        <w:rPr>
          <w:sz w:val="18"/>
          <w:lang w:val="en-US"/>
        </w:rPr>
        <w:t xml:space="preserve"> Oncology.” Journal of the National Comprehensive Cancer Network. </w:t>
      </w:r>
      <w:r w:rsidR="00301051" w:rsidRPr="00301051">
        <w:rPr>
          <w:i/>
          <w:iCs/>
          <w:sz w:val="18"/>
          <w:lang w:val="en-US"/>
        </w:rPr>
        <w:t>Journal of the National Comprehensive Cancer Network</w:t>
      </w:r>
      <w:r w:rsidR="00301051" w:rsidRPr="00301051">
        <w:rPr>
          <w:sz w:val="18"/>
          <w:lang w:val="en-US"/>
        </w:rPr>
        <w:t xml:space="preserve"> 23 (5): 169–91. https://doi.org/10.6004/jnccn.2025.0022.</w:t>
      </w:r>
    </w:p>
    <w:p w14:paraId="4361F721" w14:textId="77777777" w:rsidR="00301051" w:rsidRPr="00301051" w:rsidRDefault="00301051" w:rsidP="00301051">
      <w:pPr>
        <w:pStyle w:val="Bibliography"/>
        <w:rPr>
          <w:sz w:val="18"/>
        </w:rPr>
      </w:pPr>
      <w:r w:rsidRPr="00301051">
        <w:rPr>
          <w:sz w:val="18"/>
        </w:rPr>
        <w:t xml:space="preserve">Aswolinskiy, Witali, Rachel S. van der Post, Michela Campora, et al. 2025. </w:t>
      </w:r>
      <w:r w:rsidRPr="00301051">
        <w:rPr>
          <w:sz w:val="18"/>
          <w:lang w:val="en-US"/>
        </w:rPr>
        <w:t xml:space="preserve">“Attention-Based Whole-Slide Image Compression Achieves Pathologist-Level Prescreening of Multiorgan Routine Histopathology Biopsies.” </w:t>
      </w:r>
      <w:r w:rsidRPr="00301051">
        <w:rPr>
          <w:i/>
          <w:iCs/>
          <w:sz w:val="18"/>
        </w:rPr>
        <w:t>Modern Pathology</w:t>
      </w:r>
      <w:r w:rsidRPr="00301051">
        <w:rPr>
          <w:sz w:val="18"/>
        </w:rPr>
        <w:t xml:space="preserve"> 38 (11): 100827. https://doi.org/10.1016/j.modpat.2025.100827.</w:t>
      </w:r>
    </w:p>
    <w:p w14:paraId="20528867" w14:textId="77777777" w:rsidR="00301051" w:rsidRPr="00301051" w:rsidRDefault="00301051" w:rsidP="00301051">
      <w:pPr>
        <w:pStyle w:val="Bibliography"/>
        <w:rPr>
          <w:sz w:val="18"/>
          <w:lang w:val="en-US"/>
        </w:rPr>
      </w:pPr>
      <w:r w:rsidRPr="00301051">
        <w:rPr>
          <w:sz w:val="18"/>
        </w:rPr>
        <w:t xml:space="preserve">Bonilla, Carlos Eduardo, Paola Montenegro, Juan Manuel O’Connor, et al. 2023. </w:t>
      </w:r>
      <w:r w:rsidRPr="00301051">
        <w:rPr>
          <w:sz w:val="18"/>
          <w:lang w:val="en-US"/>
        </w:rPr>
        <w:t xml:space="preserve">“Ibero-American Consensus Review and Incorporation of New Biomarkers for Clinical Practice in Colorectal Cancer.” </w:t>
      </w:r>
      <w:r w:rsidRPr="00301051">
        <w:rPr>
          <w:i/>
          <w:iCs/>
          <w:sz w:val="18"/>
          <w:lang w:val="en-US"/>
        </w:rPr>
        <w:t>Cancers</w:t>
      </w:r>
      <w:r w:rsidRPr="00301051">
        <w:rPr>
          <w:sz w:val="18"/>
          <w:lang w:val="en-US"/>
        </w:rPr>
        <w:t xml:space="preserve"> 15 (17): 4373. https://doi.org/10.3390/cancers15174373.</w:t>
      </w:r>
    </w:p>
    <w:p w14:paraId="1947A1F9" w14:textId="77777777" w:rsidR="00301051" w:rsidRPr="00301051" w:rsidRDefault="00301051" w:rsidP="00301051">
      <w:pPr>
        <w:pStyle w:val="Bibliography"/>
        <w:rPr>
          <w:sz w:val="18"/>
          <w:lang w:val="en-US"/>
        </w:rPr>
      </w:pPr>
      <w:r w:rsidRPr="00301051">
        <w:rPr>
          <w:sz w:val="18"/>
          <w:lang w:val="en-US"/>
        </w:rPr>
        <w:t xml:space="preserve">Brockmoeller, Scarlet, Amelie Echle, Narmin Ghaffari Laleh, et al. 2022. “Deep Learning Identifies Inflamed Fat as a Risk Factor for Lymph Node Metastasis in Early Colorectal Cancer.” </w:t>
      </w:r>
      <w:r w:rsidRPr="00301051">
        <w:rPr>
          <w:i/>
          <w:iCs/>
          <w:sz w:val="18"/>
          <w:lang w:val="en-US"/>
        </w:rPr>
        <w:t>The Journal of Pathology</w:t>
      </w:r>
      <w:r w:rsidRPr="00301051">
        <w:rPr>
          <w:sz w:val="18"/>
          <w:lang w:val="en-US"/>
        </w:rPr>
        <w:t xml:space="preserve"> 256 (3): 269–81. https://doi.org/10.1002/path.5831.</w:t>
      </w:r>
    </w:p>
    <w:p w14:paraId="6C1D9D07" w14:textId="77777777" w:rsidR="00301051" w:rsidRPr="00301051" w:rsidRDefault="00301051" w:rsidP="00301051">
      <w:pPr>
        <w:pStyle w:val="Bibliography"/>
        <w:rPr>
          <w:sz w:val="18"/>
          <w:lang w:val="en-US"/>
        </w:rPr>
      </w:pPr>
      <w:r w:rsidRPr="00301051">
        <w:rPr>
          <w:sz w:val="18"/>
          <w:lang w:val="en-US"/>
        </w:rPr>
        <w:t>Cervantes, A., R. Adam, S. Roselló, et al. 2023. “Metastatic Colorectal Cancer: ESMO Clinical Practice Guideline for Diagnosis, Treatment and Follow-Up</w:t>
      </w:r>
      <w:r w:rsidRPr="00301051">
        <w:rPr>
          <w:rFonts w:ascii="Segoe UI Symbol" w:hAnsi="Segoe UI Symbol" w:cs="Segoe UI Symbol"/>
          <w:sz w:val="18"/>
          <w:lang w:val="en-US"/>
        </w:rPr>
        <w:t>☆</w:t>
      </w:r>
      <w:r w:rsidRPr="00301051">
        <w:rPr>
          <w:sz w:val="18"/>
          <w:lang w:val="en-US"/>
        </w:rPr>
        <w:t xml:space="preserve">.” </w:t>
      </w:r>
      <w:r w:rsidRPr="00301051">
        <w:rPr>
          <w:i/>
          <w:iCs/>
          <w:sz w:val="18"/>
          <w:lang w:val="en-US"/>
        </w:rPr>
        <w:t>Annals of Oncology</w:t>
      </w:r>
      <w:r w:rsidRPr="00301051">
        <w:rPr>
          <w:sz w:val="18"/>
          <w:lang w:val="en-US"/>
        </w:rPr>
        <w:t xml:space="preserve"> 34 (1): 10–32. https://doi.org/10.1016/j.annonc.2022.10.003.</w:t>
      </w:r>
    </w:p>
    <w:p w14:paraId="471E1200" w14:textId="77777777" w:rsidR="00301051" w:rsidRPr="00301051" w:rsidRDefault="00301051" w:rsidP="00301051">
      <w:pPr>
        <w:pStyle w:val="Bibliography"/>
        <w:rPr>
          <w:sz w:val="18"/>
          <w:lang w:val="en-US"/>
        </w:rPr>
      </w:pPr>
      <w:r w:rsidRPr="00301051">
        <w:rPr>
          <w:sz w:val="18"/>
          <w:lang w:val="en-US"/>
        </w:rPr>
        <w:t xml:space="preserve">Chen, Meixu, Kai Wang, Payal Kapur, James Brugarolas, Raquibul Hannan, and Jing Wang. 2024. “A Multimodal Ensemble Approach for Clear Cell Renal Cell Carcinoma Treatment Outcome Prediction.” </w:t>
      </w:r>
      <w:r w:rsidRPr="00301051">
        <w:rPr>
          <w:i/>
          <w:iCs/>
          <w:sz w:val="18"/>
          <w:lang w:val="en-US"/>
        </w:rPr>
        <w:t>ArXiv</w:t>
      </w:r>
      <w:r w:rsidRPr="00301051">
        <w:rPr>
          <w:sz w:val="18"/>
          <w:lang w:val="en-US"/>
        </w:rPr>
        <w:t>, December 10, arXiv:2412.07136v1.</w:t>
      </w:r>
    </w:p>
    <w:p w14:paraId="67A55899" w14:textId="77777777" w:rsidR="00301051" w:rsidRPr="00301051" w:rsidRDefault="00301051" w:rsidP="00301051">
      <w:pPr>
        <w:pStyle w:val="Bibliography"/>
        <w:rPr>
          <w:sz w:val="18"/>
          <w:lang w:val="en-US"/>
        </w:rPr>
      </w:pPr>
      <w:r w:rsidRPr="00301051">
        <w:rPr>
          <w:sz w:val="18"/>
          <w:lang w:val="en-US"/>
        </w:rPr>
        <w:t xml:space="preserve">Chen, Richard J., Tong Ding, Ming Y. Lu, et al. 2024. “Towards a General-Purpose Foundation Model for Computational Pathology.” </w:t>
      </w:r>
      <w:r w:rsidRPr="00301051">
        <w:rPr>
          <w:i/>
          <w:iCs/>
          <w:sz w:val="18"/>
          <w:lang w:val="en-US"/>
        </w:rPr>
        <w:t>Nature Medicine</w:t>
      </w:r>
      <w:r w:rsidRPr="00301051">
        <w:rPr>
          <w:sz w:val="18"/>
          <w:lang w:val="en-US"/>
        </w:rPr>
        <w:t xml:space="preserve"> 30 (3): 850–62. https://doi.org/10.1038/s41591-024-02857-3.</w:t>
      </w:r>
    </w:p>
    <w:p w14:paraId="4D44D42D" w14:textId="77777777" w:rsidR="00301051" w:rsidRPr="00301051" w:rsidRDefault="00301051" w:rsidP="00301051">
      <w:pPr>
        <w:pStyle w:val="Bibliography"/>
        <w:rPr>
          <w:sz w:val="18"/>
          <w:lang w:val="en-US"/>
        </w:rPr>
      </w:pPr>
      <w:r w:rsidRPr="00301051">
        <w:rPr>
          <w:sz w:val="18"/>
          <w:lang w:val="en-US"/>
        </w:rPr>
        <w:t xml:space="preserve">Chen, Yaping, Xiao Zheng, and Changping Wu. 2021. “The Role of the Tumor Microenvironment and Treatment Strategies in Colorectal Cancer.” </w:t>
      </w:r>
      <w:r w:rsidRPr="00301051">
        <w:rPr>
          <w:i/>
          <w:iCs/>
          <w:sz w:val="18"/>
          <w:lang w:val="en-US"/>
        </w:rPr>
        <w:t>Frontiers in Immunology</w:t>
      </w:r>
      <w:r w:rsidRPr="00301051">
        <w:rPr>
          <w:sz w:val="18"/>
          <w:lang w:val="en-US"/>
        </w:rPr>
        <w:t xml:space="preserve"> 12 (December). https://doi.org/10.3389/fimmu.2021.792691.</w:t>
      </w:r>
    </w:p>
    <w:p w14:paraId="648CA015" w14:textId="77777777" w:rsidR="00301051" w:rsidRPr="00301051" w:rsidRDefault="00301051" w:rsidP="00301051">
      <w:pPr>
        <w:pStyle w:val="Bibliography"/>
        <w:rPr>
          <w:sz w:val="18"/>
          <w:lang w:val="en-US"/>
        </w:rPr>
      </w:pPr>
      <w:r w:rsidRPr="00301051">
        <w:rPr>
          <w:sz w:val="18"/>
          <w:lang w:val="en-US"/>
        </w:rPr>
        <w:t xml:space="preserve">Dad, Imam, JianFeng He, and Zulqarnain Baloch. 2025. “Graph-Based Analysis of Histopathological Images for Lung Cancer Classification Using GLCM Features and Enhanced Graph.” </w:t>
      </w:r>
      <w:r w:rsidRPr="00301051">
        <w:rPr>
          <w:i/>
          <w:iCs/>
          <w:sz w:val="18"/>
          <w:lang w:val="en-US"/>
        </w:rPr>
        <w:t>Frontiers in Oncology</w:t>
      </w:r>
      <w:r w:rsidRPr="00301051">
        <w:rPr>
          <w:sz w:val="18"/>
          <w:lang w:val="en-US"/>
        </w:rPr>
        <w:t xml:space="preserve"> 15 (May). https://doi.org/10.3389/fonc.2025.1546635.</w:t>
      </w:r>
    </w:p>
    <w:p w14:paraId="01E62863" w14:textId="77777777" w:rsidR="00301051" w:rsidRPr="00301051" w:rsidRDefault="00301051" w:rsidP="00301051">
      <w:pPr>
        <w:pStyle w:val="Bibliography"/>
        <w:rPr>
          <w:sz w:val="18"/>
          <w:lang w:val="en-US"/>
        </w:rPr>
      </w:pPr>
      <w:r w:rsidRPr="00301051">
        <w:rPr>
          <w:sz w:val="18"/>
          <w:lang w:val="en-US"/>
        </w:rPr>
        <w:t xml:space="preserve">Di Giammarco, Marcello, Fabio Martinelli, Antonella Santone, Mario Cesarelli, and Francesco Mercaldo. 2024. “Colon Cancer Diagnosis by Means of Explainable Deep Learning.” </w:t>
      </w:r>
      <w:r w:rsidRPr="00301051">
        <w:rPr>
          <w:i/>
          <w:iCs/>
          <w:sz w:val="18"/>
          <w:lang w:val="en-US"/>
        </w:rPr>
        <w:t>Scientific Reports</w:t>
      </w:r>
      <w:r w:rsidRPr="00301051">
        <w:rPr>
          <w:sz w:val="18"/>
          <w:lang w:val="en-US"/>
        </w:rPr>
        <w:t xml:space="preserve"> 14 (1): 15334. https://doi.org/10.1038/s41598-024-63659-8.</w:t>
      </w:r>
    </w:p>
    <w:p w14:paraId="75A820DF" w14:textId="77777777" w:rsidR="00301051" w:rsidRPr="00301051" w:rsidRDefault="00301051" w:rsidP="00301051">
      <w:pPr>
        <w:pStyle w:val="Bibliography"/>
        <w:rPr>
          <w:sz w:val="18"/>
          <w:lang w:val="en-US"/>
        </w:rPr>
      </w:pPr>
      <w:r w:rsidRPr="00301051">
        <w:rPr>
          <w:sz w:val="18"/>
          <w:lang w:val="en-US"/>
        </w:rPr>
        <w:t xml:space="preserve">Ding, Kexin, Mu Zhou, He Wang, Shaoting Zhang, and Dimitri N Metaxas. 2022. “Spatially Aware Graph Neural Networks and Cross-Level Molecular Profile Prediction in Colon Cancer Histopathology: A Retrospective Multi-Cohort Study.” </w:t>
      </w:r>
      <w:r w:rsidRPr="00301051">
        <w:rPr>
          <w:i/>
          <w:iCs/>
          <w:sz w:val="18"/>
          <w:lang w:val="en-US"/>
        </w:rPr>
        <w:t>The Lancet Digital Health</w:t>
      </w:r>
      <w:r w:rsidRPr="00301051">
        <w:rPr>
          <w:sz w:val="18"/>
          <w:lang w:val="en-US"/>
        </w:rPr>
        <w:t xml:space="preserve"> 4 (11): e787–95. https://doi.org/10.1016/S2589-7500(22)00168-6.</w:t>
      </w:r>
    </w:p>
    <w:p w14:paraId="4E021315" w14:textId="77777777" w:rsidR="00301051" w:rsidRPr="00301051" w:rsidRDefault="00301051" w:rsidP="00301051">
      <w:pPr>
        <w:pStyle w:val="Bibliography"/>
        <w:rPr>
          <w:sz w:val="18"/>
          <w:lang w:val="en-US"/>
        </w:rPr>
      </w:pPr>
      <w:r w:rsidRPr="00301051">
        <w:rPr>
          <w:sz w:val="18"/>
          <w:lang w:val="en-US"/>
        </w:rPr>
        <w:t xml:space="preserve">Echle, Amelie, Niklas Timon Rindtorff, Titus Josef Brinker, Tom Luedde, Alexander Thomas Pearson, and Jakob Nikolas Kather. 2021. “Deep Learning in Cancer Pathology: A New Generation of Clinical Biomarkers.” </w:t>
      </w:r>
      <w:r w:rsidRPr="00301051">
        <w:rPr>
          <w:i/>
          <w:iCs/>
          <w:sz w:val="18"/>
          <w:lang w:val="en-US"/>
        </w:rPr>
        <w:t>British Journal of Cancer</w:t>
      </w:r>
      <w:r w:rsidRPr="00301051">
        <w:rPr>
          <w:sz w:val="18"/>
          <w:lang w:val="en-US"/>
        </w:rPr>
        <w:t xml:space="preserve"> 124 (4): 686–96. https://doi.org/10.1038/s41416-020-01122-x.</w:t>
      </w:r>
    </w:p>
    <w:p w14:paraId="40A2F827" w14:textId="77777777" w:rsidR="00301051" w:rsidRPr="00301051" w:rsidRDefault="00301051" w:rsidP="00301051">
      <w:pPr>
        <w:pStyle w:val="Bibliography"/>
        <w:rPr>
          <w:sz w:val="18"/>
          <w:lang w:val="en-US"/>
        </w:rPr>
      </w:pPr>
      <w:r w:rsidRPr="00301051">
        <w:rPr>
          <w:sz w:val="18"/>
          <w:lang w:val="en-US"/>
        </w:rPr>
        <w:t>G, Tarun, Naman Malpani, Gugan Thoppe, and Sridharan Devarajan. 2025. “Sequential Attention-Based Sampling for Histopathological Analysis.” arXiv:2507.05077. Preprint, arXiv, July 10. https://doi.org/10.48550/arXiv.2507.05077.</w:t>
      </w:r>
    </w:p>
    <w:p w14:paraId="4716BCBF" w14:textId="77777777" w:rsidR="00301051" w:rsidRPr="00301051" w:rsidRDefault="00301051" w:rsidP="00301051">
      <w:pPr>
        <w:pStyle w:val="Bibliography"/>
        <w:rPr>
          <w:sz w:val="18"/>
          <w:lang w:val="en-US"/>
        </w:rPr>
      </w:pPr>
      <w:r w:rsidRPr="00301051">
        <w:rPr>
          <w:sz w:val="18"/>
          <w:lang w:val="en-US"/>
        </w:rPr>
        <w:t xml:space="preserve">Hacking, Sean M., Baidarbhi Chakraborty, Rafae Nasim, Taisia Vitkovski, and Rebecca Thomas. 2021. “A Holistic Appraisal of Stromal Differentiation in Colorectal Cancer: Biology, Histopathology, Computation, and Genomics.” </w:t>
      </w:r>
      <w:r w:rsidRPr="00301051">
        <w:rPr>
          <w:i/>
          <w:iCs/>
          <w:sz w:val="18"/>
          <w:lang w:val="en-US"/>
        </w:rPr>
        <w:t>Pathology - Research and Practice</w:t>
      </w:r>
      <w:r w:rsidRPr="00301051">
        <w:rPr>
          <w:sz w:val="18"/>
          <w:lang w:val="en-US"/>
        </w:rPr>
        <w:t xml:space="preserve"> 220 (April): 153378. https://doi.org/10.1016/j.prp.2021.153378.</w:t>
      </w:r>
    </w:p>
    <w:p w14:paraId="4E53B74A" w14:textId="77777777" w:rsidR="00301051" w:rsidRPr="00301051" w:rsidRDefault="00301051" w:rsidP="00301051">
      <w:pPr>
        <w:pStyle w:val="Bibliography"/>
        <w:rPr>
          <w:sz w:val="18"/>
          <w:lang w:val="en-US"/>
        </w:rPr>
      </w:pPr>
      <w:r w:rsidRPr="00301051">
        <w:rPr>
          <w:sz w:val="18"/>
        </w:rPr>
        <w:lastRenderedPageBreak/>
        <w:t xml:space="preserve">Hashiguchi, Yojiro, Kei Muro, Yutaka Saito, et al. 2020. </w:t>
      </w:r>
      <w:r w:rsidRPr="00301051">
        <w:rPr>
          <w:sz w:val="18"/>
          <w:lang w:val="en-US"/>
        </w:rPr>
        <w:t xml:space="preserve">“Japanese Society for Cancer of the Colon and Rectum (JSCCR) Guidelines 2019 for the Treatment of Colorectal Cancer.” </w:t>
      </w:r>
      <w:r w:rsidRPr="00301051">
        <w:rPr>
          <w:i/>
          <w:iCs/>
          <w:sz w:val="18"/>
          <w:lang w:val="en-US"/>
        </w:rPr>
        <w:t>International Journal of Clinical Oncology</w:t>
      </w:r>
      <w:r w:rsidRPr="00301051">
        <w:rPr>
          <w:sz w:val="18"/>
          <w:lang w:val="en-US"/>
        </w:rPr>
        <w:t xml:space="preserve"> 25 (1): 1–42. https://doi.org/10.1007/s10147-019-01485-z.</w:t>
      </w:r>
    </w:p>
    <w:p w14:paraId="7CAB6BCB" w14:textId="77777777" w:rsidR="00301051" w:rsidRPr="00301051" w:rsidRDefault="00301051" w:rsidP="00301051">
      <w:pPr>
        <w:pStyle w:val="Bibliography"/>
        <w:rPr>
          <w:sz w:val="18"/>
          <w:lang w:val="en-US"/>
        </w:rPr>
      </w:pPr>
      <w:r w:rsidRPr="00301051">
        <w:rPr>
          <w:sz w:val="18"/>
          <w:lang w:val="en-US"/>
        </w:rPr>
        <w:t xml:space="preserve">Höhn, Julia, Eva Krieghoff-Henning, Christoph Wies, et al. 2023. “Colorectal Cancer Risk Stratification on Histological Slides Based on Survival Curves Predicted by Deep Learning.” </w:t>
      </w:r>
      <w:r w:rsidRPr="00301051">
        <w:rPr>
          <w:i/>
          <w:iCs/>
          <w:sz w:val="18"/>
          <w:lang w:val="en-US"/>
        </w:rPr>
        <w:t>Npj Precision Oncology</w:t>
      </w:r>
      <w:r w:rsidRPr="00301051">
        <w:rPr>
          <w:sz w:val="18"/>
          <w:lang w:val="en-US"/>
        </w:rPr>
        <w:t xml:space="preserve"> 7 (1): </w:t>
      </w:r>
      <w:proofErr w:type="gramStart"/>
      <w:r w:rsidRPr="00301051">
        <w:rPr>
          <w:sz w:val="18"/>
          <w:lang w:val="en-US"/>
        </w:rPr>
        <w:t>98</w:t>
      </w:r>
      <w:proofErr w:type="gramEnd"/>
      <w:r w:rsidRPr="00301051">
        <w:rPr>
          <w:sz w:val="18"/>
          <w:lang w:val="en-US"/>
        </w:rPr>
        <w:t>. https://doi.org/10.1038/s41698-023-00451-3.</w:t>
      </w:r>
    </w:p>
    <w:p w14:paraId="575349C0" w14:textId="77777777" w:rsidR="00301051" w:rsidRPr="00301051" w:rsidRDefault="00301051" w:rsidP="00301051">
      <w:pPr>
        <w:pStyle w:val="Bibliography"/>
        <w:rPr>
          <w:sz w:val="18"/>
          <w:lang w:val="en-US"/>
        </w:rPr>
      </w:pPr>
      <w:r w:rsidRPr="00301051">
        <w:rPr>
          <w:sz w:val="18"/>
          <w:lang w:val="en-US"/>
        </w:rPr>
        <w:t>Hou, Xinhai, Cheng Jiang, Akhil Kondepudi, et al. 2024. “A Self-Supervised Framework for Learning Whole Slide Representations.” arXiv:2402.06188. Preprint, arXiv, May 27. https://doi.org/10.48550/arXiv.2402.06188.</w:t>
      </w:r>
    </w:p>
    <w:p w14:paraId="31412018" w14:textId="77777777" w:rsidR="00301051" w:rsidRPr="00301051" w:rsidRDefault="00301051" w:rsidP="00301051">
      <w:pPr>
        <w:pStyle w:val="Bibliography"/>
        <w:rPr>
          <w:sz w:val="18"/>
          <w:lang w:val="en-US"/>
        </w:rPr>
      </w:pPr>
      <w:r w:rsidRPr="00301051">
        <w:rPr>
          <w:sz w:val="18"/>
          <w:lang w:val="en-US"/>
        </w:rPr>
        <w:t xml:space="preserve">Jabbar, Muzammil Arif Din Abdul, Willa WY Yim, Felicia Wee, Li Yen Chong, and Joe Yeong. 2024. “1250 H&amp;E-Based Cell Prediction Multi-Classification Models to Capture Morphologically Distinct Subpopulations of CD8+ T Cells.” </w:t>
      </w:r>
      <w:r w:rsidRPr="00301051">
        <w:rPr>
          <w:i/>
          <w:iCs/>
          <w:sz w:val="18"/>
          <w:lang w:val="en-US"/>
        </w:rPr>
        <w:t>Journal for ImmunoTherapy of Cancer</w:t>
      </w:r>
      <w:r w:rsidRPr="00301051">
        <w:rPr>
          <w:sz w:val="18"/>
          <w:lang w:val="en-US"/>
        </w:rPr>
        <w:t xml:space="preserve"> 12 (Suppl 2). https://doi.org/10.1136/jitc-2024-SITC2024.1250.</w:t>
      </w:r>
    </w:p>
    <w:p w14:paraId="2A790E4A" w14:textId="77777777" w:rsidR="00301051" w:rsidRPr="00301051" w:rsidRDefault="00301051" w:rsidP="00301051">
      <w:pPr>
        <w:pStyle w:val="Bibliography"/>
        <w:rPr>
          <w:sz w:val="18"/>
          <w:lang w:val="en-US"/>
        </w:rPr>
      </w:pPr>
      <w:r w:rsidRPr="00301051">
        <w:rPr>
          <w:sz w:val="18"/>
          <w:lang w:val="en-US"/>
        </w:rPr>
        <w:t xml:space="preserve">Ke, Qi, Yan Chai Hum, Wun-She Yap, et al. 2025. “Histopathological Classification of Colorectal Cancer Based on Domain-Specific Transfer Learning and Multi-Model Feature Fusion.” </w:t>
      </w:r>
      <w:r w:rsidRPr="00301051">
        <w:rPr>
          <w:i/>
          <w:iCs/>
          <w:sz w:val="18"/>
          <w:lang w:val="en-US"/>
        </w:rPr>
        <w:t>Scientific Reports</w:t>
      </w:r>
      <w:r w:rsidRPr="00301051">
        <w:rPr>
          <w:sz w:val="18"/>
          <w:lang w:val="en-US"/>
        </w:rPr>
        <w:t xml:space="preserve"> 15 (1): 35155. https://doi.org/10.1038/s41598-025-19134-z.</w:t>
      </w:r>
    </w:p>
    <w:p w14:paraId="0125F0FF" w14:textId="77777777" w:rsidR="00301051" w:rsidRPr="00301051" w:rsidRDefault="00301051" w:rsidP="00301051">
      <w:pPr>
        <w:pStyle w:val="Bibliography"/>
        <w:rPr>
          <w:sz w:val="18"/>
          <w:lang w:val="en-US"/>
        </w:rPr>
      </w:pPr>
      <w:r w:rsidRPr="00301051">
        <w:rPr>
          <w:sz w:val="18"/>
          <w:lang w:val="en-US"/>
        </w:rPr>
        <w:t xml:space="preserve">Kumar, B. Anil, and Neeraj Kumar Misra. 2025. “Colon Cancer Classification and Detection by Novel CMNV2 Model and Methods of Deep Learning.” </w:t>
      </w:r>
      <w:r w:rsidRPr="00301051">
        <w:rPr>
          <w:i/>
          <w:iCs/>
          <w:sz w:val="18"/>
          <w:lang w:val="en-US"/>
        </w:rPr>
        <w:t>Neural Computing and Applications</w:t>
      </w:r>
      <w:r w:rsidRPr="00301051">
        <w:rPr>
          <w:sz w:val="18"/>
          <w:lang w:val="en-US"/>
        </w:rPr>
        <w:t xml:space="preserve"> 37 (1): 25–41. https://doi.org/10.1007/s00521-024-10563-x.</w:t>
      </w:r>
    </w:p>
    <w:p w14:paraId="279B1E63" w14:textId="77777777" w:rsidR="00301051" w:rsidRPr="00301051" w:rsidRDefault="00301051" w:rsidP="00301051">
      <w:pPr>
        <w:pStyle w:val="Bibliography"/>
        <w:rPr>
          <w:sz w:val="18"/>
          <w:lang w:val="en-US"/>
        </w:rPr>
      </w:pPr>
      <w:r w:rsidRPr="00301051">
        <w:rPr>
          <w:sz w:val="18"/>
          <w:lang w:val="en-US"/>
        </w:rPr>
        <w:t xml:space="preserve">Mlecnik, Bernhard, Carlo Bifulco, Gabriela Bindea, et al. 2020. “Multicenter International Society for Immunotherapy of Cancer Study of the Consensus Immunoscore for the Prediction of Survival and Response to Chemotherapy in Stage III Colon Cancer.” </w:t>
      </w:r>
      <w:r w:rsidRPr="00301051">
        <w:rPr>
          <w:i/>
          <w:iCs/>
          <w:sz w:val="18"/>
          <w:lang w:val="en-US"/>
        </w:rPr>
        <w:t>Journal of Clinical Oncology</w:t>
      </w:r>
      <w:r w:rsidRPr="00301051">
        <w:rPr>
          <w:sz w:val="18"/>
          <w:lang w:val="en-US"/>
        </w:rPr>
        <w:t xml:space="preserve"> 38 (31): 3638–51. https://doi.org/10.1200/JCO.19.03205.</w:t>
      </w:r>
    </w:p>
    <w:p w14:paraId="04E974D7" w14:textId="77777777" w:rsidR="00301051" w:rsidRPr="00301051" w:rsidRDefault="00301051" w:rsidP="00301051">
      <w:pPr>
        <w:pStyle w:val="Bibliography"/>
        <w:rPr>
          <w:sz w:val="18"/>
          <w:lang w:val="en-US"/>
        </w:rPr>
      </w:pPr>
      <w:r w:rsidRPr="00301051">
        <w:rPr>
          <w:sz w:val="18"/>
          <w:lang w:val="en-US"/>
        </w:rPr>
        <w:t xml:space="preserve">Muti, Hannah S., Christoph Röcken, Hans-Michael Behrens, et al. 2023. “Deep Learning Trained on Lymph Node Status Predicts Outcome from Gastric Cancer Histopathology: A Retrospective Multicentric Study.” </w:t>
      </w:r>
      <w:r w:rsidRPr="00301051">
        <w:rPr>
          <w:i/>
          <w:iCs/>
          <w:sz w:val="18"/>
          <w:lang w:val="en-US"/>
        </w:rPr>
        <w:t>European Journal of Cancer</w:t>
      </w:r>
      <w:r w:rsidRPr="00301051">
        <w:rPr>
          <w:sz w:val="18"/>
          <w:lang w:val="en-US"/>
        </w:rPr>
        <w:t xml:space="preserve"> 194 (November): 113335. https://doi.org/10.1016/j.ejca.2023.113335.</w:t>
      </w:r>
    </w:p>
    <w:p w14:paraId="0B3415EB" w14:textId="77777777" w:rsidR="00301051" w:rsidRPr="00301051" w:rsidRDefault="00301051" w:rsidP="00301051">
      <w:pPr>
        <w:pStyle w:val="Bibliography"/>
        <w:rPr>
          <w:sz w:val="18"/>
          <w:lang w:val="en-US"/>
        </w:rPr>
      </w:pPr>
      <w:r w:rsidRPr="00301051">
        <w:rPr>
          <w:sz w:val="18"/>
          <w:lang w:val="en-US"/>
        </w:rPr>
        <w:t xml:space="preserve">Nguyen, Chantal, George Hulsey, Kristin James, Timothy James, and Jean M. Carlson. 2025. “Deep Learning Classification of Prostate Cancer Using MRI                     Histopathologic Data.” </w:t>
      </w:r>
      <w:r w:rsidRPr="00301051">
        <w:rPr>
          <w:i/>
          <w:iCs/>
          <w:sz w:val="18"/>
          <w:lang w:val="en-US"/>
        </w:rPr>
        <w:t>Radiology: Imaging Cancer</w:t>
      </w:r>
      <w:r w:rsidRPr="00301051">
        <w:rPr>
          <w:sz w:val="18"/>
          <w:lang w:val="en-US"/>
        </w:rPr>
        <w:t xml:space="preserve"> 7 (5): e240381. https://doi.org/10.1148/rycan.240381.</w:t>
      </w:r>
    </w:p>
    <w:p w14:paraId="68397DDF" w14:textId="77777777" w:rsidR="00301051" w:rsidRPr="00301051" w:rsidRDefault="00301051" w:rsidP="00301051">
      <w:pPr>
        <w:pStyle w:val="Bibliography"/>
        <w:rPr>
          <w:sz w:val="18"/>
          <w:lang w:val="en-US"/>
        </w:rPr>
      </w:pPr>
      <w:r w:rsidRPr="00301051">
        <w:rPr>
          <w:sz w:val="18"/>
          <w:lang w:val="en-US"/>
        </w:rPr>
        <w:t>Nguyen, Manh Duong, Dac Thai Nguyen, Trung Viet Nguyen, Homi Yamada, Huy Hieu Pham, and Phi Le Nguyen. 2025. “Bridging Classification and Segmentation in Osteosarcoma Assessment via Foundation and Discrete Diffusion Models.” arXiv:2501.01932. Preprint, arXiv, January 6. https://doi.org/10.48550/arXiv.2501.01932.</w:t>
      </w:r>
    </w:p>
    <w:p w14:paraId="009EBDA1" w14:textId="77777777" w:rsidR="00301051" w:rsidRPr="00301051" w:rsidRDefault="00301051" w:rsidP="00301051">
      <w:pPr>
        <w:pStyle w:val="Bibliography"/>
        <w:rPr>
          <w:sz w:val="18"/>
          <w:lang w:val="en-US"/>
        </w:rPr>
      </w:pPr>
      <w:r w:rsidRPr="00301051">
        <w:rPr>
          <w:sz w:val="18"/>
          <w:lang w:val="en-US"/>
        </w:rPr>
        <w:t xml:space="preserve">Radhakrishnan, Swarnima Kollampallath, Dipanwita Nath, Dominic Russ, et al. 2025. “Machine Learning-Based Identification of Proteomic Markers in Colorectal Cancer Using UK Biobank Data.” </w:t>
      </w:r>
      <w:r w:rsidRPr="00301051">
        <w:rPr>
          <w:i/>
          <w:iCs/>
          <w:sz w:val="18"/>
          <w:lang w:val="en-US"/>
        </w:rPr>
        <w:t>Frontiers in Oncology</w:t>
      </w:r>
      <w:r w:rsidRPr="00301051">
        <w:rPr>
          <w:sz w:val="18"/>
          <w:lang w:val="en-US"/>
        </w:rPr>
        <w:t xml:space="preserve"> 14 (January). https://doi.org/10.3389/fonc.2024.1505675.</w:t>
      </w:r>
    </w:p>
    <w:p w14:paraId="64DD6A9B" w14:textId="77777777" w:rsidR="00301051" w:rsidRPr="00301051" w:rsidRDefault="00301051" w:rsidP="00301051">
      <w:pPr>
        <w:pStyle w:val="Bibliography"/>
        <w:rPr>
          <w:sz w:val="18"/>
          <w:lang w:val="en-US"/>
        </w:rPr>
      </w:pPr>
      <w:r w:rsidRPr="00301051">
        <w:rPr>
          <w:sz w:val="18"/>
          <w:lang w:val="en-US"/>
        </w:rPr>
        <w:t xml:space="preserve">Rebersek, Martina. 2020. “Consensus Molecular Subtypes (CMS) in Metastatic Colorectal Cancer - Personalized Medicine Decision.” </w:t>
      </w:r>
      <w:r w:rsidRPr="00301051">
        <w:rPr>
          <w:i/>
          <w:iCs/>
          <w:sz w:val="18"/>
          <w:lang w:val="en-US"/>
        </w:rPr>
        <w:t>Radiology and Oncology</w:t>
      </w:r>
      <w:r w:rsidRPr="00301051">
        <w:rPr>
          <w:sz w:val="18"/>
          <w:lang w:val="en-US"/>
        </w:rPr>
        <w:t xml:space="preserve"> 54 (3): 272–77. https://doi.org/10.2478/raon-2020-0031.</w:t>
      </w:r>
    </w:p>
    <w:p w14:paraId="1D4FA117" w14:textId="77777777" w:rsidR="00301051" w:rsidRPr="00301051" w:rsidRDefault="00301051" w:rsidP="00301051">
      <w:pPr>
        <w:pStyle w:val="Bibliography"/>
        <w:rPr>
          <w:sz w:val="18"/>
          <w:lang w:val="en-US"/>
        </w:rPr>
      </w:pPr>
      <w:r w:rsidRPr="00301051">
        <w:rPr>
          <w:sz w:val="18"/>
          <w:lang w:val="en-US"/>
        </w:rPr>
        <w:t xml:space="preserve">Sharma, Abhinav, Bojing Liu, and Mattias Rantalainen. 2025. “A Method for Spatial Interpretation of Weakly Supervised Deep Learning Models in Computational Pathology.” </w:t>
      </w:r>
      <w:r w:rsidRPr="00301051">
        <w:rPr>
          <w:i/>
          <w:iCs/>
          <w:sz w:val="18"/>
          <w:lang w:val="en-US"/>
        </w:rPr>
        <w:t>Scientific Reports</w:t>
      </w:r>
      <w:r w:rsidRPr="00301051">
        <w:rPr>
          <w:sz w:val="18"/>
          <w:lang w:val="en-US"/>
        </w:rPr>
        <w:t xml:space="preserve"> 15 (1): 19804. https://doi.org/10.1038/s41598-025-04043-y.</w:t>
      </w:r>
    </w:p>
    <w:p w14:paraId="12E3BA10" w14:textId="77777777" w:rsidR="00301051" w:rsidRPr="00301051" w:rsidRDefault="00301051" w:rsidP="00301051">
      <w:pPr>
        <w:pStyle w:val="Bibliography"/>
        <w:rPr>
          <w:sz w:val="18"/>
          <w:lang w:val="en-US"/>
        </w:rPr>
      </w:pPr>
      <w:r w:rsidRPr="00301051">
        <w:rPr>
          <w:sz w:val="18"/>
          <w:lang w:val="en-US"/>
        </w:rPr>
        <w:t xml:space="preserve">Sinicrope, Frank A., Garth D. Nelson, Bahar Saberzadeh-Ardestani, et al. 2024. “Use of Deep Learning to Evaluate Tumor Microenvironmental Features for Prediction of Colon Cancer Recurrence.” </w:t>
      </w:r>
      <w:r w:rsidRPr="00301051">
        <w:rPr>
          <w:i/>
          <w:iCs/>
          <w:sz w:val="18"/>
          <w:lang w:val="en-US"/>
        </w:rPr>
        <w:t>Cancer Research Communications</w:t>
      </w:r>
      <w:r w:rsidRPr="00301051">
        <w:rPr>
          <w:sz w:val="18"/>
          <w:lang w:val="en-US"/>
        </w:rPr>
        <w:t xml:space="preserve"> 4 (5): 1344–50. https://doi.org/10.1158/2767-9764.CRC-24-0031.</w:t>
      </w:r>
    </w:p>
    <w:p w14:paraId="4565AEF6" w14:textId="77777777" w:rsidR="00301051" w:rsidRPr="00301051" w:rsidRDefault="00301051" w:rsidP="00301051">
      <w:pPr>
        <w:pStyle w:val="Bibliography"/>
        <w:rPr>
          <w:sz w:val="18"/>
          <w:lang w:val="en-US"/>
        </w:rPr>
      </w:pPr>
      <w:r w:rsidRPr="00301051">
        <w:rPr>
          <w:sz w:val="18"/>
          <w:lang w:val="en-US"/>
        </w:rPr>
        <w:lastRenderedPageBreak/>
        <w:t>Valieris, Renan, Luan Martins, Alexandre Defelicibus, et al. 2024. “Weakly-Supervised Deep Learning Models Enable HER2-Low Prediction from H &amp;</w:t>
      </w:r>
      <w:proofErr w:type="gramStart"/>
      <w:r w:rsidRPr="00301051">
        <w:rPr>
          <w:sz w:val="18"/>
          <w:lang w:val="en-US"/>
        </w:rPr>
        <w:t>E Stained</w:t>
      </w:r>
      <w:proofErr w:type="gramEnd"/>
      <w:r w:rsidRPr="00301051">
        <w:rPr>
          <w:sz w:val="18"/>
          <w:lang w:val="en-US"/>
        </w:rPr>
        <w:t xml:space="preserve"> Slides.” </w:t>
      </w:r>
      <w:r w:rsidRPr="00301051">
        <w:rPr>
          <w:i/>
          <w:iCs/>
          <w:sz w:val="18"/>
          <w:lang w:val="en-US"/>
        </w:rPr>
        <w:t>Breast Cancer Research</w:t>
      </w:r>
      <w:r w:rsidRPr="00301051">
        <w:rPr>
          <w:sz w:val="18"/>
          <w:lang w:val="en-US"/>
        </w:rPr>
        <w:t xml:space="preserve"> 26 (1): 124. https://doi.org/10.1186/s13058-024-01863-0.</w:t>
      </w:r>
    </w:p>
    <w:p w14:paraId="68F5E137" w14:textId="77777777" w:rsidR="00301051" w:rsidRPr="00301051" w:rsidRDefault="00301051" w:rsidP="00301051">
      <w:pPr>
        <w:pStyle w:val="Bibliography"/>
        <w:rPr>
          <w:sz w:val="18"/>
          <w:lang w:val="en-US"/>
        </w:rPr>
      </w:pPr>
      <w:r w:rsidRPr="00301051">
        <w:rPr>
          <w:sz w:val="18"/>
          <w:lang w:val="en-US"/>
        </w:rPr>
        <w:t>Yang, Zijiang, Zhongwei Qiu, Tiancheng Lin, et al. 2024. “From Histopathology Images to Cell Clouds: Learning Slide Representations with Hierarchical Cell Transformer.” arXiv:2412.16715. Preprint, arXiv, December 24. https://doi.org/10.48550/arXiv.2412.16715.</w:t>
      </w:r>
    </w:p>
    <w:p w14:paraId="3BCDF09E" w14:textId="77777777" w:rsidR="00301051" w:rsidRPr="00301051" w:rsidRDefault="00301051" w:rsidP="00301051">
      <w:pPr>
        <w:pStyle w:val="Bibliography"/>
        <w:rPr>
          <w:sz w:val="18"/>
        </w:rPr>
      </w:pPr>
      <w:r w:rsidRPr="00301051">
        <w:rPr>
          <w:sz w:val="18"/>
          <w:lang w:val="en-US"/>
        </w:rPr>
        <w:t xml:space="preserve">Zheng, Qingyuan, Panpan Jiao, Rui Yang, et al. 2025. “Deep Learning-Based Lymph Node Metastasis Status Predicts Prognosis from Muscle-Invasive Bladder Cancer Histopathology.” </w:t>
      </w:r>
      <w:r w:rsidRPr="00301051">
        <w:rPr>
          <w:i/>
          <w:iCs/>
          <w:sz w:val="18"/>
        </w:rPr>
        <w:t>World Journal of Urology</w:t>
      </w:r>
      <w:r w:rsidRPr="00301051">
        <w:rPr>
          <w:sz w:val="18"/>
        </w:rPr>
        <w:t xml:space="preserve"> 43 (1): 65. https://doi.org/10.1007/s00345-025-05440-8.</w:t>
      </w:r>
    </w:p>
    <w:p w14:paraId="5D724E57" w14:textId="73492531" w:rsidR="00662329" w:rsidRPr="008632A1" w:rsidRDefault="00E1631A" w:rsidP="00E04BFD">
      <w:pPr>
        <w:ind w:left="284" w:hanging="284"/>
        <w:jc w:val="both"/>
        <w:rPr>
          <w:sz w:val="18"/>
          <w:szCs w:val="18"/>
          <w:lang w:val="en-US"/>
        </w:rPr>
      </w:pPr>
      <w:r w:rsidRPr="00006691">
        <w:rPr>
          <w:sz w:val="18"/>
          <w:szCs w:val="18"/>
          <w:lang w:val="en-US"/>
        </w:rPr>
        <w:fldChar w:fldCharType="end"/>
      </w:r>
    </w:p>
    <w:sectPr w:rsidR="00662329" w:rsidRPr="008632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14C9"/>
    <w:multiLevelType w:val="hybridMultilevel"/>
    <w:tmpl w:val="938E36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BC412A"/>
    <w:multiLevelType w:val="hybridMultilevel"/>
    <w:tmpl w:val="6658A7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25630D7"/>
    <w:multiLevelType w:val="hybridMultilevel"/>
    <w:tmpl w:val="E4A6302A"/>
    <w:lvl w:ilvl="0" w:tplc="19A64202">
      <w:start w:val="1"/>
      <w:numFmt w:val="bullet"/>
      <w:lvlText w:val=""/>
      <w:lvlJc w:val="left"/>
      <w:pPr>
        <w:tabs>
          <w:tab w:val="num" w:pos="720"/>
        </w:tabs>
        <w:ind w:left="720" w:hanging="360"/>
      </w:pPr>
      <w:rPr>
        <w:rFonts w:ascii="Wingdings" w:hAnsi="Wingdings" w:hint="default"/>
      </w:rPr>
    </w:lvl>
    <w:lvl w:ilvl="1" w:tplc="AE6C006C" w:tentative="1">
      <w:start w:val="1"/>
      <w:numFmt w:val="bullet"/>
      <w:lvlText w:val=""/>
      <w:lvlJc w:val="left"/>
      <w:pPr>
        <w:tabs>
          <w:tab w:val="num" w:pos="1440"/>
        </w:tabs>
        <w:ind w:left="1440" w:hanging="360"/>
      </w:pPr>
      <w:rPr>
        <w:rFonts w:ascii="Wingdings" w:hAnsi="Wingdings" w:hint="default"/>
      </w:rPr>
    </w:lvl>
    <w:lvl w:ilvl="2" w:tplc="AFCA6770" w:tentative="1">
      <w:start w:val="1"/>
      <w:numFmt w:val="bullet"/>
      <w:lvlText w:val=""/>
      <w:lvlJc w:val="left"/>
      <w:pPr>
        <w:tabs>
          <w:tab w:val="num" w:pos="2160"/>
        </w:tabs>
        <w:ind w:left="2160" w:hanging="360"/>
      </w:pPr>
      <w:rPr>
        <w:rFonts w:ascii="Wingdings" w:hAnsi="Wingdings" w:hint="default"/>
      </w:rPr>
    </w:lvl>
    <w:lvl w:ilvl="3" w:tplc="AD04233A" w:tentative="1">
      <w:start w:val="1"/>
      <w:numFmt w:val="bullet"/>
      <w:lvlText w:val=""/>
      <w:lvlJc w:val="left"/>
      <w:pPr>
        <w:tabs>
          <w:tab w:val="num" w:pos="2880"/>
        </w:tabs>
        <w:ind w:left="2880" w:hanging="360"/>
      </w:pPr>
      <w:rPr>
        <w:rFonts w:ascii="Wingdings" w:hAnsi="Wingdings" w:hint="default"/>
      </w:rPr>
    </w:lvl>
    <w:lvl w:ilvl="4" w:tplc="BDE48C06" w:tentative="1">
      <w:start w:val="1"/>
      <w:numFmt w:val="bullet"/>
      <w:lvlText w:val=""/>
      <w:lvlJc w:val="left"/>
      <w:pPr>
        <w:tabs>
          <w:tab w:val="num" w:pos="3600"/>
        </w:tabs>
        <w:ind w:left="3600" w:hanging="360"/>
      </w:pPr>
      <w:rPr>
        <w:rFonts w:ascii="Wingdings" w:hAnsi="Wingdings" w:hint="default"/>
      </w:rPr>
    </w:lvl>
    <w:lvl w:ilvl="5" w:tplc="29CA7B58" w:tentative="1">
      <w:start w:val="1"/>
      <w:numFmt w:val="bullet"/>
      <w:lvlText w:val=""/>
      <w:lvlJc w:val="left"/>
      <w:pPr>
        <w:tabs>
          <w:tab w:val="num" w:pos="4320"/>
        </w:tabs>
        <w:ind w:left="4320" w:hanging="360"/>
      </w:pPr>
      <w:rPr>
        <w:rFonts w:ascii="Wingdings" w:hAnsi="Wingdings" w:hint="default"/>
      </w:rPr>
    </w:lvl>
    <w:lvl w:ilvl="6" w:tplc="451EE760" w:tentative="1">
      <w:start w:val="1"/>
      <w:numFmt w:val="bullet"/>
      <w:lvlText w:val=""/>
      <w:lvlJc w:val="left"/>
      <w:pPr>
        <w:tabs>
          <w:tab w:val="num" w:pos="5040"/>
        </w:tabs>
        <w:ind w:left="5040" w:hanging="360"/>
      </w:pPr>
      <w:rPr>
        <w:rFonts w:ascii="Wingdings" w:hAnsi="Wingdings" w:hint="default"/>
      </w:rPr>
    </w:lvl>
    <w:lvl w:ilvl="7" w:tplc="CFFC7F30" w:tentative="1">
      <w:start w:val="1"/>
      <w:numFmt w:val="bullet"/>
      <w:lvlText w:val=""/>
      <w:lvlJc w:val="left"/>
      <w:pPr>
        <w:tabs>
          <w:tab w:val="num" w:pos="5760"/>
        </w:tabs>
        <w:ind w:left="5760" w:hanging="360"/>
      </w:pPr>
      <w:rPr>
        <w:rFonts w:ascii="Wingdings" w:hAnsi="Wingdings" w:hint="default"/>
      </w:rPr>
    </w:lvl>
    <w:lvl w:ilvl="8" w:tplc="EE1A034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1A0E4F"/>
    <w:multiLevelType w:val="hybridMultilevel"/>
    <w:tmpl w:val="FBA82A1E"/>
    <w:lvl w:ilvl="0" w:tplc="0C0A000F">
      <w:start w:val="1"/>
      <w:numFmt w:val="decimal"/>
      <w:lvlText w:val="%1."/>
      <w:lvlJc w:val="left"/>
      <w:pPr>
        <w:ind w:left="410" w:hanging="360"/>
      </w:pPr>
      <w:rPr>
        <w:rFonts w:hint="default"/>
      </w:rPr>
    </w:lvl>
    <w:lvl w:ilvl="1" w:tplc="FFFFFFFF" w:tentative="1">
      <w:start w:val="1"/>
      <w:numFmt w:val="lowerLetter"/>
      <w:lvlText w:val="%2."/>
      <w:lvlJc w:val="left"/>
      <w:pPr>
        <w:ind w:left="1130" w:hanging="360"/>
      </w:pPr>
    </w:lvl>
    <w:lvl w:ilvl="2" w:tplc="FFFFFFFF" w:tentative="1">
      <w:start w:val="1"/>
      <w:numFmt w:val="lowerRoman"/>
      <w:lvlText w:val="%3."/>
      <w:lvlJc w:val="right"/>
      <w:pPr>
        <w:ind w:left="1850" w:hanging="180"/>
      </w:pPr>
    </w:lvl>
    <w:lvl w:ilvl="3" w:tplc="FFFFFFFF" w:tentative="1">
      <w:start w:val="1"/>
      <w:numFmt w:val="decimal"/>
      <w:lvlText w:val="%4."/>
      <w:lvlJc w:val="left"/>
      <w:pPr>
        <w:ind w:left="2570" w:hanging="360"/>
      </w:pPr>
    </w:lvl>
    <w:lvl w:ilvl="4" w:tplc="FFFFFFFF" w:tentative="1">
      <w:start w:val="1"/>
      <w:numFmt w:val="lowerLetter"/>
      <w:lvlText w:val="%5."/>
      <w:lvlJc w:val="left"/>
      <w:pPr>
        <w:ind w:left="3290" w:hanging="360"/>
      </w:pPr>
    </w:lvl>
    <w:lvl w:ilvl="5" w:tplc="FFFFFFFF" w:tentative="1">
      <w:start w:val="1"/>
      <w:numFmt w:val="lowerRoman"/>
      <w:lvlText w:val="%6."/>
      <w:lvlJc w:val="right"/>
      <w:pPr>
        <w:ind w:left="4010" w:hanging="180"/>
      </w:pPr>
    </w:lvl>
    <w:lvl w:ilvl="6" w:tplc="FFFFFFFF" w:tentative="1">
      <w:start w:val="1"/>
      <w:numFmt w:val="decimal"/>
      <w:lvlText w:val="%7."/>
      <w:lvlJc w:val="left"/>
      <w:pPr>
        <w:ind w:left="4730" w:hanging="360"/>
      </w:pPr>
    </w:lvl>
    <w:lvl w:ilvl="7" w:tplc="FFFFFFFF" w:tentative="1">
      <w:start w:val="1"/>
      <w:numFmt w:val="lowerLetter"/>
      <w:lvlText w:val="%8."/>
      <w:lvlJc w:val="left"/>
      <w:pPr>
        <w:ind w:left="5450" w:hanging="360"/>
      </w:pPr>
    </w:lvl>
    <w:lvl w:ilvl="8" w:tplc="FFFFFFFF" w:tentative="1">
      <w:start w:val="1"/>
      <w:numFmt w:val="lowerRoman"/>
      <w:lvlText w:val="%9."/>
      <w:lvlJc w:val="right"/>
      <w:pPr>
        <w:ind w:left="6170" w:hanging="180"/>
      </w:pPr>
    </w:lvl>
  </w:abstractNum>
  <w:abstractNum w:abstractNumId="4" w15:restartNumberingAfterBreak="0">
    <w:nsid w:val="194D44E2"/>
    <w:multiLevelType w:val="hybridMultilevel"/>
    <w:tmpl w:val="9D6A6B5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B26469A"/>
    <w:multiLevelType w:val="hybridMultilevel"/>
    <w:tmpl w:val="7512B3D4"/>
    <w:lvl w:ilvl="0" w:tplc="0C0A000F">
      <w:start w:val="1"/>
      <w:numFmt w:val="decimal"/>
      <w:lvlText w:val="%1."/>
      <w:lvlJc w:val="left"/>
      <w:pPr>
        <w:ind w:left="3600" w:hanging="360"/>
      </w:pPr>
    </w:lvl>
    <w:lvl w:ilvl="1" w:tplc="0C0A0019" w:tentative="1">
      <w:start w:val="1"/>
      <w:numFmt w:val="lowerLetter"/>
      <w:lvlText w:val="%2."/>
      <w:lvlJc w:val="left"/>
      <w:pPr>
        <w:ind w:left="4320" w:hanging="360"/>
      </w:pPr>
    </w:lvl>
    <w:lvl w:ilvl="2" w:tplc="0C0A001B" w:tentative="1">
      <w:start w:val="1"/>
      <w:numFmt w:val="lowerRoman"/>
      <w:lvlText w:val="%3."/>
      <w:lvlJc w:val="right"/>
      <w:pPr>
        <w:ind w:left="5040" w:hanging="180"/>
      </w:pPr>
    </w:lvl>
    <w:lvl w:ilvl="3" w:tplc="0C0A000F" w:tentative="1">
      <w:start w:val="1"/>
      <w:numFmt w:val="decimal"/>
      <w:lvlText w:val="%4."/>
      <w:lvlJc w:val="left"/>
      <w:pPr>
        <w:ind w:left="5760" w:hanging="360"/>
      </w:pPr>
    </w:lvl>
    <w:lvl w:ilvl="4" w:tplc="0C0A0019" w:tentative="1">
      <w:start w:val="1"/>
      <w:numFmt w:val="lowerLetter"/>
      <w:lvlText w:val="%5."/>
      <w:lvlJc w:val="left"/>
      <w:pPr>
        <w:ind w:left="6480" w:hanging="360"/>
      </w:pPr>
    </w:lvl>
    <w:lvl w:ilvl="5" w:tplc="0C0A001B" w:tentative="1">
      <w:start w:val="1"/>
      <w:numFmt w:val="lowerRoman"/>
      <w:lvlText w:val="%6."/>
      <w:lvlJc w:val="right"/>
      <w:pPr>
        <w:ind w:left="7200" w:hanging="180"/>
      </w:pPr>
    </w:lvl>
    <w:lvl w:ilvl="6" w:tplc="0C0A000F" w:tentative="1">
      <w:start w:val="1"/>
      <w:numFmt w:val="decimal"/>
      <w:lvlText w:val="%7."/>
      <w:lvlJc w:val="left"/>
      <w:pPr>
        <w:ind w:left="7920" w:hanging="360"/>
      </w:pPr>
    </w:lvl>
    <w:lvl w:ilvl="7" w:tplc="0C0A0019" w:tentative="1">
      <w:start w:val="1"/>
      <w:numFmt w:val="lowerLetter"/>
      <w:lvlText w:val="%8."/>
      <w:lvlJc w:val="left"/>
      <w:pPr>
        <w:ind w:left="8640" w:hanging="360"/>
      </w:pPr>
    </w:lvl>
    <w:lvl w:ilvl="8" w:tplc="0C0A001B" w:tentative="1">
      <w:start w:val="1"/>
      <w:numFmt w:val="lowerRoman"/>
      <w:lvlText w:val="%9."/>
      <w:lvlJc w:val="right"/>
      <w:pPr>
        <w:ind w:left="9360" w:hanging="180"/>
      </w:pPr>
    </w:lvl>
  </w:abstractNum>
  <w:abstractNum w:abstractNumId="6" w15:restartNumberingAfterBreak="0">
    <w:nsid w:val="3A2679E8"/>
    <w:multiLevelType w:val="hybridMultilevel"/>
    <w:tmpl w:val="1FD80A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ADD3B8C"/>
    <w:multiLevelType w:val="hybridMultilevel"/>
    <w:tmpl w:val="B9A0A07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5710438F"/>
    <w:multiLevelType w:val="hybridMultilevel"/>
    <w:tmpl w:val="26D8AE20"/>
    <w:lvl w:ilvl="0" w:tplc="7402FF82">
      <w:start w:val="1"/>
      <w:numFmt w:val="bullet"/>
      <w:lvlText w:val=""/>
      <w:lvlJc w:val="left"/>
      <w:pPr>
        <w:tabs>
          <w:tab w:val="num" w:pos="720"/>
        </w:tabs>
        <w:ind w:left="720" w:hanging="360"/>
      </w:pPr>
      <w:rPr>
        <w:rFonts w:ascii="Wingdings" w:hAnsi="Wingdings" w:hint="default"/>
      </w:rPr>
    </w:lvl>
    <w:lvl w:ilvl="1" w:tplc="C4905022" w:tentative="1">
      <w:start w:val="1"/>
      <w:numFmt w:val="bullet"/>
      <w:lvlText w:val=""/>
      <w:lvlJc w:val="left"/>
      <w:pPr>
        <w:tabs>
          <w:tab w:val="num" w:pos="1440"/>
        </w:tabs>
        <w:ind w:left="1440" w:hanging="360"/>
      </w:pPr>
      <w:rPr>
        <w:rFonts w:ascii="Wingdings" w:hAnsi="Wingdings" w:hint="default"/>
      </w:rPr>
    </w:lvl>
    <w:lvl w:ilvl="2" w:tplc="84DED55C" w:tentative="1">
      <w:start w:val="1"/>
      <w:numFmt w:val="bullet"/>
      <w:lvlText w:val=""/>
      <w:lvlJc w:val="left"/>
      <w:pPr>
        <w:tabs>
          <w:tab w:val="num" w:pos="2160"/>
        </w:tabs>
        <w:ind w:left="2160" w:hanging="360"/>
      </w:pPr>
      <w:rPr>
        <w:rFonts w:ascii="Wingdings" w:hAnsi="Wingdings" w:hint="default"/>
      </w:rPr>
    </w:lvl>
    <w:lvl w:ilvl="3" w:tplc="E3BEA7A8" w:tentative="1">
      <w:start w:val="1"/>
      <w:numFmt w:val="bullet"/>
      <w:lvlText w:val=""/>
      <w:lvlJc w:val="left"/>
      <w:pPr>
        <w:tabs>
          <w:tab w:val="num" w:pos="2880"/>
        </w:tabs>
        <w:ind w:left="2880" w:hanging="360"/>
      </w:pPr>
      <w:rPr>
        <w:rFonts w:ascii="Wingdings" w:hAnsi="Wingdings" w:hint="default"/>
      </w:rPr>
    </w:lvl>
    <w:lvl w:ilvl="4" w:tplc="482E5A36" w:tentative="1">
      <w:start w:val="1"/>
      <w:numFmt w:val="bullet"/>
      <w:lvlText w:val=""/>
      <w:lvlJc w:val="left"/>
      <w:pPr>
        <w:tabs>
          <w:tab w:val="num" w:pos="3600"/>
        </w:tabs>
        <w:ind w:left="3600" w:hanging="360"/>
      </w:pPr>
      <w:rPr>
        <w:rFonts w:ascii="Wingdings" w:hAnsi="Wingdings" w:hint="default"/>
      </w:rPr>
    </w:lvl>
    <w:lvl w:ilvl="5" w:tplc="219243BA" w:tentative="1">
      <w:start w:val="1"/>
      <w:numFmt w:val="bullet"/>
      <w:lvlText w:val=""/>
      <w:lvlJc w:val="left"/>
      <w:pPr>
        <w:tabs>
          <w:tab w:val="num" w:pos="4320"/>
        </w:tabs>
        <w:ind w:left="4320" w:hanging="360"/>
      </w:pPr>
      <w:rPr>
        <w:rFonts w:ascii="Wingdings" w:hAnsi="Wingdings" w:hint="default"/>
      </w:rPr>
    </w:lvl>
    <w:lvl w:ilvl="6" w:tplc="BD923D38" w:tentative="1">
      <w:start w:val="1"/>
      <w:numFmt w:val="bullet"/>
      <w:lvlText w:val=""/>
      <w:lvlJc w:val="left"/>
      <w:pPr>
        <w:tabs>
          <w:tab w:val="num" w:pos="5040"/>
        </w:tabs>
        <w:ind w:left="5040" w:hanging="360"/>
      </w:pPr>
      <w:rPr>
        <w:rFonts w:ascii="Wingdings" w:hAnsi="Wingdings" w:hint="default"/>
      </w:rPr>
    </w:lvl>
    <w:lvl w:ilvl="7" w:tplc="1930860C" w:tentative="1">
      <w:start w:val="1"/>
      <w:numFmt w:val="bullet"/>
      <w:lvlText w:val=""/>
      <w:lvlJc w:val="left"/>
      <w:pPr>
        <w:tabs>
          <w:tab w:val="num" w:pos="5760"/>
        </w:tabs>
        <w:ind w:left="5760" w:hanging="360"/>
      </w:pPr>
      <w:rPr>
        <w:rFonts w:ascii="Wingdings" w:hAnsi="Wingdings" w:hint="default"/>
      </w:rPr>
    </w:lvl>
    <w:lvl w:ilvl="8" w:tplc="180E107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887038B"/>
    <w:multiLevelType w:val="hybridMultilevel"/>
    <w:tmpl w:val="DC5405D0"/>
    <w:lvl w:ilvl="0" w:tplc="78AE342C">
      <w:start w:val="1"/>
      <w:numFmt w:val="decimal"/>
      <w:lvlText w:val="%1)"/>
      <w:lvlJc w:val="left"/>
      <w:pPr>
        <w:ind w:left="410" w:hanging="360"/>
      </w:pPr>
      <w:rPr>
        <w:rFonts w:hint="default"/>
      </w:rPr>
    </w:lvl>
    <w:lvl w:ilvl="1" w:tplc="0C0A0019" w:tentative="1">
      <w:start w:val="1"/>
      <w:numFmt w:val="lowerLetter"/>
      <w:lvlText w:val="%2."/>
      <w:lvlJc w:val="left"/>
      <w:pPr>
        <w:ind w:left="1130" w:hanging="360"/>
      </w:pPr>
    </w:lvl>
    <w:lvl w:ilvl="2" w:tplc="0C0A001B" w:tentative="1">
      <w:start w:val="1"/>
      <w:numFmt w:val="lowerRoman"/>
      <w:lvlText w:val="%3."/>
      <w:lvlJc w:val="right"/>
      <w:pPr>
        <w:ind w:left="1850" w:hanging="180"/>
      </w:pPr>
    </w:lvl>
    <w:lvl w:ilvl="3" w:tplc="0C0A000F" w:tentative="1">
      <w:start w:val="1"/>
      <w:numFmt w:val="decimal"/>
      <w:lvlText w:val="%4."/>
      <w:lvlJc w:val="left"/>
      <w:pPr>
        <w:ind w:left="2570" w:hanging="360"/>
      </w:pPr>
    </w:lvl>
    <w:lvl w:ilvl="4" w:tplc="0C0A0019" w:tentative="1">
      <w:start w:val="1"/>
      <w:numFmt w:val="lowerLetter"/>
      <w:lvlText w:val="%5."/>
      <w:lvlJc w:val="left"/>
      <w:pPr>
        <w:ind w:left="3290" w:hanging="360"/>
      </w:pPr>
    </w:lvl>
    <w:lvl w:ilvl="5" w:tplc="0C0A001B" w:tentative="1">
      <w:start w:val="1"/>
      <w:numFmt w:val="lowerRoman"/>
      <w:lvlText w:val="%6."/>
      <w:lvlJc w:val="right"/>
      <w:pPr>
        <w:ind w:left="4010" w:hanging="180"/>
      </w:pPr>
    </w:lvl>
    <w:lvl w:ilvl="6" w:tplc="0C0A000F" w:tentative="1">
      <w:start w:val="1"/>
      <w:numFmt w:val="decimal"/>
      <w:lvlText w:val="%7."/>
      <w:lvlJc w:val="left"/>
      <w:pPr>
        <w:ind w:left="4730" w:hanging="360"/>
      </w:pPr>
    </w:lvl>
    <w:lvl w:ilvl="7" w:tplc="0C0A0019" w:tentative="1">
      <w:start w:val="1"/>
      <w:numFmt w:val="lowerLetter"/>
      <w:lvlText w:val="%8."/>
      <w:lvlJc w:val="left"/>
      <w:pPr>
        <w:ind w:left="5450" w:hanging="360"/>
      </w:pPr>
    </w:lvl>
    <w:lvl w:ilvl="8" w:tplc="0C0A001B" w:tentative="1">
      <w:start w:val="1"/>
      <w:numFmt w:val="lowerRoman"/>
      <w:lvlText w:val="%9."/>
      <w:lvlJc w:val="right"/>
      <w:pPr>
        <w:ind w:left="6170" w:hanging="180"/>
      </w:pPr>
    </w:lvl>
  </w:abstractNum>
  <w:abstractNum w:abstractNumId="10" w15:restartNumberingAfterBreak="0">
    <w:nsid w:val="5C56127D"/>
    <w:multiLevelType w:val="hybridMultilevel"/>
    <w:tmpl w:val="E7509B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4C6575C"/>
    <w:multiLevelType w:val="hybridMultilevel"/>
    <w:tmpl w:val="7EBEBF14"/>
    <w:lvl w:ilvl="0" w:tplc="145EA764">
      <w:start w:val="1"/>
      <w:numFmt w:val="bullet"/>
      <w:lvlText w:val=""/>
      <w:lvlJc w:val="left"/>
      <w:pPr>
        <w:ind w:left="720" w:hanging="360"/>
      </w:pPr>
      <w:rPr>
        <w:rFonts w:ascii="Wingdings" w:hAnsi="Wingdings" w:hint="default"/>
        <w:color w:val="A6A6A6" w:themeColor="background1" w:themeShade="A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D4E0A5D"/>
    <w:multiLevelType w:val="hybridMultilevel"/>
    <w:tmpl w:val="85DCDE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6D3511F"/>
    <w:multiLevelType w:val="hybridMultilevel"/>
    <w:tmpl w:val="B8366B4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9E06783"/>
    <w:multiLevelType w:val="hybridMultilevel"/>
    <w:tmpl w:val="9B34B75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CD00000"/>
    <w:multiLevelType w:val="hybridMultilevel"/>
    <w:tmpl w:val="625CFB8E"/>
    <w:lvl w:ilvl="0" w:tplc="04765B1C">
      <w:start w:val="1"/>
      <w:numFmt w:val="bullet"/>
      <w:lvlText w:val=""/>
      <w:lvlJc w:val="left"/>
      <w:pPr>
        <w:tabs>
          <w:tab w:val="num" w:pos="720"/>
        </w:tabs>
        <w:ind w:left="720" w:hanging="360"/>
      </w:pPr>
      <w:rPr>
        <w:rFonts w:ascii="Wingdings" w:hAnsi="Wingdings" w:hint="default"/>
      </w:rPr>
    </w:lvl>
    <w:lvl w:ilvl="1" w:tplc="D7BE2B8E" w:tentative="1">
      <w:start w:val="1"/>
      <w:numFmt w:val="bullet"/>
      <w:lvlText w:val=""/>
      <w:lvlJc w:val="left"/>
      <w:pPr>
        <w:tabs>
          <w:tab w:val="num" w:pos="1440"/>
        </w:tabs>
        <w:ind w:left="1440" w:hanging="360"/>
      </w:pPr>
      <w:rPr>
        <w:rFonts w:ascii="Wingdings" w:hAnsi="Wingdings" w:hint="default"/>
      </w:rPr>
    </w:lvl>
    <w:lvl w:ilvl="2" w:tplc="336286CE" w:tentative="1">
      <w:start w:val="1"/>
      <w:numFmt w:val="bullet"/>
      <w:lvlText w:val=""/>
      <w:lvlJc w:val="left"/>
      <w:pPr>
        <w:tabs>
          <w:tab w:val="num" w:pos="2160"/>
        </w:tabs>
        <w:ind w:left="2160" w:hanging="360"/>
      </w:pPr>
      <w:rPr>
        <w:rFonts w:ascii="Wingdings" w:hAnsi="Wingdings" w:hint="default"/>
      </w:rPr>
    </w:lvl>
    <w:lvl w:ilvl="3" w:tplc="105C1816" w:tentative="1">
      <w:start w:val="1"/>
      <w:numFmt w:val="bullet"/>
      <w:lvlText w:val=""/>
      <w:lvlJc w:val="left"/>
      <w:pPr>
        <w:tabs>
          <w:tab w:val="num" w:pos="2880"/>
        </w:tabs>
        <w:ind w:left="2880" w:hanging="360"/>
      </w:pPr>
      <w:rPr>
        <w:rFonts w:ascii="Wingdings" w:hAnsi="Wingdings" w:hint="default"/>
      </w:rPr>
    </w:lvl>
    <w:lvl w:ilvl="4" w:tplc="43102BCE" w:tentative="1">
      <w:start w:val="1"/>
      <w:numFmt w:val="bullet"/>
      <w:lvlText w:val=""/>
      <w:lvlJc w:val="left"/>
      <w:pPr>
        <w:tabs>
          <w:tab w:val="num" w:pos="3600"/>
        </w:tabs>
        <w:ind w:left="3600" w:hanging="360"/>
      </w:pPr>
      <w:rPr>
        <w:rFonts w:ascii="Wingdings" w:hAnsi="Wingdings" w:hint="default"/>
      </w:rPr>
    </w:lvl>
    <w:lvl w:ilvl="5" w:tplc="D1E26A04" w:tentative="1">
      <w:start w:val="1"/>
      <w:numFmt w:val="bullet"/>
      <w:lvlText w:val=""/>
      <w:lvlJc w:val="left"/>
      <w:pPr>
        <w:tabs>
          <w:tab w:val="num" w:pos="4320"/>
        </w:tabs>
        <w:ind w:left="4320" w:hanging="360"/>
      </w:pPr>
      <w:rPr>
        <w:rFonts w:ascii="Wingdings" w:hAnsi="Wingdings" w:hint="default"/>
      </w:rPr>
    </w:lvl>
    <w:lvl w:ilvl="6" w:tplc="8C3C6D14" w:tentative="1">
      <w:start w:val="1"/>
      <w:numFmt w:val="bullet"/>
      <w:lvlText w:val=""/>
      <w:lvlJc w:val="left"/>
      <w:pPr>
        <w:tabs>
          <w:tab w:val="num" w:pos="5040"/>
        </w:tabs>
        <w:ind w:left="5040" w:hanging="360"/>
      </w:pPr>
      <w:rPr>
        <w:rFonts w:ascii="Wingdings" w:hAnsi="Wingdings" w:hint="default"/>
      </w:rPr>
    </w:lvl>
    <w:lvl w:ilvl="7" w:tplc="F9C6BBEC" w:tentative="1">
      <w:start w:val="1"/>
      <w:numFmt w:val="bullet"/>
      <w:lvlText w:val=""/>
      <w:lvlJc w:val="left"/>
      <w:pPr>
        <w:tabs>
          <w:tab w:val="num" w:pos="5760"/>
        </w:tabs>
        <w:ind w:left="5760" w:hanging="360"/>
      </w:pPr>
      <w:rPr>
        <w:rFonts w:ascii="Wingdings" w:hAnsi="Wingdings" w:hint="default"/>
      </w:rPr>
    </w:lvl>
    <w:lvl w:ilvl="8" w:tplc="F31612AE" w:tentative="1">
      <w:start w:val="1"/>
      <w:numFmt w:val="bullet"/>
      <w:lvlText w:val=""/>
      <w:lvlJc w:val="left"/>
      <w:pPr>
        <w:tabs>
          <w:tab w:val="num" w:pos="6480"/>
        </w:tabs>
        <w:ind w:left="6480" w:hanging="360"/>
      </w:pPr>
      <w:rPr>
        <w:rFonts w:ascii="Wingdings" w:hAnsi="Wingdings" w:hint="default"/>
      </w:rPr>
    </w:lvl>
  </w:abstractNum>
  <w:num w:numId="1" w16cid:durableId="885145273">
    <w:abstractNumId w:val="12"/>
  </w:num>
  <w:num w:numId="2" w16cid:durableId="1884176387">
    <w:abstractNumId w:val="13"/>
  </w:num>
  <w:num w:numId="3" w16cid:durableId="807549509">
    <w:abstractNumId w:val="6"/>
  </w:num>
  <w:num w:numId="4" w16cid:durableId="10694188">
    <w:abstractNumId w:val="0"/>
  </w:num>
  <w:num w:numId="5" w16cid:durableId="1105803604">
    <w:abstractNumId w:val="14"/>
  </w:num>
  <w:num w:numId="6" w16cid:durableId="1548564095">
    <w:abstractNumId w:val="7"/>
  </w:num>
  <w:num w:numId="7" w16cid:durableId="486557300">
    <w:abstractNumId w:val="5"/>
  </w:num>
  <w:num w:numId="8" w16cid:durableId="543641591">
    <w:abstractNumId w:val="1"/>
  </w:num>
  <w:num w:numId="9" w16cid:durableId="1572883049">
    <w:abstractNumId w:val="10"/>
  </w:num>
  <w:num w:numId="10" w16cid:durableId="738869621">
    <w:abstractNumId w:val="2"/>
  </w:num>
  <w:num w:numId="11" w16cid:durableId="1433864406">
    <w:abstractNumId w:val="8"/>
  </w:num>
  <w:num w:numId="12" w16cid:durableId="2002191609">
    <w:abstractNumId w:val="15"/>
  </w:num>
  <w:num w:numId="13" w16cid:durableId="709498571">
    <w:abstractNumId w:val="4"/>
  </w:num>
  <w:num w:numId="14" w16cid:durableId="1317490841">
    <w:abstractNumId w:val="9"/>
  </w:num>
  <w:num w:numId="15" w16cid:durableId="541357947">
    <w:abstractNumId w:val="3"/>
  </w:num>
  <w:num w:numId="16" w16cid:durableId="6900313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104"/>
    <w:rsid w:val="00000F05"/>
    <w:rsid w:val="000045C6"/>
    <w:rsid w:val="00005D1E"/>
    <w:rsid w:val="00006691"/>
    <w:rsid w:val="0000757E"/>
    <w:rsid w:val="0001056A"/>
    <w:rsid w:val="000152B3"/>
    <w:rsid w:val="000172A5"/>
    <w:rsid w:val="000176AF"/>
    <w:rsid w:val="00022150"/>
    <w:rsid w:val="00022194"/>
    <w:rsid w:val="000244B6"/>
    <w:rsid w:val="000272BD"/>
    <w:rsid w:val="0003439A"/>
    <w:rsid w:val="00036307"/>
    <w:rsid w:val="0004011A"/>
    <w:rsid w:val="00041DF7"/>
    <w:rsid w:val="00042515"/>
    <w:rsid w:val="000442F3"/>
    <w:rsid w:val="00046933"/>
    <w:rsid w:val="00050182"/>
    <w:rsid w:val="000547BF"/>
    <w:rsid w:val="000566BE"/>
    <w:rsid w:val="0006087B"/>
    <w:rsid w:val="00062F6A"/>
    <w:rsid w:val="00064B87"/>
    <w:rsid w:val="00065967"/>
    <w:rsid w:val="00067DF0"/>
    <w:rsid w:val="00072489"/>
    <w:rsid w:val="00073F31"/>
    <w:rsid w:val="00074317"/>
    <w:rsid w:val="00075DDF"/>
    <w:rsid w:val="00077B0E"/>
    <w:rsid w:val="00077F6E"/>
    <w:rsid w:val="00083921"/>
    <w:rsid w:val="00084DC9"/>
    <w:rsid w:val="00086261"/>
    <w:rsid w:val="00087A13"/>
    <w:rsid w:val="00094B36"/>
    <w:rsid w:val="00094D71"/>
    <w:rsid w:val="00096E28"/>
    <w:rsid w:val="000A07C3"/>
    <w:rsid w:val="000A1F20"/>
    <w:rsid w:val="000A58BB"/>
    <w:rsid w:val="000B2641"/>
    <w:rsid w:val="000B3C76"/>
    <w:rsid w:val="000B40F8"/>
    <w:rsid w:val="000B4B22"/>
    <w:rsid w:val="000C37FC"/>
    <w:rsid w:val="000C495F"/>
    <w:rsid w:val="000D0F38"/>
    <w:rsid w:val="000D2AF3"/>
    <w:rsid w:val="000D37E9"/>
    <w:rsid w:val="000D6FB4"/>
    <w:rsid w:val="000E468E"/>
    <w:rsid w:val="000E7BB5"/>
    <w:rsid w:val="000F603E"/>
    <w:rsid w:val="000F7291"/>
    <w:rsid w:val="00101209"/>
    <w:rsid w:val="00101965"/>
    <w:rsid w:val="001023FD"/>
    <w:rsid w:val="0010519E"/>
    <w:rsid w:val="00105831"/>
    <w:rsid w:val="0010660A"/>
    <w:rsid w:val="001074F1"/>
    <w:rsid w:val="00111DB6"/>
    <w:rsid w:val="0011293D"/>
    <w:rsid w:val="00112A92"/>
    <w:rsid w:val="00120AF7"/>
    <w:rsid w:val="001214CF"/>
    <w:rsid w:val="00125711"/>
    <w:rsid w:val="00125C45"/>
    <w:rsid w:val="0013048C"/>
    <w:rsid w:val="00130530"/>
    <w:rsid w:val="001315C3"/>
    <w:rsid w:val="00134656"/>
    <w:rsid w:val="00135D89"/>
    <w:rsid w:val="001362A8"/>
    <w:rsid w:val="0013740E"/>
    <w:rsid w:val="001413E8"/>
    <w:rsid w:val="00142465"/>
    <w:rsid w:val="00142C63"/>
    <w:rsid w:val="00143184"/>
    <w:rsid w:val="00143BC2"/>
    <w:rsid w:val="001519E9"/>
    <w:rsid w:val="001536B4"/>
    <w:rsid w:val="001541F9"/>
    <w:rsid w:val="0016013F"/>
    <w:rsid w:val="00162498"/>
    <w:rsid w:val="0016401B"/>
    <w:rsid w:val="0017185F"/>
    <w:rsid w:val="00172CDD"/>
    <w:rsid w:val="00172F6A"/>
    <w:rsid w:val="00173AD3"/>
    <w:rsid w:val="00175E62"/>
    <w:rsid w:val="001872CC"/>
    <w:rsid w:val="00190D05"/>
    <w:rsid w:val="0019229C"/>
    <w:rsid w:val="0019259D"/>
    <w:rsid w:val="001945DC"/>
    <w:rsid w:val="0019470E"/>
    <w:rsid w:val="00195115"/>
    <w:rsid w:val="001951CE"/>
    <w:rsid w:val="001A1144"/>
    <w:rsid w:val="001A2208"/>
    <w:rsid w:val="001A4705"/>
    <w:rsid w:val="001A559C"/>
    <w:rsid w:val="001A5A73"/>
    <w:rsid w:val="001A5F22"/>
    <w:rsid w:val="001A61A2"/>
    <w:rsid w:val="001B0CB1"/>
    <w:rsid w:val="001B3A5A"/>
    <w:rsid w:val="001B3C55"/>
    <w:rsid w:val="001B3E91"/>
    <w:rsid w:val="001B63AC"/>
    <w:rsid w:val="001B6CD0"/>
    <w:rsid w:val="001B6D43"/>
    <w:rsid w:val="001D5364"/>
    <w:rsid w:val="001D5BCB"/>
    <w:rsid w:val="001D7F38"/>
    <w:rsid w:val="001E0711"/>
    <w:rsid w:val="001E166F"/>
    <w:rsid w:val="001E1C1C"/>
    <w:rsid w:val="001E1FCF"/>
    <w:rsid w:val="001E25D2"/>
    <w:rsid w:val="001E25D7"/>
    <w:rsid w:val="001E2C61"/>
    <w:rsid w:val="001E3346"/>
    <w:rsid w:val="001E39D8"/>
    <w:rsid w:val="001E70ED"/>
    <w:rsid w:val="001F3FE5"/>
    <w:rsid w:val="001F5313"/>
    <w:rsid w:val="001F6437"/>
    <w:rsid w:val="00200A0A"/>
    <w:rsid w:val="00203205"/>
    <w:rsid w:val="0020481D"/>
    <w:rsid w:val="00207BBD"/>
    <w:rsid w:val="00207FB1"/>
    <w:rsid w:val="00210885"/>
    <w:rsid w:val="00210DDB"/>
    <w:rsid w:val="00211E9C"/>
    <w:rsid w:val="0021483C"/>
    <w:rsid w:val="00215E0C"/>
    <w:rsid w:val="00217152"/>
    <w:rsid w:val="00221771"/>
    <w:rsid w:val="002236C5"/>
    <w:rsid w:val="002259C2"/>
    <w:rsid w:val="00226159"/>
    <w:rsid w:val="00226288"/>
    <w:rsid w:val="00227D6E"/>
    <w:rsid w:val="002306CE"/>
    <w:rsid w:val="00232BF8"/>
    <w:rsid w:val="00235B89"/>
    <w:rsid w:val="00236918"/>
    <w:rsid w:val="00237E21"/>
    <w:rsid w:val="002430A7"/>
    <w:rsid w:val="00246B57"/>
    <w:rsid w:val="00250520"/>
    <w:rsid w:val="00250B75"/>
    <w:rsid w:val="00252676"/>
    <w:rsid w:val="0025426A"/>
    <w:rsid w:val="002550E7"/>
    <w:rsid w:val="0025616A"/>
    <w:rsid w:val="002617C5"/>
    <w:rsid w:val="00261D4E"/>
    <w:rsid w:val="0026401D"/>
    <w:rsid w:val="0026424A"/>
    <w:rsid w:val="00271172"/>
    <w:rsid w:val="0027322A"/>
    <w:rsid w:val="002734D4"/>
    <w:rsid w:val="002743D2"/>
    <w:rsid w:val="002759D2"/>
    <w:rsid w:val="00281248"/>
    <w:rsid w:val="00286710"/>
    <w:rsid w:val="00291128"/>
    <w:rsid w:val="00291333"/>
    <w:rsid w:val="00291AFF"/>
    <w:rsid w:val="00294412"/>
    <w:rsid w:val="002A0B7E"/>
    <w:rsid w:val="002A1D55"/>
    <w:rsid w:val="002A4F3C"/>
    <w:rsid w:val="002A5387"/>
    <w:rsid w:val="002B197E"/>
    <w:rsid w:val="002B44CF"/>
    <w:rsid w:val="002C0C8D"/>
    <w:rsid w:val="002C1666"/>
    <w:rsid w:val="002C73EC"/>
    <w:rsid w:val="002D47E8"/>
    <w:rsid w:val="002D6EB2"/>
    <w:rsid w:val="002E359F"/>
    <w:rsid w:val="002E4EF5"/>
    <w:rsid w:val="002E711B"/>
    <w:rsid w:val="002F00D0"/>
    <w:rsid w:val="002F1DB9"/>
    <w:rsid w:val="002F2455"/>
    <w:rsid w:val="002F5DEC"/>
    <w:rsid w:val="002F7B95"/>
    <w:rsid w:val="00301051"/>
    <w:rsid w:val="003012FE"/>
    <w:rsid w:val="00301955"/>
    <w:rsid w:val="00301F23"/>
    <w:rsid w:val="003027B1"/>
    <w:rsid w:val="003057F8"/>
    <w:rsid w:val="003075C7"/>
    <w:rsid w:val="00312422"/>
    <w:rsid w:val="0031755F"/>
    <w:rsid w:val="00317CE6"/>
    <w:rsid w:val="0032052C"/>
    <w:rsid w:val="00321B6F"/>
    <w:rsid w:val="003241C7"/>
    <w:rsid w:val="003263CC"/>
    <w:rsid w:val="00326AB8"/>
    <w:rsid w:val="00326C61"/>
    <w:rsid w:val="003308FC"/>
    <w:rsid w:val="0033209E"/>
    <w:rsid w:val="0033665C"/>
    <w:rsid w:val="00340CE6"/>
    <w:rsid w:val="00343D99"/>
    <w:rsid w:val="0034648D"/>
    <w:rsid w:val="0035227D"/>
    <w:rsid w:val="00355045"/>
    <w:rsid w:val="00356581"/>
    <w:rsid w:val="0036317A"/>
    <w:rsid w:val="00365269"/>
    <w:rsid w:val="003653C7"/>
    <w:rsid w:val="00366229"/>
    <w:rsid w:val="003667C7"/>
    <w:rsid w:val="00367978"/>
    <w:rsid w:val="00370128"/>
    <w:rsid w:val="00373BCB"/>
    <w:rsid w:val="003743CC"/>
    <w:rsid w:val="00374F61"/>
    <w:rsid w:val="00375970"/>
    <w:rsid w:val="00376E18"/>
    <w:rsid w:val="00380D96"/>
    <w:rsid w:val="00383152"/>
    <w:rsid w:val="00383D93"/>
    <w:rsid w:val="00386EBF"/>
    <w:rsid w:val="0038756D"/>
    <w:rsid w:val="00392BF0"/>
    <w:rsid w:val="00395EE7"/>
    <w:rsid w:val="003A0054"/>
    <w:rsid w:val="003A19B0"/>
    <w:rsid w:val="003A2667"/>
    <w:rsid w:val="003A2E6B"/>
    <w:rsid w:val="003A43A0"/>
    <w:rsid w:val="003B5FFE"/>
    <w:rsid w:val="003B6B20"/>
    <w:rsid w:val="003B6C90"/>
    <w:rsid w:val="003C3CD8"/>
    <w:rsid w:val="003C592E"/>
    <w:rsid w:val="003C6004"/>
    <w:rsid w:val="003C7970"/>
    <w:rsid w:val="003D030A"/>
    <w:rsid w:val="003D0C35"/>
    <w:rsid w:val="003D5AA8"/>
    <w:rsid w:val="003D669C"/>
    <w:rsid w:val="003D7C61"/>
    <w:rsid w:val="003E0E68"/>
    <w:rsid w:val="003E4140"/>
    <w:rsid w:val="003E670F"/>
    <w:rsid w:val="003F0A03"/>
    <w:rsid w:val="003F392B"/>
    <w:rsid w:val="003F4D01"/>
    <w:rsid w:val="003F62CE"/>
    <w:rsid w:val="003F63C2"/>
    <w:rsid w:val="003F7C1F"/>
    <w:rsid w:val="00400900"/>
    <w:rsid w:val="004043A9"/>
    <w:rsid w:val="00407416"/>
    <w:rsid w:val="0041117E"/>
    <w:rsid w:val="00420A78"/>
    <w:rsid w:val="00421920"/>
    <w:rsid w:val="004245E5"/>
    <w:rsid w:val="00424955"/>
    <w:rsid w:val="00425FF7"/>
    <w:rsid w:val="00427C4D"/>
    <w:rsid w:val="0043001A"/>
    <w:rsid w:val="0043504D"/>
    <w:rsid w:val="00437634"/>
    <w:rsid w:val="0043763E"/>
    <w:rsid w:val="004432B9"/>
    <w:rsid w:val="00444C4A"/>
    <w:rsid w:val="00444DD0"/>
    <w:rsid w:val="0044587F"/>
    <w:rsid w:val="00450F15"/>
    <w:rsid w:val="00452023"/>
    <w:rsid w:val="0045218F"/>
    <w:rsid w:val="00452200"/>
    <w:rsid w:val="004526CA"/>
    <w:rsid w:val="0045277C"/>
    <w:rsid w:val="0045280A"/>
    <w:rsid w:val="00453ADD"/>
    <w:rsid w:val="00453BD3"/>
    <w:rsid w:val="00453FD0"/>
    <w:rsid w:val="00455577"/>
    <w:rsid w:val="004556D8"/>
    <w:rsid w:val="00460EBB"/>
    <w:rsid w:val="00466070"/>
    <w:rsid w:val="00466BDD"/>
    <w:rsid w:val="00470028"/>
    <w:rsid w:val="004730E3"/>
    <w:rsid w:val="00480EF4"/>
    <w:rsid w:val="00484BDF"/>
    <w:rsid w:val="00484F26"/>
    <w:rsid w:val="0049025F"/>
    <w:rsid w:val="00491522"/>
    <w:rsid w:val="00492635"/>
    <w:rsid w:val="004928FA"/>
    <w:rsid w:val="004940F9"/>
    <w:rsid w:val="004A0213"/>
    <w:rsid w:val="004A26EE"/>
    <w:rsid w:val="004A314E"/>
    <w:rsid w:val="004A4D3B"/>
    <w:rsid w:val="004A50FC"/>
    <w:rsid w:val="004A7020"/>
    <w:rsid w:val="004A7452"/>
    <w:rsid w:val="004B01F6"/>
    <w:rsid w:val="004B199C"/>
    <w:rsid w:val="004B334D"/>
    <w:rsid w:val="004B3C4E"/>
    <w:rsid w:val="004B3DE6"/>
    <w:rsid w:val="004B466B"/>
    <w:rsid w:val="004C0D8D"/>
    <w:rsid w:val="004C5B54"/>
    <w:rsid w:val="004C5F6F"/>
    <w:rsid w:val="004C5F7B"/>
    <w:rsid w:val="004C790D"/>
    <w:rsid w:val="004D177F"/>
    <w:rsid w:val="004D301F"/>
    <w:rsid w:val="004D4955"/>
    <w:rsid w:val="004E342D"/>
    <w:rsid w:val="004E6762"/>
    <w:rsid w:val="004E6D9E"/>
    <w:rsid w:val="004F18BB"/>
    <w:rsid w:val="004F1CAE"/>
    <w:rsid w:val="004F2F0F"/>
    <w:rsid w:val="004F33BF"/>
    <w:rsid w:val="00500861"/>
    <w:rsid w:val="00500C14"/>
    <w:rsid w:val="005021F8"/>
    <w:rsid w:val="005057BD"/>
    <w:rsid w:val="005119F7"/>
    <w:rsid w:val="00512E16"/>
    <w:rsid w:val="0051714D"/>
    <w:rsid w:val="00517422"/>
    <w:rsid w:val="00520DCF"/>
    <w:rsid w:val="00521F8E"/>
    <w:rsid w:val="00524280"/>
    <w:rsid w:val="00524458"/>
    <w:rsid w:val="00524747"/>
    <w:rsid w:val="00530B63"/>
    <w:rsid w:val="00531EF0"/>
    <w:rsid w:val="00533369"/>
    <w:rsid w:val="00534350"/>
    <w:rsid w:val="00534D13"/>
    <w:rsid w:val="005350FF"/>
    <w:rsid w:val="0053621F"/>
    <w:rsid w:val="00536AA9"/>
    <w:rsid w:val="00541A7E"/>
    <w:rsid w:val="00544EE3"/>
    <w:rsid w:val="0054554D"/>
    <w:rsid w:val="00547389"/>
    <w:rsid w:val="0055282A"/>
    <w:rsid w:val="0055334B"/>
    <w:rsid w:val="005556C5"/>
    <w:rsid w:val="00556E6D"/>
    <w:rsid w:val="005577D1"/>
    <w:rsid w:val="0056094A"/>
    <w:rsid w:val="0056139C"/>
    <w:rsid w:val="00563E76"/>
    <w:rsid w:val="005674F2"/>
    <w:rsid w:val="0057281E"/>
    <w:rsid w:val="00572EA4"/>
    <w:rsid w:val="00575E2F"/>
    <w:rsid w:val="00576837"/>
    <w:rsid w:val="005778BF"/>
    <w:rsid w:val="00580B77"/>
    <w:rsid w:val="005815C8"/>
    <w:rsid w:val="00586699"/>
    <w:rsid w:val="005869CB"/>
    <w:rsid w:val="0059015A"/>
    <w:rsid w:val="00590803"/>
    <w:rsid w:val="00591125"/>
    <w:rsid w:val="005916F6"/>
    <w:rsid w:val="005933F2"/>
    <w:rsid w:val="005966F2"/>
    <w:rsid w:val="005A12C4"/>
    <w:rsid w:val="005A74E7"/>
    <w:rsid w:val="005B0000"/>
    <w:rsid w:val="005B05B0"/>
    <w:rsid w:val="005B1F17"/>
    <w:rsid w:val="005B5E8C"/>
    <w:rsid w:val="005B6F4B"/>
    <w:rsid w:val="005B77AC"/>
    <w:rsid w:val="005C0654"/>
    <w:rsid w:val="005C1732"/>
    <w:rsid w:val="005C2B27"/>
    <w:rsid w:val="005C2DEF"/>
    <w:rsid w:val="005C3D62"/>
    <w:rsid w:val="005C60F6"/>
    <w:rsid w:val="005C623B"/>
    <w:rsid w:val="005C7715"/>
    <w:rsid w:val="005D0BCA"/>
    <w:rsid w:val="005D1BAC"/>
    <w:rsid w:val="005D22AE"/>
    <w:rsid w:val="005D312A"/>
    <w:rsid w:val="005D3B44"/>
    <w:rsid w:val="005D418C"/>
    <w:rsid w:val="005D45C8"/>
    <w:rsid w:val="005D5811"/>
    <w:rsid w:val="005E2650"/>
    <w:rsid w:val="005E2C74"/>
    <w:rsid w:val="005E36A4"/>
    <w:rsid w:val="005E3AE0"/>
    <w:rsid w:val="005E5598"/>
    <w:rsid w:val="005E6663"/>
    <w:rsid w:val="005E7861"/>
    <w:rsid w:val="005F2EF2"/>
    <w:rsid w:val="005F5773"/>
    <w:rsid w:val="005F74BC"/>
    <w:rsid w:val="005F76E1"/>
    <w:rsid w:val="006005CC"/>
    <w:rsid w:val="00605153"/>
    <w:rsid w:val="00606463"/>
    <w:rsid w:val="006117E0"/>
    <w:rsid w:val="00611A47"/>
    <w:rsid w:val="00612DF7"/>
    <w:rsid w:val="00620A74"/>
    <w:rsid w:val="0062376B"/>
    <w:rsid w:val="00625154"/>
    <w:rsid w:val="00625754"/>
    <w:rsid w:val="006302A5"/>
    <w:rsid w:val="00632454"/>
    <w:rsid w:val="00633054"/>
    <w:rsid w:val="006340FA"/>
    <w:rsid w:val="00636C1F"/>
    <w:rsid w:val="00637272"/>
    <w:rsid w:val="00640274"/>
    <w:rsid w:val="006409E7"/>
    <w:rsid w:val="00641043"/>
    <w:rsid w:val="00641B10"/>
    <w:rsid w:val="00642E86"/>
    <w:rsid w:val="006433EC"/>
    <w:rsid w:val="006526A5"/>
    <w:rsid w:val="00652F2E"/>
    <w:rsid w:val="00653BCE"/>
    <w:rsid w:val="00654DDB"/>
    <w:rsid w:val="006566CE"/>
    <w:rsid w:val="00662329"/>
    <w:rsid w:val="006630B8"/>
    <w:rsid w:val="00666ADE"/>
    <w:rsid w:val="00673E1F"/>
    <w:rsid w:val="00674931"/>
    <w:rsid w:val="00675931"/>
    <w:rsid w:val="00681679"/>
    <w:rsid w:val="00687578"/>
    <w:rsid w:val="0069042D"/>
    <w:rsid w:val="0069323B"/>
    <w:rsid w:val="00696DC9"/>
    <w:rsid w:val="00697B1A"/>
    <w:rsid w:val="006A6482"/>
    <w:rsid w:val="006A6886"/>
    <w:rsid w:val="006A6895"/>
    <w:rsid w:val="006B0938"/>
    <w:rsid w:val="006B0AA4"/>
    <w:rsid w:val="006C0B6E"/>
    <w:rsid w:val="006C16F3"/>
    <w:rsid w:val="006C4BDA"/>
    <w:rsid w:val="006C709E"/>
    <w:rsid w:val="006D00F4"/>
    <w:rsid w:val="006D02B6"/>
    <w:rsid w:val="006D0957"/>
    <w:rsid w:val="006D15B2"/>
    <w:rsid w:val="006D27EE"/>
    <w:rsid w:val="006D5E23"/>
    <w:rsid w:val="006E0F0E"/>
    <w:rsid w:val="006E640E"/>
    <w:rsid w:val="006E6C12"/>
    <w:rsid w:val="006E7F65"/>
    <w:rsid w:val="006F392A"/>
    <w:rsid w:val="006F4FED"/>
    <w:rsid w:val="006F77EC"/>
    <w:rsid w:val="00700A41"/>
    <w:rsid w:val="00703484"/>
    <w:rsid w:val="00704E6A"/>
    <w:rsid w:val="00704EFB"/>
    <w:rsid w:val="00710526"/>
    <w:rsid w:val="00710DB6"/>
    <w:rsid w:val="00714890"/>
    <w:rsid w:val="007173AF"/>
    <w:rsid w:val="00717959"/>
    <w:rsid w:val="0072046E"/>
    <w:rsid w:val="00723A11"/>
    <w:rsid w:val="00726BA0"/>
    <w:rsid w:val="00726BCC"/>
    <w:rsid w:val="00727E2F"/>
    <w:rsid w:val="00730C79"/>
    <w:rsid w:val="00732D63"/>
    <w:rsid w:val="00735408"/>
    <w:rsid w:val="0073577C"/>
    <w:rsid w:val="00735EE0"/>
    <w:rsid w:val="007406C7"/>
    <w:rsid w:val="00741490"/>
    <w:rsid w:val="0074178C"/>
    <w:rsid w:val="00743596"/>
    <w:rsid w:val="00747DFB"/>
    <w:rsid w:val="007502FF"/>
    <w:rsid w:val="007542EB"/>
    <w:rsid w:val="00756526"/>
    <w:rsid w:val="007575D8"/>
    <w:rsid w:val="0076062D"/>
    <w:rsid w:val="00763490"/>
    <w:rsid w:val="00765242"/>
    <w:rsid w:val="00765472"/>
    <w:rsid w:val="007701DB"/>
    <w:rsid w:val="00770F5B"/>
    <w:rsid w:val="00771D27"/>
    <w:rsid w:val="00774FC6"/>
    <w:rsid w:val="0078225C"/>
    <w:rsid w:val="00783DB1"/>
    <w:rsid w:val="00785449"/>
    <w:rsid w:val="0078604C"/>
    <w:rsid w:val="007959A2"/>
    <w:rsid w:val="007A4D4B"/>
    <w:rsid w:val="007A50D4"/>
    <w:rsid w:val="007A5A87"/>
    <w:rsid w:val="007A5D84"/>
    <w:rsid w:val="007A7257"/>
    <w:rsid w:val="007B0D9F"/>
    <w:rsid w:val="007B2292"/>
    <w:rsid w:val="007B688E"/>
    <w:rsid w:val="007C278B"/>
    <w:rsid w:val="007C5043"/>
    <w:rsid w:val="007C6FC8"/>
    <w:rsid w:val="007D051A"/>
    <w:rsid w:val="007D1CCA"/>
    <w:rsid w:val="007D4DD4"/>
    <w:rsid w:val="007D7F64"/>
    <w:rsid w:val="007E0BBA"/>
    <w:rsid w:val="007E33EF"/>
    <w:rsid w:val="007E4FED"/>
    <w:rsid w:val="007E6CF3"/>
    <w:rsid w:val="007F2607"/>
    <w:rsid w:val="007F34BD"/>
    <w:rsid w:val="007F6D05"/>
    <w:rsid w:val="007F6D5F"/>
    <w:rsid w:val="00800DC6"/>
    <w:rsid w:val="008013F6"/>
    <w:rsid w:val="008017C4"/>
    <w:rsid w:val="008028EF"/>
    <w:rsid w:val="00803648"/>
    <w:rsid w:val="008040C4"/>
    <w:rsid w:val="00805AA5"/>
    <w:rsid w:val="008068D4"/>
    <w:rsid w:val="008105DC"/>
    <w:rsid w:val="00811C68"/>
    <w:rsid w:val="008120D1"/>
    <w:rsid w:val="0081604B"/>
    <w:rsid w:val="008170CA"/>
    <w:rsid w:val="008239BD"/>
    <w:rsid w:val="00823AB0"/>
    <w:rsid w:val="00824107"/>
    <w:rsid w:val="00824F5C"/>
    <w:rsid w:val="008270B9"/>
    <w:rsid w:val="00827CBF"/>
    <w:rsid w:val="008308A9"/>
    <w:rsid w:val="00832418"/>
    <w:rsid w:val="0083315B"/>
    <w:rsid w:val="008339DC"/>
    <w:rsid w:val="008349AF"/>
    <w:rsid w:val="0083546D"/>
    <w:rsid w:val="00837965"/>
    <w:rsid w:val="008409CF"/>
    <w:rsid w:val="0084167D"/>
    <w:rsid w:val="00843BD6"/>
    <w:rsid w:val="00843D66"/>
    <w:rsid w:val="008443E6"/>
    <w:rsid w:val="008444D0"/>
    <w:rsid w:val="00846EAF"/>
    <w:rsid w:val="0084713C"/>
    <w:rsid w:val="00850CDD"/>
    <w:rsid w:val="00860405"/>
    <w:rsid w:val="008632A1"/>
    <w:rsid w:val="00865B3A"/>
    <w:rsid w:val="00865E48"/>
    <w:rsid w:val="00867A44"/>
    <w:rsid w:val="008715A9"/>
    <w:rsid w:val="0087251D"/>
    <w:rsid w:val="00873CA5"/>
    <w:rsid w:val="00873F57"/>
    <w:rsid w:val="00875082"/>
    <w:rsid w:val="00881974"/>
    <w:rsid w:val="0088376B"/>
    <w:rsid w:val="00885DF8"/>
    <w:rsid w:val="00886E69"/>
    <w:rsid w:val="00887D22"/>
    <w:rsid w:val="00890998"/>
    <w:rsid w:val="00891A49"/>
    <w:rsid w:val="0089319E"/>
    <w:rsid w:val="008934C2"/>
    <w:rsid w:val="00893F27"/>
    <w:rsid w:val="00894726"/>
    <w:rsid w:val="00895915"/>
    <w:rsid w:val="008A1960"/>
    <w:rsid w:val="008A353F"/>
    <w:rsid w:val="008A3FB8"/>
    <w:rsid w:val="008A6F0A"/>
    <w:rsid w:val="008A777B"/>
    <w:rsid w:val="008A7878"/>
    <w:rsid w:val="008B137A"/>
    <w:rsid w:val="008B5133"/>
    <w:rsid w:val="008B51F9"/>
    <w:rsid w:val="008B7B5E"/>
    <w:rsid w:val="008C0D6A"/>
    <w:rsid w:val="008C1DFB"/>
    <w:rsid w:val="008C5956"/>
    <w:rsid w:val="008C6B2D"/>
    <w:rsid w:val="008C6D0D"/>
    <w:rsid w:val="008D07ED"/>
    <w:rsid w:val="008D1AA4"/>
    <w:rsid w:val="008D5DDB"/>
    <w:rsid w:val="008E2B3B"/>
    <w:rsid w:val="008E3CEB"/>
    <w:rsid w:val="008E4FE8"/>
    <w:rsid w:val="008E6D9E"/>
    <w:rsid w:val="008E72F7"/>
    <w:rsid w:val="008F4339"/>
    <w:rsid w:val="008F569C"/>
    <w:rsid w:val="0090007E"/>
    <w:rsid w:val="009008A3"/>
    <w:rsid w:val="00905F5C"/>
    <w:rsid w:val="00906BF1"/>
    <w:rsid w:val="00912687"/>
    <w:rsid w:val="009171B4"/>
    <w:rsid w:val="00921D8A"/>
    <w:rsid w:val="00922AF4"/>
    <w:rsid w:val="00924677"/>
    <w:rsid w:val="00924E8D"/>
    <w:rsid w:val="00924F4D"/>
    <w:rsid w:val="00930C00"/>
    <w:rsid w:val="00931168"/>
    <w:rsid w:val="00931E08"/>
    <w:rsid w:val="00934007"/>
    <w:rsid w:val="00937752"/>
    <w:rsid w:val="00942CB3"/>
    <w:rsid w:val="00943306"/>
    <w:rsid w:val="00950340"/>
    <w:rsid w:val="00951E91"/>
    <w:rsid w:val="0095484D"/>
    <w:rsid w:val="00955128"/>
    <w:rsid w:val="0095658C"/>
    <w:rsid w:val="00961519"/>
    <w:rsid w:val="0096703F"/>
    <w:rsid w:val="00972203"/>
    <w:rsid w:val="00974640"/>
    <w:rsid w:val="0097573F"/>
    <w:rsid w:val="00980F7B"/>
    <w:rsid w:val="00982DFC"/>
    <w:rsid w:val="00985E99"/>
    <w:rsid w:val="009863D4"/>
    <w:rsid w:val="00990763"/>
    <w:rsid w:val="009935D9"/>
    <w:rsid w:val="0099471E"/>
    <w:rsid w:val="009958ED"/>
    <w:rsid w:val="00995AEE"/>
    <w:rsid w:val="009A1581"/>
    <w:rsid w:val="009A4FE1"/>
    <w:rsid w:val="009A5E77"/>
    <w:rsid w:val="009A6304"/>
    <w:rsid w:val="009B0349"/>
    <w:rsid w:val="009B0AF5"/>
    <w:rsid w:val="009B2572"/>
    <w:rsid w:val="009C05D3"/>
    <w:rsid w:val="009C098A"/>
    <w:rsid w:val="009D0386"/>
    <w:rsid w:val="009D1BE3"/>
    <w:rsid w:val="009D2AF2"/>
    <w:rsid w:val="009D5B2F"/>
    <w:rsid w:val="009D6ACB"/>
    <w:rsid w:val="009D6D8A"/>
    <w:rsid w:val="009D6FBC"/>
    <w:rsid w:val="009E5780"/>
    <w:rsid w:val="009F33FF"/>
    <w:rsid w:val="009F35DB"/>
    <w:rsid w:val="009F4130"/>
    <w:rsid w:val="009F531A"/>
    <w:rsid w:val="009F5A77"/>
    <w:rsid w:val="009F6F2E"/>
    <w:rsid w:val="00A009A4"/>
    <w:rsid w:val="00A017EB"/>
    <w:rsid w:val="00A01CE5"/>
    <w:rsid w:val="00A04A4F"/>
    <w:rsid w:val="00A06E67"/>
    <w:rsid w:val="00A07E71"/>
    <w:rsid w:val="00A13831"/>
    <w:rsid w:val="00A15553"/>
    <w:rsid w:val="00A172CD"/>
    <w:rsid w:val="00A20728"/>
    <w:rsid w:val="00A20EBF"/>
    <w:rsid w:val="00A272B3"/>
    <w:rsid w:val="00A32A36"/>
    <w:rsid w:val="00A349CE"/>
    <w:rsid w:val="00A356F4"/>
    <w:rsid w:val="00A36FF6"/>
    <w:rsid w:val="00A40331"/>
    <w:rsid w:val="00A473B4"/>
    <w:rsid w:val="00A507B6"/>
    <w:rsid w:val="00A535C4"/>
    <w:rsid w:val="00A572F4"/>
    <w:rsid w:val="00A6203A"/>
    <w:rsid w:val="00A63897"/>
    <w:rsid w:val="00A63F19"/>
    <w:rsid w:val="00A647D0"/>
    <w:rsid w:val="00A66BEE"/>
    <w:rsid w:val="00A72296"/>
    <w:rsid w:val="00A75D9C"/>
    <w:rsid w:val="00A764FC"/>
    <w:rsid w:val="00A76BE8"/>
    <w:rsid w:val="00A76E65"/>
    <w:rsid w:val="00A77143"/>
    <w:rsid w:val="00A7762E"/>
    <w:rsid w:val="00A83543"/>
    <w:rsid w:val="00A8515D"/>
    <w:rsid w:val="00A873EE"/>
    <w:rsid w:val="00A91136"/>
    <w:rsid w:val="00A91218"/>
    <w:rsid w:val="00A970D9"/>
    <w:rsid w:val="00AA43B9"/>
    <w:rsid w:val="00AB1FCC"/>
    <w:rsid w:val="00AB4019"/>
    <w:rsid w:val="00AB51C9"/>
    <w:rsid w:val="00AB7331"/>
    <w:rsid w:val="00AB7490"/>
    <w:rsid w:val="00AC101F"/>
    <w:rsid w:val="00AC2E07"/>
    <w:rsid w:val="00AC57E3"/>
    <w:rsid w:val="00AC6C34"/>
    <w:rsid w:val="00AC75FA"/>
    <w:rsid w:val="00AD1F7E"/>
    <w:rsid w:val="00AD3F6F"/>
    <w:rsid w:val="00AE043A"/>
    <w:rsid w:val="00AE0AA4"/>
    <w:rsid w:val="00AE31D4"/>
    <w:rsid w:val="00AE35B2"/>
    <w:rsid w:val="00AE35F4"/>
    <w:rsid w:val="00AE5A13"/>
    <w:rsid w:val="00AF013E"/>
    <w:rsid w:val="00AF5580"/>
    <w:rsid w:val="00B018E0"/>
    <w:rsid w:val="00B02AAE"/>
    <w:rsid w:val="00B030CD"/>
    <w:rsid w:val="00B054AB"/>
    <w:rsid w:val="00B05674"/>
    <w:rsid w:val="00B06F65"/>
    <w:rsid w:val="00B13FB3"/>
    <w:rsid w:val="00B21407"/>
    <w:rsid w:val="00B22554"/>
    <w:rsid w:val="00B23D24"/>
    <w:rsid w:val="00B259BD"/>
    <w:rsid w:val="00B2689F"/>
    <w:rsid w:val="00B27221"/>
    <w:rsid w:val="00B308D9"/>
    <w:rsid w:val="00B30B83"/>
    <w:rsid w:val="00B3189A"/>
    <w:rsid w:val="00B37504"/>
    <w:rsid w:val="00B40026"/>
    <w:rsid w:val="00B449C7"/>
    <w:rsid w:val="00B477D8"/>
    <w:rsid w:val="00B47D29"/>
    <w:rsid w:val="00B50FCE"/>
    <w:rsid w:val="00B52EDE"/>
    <w:rsid w:val="00B547DF"/>
    <w:rsid w:val="00B54BCC"/>
    <w:rsid w:val="00B6652E"/>
    <w:rsid w:val="00B709B7"/>
    <w:rsid w:val="00B709FE"/>
    <w:rsid w:val="00B72891"/>
    <w:rsid w:val="00B739CB"/>
    <w:rsid w:val="00B75CF4"/>
    <w:rsid w:val="00B75E50"/>
    <w:rsid w:val="00B766A6"/>
    <w:rsid w:val="00B76DF9"/>
    <w:rsid w:val="00B801E2"/>
    <w:rsid w:val="00B801FE"/>
    <w:rsid w:val="00B81F73"/>
    <w:rsid w:val="00B8275A"/>
    <w:rsid w:val="00B82CAD"/>
    <w:rsid w:val="00B84A87"/>
    <w:rsid w:val="00B87271"/>
    <w:rsid w:val="00B874EA"/>
    <w:rsid w:val="00B92AA5"/>
    <w:rsid w:val="00BA4AB6"/>
    <w:rsid w:val="00BA5AA3"/>
    <w:rsid w:val="00BA629F"/>
    <w:rsid w:val="00BB12D7"/>
    <w:rsid w:val="00BB4BC3"/>
    <w:rsid w:val="00BC1E6B"/>
    <w:rsid w:val="00BC30CA"/>
    <w:rsid w:val="00BD01CA"/>
    <w:rsid w:val="00BD09E9"/>
    <w:rsid w:val="00BD09F4"/>
    <w:rsid w:val="00BD0F3D"/>
    <w:rsid w:val="00BD16EE"/>
    <w:rsid w:val="00BD1F38"/>
    <w:rsid w:val="00BD4370"/>
    <w:rsid w:val="00BD51CD"/>
    <w:rsid w:val="00BE110F"/>
    <w:rsid w:val="00BE19B8"/>
    <w:rsid w:val="00BE1CCD"/>
    <w:rsid w:val="00BE7F01"/>
    <w:rsid w:val="00BF4544"/>
    <w:rsid w:val="00BF45E4"/>
    <w:rsid w:val="00C046F6"/>
    <w:rsid w:val="00C21D32"/>
    <w:rsid w:val="00C22C87"/>
    <w:rsid w:val="00C24356"/>
    <w:rsid w:val="00C252E0"/>
    <w:rsid w:val="00C30319"/>
    <w:rsid w:val="00C30B6A"/>
    <w:rsid w:val="00C3192C"/>
    <w:rsid w:val="00C31B10"/>
    <w:rsid w:val="00C33161"/>
    <w:rsid w:val="00C352F7"/>
    <w:rsid w:val="00C35494"/>
    <w:rsid w:val="00C36DD6"/>
    <w:rsid w:val="00C37E18"/>
    <w:rsid w:val="00C42135"/>
    <w:rsid w:val="00C42303"/>
    <w:rsid w:val="00C44052"/>
    <w:rsid w:val="00C45D14"/>
    <w:rsid w:val="00C511FE"/>
    <w:rsid w:val="00C54159"/>
    <w:rsid w:val="00C56ED0"/>
    <w:rsid w:val="00C57EEE"/>
    <w:rsid w:val="00C627D5"/>
    <w:rsid w:val="00C63A4D"/>
    <w:rsid w:val="00C65867"/>
    <w:rsid w:val="00C6600B"/>
    <w:rsid w:val="00C70544"/>
    <w:rsid w:val="00C71822"/>
    <w:rsid w:val="00C726BF"/>
    <w:rsid w:val="00C72770"/>
    <w:rsid w:val="00C74026"/>
    <w:rsid w:val="00C74F6E"/>
    <w:rsid w:val="00C75894"/>
    <w:rsid w:val="00C84E02"/>
    <w:rsid w:val="00C854DC"/>
    <w:rsid w:val="00C86C19"/>
    <w:rsid w:val="00C86F72"/>
    <w:rsid w:val="00C93731"/>
    <w:rsid w:val="00C941BF"/>
    <w:rsid w:val="00C95806"/>
    <w:rsid w:val="00C96B33"/>
    <w:rsid w:val="00CA2FB9"/>
    <w:rsid w:val="00CA36E8"/>
    <w:rsid w:val="00CB4B44"/>
    <w:rsid w:val="00CB575E"/>
    <w:rsid w:val="00CB74A0"/>
    <w:rsid w:val="00CC203D"/>
    <w:rsid w:val="00CC2A6B"/>
    <w:rsid w:val="00CC2C1D"/>
    <w:rsid w:val="00CC4B89"/>
    <w:rsid w:val="00CC51A8"/>
    <w:rsid w:val="00CC5737"/>
    <w:rsid w:val="00CD484B"/>
    <w:rsid w:val="00CD60CF"/>
    <w:rsid w:val="00CE4E4A"/>
    <w:rsid w:val="00CE5B73"/>
    <w:rsid w:val="00CE7DBE"/>
    <w:rsid w:val="00CF4068"/>
    <w:rsid w:val="00CF6A0F"/>
    <w:rsid w:val="00D0408A"/>
    <w:rsid w:val="00D06324"/>
    <w:rsid w:val="00D07412"/>
    <w:rsid w:val="00D146A1"/>
    <w:rsid w:val="00D17571"/>
    <w:rsid w:val="00D213EA"/>
    <w:rsid w:val="00D25174"/>
    <w:rsid w:val="00D25694"/>
    <w:rsid w:val="00D351CF"/>
    <w:rsid w:val="00D3716B"/>
    <w:rsid w:val="00D371AB"/>
    <w:rsid w:val="00D375CF"/>
    <w:rsid w:val="00D429DF"/>
    <w:rsid w:val="00D43F42"/>
    <w:rsid w:val="00D43FB0"/>
    <w:rsid w:val="00D459DC"/>
    <w:rsid w:val="00D478A7"/>
    <w:rsid w:val="00D50881"/>
    <w:rsid w:val="00D51A5F"/>
    <w:rsid w:val="00D51BE3"/>
    <w:rsid w:val="00D52A59"/>
    <w:rsid w:val="00D542C8"/>
    <w:rsid w:val="00D56C41"/>
    <w:rsid w:val="00D5745B"/>
    <w:rsid w:val="00D60912"/>
    <w:rsid w:val="00D60D78"/>
    <w:rsid w:val="00D6100C"/>
    <w:rsid w:val="00D62E0D"/>
    <w:rsid w:val="00D62E56"/>
    <w:rsid w:val="00D6357F"/>
    <w:rsid w:val="00D71B39"/>
    <w:rsid w:val="00D71B4B"/>
    <w:rsid w:val="00D72924"/>
    <w:rsid w:val="00D73B80"/>
    <w:rsid w:val="00D73CB4"/>
    <w:rsid w:val="00D73E5A"/>
    <w:rsid w:val="00D7463B"/>
    <w:rsid w:val="00D9549C"/>
    <w:rsid w:val="00D97227"/>
    <w:rsid w:val="00DA2E17"/>
    <w:rsid w:val="00DA3C9E"/>
    <w:rsid w:val="00DA4552"/>
    <w:rsid w:val="00DA56AF"/>
    <w:rsid w:val="00DA577D"/>
    <w:rsid w:val="00DA5DE4"/>
    <w:rsid w:val="00DA6873"/>
    <w:rsid w:val="00DA7FDC"/>
    <w:rsid w:val="00DB1A8B"/>
    <w:rsid w:val="00DB2586"/>
    <w:rsid w:val="00DB2B8F"/>
    <w:rsid w:val="00DB3E96"/>
    <w:rsid w:val="00DB484F"/>
    <w:rsid w:val="00DB5288"/>
    <w:rsid w:val="00DC1678"/>
    <w:rsid w:val="00DC2BE6"/>
    <w:rsid w:val="00DC3445"/>
    <w:rsid w:val="00DC426D"/>
    <w:rsid w:val="00DC4323"/>
    <w:rsid w:val="00DC69FF"/>
    <w:rsid w:val="00DC7536"/>
    <w:rsid w:val="00DD1AC9"/>
    <w:rsid w:val="00DD2D52"/>
    <w:rsid w:val="00DD6E3A"/>
    <w:rsid w:val="00DE14C7"/>
    <w:rsid w:val="00DE21DE"/>
    <w:rsid w:val="00DE2220"/>
    <w:rsid w:val="00DE279C"/>
    <w:rsid w:val="00DE2A05"/>
    <w:rsid w:val="00DE50E4"/>
    <w:rsid w:val="00DF17BA"/>
    <w:rsid w:val="00DF19E4"/>
    <w:rsid w:val="00DF3674"/>
    <w:rsid w:val="00DF3841"/>
    <w:rsid w:val="00DF7031"/>
    <w:rsid w:val="00E00950"/>
    <w:rsid w:val="00E0172F"/>
    <w:rsid w:val="00E0200C"/>
    <w:rsid w:val="00E02186"/>
    <w:rsid w:val="00E04248"/>
    <w:rsid w:val="00E04BFD"/>
    <w:rsid w:val="00E04C61"/>
    <w:rsid w:val="00E11C1F"/>
    <w:rsid w:val="00E1374D"/>
    <w:rsid w:val="00E15CB9"/>
    <w:rsid w:val="00E16169"/>
    <w:rsid w:val="00E1631A"/>
    <w:rsid w:val="00E16ECB"/>
    <w:rsid w:val="00E17E25"/>
    <w:rsid w:val="00E206AD"/>
    <w:rsid w:val="00E24C39"/>
    <w:rsid w:val="00E26AD5"/>
    <w:rsid w:val="00E27C91"/>
    <w:rsid w:val="00E348AC"/>
    <w:rsid w:val="00E35025"/>
    <w:rsid w:val="00E36B95"/>
    <w:rsid w:val="00E37382"/>
    <w:rsid w:val="00E407F3"/>
    <w:rsid w:val="00E43485"/>
    <w:rsid w:val="00E4385B"/>
    <w:rsid w:val="00E47E29"/>
    <w:rsid w:val="00E526F3"/>
    <w:rsid w:val="00E54F6F"/>
    <w:rsid w:val="00E55F7B"/>
    <w:rsid w:val="00E5602F"/>
    <w:rsid w:val="00E56972"/>
    <w:rsid w:val="00E56B04"/>
    <w:rsid w:val="00E5726D"/>
    <w:rsid w:val="00E6003E"/>
    <w:rsid w:val="00E620AC"/>
    <w:rsid w:val="00E62445"/>
    <w:rsid w:val="00E6289D"/>
    <w:rsid w:val="00E62D39"/>
    <w:rsid w:val="00E6392E"/>
    <w:rsid w:val="00E64074"/>
    <w:rsid w:val="00E673D0"/>
    <w:rsid w:val="00E676AC"/>
    <w:rsid w:val="00E67AF4"/>
    <w:rsid w:val="00E7263C"/>
    <w:rsid w:val="00E73A1C"/>
    <w:rsid w:val="00E73FDF"/>
    <w:rsid w:val="00E772CD"/>
    <w:rsid w:val="00E81104"/>
    <w:rsid w:val="00E81445"/>
    <w:rsid w:val="00E82850"/>
    <w:rsid w:val="00E858D6"/>
    <w:rsid w:val="00E86EA3"/>
    <w:rsid w:val="00E875DD"/>
    <w:rsid w:val="00E92664"/>
    <w:rsid w:val="00E92D4A"/>
    <w:rsid w:val="00E9542F"/>
    <w:rsid w:val="00E95674"/>
    <w:rsid w:val="00EA1593"/>
    <w:rsid w:val="00EA78EC"/>
    <w:rsid w:val="00EB2836"/>
    <w:rsid w:val="00EB3D22"/>
    <w:rsid w:val="00EC1797"/>
    <w:rsid w:val="00EC2639"/>
    <w:rsid w:val="00ED0CE0"/>
    <w:rsid w:val="00ED1ACF"/>
    <w:rsid w:val="00ED5CF4"/>
    <w:rsid w:val="00ED776B"/>
    <w:rsid w:val="00EE1199"/>
    <w:rsid w:val="00EE3195"/>
    <w:rsid w:val="00EF1CA4"/>
    <w:rsid w:val="00EF26A8"/>
    <w:rsid w:val="00EF5A6E"/>
    <w:rsid w:val="00EF60B1"/>
    <w:rsid w:val="00EF6969"/>
    <w:rsid w:val="00EF7022"/>
    <w:rsid w:val="00F0170B"/>
    <w:rsid w:val="00F02E31"/>
    <w:rsid w:val="00F036ED"/>
    <w:rsid w:val="00F11837"/>
    <w:rsid w:val="00F12B47"/>
    <w:rsid w:val="00F13D93"/>
    <w:rsid w:val="00F14D84"/>
    <w:rsid w:val="00F17423"/>
    <w:rsid w:val="00F21844"/>
    <w:rsid w:val="00F24489"/>
    <w:rsid w:val="00F24EA6"/>
    <w:rsid w:val="00F251C2"/>
    <w:rsid w:val="00F27543"/>
    <w:rsid w:val="00F27BCD"/>
    <w:rsid w:val="00F30358"/>
    <w:rsid w:val="00F3273C"/>
    <w:rsid w:val="00F33B58"/>
    <w:rsid w:val="00F34FC4"/>
    <w:rsid w:val="00F37108"/>
    <w:rsid w:val="00F37CA9"/>
    <w:rsid w:val="00F40673"/>
    <w:rsid w:val="00F4202E"/>
    <w:rsid w:val="00F43EA8"/>
    <w:rsid w:val="00F450E7"/>
    <w:rsid w:val="00F478E9"/>
    <w:rsid w:val="00F50243"/>
    <w:rsid w:val="00F55507"/>
    <w:rsid w:val="00F61935"/>
    <w:rsid w:val="00F627E2"/>
    <w:rsid w:val="00F62CCC"/>
    <w:rsid w:val="00F6368A"/>
    <w:rsid w:val="00F642A2"/>
    <w:rsid w:val="00F66A46"/>
    <w:rsid w:val="00F70CF5"/>
    <w:rsid w:val="00F7229F"/>
    <w:rsid w:val="00F73FB6"/>
    <w:rsid w:val="00F74C00"/>
    <w:rsid w:val="00F74EE1"/>
    <w:rsid w:val="00F76E58"/>
    <w:rsid w:val="00F7759E"/>
    <w:rsid w:val="00F77C23"/>
    <w:rsid w:val="00F80DA6"/>
    <w:rsid w:val="00F86395"/>
    <w:rsid w:val="00F8738B"/>
    <w:rsid w:val="00F960C4"/>
    <w:rsid w:val="00F97578"/>
    <w:rsid w:val="00FA1CDE"/>
    <w:rsid w:val="00FA2754"/>
    <w:rsid w:val="00FA3203"/>
    <w:rsid w:val="00FA34EA"/>
    <w:rsid w:val="00FA3BE2"/>
    <w:rsid w:val="00FA3F9E"/>
    <w:rsid w:val="00FA5BDE"/>
    <w:rsid w:val="00FB1D47"/>
    <w:rsid w:val="00FB36CD"/>
    <w:rsid w:val="00FB377E"/>
    <w:rsid w:val="00FB6F3A"/>
    <w:rsid w:val="00FB78F8"/>
    <w:rsid w:val="00FC46B7"/>
    <w:rsid w:val="00FD0BC4"/>
    <w:rsid w:val="00FD1F0B"/>
    <w:rsid w:val="00FD481C"/>
    <w:rsid w:val="00FD4D85"/>
    <w:rsid w:val="00FD4E93"/>
    <w:rsid w:val="00FD68A7"/>
    <w:rsid w:val="00FE1497"/>
    <w:rsid w:val="00FE15AF"/>
    <w:rsid w:val="00FE5624"/>
    <w:rsid w:val="00FE5A4E"/>
    <w:rsid w:val="00FF2869"/>
    <w:rsid w:val="00FF3649"/>
    <w:rsid w:val="00FF5D07"/>
    <w:rsid w:val="00FF60C7"/>
    <w:rsid w:val="00FF6845"/>
    <w:rsid w:val="00FF7420"/>
    <w:rsid w:val="036AAC44"/>
    <w:rsid w:val="0BF25174"/>
    <w:rsid w:val="303FF3CE"/>
    <w:rsid w:val="329DE27E"/>
    <w:rsid w:val="35A4D075"/>
    <w:rsid w:val="5CFA7EDC"/>
    <w:rsid w:val="610D00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E81CC"/>
  <w15:chartTrackingRefBased/>
  <w15:docId w15:val="{8477D446-0616-46A6-9B8B-8839B84F9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1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2186"/>
    <w:pPr>
      <w:keepNext/>
      <w:keepLines/>
      <w:spacing w:before="160" w:after="80"/>
      <w:outlineLvl w:val="1"/>
    </w:pPr>
    <w:rPr>
      <w:rFonts w:asciiTheme="majorHAnsi" w:eastAsiaTheme="majorEastAsia" w:hAnsiTheme="majorHAnsi" w:cstheme="majorBidi"/>
      <w:color w:val="0F4761" w:themeColor="accent1" w:themeShade="BF"/>
      <w:sz w:val="36"/>
      <w:szCs w:val="32"/>
      <w:u w:val="single"/>
    </w:rPr>
  </w:style>
  <w:style w:type="paragraph" w:styleId="Heading3">
    <w:name w:val="heading 3"/>
    <w:basedOn w:val="Normal"/>
    <w:next w:val="Normal"/>
    <w:link w:val="Heading3Char"/>
    <w:uiPriority w:val="9"/>
    <w:unhideWhenUsed/>
    <w:qFormat/>
    <w:rsid w:val="009C098A"/>
    <w:pPr>
      <w:keepNext/>
      <w:keepLines/>
      <w:spacing w:before="280" w:after="20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811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1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1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1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1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1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1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2186"/>
    <w:rPr>
      <w:rFonts w:asciiTheme="majorHAnsi" w:eastAsiaTheme="majorEastAsia" w:hAnsiTheme="majorHAnsi" w:cstheme="majorBidi"/>
      <w:color w:val="0F4761" w:themeColor="accent1" w:themeShade="BF"/>
      <w:sz w:val="36"/>
      <w:szCs w:val="32"/>
      <w:u w:val="single"/>
    </w:rPr>
  </w:style>
  <w:style w:type="character" w:customStyle="1" w:styleId="Heading3Char">
    <w:name w:val="Heading 3 Char"/>
    <w:basedOn w:val="DefaultParagraphFont"/>
    <w:link w:val="Heading3"/>
    <w:uiPriority w:val="9"/>
    <w:rsid w:val="009C098A"/>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E811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1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1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1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1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104"/>
    <w:rPr>
      <w:rFonts w:eastAsiaTheme="majorEastAsia" w:cstheme="majorBidi"/>
      <w:color w:val="272727" w:themeColor="text1" w:themeTint="D8"/>
    </w:rPr>
  </w:style>
  <w:style w:type="paragraph" w:styleId="Title">
    <w:name w:val="Title"/>
    <w:basedOn w:val="Normal"/>
    <w:next w:val="Normal"/>
    <w:link w:val="TitleChar"/>
    <w:uiPriority w:val="10"/>
    <w:qFormat/>
    <w:rsid w:val="00E81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1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1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104"/>
    <w:pPr>
      <w:spacing w:before="160"/>
      <w:jc w:val="center"/>
    </w:pPr>
    <w:rPr>
      <w:i/>
      <w:iCs/>
      <w:color w:val="404040" w:themeColor="text1" w:themeTint="BF"/>
    </w:rPr>
  </w:style>
  <w:style w:type="character" w:customStyle="1" w:styleId="QuoteChar">
    <w:name w:val="Quote Char"/>
    <w:basedOn w:val="DefaultParagraphFont"/>
    <w:link w:val="Quote"/>
    <w:uiPriority w:val="29"/>
    <w:rsid w:val="00E81104"/>
    <w:rPr>
      <w:i/>
      <w:iCs/>
      <w:color w:val="404040" w:themeColor="text1" w:themeTint="BF"/>
    </w:rPr>
  </w:style>
  <w:style w:type="paragraph" w:styleId="ListParagraph">
    <w:name w:val="List Paragraph"/>
    <w:basedOn w:val="Normal"/>
    <w:uiPriority w:val="34"/>
    <w:qFormat/>
    <w:rsid w:val="00E81104"/>
    <w:pPr>
      <w:ind w:left="720"/>
      <w:contextualSpacing/>
    </w:pPr>
  </w:style>
  <w:style w:type="character" w:styleId="IntenseEmphasis">
    <w:name w:val="Intense Emphasis"/>
    <w:basedOn w:val="DefaultParagraphFont"/>
    <w:uiPriority w:val="21"/>
    <w:qFormat/>
    <w:rsid w:val="00E81104"/>
    <w:rPr>
      <w:i/>
      <w:iCs/>
      <w:color w:val="0F4761" w:themeColor="accent1" w:themeShade="BF"/>
    </w:rPr>
  </w:style>
  <w:style w:type="paragraph" w:styleId="IntenseQuote">
    <w:name w:val="Intense Quote"/>
    <w:basedOn w:val="Normal"/>
    <w:next w:val="Normal"/>
    <w:link w:val="IntenseQuoteChar"/>
    <w:uiPriority w:val="30"/>
    <w:qFormat/>
    <w:rsid w:val="00E81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104"/>
    <w:rPr>
      <w:i/>
      <w:iCs/>
      <w:color w:val="0F4761" w:themeColor="accent1" w:themeShade="BF"/>
    </w:rPr>
  </w:style>
  <w:style w:type="character" w:styleId="IntenseReference">
    <w:name w:val="Intense Reference"/>
    <w:basedOn w:val="DefaultParagraphFont"/>
    <w:uiPriority w:val="32"/>
    <w:qFormat/>
    <w:rsid w:val="00E81104"/>
    <w:rPr>
      <w:b/>
      <w:bCs/>
      <w:smallCaps/>
      <w:color w:val="0F4761" w:themeColor="accent1" w:themeShade="BF"/>
      <w:spacing w:val="5"/>
    </w:rPr>
  </w:style>
  <w:style w:type="table" w:styleId="TableGrid">
    <w:name w:val="Table Grid"/>
    <w:basedOn w:val="TableNormal"/>
    <w:uiPriority w:val="39"/>
    <w:rsid w:val="00072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7E18"/>
    <w:rPr>
      <w:color w:val="467886" w:themeColor="hyperlink"/>
      <w:u w:val="single"/>
    </w:rPr>
  </w:style>
  <w:style w:type="character" w:styleId="UnresolvedMention">
    <w:name w:val="Unresolved Mention"/>
    <w:basedOn w:val="DefaultParagraphFont"/>
    <w:uiPriority w:val="99"/>
    <w:semiHidden/>
    <w:unhideWhenUsed/>
    <w:rsid w:val="00C37E18"/>
    <w:rPr>
      <w:color w:val="605E5C"/>
      <w:shd w:val="clear" w:color="auto" w:fill="E1DFDD"/>
    </w:rPr>
  </w:style>
  <w:style w:type="character" w:styleId="FollowedHyperlink">
    <w:name w:val="FollowedHyperlink"/>
    <w:basedOn w:val="DefaultParagraphFont"/>
    <w:uiPriority w:val="99"/>
    <w:semiHidden/>
    <w:unhideWhenUsed/>
    <w:rsid w:val="00A8515D"/>
    <w:rPr>
      <w:color w:val="96607D" w:themeColor="followedHyperlink"/>
      <w:u w:val="single"/>
    </w:rPr>
  </w:style>
  <w:style w:type="paragraph" w:styleId="TOCHeading">
    <w:name w:val="TOC Heading"/>
    <w:basedOn w:val="Heading1"/>
    <w:next w:val="Normal"/>
    <w:uiPriority w:val="39"/>
    <w:unhideWhenUsed/>
    <w:qFormat/>
    <w:rsid w:val="00BD1F3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BD1F38"/>
    <w:pPr>
      <w:spacing w:after="100"/>
      <w:ind w:left="240"/>
    </w:pPr>
  </w:style>
  <w:style w:type="paragraph" w:styleId="TOC3">
    <w:name w:val="toc 3"/>
    <w:basedOn w:val="Normal"/>
    <w:next w:val="Normal"/>
    <w:autoRedefine/>
    <w:uiPriority w:val="39"/>
    <w:unhideWhenUsed/>
    <w:rsid w:val="00BD1F38"/>
    <w:pPr>
      <w:spacing w:after="100"/>
      <w:ind w:left="480"/>
    </w:pPr>
  </w:style>
  <w:style w:type="paragraph" w:styleId="Caption">
    <w:name w:val="caption"/>
    <w:basedOn w:val="Normal"/>
    <w:next w:val="Normal"/>
    <w:uiPriority w:val="35"/>
    <w:unhideWhenUsed/>
    <w:qFormat/>
    <w:rsid w:val="004245E5"/>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E1631A"/>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hyperlink" Target="https://github.com/mahmoodlab"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0f658f6-8146-4bff-8d4b-38305ce3158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8F9AE51E172A9B41A002A578248F0A51" ma:contentTypeVersion="10" ma:contentTypeDescription="Crear nuevo documento." ma:contentTypeScope="" ma:versionID="514614f3c0bbb8278414ea7d03e14f1f">
  <xsd:schema xmlns:xsd="http://www.w3.org/2001/XMLSchema" xmlns:xs="http://www.w3.org/2001/XMLSchema" xmlns:p="http://schemas.microsoft.com/office/2006/metadata/properties" xmlns:ns3="10f658f6-8146-4bff-8d4b-38305ce31586" targetNamespace="http://schemas.microsoft.com/office/2006/metadata/properties" ma:root="true" ma:fieldsID="660fd76943220bde7648b9d33f24fe02" ns3:_="">
    <xsd:import namespace="10f658f6-8146-4bff-8d4b-38305ce3158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f658f6-8146-4bff-8d4b-38305ce3158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B8B0D8-FAED-4917-904B-10741C9FE86E}">
  <ds:schemaRefs>
    <ds:schemaRef ds:uri="http://schemas.microsoft.com/sharepoint/v3/contenttype/forms"/>
  </ds:schemaRefs>
</ds:datastoreItem>
</file>

<file path=customXml/itemProps2.xml><?xml version="1.0" encoding="utf-8"?>
<ds:datastoreItem xmlns:ds="http://schemas.openxmlformats.org/officeDocument/2006/customXml" ds:itemID="{6DDA1497-D269-42C4-B165-E429E2DDD831}">
  <ds:schemaRefs>
    <ds:schemaRef ds:uri="http://schemas.microsoft.com/office/2006/metadata/properties"/>
    <ds:schemaRef ds:uri="http://schemas.microsoft.com/office/infopath/2007/PartnerControls"/>
    <ds:schemaRef ds:uri="10f658f6-8146-4bff-8d4b-38305ce31586"/>
  </ds:schemaRefs>
</ds:datastoreItem>
</file>

<file path=customXml/itemProps3.xml><?xml version="1.0" encoding="utf-8"?>
<ds:datastoreItem xmlns:ds="http://schemas.openxmlformats.org/officeDocument/2006/customXml" ds:itemID="{2A64507C-7424-41C8-A72F-CAF21DBC9ACA}">
  <ds:schemaRefs>
    <ds:schemaRef ds:uri="http://schemas.openxmlformats.org/officeDocument/2006/bibliography"/>
  </ds:schemaRefs>
</ds:datastoreItem>
</file>

<file path=customXml/itemProps4.xml><?xml version="1.0" encoding="utf-8"?>
<ds:datastoreItem xmlns:ds="http://schemas.openxmlformats.org/officeDocument/2006/customXml" ds:itemID="{24993A01-DBF4-40DA-919C-674183B65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f658f6-8146-4bff-8d4b-38305ce315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2833</TotalTime>
  <Pages>21</Pages>
  <Words>19202</Words>
  <Characters>116754</Characters>
  <Application>Microsoft Office Word</Application>
  <DocSecurity>0</DocSecurity>
  <Lines>2594</Lines>
  <Paragraphs>888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 Arenos Bach</dc:creator>
  <cp:keywords/>
  <dc:description/>
  <cp:lastModifiedBy>Nil Arenos Bach</cp:lastModifiedBy>
  <cp:revision>19</cp:revision>
  <dcterms:created xsi:type="dcterms:W3CDTF">2025-11-20T15:45:00Z</dcterms:created>
  <dcterms:modified xsi:type="dcterms:W3CDTF">2025-12-11T13:51:00Z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0x0101008F9AE51E172A9B41A002A578248F0A51</vt:lpwstr>
  </property>
  <property fmtid="{D5CDD505-2E9C-101B-9397-08002B2CF9AE}" pid="3" name="ZOTERO_PREF_1">
    <vt:lpwstr>&lt;data data-version="3" zotero-version="7.0.27"&gt;&lt;session id="9cWQ5DWm"/&gt;&lt;style id="http://www.zotero.org/styles/chicago-author-date" locale="en-US"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