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120"/>
        <w:jc w:val="center"/>
      </w:pPr>
      <w:r>
        <w:rPr>
          <w:b/>
          <w:color w:val="1B3A6B"/>
          <w:sz w:val="64"/>
        </w:rPr>
        <w:t>IA Treasury Control</w:t>
      </w:r>
    </w:p>
    <w:p>
      <w:pPr>
        <w:spacing w:before="0" w:after="80"/>
        <w:jc w:val="center"/>
      </w:pPr>
      <w:r>
        <w:rPr>
          <w:b/>
          <w:color w:val="2E6DA4"/>
          <w:sz w:val="44"/>
        </w:rPr>
        <w:t>MCP — Complete User Guide</w:t>
      </w:r>
    </w:p>
    <w:p>
      <w:pPr>
        <w:spacing w:before="240" w:after="240"/>
        <w:jc w:val="center"/>
        <w:pBdr>
          <w:bottom w:val="single" w:sz="4" w:space="4" w:color="1B3A6B"/>
        </w:pBdr>
      </w:pPr>
    </w:p>
    <w:p>
      <w:pPr>
        <w:spacing w:before="0" w:after="80"/>
        <w:jc w:val="center"/>
      </w:pPr>
      <w:r>
        <w:rPr>
          <w:color w:val="666666"/>
          <w:sz w:val="26"/>
        </w:rPr>
        <w:t>Version 1.7.0</w:t>
      </w:r>
    </w:p>
    <w:p>
      <w:pPr>
        <w:spacing w:before="0" w:after="80"/>
        <w:jc w:val="center"/>
      </w:pPr>
      <w:r>
        <w:rPr>
          <w:color w:val="666666"/>
          <w:sz w:val="22"/>
        </w:rPr>
        <w:t>Compatibility: Odoo 16, 17, 18, 19 and Odoo.sh</w:t>
      </w:r>
    </w:p>
    <w:p>
      <w:pPr>
        <w:spacing w:before="0" w:after="80"/>
        <w:jc w:val="center"/>
      </w:pPr>
      <w:r>
        <w:rPr>
          <w:i/>
          <w:color w:val="666666"/>
          <w:sz w:val="20"/>
        </w:rPr>
        <w:t>© 2026 Uniasser · OPL-1 License</w:t>
      </w:r>
    </w:p>
    <w:p>
      <w:r>
        <w:br w:type="page"/>
      </w:r>
    </w:p>
    <w:p>
      <w:pPr>
        <w:spacing w:before="0" w:after="240"/>
        <w:pBdr>
          <w:bottom w:val="single" w:sz="4" w:space="4" w:color="1B3A6B"/>
        </w:pBdr>
      </w:pPr>
      <w:r>
        <w:rPr>
          <w:b/>
          <w:color w:val="1B3A6B"/>
          <w:sz w:val="36"/>
        </w:rPr>
        <w:t>Table of Contents</w:t>
      </w:r>
    </w:p>
    <w:p>
      <w:pPr>
        <w:spacing w:before="40" w:after="40"/>
        <w:ind w:left="170"/>
      </w:pPr>
      <w:r>
        <w:rPr>
          <w:b/>
          <w:color w:val="1B3A6B"/>
          <w:sz w:val="20"/>
        </w:rPr>
        <w:t xml:space="preserve"> 1.  </w:t>
      </w:r>
      <w:r>
        <w:rPr>
          <w:sz w:val="20"/>
        </w:rPr>
        <w:t>Prerequisites</w:t>
      </w:r>
    </w:p>
    <w:p>
      <w:pPr>
        <w:spacing w:before="40" w:after="40"/>
        <w:ind w:left="170"/>
      </w:pPr>
      <w:r>
        <w:rPr>
          <w:b/>
          <w:color w:val="1B3A6B"/>
          <w:sz w:val="20"/>
        </w:rPr>
        <w:t xml:space="preserve"> 2.  </w:t>
      </w:r>
      <w:r>
        <w:rPr>
          <w:sz w:val="20"/>
        </w:rPr>
        <w:t>Get your license</w:t>
      </w:r>
    </w:p>
    <w:p>
      <w:pPr>
        <w:spacing w:before="40" w:after="40"/>
        <w:ind w:left="170"/>
      </w:pPr>
      <w:r>
        <w:rPr>
          <w:b/>
          <w:color w:val="1B3A6B"/>
          <w:sz w:val="20"/>
        </w:rPr>
        <w:t xml:space="preserve"> 3.  </w:t>
      </w:r>
      <w:r>
        <w:rPr>
          <w:sz w:val="20"/>
        </w:rPr>
        <w:t>Install the module in Odoo</w:t>
      </w:r>
    </w:p>
    <w:p>
      <w:pPr>
        <w:spacing w:before="40" w:after="40"/>
        <w:ind w:left="170"/>
      </w:pPr>
      <w:r>
        <w:rPr>
          <w:b/>
          <w:color w:val="1B3A6B"/>
          <w:sz w:val="20"/>
        </w:rPr>
        <w:t xml:space="preserve"> 4.  </w:t>
      </w:r>
      <w:r>
        <w:rPr>
          <w:sz w:val="20"/>
        </w:rPr>
        <w:t>Initial configuration</w:t>
      </w:r>
    </w:p>
    <w:p>
      <w:pPr>
        <w:spacing w:before="40" w:after="40"/>
        <w:ind w:left="170"/>
      </w:pPr>
      <w:r>
        <w:rPr>
          <w:b/>
          <w:color w:val="1B3A6B"/>
          <w:sz w:val="20"/>
        </w:rPr>
        <w:t xml:space="preserve"> 5.  </w:t>
      </w:r>
      <w:r>
        <w:rPr>
          <w:sz w:val="20"/>
        </w:rPr>
        <w:t>Connect with Claude (claude.ai)</w:t>
      </w:r>
    </w:p>
    <w:p>
      <w:pPr>
        <w:spacing w:before="40" w:after="40"/>
        <w:ind w:left="170"/>
      </w:pPr>
      <w:r>
        <w:rPr>
          <w:b/>
          <w:color w:val="1B3A6B"/>
          <w:sz w:val="20"/>
        </w:rPr>
        <w:t xml:space="preserve"> 6.  </w:t>
      </w:r>
      <w:r>
        <w:rPr>
          <w:sz w:val="20"/>
        </w:rPr>
        <w:t>Connect with Gemini (Google)</w:t>
      </w:r>
    </w:p>
    <w:p>
      <w:pPr>
        <w:spacing w:before="40" w:after="40"/>
        <w:ind w:left="170"/>
      </w:pPr>
      <w:r>
        <w:rPr>
          <w:b/>
          <w:color w:val="1B3A6B"/>
          <w:sz w:val="20"/>
        </w:rPr>
        <w:t xml:space="preserve"> 7.  </w:t>
      </w:r>
      <w:r>
        <w:rPr>
          <w:sz w:val="20"/>
        </w:rPr>
        <w:t>Connect with ChatGPT (OpenAI)</w:t>
      </w:r>
    </w:p>
    <w:p>
      <w:pPr>
        <w:spacing w:before="40" w:after="40"/>
        <w:ind w:left="170"/>
      </w:pPr>
      <w:r>
        <w:rPr>
          <w:b/>
          <w:color w:val="1B3A6B"/>
          <w:sz w:val="20"/>
        </w:rPr>
        <w:t xml:space="preserve"> 8.  </w:t>
      </w:r>
      <w:r>
        <w:rPr>
          <w:sz w:val="20"/>
        </w:rPr>
        <w:t>Connect with WhatsApp (Twilio)</w:t>
      </w:r>
    </w:p>
    <w:p>
      <w:pPr>
        <w:spacing w:before="40" w:after="40"/>
        <w:ind w:left="170"/>
      </w:pPr>
      <w:r>
        <w:rPr>
          <w:b/>
          <w:color w:val="1B3A6B"/>
          <w:sz w:val="20"/>
        </w:rPr>
        <w:t xml:space="preserve"> 9.  </w:t>
      </w:r>
      <w:r>
        <w:rPr>
          <w:sz w:val="20"/>
        </w:rPr>
        <w:t>WhatsApp vs. AI Chat — Capabilities</w:t>
      </w:r>
    </w:p>
    <w:p>
      <w:pPr>
        <w:spacing w:before="40" w:after="40"/>
        <w:ind w:left="170"/>
      </w:pPr>
      <w:r>
        <w:rPr>
          <w:b/>
          <w:color w:val="1B3A6B"/>
          <w:sz w:val="20"/>
        </w:rPr>
        <w:t xml:space="preserve">10.  </w:t>
      </w:r>
      <w:r>
        <w:rPr>
          <w:sz w:val="20"/>
        </w:rPr>
        <w:t>Available tools</w:t>
      </w:r>
    </w:p>
    <w:p>
      <w:pPr>
        <w:spacing w:before="40" w:after="40"/>
        <w:ind w:left="170"/>
      </w:pPr>
      <w:r>
        <w:rPr>
          <w:b/>
          <w:color w:val="1B3A6B"/>
          <w:sz w:val="20"/>
        </w:rPr>
        <w:t xml:space="preserve">11.  </w:t>
      </w:r>
      <w:r>
        <w:rPr>
          <w:sz w:val="20"/>
        </w:rPr>
        <w:t>Usage examples</w:t>
      </w:r>
    </w:p>
    <w:p>
      <w:pPr>
        <w:spacing w:before="40" w:after="40"/>
        <w:ind w:left="170"/>
      </w:pPr>
      <w:r>
        <w:rPr>
          <w:b/>
          <w:color w:val="1B3A6B"/>
          <w:sz w:val="20"/>
        </w:rPr>
        <w:t xml:space="preserve">12.  </w:t>
      </w:r>
      <w:r>
        <w:rPr>
          <w:sz w:val="20"/>
        </w:rPr>
        <w:t>Auto-install scripts</w:t>
      </w:r>
    </w:p>
    <w:p>
      <w:pPr>
        <w:spacing w:before="40" w:after="40"/>
        <w:ind w:left="170"/>
      </w:pPr>
      <w:r>
        <w:rPr>
          <w:b/>
          <w:color w:val="1B3A6B"/>
          <w:sz w:val="20"/>
        </w:rPr>
        <w:t xml:space="preserve">13.  </w:t>
      </w:r>
      <w:r>
        <w:rPr>
          <w:sz w:val="20"/>
        </w:rPr>
        <w:t>Troubleshooting</w:t>
      </w:r>
    </w:p>
    <w:p>
      <w:r>
        <w:br w:type="page"/>
      </w:r>
    </w:p>
    <w:p>
      <w:pPr>
        <w:pageBreakBefore w:val="1"/>
        <w:spacing w:before="0" w:after="80"/>
        <w:pBdr>
          <w:bottom w:val="single" w:sz="6" w:space="4" w:color="1B3A6B"/>
        </w:pBdr>
      </w:pPr>
      <w:r>
        <w:rPr>
          <w:b/>
          <w:color w:val="1B3A6B"/>
          <w:sz w:val="32"/>
        </w:rPr>
        <w:t>IA Treasury Control (MCP) — Complete User Guide</w:t>
      </w:r>
    </w:p>
    <w:p>
      <w:pPr>
        <w:spacing w:before="20" w:after="20"/>
      </w:pPr>
      <w:r>
        <w:rPr>
          <w:sz w:val="20"/>
        </w:rPr>
      </w:r>
      <w:r>
        <w:rPr>
          <w:b/>
          <w:sz w:val="20"/>
        </w:rPr>
        <w:t>Version:</w:t>
      </w:r>
      <w:r>
        <w:rPr>
          <w:sz w:val="20"/>
        </w:rPr>
        <w:t xml:space="preserve"> 1.7.0 · </w:t>
      </w:r>
      <w:r>
        <w:rPr>
          <w:b/>
          <w:sz w:val="20"/>
        </w:rPr>
        <w:t>Compatibility:</w:t>
      </w:r>
      <w:r>
        <w:rPr>
          <w:sz w:val="20"/>
        </w:rPr>
        <w:t xml:space="preserve"> Odoo 16, 17, 18, 19 and Odoo.sh</w:t>
      </w:r>
    </w:p>
    <w:p>
      <w:pPr>
        <w:spacing w:before="200" w:after="80"/>
      </w:pPr>
      <w:r>
        <w:rPr>
          <w:b/>
          <w:color w:val="2E6DA4"/>
          <w:sz w:val="26"/>
        </w:rPr>
        <w:t>Table of Contents</w:t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>Prerequisites</w:t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>Get your license</w:t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>Install the module in Odoo</w:t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>Initial configuration</w:t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>Connect with Claude (claude.ai)</w:t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>Connect with Gemini (Google)</w:t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>Connect with ChatGPT (OpenAI)</w:t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>Connect with WhatsApp (Twilio)</w:t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>WhatsApp vs. AI Chat — Capabilities</w:t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>Available tools</w:t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>Usage examples</w:t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>Auto-install scripts</w:t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>Troubleshooting</w:t>
      </w:r>
    </w:p>
    <w:p>
      <w:pPr>
        <w:spacing w:before="200" w:after="80"/>
      </w:pPr>
      <w:r>
        <w:rPr>
          <w:b/>
          <w:color w:val="2E6DA4"/>
          <w:sz w:val="26"/>
        </w:rPr>
        <w:t>1. Prerequisites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B3A6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4986"/>
            <w:shd w:val="clear" w:color="auto" w:fill="1B3A6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498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Odoo</w:t>
            </w:r>
          </w:p>
        </w:tc>
        <w:tc>
          <w:tcPr>
            <w:tcW w:type="dxa" w:w="498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Version 16, 17, 18, 19 or Odoo.sh</w:t>
            </w:r>
          </w:p>
        </w:tc>
      </w:tr>
      <w:tr>
        <w:tc>
          <w:tcPr>
            <w:tcW w:type="dxa" w:w="4986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urier New" w:hAnsi="Courier New"/>
                <w:color w:val="C0392B"/>
                <w:sz w:val="18"/>
              </w:rPr>
              <w:t>account</w:t>
            </w:r>
            <w:r>
              <w:rPr>
                <w:sz w:val="18"/>
              </w:rPr>
              <w:t xml:space="preserve"> module</w:t>
            </w:r>
          </w:p>
        </w:tc>
        <w:tc>
          <w:tcPr>
            <w:tcW w:type="dxa" w:w="4986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Must be installed (Accounting)</w:t>
            </w:r>
          </w:p>
        </w:tc>
      </w:tr>
      <w:tr>
        <w:tc>
          <w:tcPr>
            <w:tcW w:type="dxa" w:w="498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HTTPS access</w:t>
            </w:r>
          </w:p>
        </w:tc>
        <w:tc>
          <w:tcPr>
            <w:tcW w:type="dxa" w:w="498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Your Odoo must be reachable via HTTPS</w:t>
            </w:r>
          </w:p>
        </w:tc>
      </w:tr>
      <w:tr>
        <w:tc>
          <w:tcPr>
            <w:tcW w:type="dxa" w:w="4986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License</w:t>
            </w:r>
          </w:p>
        </w:tc>
        <w:tc>
          <w:tcPr>
            <w:tcW w:type="dxa" w:w="4986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Purchased at apps.uniasser.net</w:t>
            </w:r>
          </w:p>
        </w:tc>
      </w:tr>
      <w:tr>
        <w:tc>
          <w:tcPr>
            <w:tcW w:type="dxa" w:w="498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AI API key</w:t>
            </w:r>
          </w:p>
        </w:tc>
        <w:tc>
          <w:tcPr>
            <w:tcW w:type="dxa" w:w="498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Anthropic / Google / OpenAI (depending on your chosen provider)</w:t>
            </w:r>
          </w:p>
        </w:tc>
      </w:tr>
    </w:tbl>
    <w:p>
      <w:pPr>
        <w:spacing w:before="0" w:after="120"/>
      </w:pPr>
    </w:p>
    <w:p>
      <w:pPr>
        <w:spacing w:before="60" w:after="60"/>
        <w:ind w:left="454" w:right="283"/>
        <w:shd w:val="clear" w:color="auto" w:fill="FFFDE7"/>
      </w:pPr>
      <w:r>
        <w:rPr>
          <w:i/>
          <w:sz w:val="20"/>
        </w:rPr>
        <w:t xml:space="preserve">⚠️ </w:t>
      </w:r>
      <w:r>
        <w:rPr>
          <w:b/>
          <w:i/>
          <w:sz w:val="20"/>
        </w:rPr>
        <w:t>Important:</w:t>
      </w:r>
      <w:r>
        <w:rPr>
          <w:i/>
          <w:sz w:val="20"/>
        </w:rPr>
        <w:t xml:space="preserve"> The module does NOT store accounting data outside your Odoo. All AI logic runs on Uniasser servers using only the data you query in each request.</w:t>
      </w:r>
    </w:p>
    <w:p>
      <w:pPr>
        <w:spacing w:before="200" w:after="80"/>
      </w:pPr>
      <w:r>
        <w:rPr>
          <w:b/>
          <w:color w:val="2E6DA4"/>
          <w:sz w:val="26"/>
        </w:rPr>
        <w:t>2. Get your license</w:t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 xml:space="preserve">Go to </w:t>
      </w:r>
      <w:r>
        <w:rPr>
          <w:b/>
          <w:sz w:val="20"/>
        </w:rPr>
        <w:t>apps.uniasser.net</w:t>
      </w:r>
      <w:r>
        <w:rPr>
          <w:sz w:val="20"/>
        </w:rPr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>Choose a plan (monthly or annual) and complete the payment</w:t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 xml:space="preserve">You will receive an email with your key in the format </w:t>
      </w:r>
      <w:r>
        <w:rPr>
          <w:b/>
          <w:sz w:val="20"/>
        </w:rPr>
        <w:t>`XXXX-XXXX-XXXX-XXXX`</w:t>
      </w:r>
      <w:r>
        <w:rPr>
          <w:sz w:val="20"/>
        </w:rPr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>Save this key — you will need it in step 4</w:t>
      </w:r>
    </w:p>
    <w:p>
      <w:pPr>
        <w:spacing w:before="200" w:after="80"/>
      </w:pPr>
      <w:r>
        <w:rPr>
          <w:b/>
          <w:color w:val="2E6DA4"/>
          <w:sz w:val="26"/>
        </w:rPr>
        <w:t>3. Install the module in Odoo</w:t>
      </w:r>
    </w:p>
    <w:p>
      <w:pPr>
        <w:spacing w:before="160" w:after="60"/>
      </w:pPr>
      <w:r>
        <w:rPr>
          <w:b/>
          <w:color w:val="444444"/>
          <w:sz w:val="22"/>
        </w:rPr>
        <w:t>Option A — Standard Odoo (self-hosted)</w:t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>Download the ZIP for your version:</w:t>
      </w:r>
    </w:p>
    <w:p>
      <w:pPr>
        <w:pStyle w:val="ListBullet"/>
        <w:spacing w:before="20" w:after="20"/>
        <w:ind w:left="567" w:hanging="170"/>
      </w:pPr>
      <w:r>
        <w:rPr>
          <w:sz w:val="20"/>
        </w:rPr>
        <w:t xml:space="preserve">Odoo 16: </w:t>
      </w:r>
      <w:r>
        <w:rPr>
          <w:rFonts w:ascii="Courier New" w:hAnsi="Courier New"/>
          <w:color w:val="C0392B"/>
          <w:sz w:val="18"/>
        </w:rPr>
        <w:t>ia_agents_treasury_control_odoo16_v16.0.1.7.0.zip</w:t>
      </w:r>
      <w:r>
        <w:rPr>
          <w:sz w:val="20"/>
        </w:rPr>
      </w:r>
    </w:p>
    <w:p>
      <w:pPr>
        <w:pStyle w:val="ListBullet"/>
        <w:spacing w:before="20" w:after="20"/>
        <w:ind w:left="567" w:hanging="170"/>
      </w:pPr>
      <w:r>
        <w:rPr>
          <w:sz w:val="20"/>
        </w:rPr>
        <w:t xml:space="preserve">Odoo 17: </w:t>
      </w:r>
      <w:r>
        <w:rPr>
          <w:rFonts w:ascii="Courier New" w:hAnsi="Courier New"/>
          <w:color w:val="C0392B"/>
          <w:sz w:val="18"/>
        </w:rPr>
        <w:t>ia_agents_treasury_control_odoo17_v17.0.1.7.0.zip</w:t>
      </w:r>
      <w:r>
        <w:rPr>
          <w:sz w:val="20"/>
        </w:rPr>
      </w:r>
    </w:p>
    <w:p>
      <w:pPr>
        <w:pStyle w:val="ListBullet"/>
        <w:spacing w:before="20" w:after="20"/>
        <w:ind w:left="567" w:hanging="170"/>
      </w:pPr>
      <w:r>
        <w:rPr>
          <w:sz w:val="20"/>
        </w:rPr>
        <w:t xml:space="preserve">Odoo 18: </w:t>
      </w:r>
      <w:r>
        <w:rPr>
          <w:rFonts w:ascii="Courier New" w:hAnsi="Courier New"/>
          <w:color w:val="C0392B"/>
          <w:sz w:val="18"/>
        </w:rPr>
        <w:t>ia_agents_treasury_control_odoo18_v18.0.1.7.0.zip</w:t>
      </w:r>
      <w:r>
        <w:rPr>
          <w:sz w:val="20"/>
        </w:rPr>
      </w:r>
    </w:p>
    <w:p>
      <w:pPr>
        <w:pStyle w:val="ListBullet"/>
        <w:spacing w:before="20" w:after="20"/>
        <w:ind w:left="567" w:hanging="170"/>
      </w:pPr>
      <w:r>
        <w:rPr>
          <w:sz w:val="20"/>
        </w:rPr>
        <w:t xml:space="preserve">Odoo 19: </w:t>
      </w:r>
      <w:r>
        <w:rPr>
          <w:rFonts w:ascii="Courier New" w:hAnsi="Courier New"/>
          <w:color w:val="C0392B"/>
          <w:sz w:val="18"/>
        </w:rPr>
        <w:t>ia_agents_treasury_control_odoo19_v19.0.1.7.0.zip</w:t>
      </w:r>
      <w:r>
        <w:rPr>
          <w:sz w:val="20"/>
        </w:rPr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 xml:space="preserve">In Odoo: </w:t>
      </w:r>
      <w:r>
        <w:rPr>
          <w:b/>
          <w:sz w:val="20"/>
        </w:rPr>
        <w:t>Settings → Activate developer mode</w:t>
      </w:r>
      <w:r>
        <w:rPr>
          <w:sz w:val="20"/>
        </w:rPr>
        <w:t xml:space="preserve"> (Settings → bottom of the page → "Activate developer mode")</w:t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 xml:space="preserve">Go to </w:t>
      </w:r>
      <w:r>
        <w:rPr>
          <w:b/>
          <w:sz w:val="20"/>
        </w:rPr>
        <w:t>Apps → Update apps list</w:t>
      </w:r>
      <w:r>
        <w:rPr>
          <w:sz w:val="20"/>
        </w:rPr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 xml:space="preserve">Upload the ZIP: </w:t>
      </w:r>
      <w:r>
        <w:rPr>
          <w:b/>
          <w:sz w:val="20"/>
        </w:rPr>
        <w:t>Apps → Upload module</w:t>
      </w:r>
      <w:r>
        <w:rPr>
          <w:sz w:val="20"/>
        </w:rPr>
        <w:t xml:space="preserve"> (cloud icon in the top bar)</w:t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 xml:space="preserve">Search for </w:t>
      </w:r>
      <w:r>
        <w:rPr>
          <w:rFonts w:ascii="Courier New" w:hAnsi="Courier New"/>
          <w:color w:val="C0392B"/>
          <w:sz w:val="18"/>
        </w:rPr>
        <w:t>IA Treasury Control</w:t>
      </w:r>
      <w:r>
        <w:rPr>
          <w:sz w:val="20"/>
        </w:rPr>
        <w:t xml:space="preserve"> and click </w:t>
      </w:r>
      <w:r>
        <w:rPr>
          <w:b/>
          <w:sz w:val="20"/>
        </w:rPr>
        <w:t>Install</w:t>
      </w:r>
      <w:r>
        <w:rPr>
          <w:sz w:val="20"/>
        </w:rPr>
      </w:r>
    </w:p>
    <w:p>
      <w:pPr>
        <w:spacing w:before="160" w:after="60"/>
      </w:pPr>
      <w:r>
        <w:rPr>
          <w:b/>
          <w:color w:val="444444"/>
          <w:sz w:val="22"/>
        </w:rPr>
        <w:t>Option B — Odoo.sh</w:t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>Download the ZIP for your version (see above)</w:t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 xml:space="preserve">In your GitHub repository connected to Odoo.sh, create the folder </w:t>
      </w:r>
      <w:r>
        <w:rPr>
          <w:rFonts w:ascii="Courier New" w:hAnsi="Courier New"/>
          <w:color w:val="C0392B"/>
          <w:sz w:val="18"/>
        </w:rPr>
        <w:t>ia_agents_treasury_control</w:t>
      </w:r>
      <w:r>
        <w:rPr>
          <w:sz w:val="20"/>
        </w:rPr>
        <w:t xml:space="preserve"> and upload the ZIP contents</w:t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>Or use the direct upload option in the Odoo.sh dashboard</w:t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>Commit/push so Odoo.sh reloads the modules</w:t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 xml:space="preserve">Go to </w:t>
      </w:r>
      <w:r>
        <w:rPr>
          <w:b/>
          <w:sz w:val="20"/>
        </w:rPr>
        <w:t>Apps</w:t>
      </w:r>
      <w:r>
        <w:rPr>
          <w:sz w:val="20"/>
        </w:rPr>
        <w:t xml:space="preserve">, search for </w:t>
      </w:r>
      <w:r>
        <w:rPr>
          <w:rFonts w:ascii="Courier New" w:hAnsi="Courier New"/>
          <w:color w:val="C0392B"/>
          <w:sz w:val="18"/>
        </w:rPr>
        <w:t>IA Treasury Control</w:t>
      </w:r>
      <w:r>
        <w:rPr>
          <w:sz w:val="20"/>
        </w:rPr>
        <w:t xml:space="preserve"> and install</w:t>
      </w:r>
    </w:p>
    <w:p>
      <w:pPr>
        <w:spacing w:before="160" w:after="60"/>
      </w:pPr>
      <w:r>
        <w:rPr>
          <w:b/>
          <w:color w:val="444444"/>
          <w:sz w:val="22"/>
        </w:rPr>
        <w:t>Option C — Command line (server admin)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# Copy the module to the addons directory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unzip ia_agents_treasury_control_odoo18_v18.0.1.7.0.zip -d /opt/odoo/custom-addons/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# Install (replace odoo18_db with your database name)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sudo -u odoo python3 /opt/odoo/odoo-bin -c /etc/odoo.conf \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 -d odoo18_db -i ia_agents_treasury_control --stop-after-init</w:t>
      </w:r>
    </w:p>
    <w:p>
      <w:pPr>
        <w:spacing w:before="0" w:after="80"/>
      </w:pPr>
    </w:p>
    <w:p>
      <w:pPr>
        <w:spacing w:before="200" w:after="80"/>
      </w:pPr>
      <w:r>
        <w:rPr>
          <w:b/>
          <w:color w:val="2E6DA4"/>
          <w:sz w:val="26"/>
        </w:rPr>
        <w:t>4. Initial configuration</w:t>
      </w:r>
    </w:p>
    <w:p>
      <w:pPr>
        <w:spacing w:before="20" w:after="20"/>
      </w:pPr>
      <w:r>
        <w:rPr>
          <w:sz w:val="20"/>
        </w:rPr>
        <w:t xml:space="preserve">Go to </w:t>
      </w:r>
      <w:r>
        <w:rPr>
          <w:b/>
          <w:sz w:val="20"/>
        </w:rPr>
        <w:t>Settings → IA Treasury Control</w:t>
      </w:r>
      <w:r>
        <w:rPr>
          <w:sz w:val="20"/>
        </w:rPr>
        <w:t xml:space="preserve"> (shown in the Settings sidebar).</w:t>
      </w:r>
    </w:p>
    <w:p>
      <w:pPr>
        <w:spacing w:before="160" w:after="60"/>
      </w:pPr>
      <w:r>
        <w:rPr>
          <w:b/>
          <w:color w:val="444444"/>
          <w:sz w:val="22"/>
        </w:rPr>
        <w:t>4.1 SaaS License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B3A6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986"/>
            <w:shd w:val="clear" w:color="auto" w:fill="1B3A6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98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License key</w:t>
            </w:r>
          </w:p>
        </w:tc>
        <w:tc>
          <w:tcPr>
            <w:tcW w:type="dxa" w:w="498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 xml:space="preserve">Your </w:t>
            </w:r>
            <w:r>
              <w:rPr>
                <w:rFonts w:ascii="Courier New" w:hAnsi="Courier New"/>
                <w:color w:val="C0392B"/>
                <w:sz w:val="18"/>
              </w:rPr>
              <w:t>XXXX-XXXX-XXXX-XXXX</w:t>
            </w:r>
            <w:r>
              <w:rPr>
                <w:sz w:val="18"/>
              </w:rPr>
              <w:t xml:space="preserve"> key</w:t>
            </w:r>
          </w:p>
        </w:tc>
      </w:tr>
    </w:tbl>
    <w:p>
      <w:pPr>
        <w:spacing w:before="0" w:after="120"/>
      </w:pPr>
    </w:p>
    <w:p>
      <w:pPr>
        <w:spacing w:before="20" w:after="20"/>
      </w:pPr>
      <w:r>
        <w:rPr>
          <w:sz w:val="20"/>
        </w:rPr>
        <w:t xml:space="preserve">Click </w:t>
      </w:r>
      <w:r>
        <w:rPr>
          <w:b/>
          <w:sz w:val="20"/>
        </w:rPr>
        <w:t>"Validate license"</w:t>
      </w:r>
      <w:r>
        <w:rPr>
          <w:sz w:val="20"/>
        </w:rPr>
        <w:t xml:space="preserve"> — you should see ✅ Active with your name.</w:t>
      </w:r>
    </w:p>
    <w:p>
      <w:pPr>
        <w:spacing w:before="160" w:after="60"/>
      </w:pPr>
      <w:r>
        <w:rPr>
          <w:b/>
          <w:color w:val="444444"/>
          <w:sz w:val="22"/>
        </w:rPr>
        <w:t>4.2 Odoo connection (for remote agents)</w:t>
      </w:r>
    </w:p>
    <w:p>
      <w:pPr>
        <w:spacing w:before="20" w:after="20"/>
      </w:pPr>
      <w:r>
        <w:rPr>
          <w:sz w:val="20"/>
        </w:rPr>
        <w:t>The module needs an Odoo API Key so that the Uniasser server can read/write your Odoo.</w:t>
      </w:r>
    </w:p>
    <w:p>
      <w:pPr>
        <w:spacing w:before="20" w:after="20"/>
      </w:pPr>
      <w:r>
        <w:rPr>
          <w:sz w:val="20"/>
        </w:rPr>
      </w:r>
      <w:r>
        <w:rPr>
          <w:b/>
          <w:sz w:val="20"/>
        </w:rPr>
        <w:t>Automatic method (recommended):</w:t>
      </w:r>
      <w:r>
        <w:rPr>
          <w:sz w:val="20"/>
        </w:rPr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 xml:space="preserve">Click </w:t>
      </w:r>
      <w:r>
        <w:rPr>
          <w:b/>
          <w:sz w:val="20"/>
        </w:rPr>
        <w:t>"Generate API Key automatically"</w:t>
      </w:r>
      <w:r>
        <w:rPr>
          <w:sz w:val="20"/>
        </w:rPr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>The key is generated and saved automatically</w:t>
      </w:r>
    </w:p>
    <w:p>
      <w:pPr>
        <w:spacing w:before="20" w:after="20"/>
      </w:pPr>
      <w:r>
        <w:rPr>
          <w:sz w:val="20"/>
        </w:rPr>
      </w:r>
      <w:r>
        <w:rPr>
          <w:b/>
          <w:sz w:val="20"/>
        </w:rPr>
        <w:t>Manual method:</w:t>
      </w:r>
      <w:r>
        <w:rPr>
          <w:sz w:val="20"/>
        </w:rPr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 xml:space="preserve">Go to </w:t>
      </w:r>
      <w:r>
        <w:rPr>
          <w:b/>
          <w:sz w:val="20"/>
        </w:rPr>
        <w:t>Settings → Users → your user → API Keys tab → New key</w:t>
      </w:r>
      <w:r>
        <w:rPr>
          <w:sz w:val="20"/>
        </w:rPr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 xml:space="preserve">Name: </w:t>
      </w:r>
      <w:r>
        <w:rPr>
          <w:rFonts w:ascii="Courier New" w:hAnsi="Courier New"/>
          <w:color w:val="C0392B"/>
          <w:sz w:val="18"/>
        </w:rPr>
        <w:t>IA Treasury Control MCP</w:t>
      </w:r>
      <w:r>
        <w:rPr>
          <w:sz w:val="20"/>
        </w:rPr>
        <w:t xml:space="preserve"> · Scope: </w:t>
      </w:r>
      <w:r>
        <w:rPr>
          <w:rFonts w:ascii="Courier New" w:hAnsi="Courier New"/>
          <w:color w:val="C0392B"/>
          <w:sz w:val="18"/>
        </w:rPr>
        <w:t>RPC</w:t>
      </w:r>
      <w:r>
        <w:rPr>
          <w:sz w:val="20"/>
        </w:rPr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 xml:space="preserve">Copy the key and paste it in the </w:t>
      </w:r>
      <w:r>
        <w:rPr>
          <w:b/>
          <w:sz w:val="20"/>
        </w:rPr>
        <w:t>Odoo API Key</w:t>
      </w:r>
      <w:r>
        <w:rPr>
          <w:sz w:val="20"/>
        </w:rPr>
        <w:t xml:space="preserve"> field</w:t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 xml:space="preserve">In </w:t>
      </w:r>
      <w:r>
        <w:rPr>
          <w:b/>
          <w:sz w:val="20"/>
        </w:rPr>
        <w:t>Odoo user (login)</w:t>
      </w:r>
      <w:r>
        <w:rPr>
          <w:sz w:val="20"/>
        </w:rPr>
        <w:t xml:space="preserve"> enter your Odoo user email</w:t>
      </w:r>
    </w:p>
    <w:p>
      <w:pPr>
        <w:spacing w:before="160" w:after="60"/>
      </w:pPr>
      <w:r>
        <w:rPr>
          <w:b/>
          <w:color w:val="444444"/>
          <w:sz w:val="22"/>
        </w:rPr>
        <w:t>4.3 MCP Server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B3A6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986"/>
            <w:shd w:val="clear" w:color="auto" w:fill="1B3A6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98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MCP Token</w:t>
            </w:r>
          </w:p>
        </w:tc>
        <w:tc>
          <w:tcPr>
            <w:tcW w:type="dxa" w:w="498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Auto-generated. Copy it — you will need it in the AI client</w:t>
            </w:r>
          </w:p>
        </w:tc>
      </w:tr>
      <w:tr>
        <w:tc>
          <w:tcPr>
            <w:tcW w:type="dxa" w:w="4986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MCP Server URL</w:t>
            </w:r>
          </w:p>
        </w:tc>
        <w:tc>
          <w:tcPr>
            <w:tcW w:type="dxa" w:w="4986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 xml:space="preserve">The URL of your MCP endpoint (e.g. </w:t>
            </w:r>
            <w:r>
              <w:rPr>
                <w:rFonts w:ascii="Courier New" w:hAnsi="Courier New"/>
                <w:color w:val="C0392B"/>
                <w:sz w:val="18"/>
              </w:rPr>
              <w:t>https://yourodoo.com/mcp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98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OAuth Client ID</w:t>
            </w:r>
          </w:p>
        </w:tc>
        <w:tc>
          <w:tcPr>
            <w:tcW w:type="dxa" w:w="498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Your Odoo database name</w:t>
            </w:r>
          </w:p>
        </w:tc>
      </w:tr>
    </w:tbl>
    <w:p>
      <w:pPr>
        <w:spacing w:before="0" w:after="120"/>
      </w:pPr>
    </w:p>
    <w:p>
      <w:pPr>
        <w:spacing w:before="20" w:after="20"/>
      </w:pPr>
      <w:r>
        <w:rPr>
          <w:sz w:val="20"/>
        </w:rPr>
        <w:t xml:space="preserve">If the token is not generated, click </w:t>
      </w:r>
      <w:r>
        <w:rPr>
          <w:b/>
          <w:sz w:val="20"/>
        </w:rPr>
        <w:t>"Regenerate token"</w:t>
      </w:r>
      <w:r>
        <w:rPr>
          <w:sz w:val="20"/>
        </w:rPr>
        <w:t>.</w:t>
      </w:r>
    </w:p>
    <w:p>
      <w:pPr>
        <w:spacing w:before="60" w:after="60"/>
        <w:ind w:left="454" w:right="283"/>
        <w:shd w:val="clear" w:color="auto" w:fill="FFFDE7"/>
      </w:pPr>
      <w:r>
        <w:rPr>
          <w:i/>
          <w:sz w:val="20"/>
        </w:rPr>
        <w:t xml:space="preserve">💡 </w:t>
      </w:r>
      <w:r>
        <w:rPr>
          <w:b/>
          <w:i/>
          <w:sz w:val="20"/>
        </w:rPr>
        <w:t>Note these three values</w:t>
      </w:r>
      <w:r>
        <w:rPr>
          <w:i/>
          <w:sz w:val="20"/>
        </w:rPr>
        <w:t xml:space="preserve"> — you will use them in steps 5, 6 and 7:</w:t>
      </w:r>
    </w:p>
    <w:p>
      <w:pPr>
        <w:spacing w:before="60" w:after="60"/>
        <w:ind w:left="454" w:right="283"/>
        <w:shd w:val="clear" w:color="auto" w:fill="FFFDE7"/>
      </w:pPr>
      <w:r>
        <w:rPr>
          <w:i/>
          <w:sz w:val="20"/>
        </w:rPr>
        <w:t>- MCP Server URL</w:t>
      </w:r>
    </w:p>
    <w:p>
      <w:pPr>
        <w:spacing w:before="60" w:after="60"/>
        <w:ind w:left="454" w:right="283"/>
        <w:shd w:val="clear" w:color="auto" w:fill="FFFDE7"/>
      </w:pPr>
      <w:r>
        <w:rPr>
          <w:i/>
          <w:sz w:val="20"/>
        </w:rPr>
        <w:t>- OAuth Client ID</w:t>
      </w:r>
    </w:p>
    <w:p>
      <w:pPr>
        <w:spacing w:before="60" w:after="60"/>
        <w:ind w:left="454" w:right="283"/>
        <w:shd w:val="clear" w:color="auto" w:fill="FFFDE7"/>
      </w:pPr>
      <w:r>
        <w:rPr>
          <w:i/>
          <w:sz w:val="20"/>
        </w:rPr>
        <w:t>- MCP Token (OAuth Client Secret)</w:t>
      </w:r>
    </w:p>
    <w:p>
      <w:pPr>
        <w:spacing w:before="160" w:after="60"/>
      </w:pPr>
      <w:r>
        <w:rPr>
          <w:b/>
          <w:color w:val="444444"/>
          <w:sz w:val="22"/>
        </w:rPr>
        <w:t>4.4 AI provider</w:t>
      </w:r>
    </w:p>
    <w:p>
      <w:pPr>
        <w:spacing w:before="20" w:after="20"/>
      </w:pPr>
      <w:r>
        <w:rPr>
          <w:sz w:val="20"/>
        </w:rPr>
        <w:t>Choose your provider and fill in its API Key: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B3A6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Provider</w:t>
            </w:r>
          </w:p>
        </w:tc>
        <w:tc>
          <w:tcPr>
            <w:tcW w:type="dxa" w:w="4986"/>
            <w:shd w:val="clear" w:color="auto" w:fill="1B3A6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Where to get the API Key</w:t>
            </w:r>
          </w:p>
        </w:tc>
      </w:tr>
      <w:tr>
        <w:tc>
          <w:tcPr>
            <w:tcW w:type="dxa" w:w="498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Claude (Anthropic)</w:t>
            </w:r>
            <w:r>
              <w:rPr>
                <w:sz w:val="18"/>
              </w:rPr>
            </w:r>
          </w:p>
        </w:tc>
        <w:tc>
          <w:tcPr>
            <w:tcW w:type="dxa" w:w="498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console.anthropic.com</w:t>
            </w:r>
          </w:p>
        </w:tc>
      </w:tr>
      <w:tr>
        <w:tc>
          <w:tcPr>
            <w:tcW w:type="dxa" w:w="4986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Gemini (Google)</w:t>
            </w:r>
            <w:r>
              <w:rPr>
                <w:sz w:val="18"/>
              </w:rPr>
            </w:r>
          </w:p>
        </w:tc>
        <w:tc>
          <w:tcPr>
            <w:tcW w:type="dxa" w:w="4986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aistudio.google.com · Free tier available</w:t>
            </w:r>
          </w:p>
        </w:tc>
      </w:tr>
      <w:tr>
        <w:tc>
          <w:tcPr>
            <w:tcW w:type="dxa" w:w="498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ChatGPT (OpenAI)</w:t>
            </w:r>
            <w:r>
              <w:rPr>
                <w:sz w:val="18"/>
              </w:rPr>
            </w:r>
          </w:p>
        </w:tc>
        <w:tc>
          <w:tcPr>
            <w:tcW w:type="dxa" w:w="498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platform.openai.com</w:t>
            </w:r>
          </w:p>
        </w:tc>
      </w:tr>
      <w:tr>
        <w:tc>
          <w:tcPr>
            <w:tcW w:type="dxa" w:w="4986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Grok (xAI)</w:t>
            </w:r>
            <w:r>
              <w:rPr>
                <w:sz w:val="18"/>
              </w:rPr>
            </w:r>
          </w:p>
        </w:tc>
        <w:tc>
          <w:tcPr>
            <w:tcW w:type="dxa" w:w="4986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console.x.ai</w:t>
            </w:r>
          </w:p>
        </w:tc>
      </w:tr>
    </w:tbl>
    <w:p>
      <w:pPr>
        <w:spacing w:before="0" w:after="120"/>
      </w:pPr>
    </w:p>
    <w:p>
      <w:pPr>
        <w:spacing w:before="200" w:after="80"/>
      </w:pPr>
      <w:r>
        <w:rPr>
          <w:b/>
          <w:color w:val="2E6DA4"/>
          <w:sz w:val="26"/>
        </w:rPr>
        <w:t>5. Connect with Claude (claude.ai)</w:t>
      </w:r>
    </w:p>
    <w:p>
      <w:pPr>
        <w:spacing w:before="160" w:after="60"/>
      </w:pPr>
      <w:r>
        <w:rPr>
          <w:b/>
          <w:color w:val="444444"/>
          <w:sz w:val="22"/>
        </w:rPr>
        <w:t>On Claude.ai (web)</w:t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 xml:space="preserve">Go to </w:t>
      </w:r>
      <w:r>
        <w:rPr>
          <w:b/>
          <w:sz w:val="20"/>
        </w:rPr>
        <w:t>claude.ai → Settings → Integrations → Add MCP Server</w:t>
      </w:r>
      <w:r>
        <w:rPr>
          <w:sz w:val="20"/>
        </w:rPr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>Fill in:</w:t>
      </w:r>
    </w:p>
    <w:p>
      <w:pPr>
        <w:pStyle w:val="ListBullet"/>
        <w:spacing w:before="20" w:after="20"/>
        <w:ind w:left="567" w:hanging="170"/>
      </w:pPr>
      <w:r>
        <w:rPr>
          <w:sz w:val="20"/>
        </w:rPr>
      </w:r>
      <w:r>
        <w:rPr>
          <w:b/>
          <w:sz w:val="20"/>
        </w:rPr>
        <w:t>Name:</w:t>
      </w:r>
      <w:r>
        <w:rPr>
          <w:sz w:val="20"/>
        </w:rPr>
        <w:t xml:space="preserve"> </w:t>
      </w:r>
      <w:r>
        <w:rPr>
          <w:rFonts w:ascii="Courier New" w:hAnsi="Courier New"/>
          <w:color w:val="C0392B"/>
          <w:sz w:val="18"/>
        </w:rPr>
        <w:t>Odoo Treasury</w:t>
      </w:r>
      <w:r>
        <w:rPr>
          <w:sz w:val="20"/>
        </w:rPr>
        <w:t xml:space="preserve"> (or any name you prefer)</w:t>
      </w:r>
    </w:p>
    <w:p>
      <w:pPr>
        <w:pStyle w:val="ListBullet"/>
        <w:spacing w:before="20" w:after="20"/>
        <w:ind w:left="567" w:hanging="170"/>
      </w:pPr>
      <w:r>
        <w:rPr>
          <w:sz w:val="20"/>
        </w:rPr>
      </w:r>
      <w:r>
        <w:rPr>
          <w:b/>
          <w:sz w:val="20"/>
        </w:rPr>
        <w:t>URL:</w:t>
      </w:r>
      <w:r>
        <w:rPr>
          <w:sz w:val="20"/>
        </w:rPr>
        <w:t xml:space="preserve"> the value of </w:t>
      </w:r>
      <w:r>
        <w:rPr>
          <w:b/>
          <w:sz w:val="20"/>
        </w:rPr>
        <w:t>MCP Server URL</w:t>
      </w:r>
      <w:r>
        <w:rPr>
          <w:sz w:val="20"/>
        </w:rPr>
        <w:t xml:space="preserve"> (e.g. </w:t>
      </w:r>
      <w:r>
        <w:rPr>
          <w:rFonts w:ascii="Courier New" w:hAnsi="Courier New"/>
          <w:color w:val="C0392B"/>
          <w:sz w:val="18"/>
        </w:rPr>
        <w:t>https://yourodoo.com/mcp</w:t>
      </w:r>
      <w:r>
        <w:rPr>
          <w:sz w:val="20"/>
        </w:rPr>
        <w:t>)</w:t>
      </w:r>
    </w:p>
    <w:p>
      <w:pPr>
        <w:pStyle w:val="ListBullet"/>
        <w:spacing w:before="20" w:after="20"/>
        <w:ind w:left="567" w:hanging="170"/>
      </w:pPr>
      <w:r>
        <w:rPr>
          <w:sz w:val="20"/>
        </w:rPr>
      </w:r>
      <w:r>
        <w:rPr>
          <w:b/>
          <w:sz w:val="20"/>
        </w:rPr>
        <w:t>Authentication:</w:t>
      </w:r>
      <w:r>
        <w:rPr>
          <w:sz w:val="20"/>
        </w:rPr>
        <w:t xml:space="preserve"> OAuth 2.0</w:t>
      </w:r>
    </w:p>
    <w:p>
      <w:pPr>
        <w:pStyle w:val="ListBullet"/>
        <w:spacing w:before="20" w:after="20"/>
        <w:ind w:left="567" w:hanging="170"/>
      </w:pPr>
      <w:r>
        <w:rPr>
          <w:sz w:val="20"/>
        </w:rPr>
      </w:r>
      <w:r>
        <w:rPr>
          <w:b/>
          <w:sz w:val="20"/>
        </w:rPr>
        <w:t>Client ID:</w:t>
      </w:r>
      <w:r>
        <w:rPr>
          <w:sz w:val="20"/>
        </w:rPr>
        <w:t xml:space="preserve"> the value of </w:t>
      </w:r>
      <w:r>
        <w:rPr>
          <w:b/>
          <w:sz w:val="20"/>
        </w:rPr>
        <w:t>OAuth Client ID</w:t>
      </w:r>
      <w:r>
        <w:rPr>
          <w:sz w:val="20"/>
        </w:rPr>
        <w:t xml:space="preserve"> (your DB name)</w:t>
      </w:r>
    </w:p>
    <w:p>
      <w:pPr>
        <w:pStyle w:val="ListBullet"/>
        <w:spacing w:before="20" w:after="20"/>
        <w:ind w:left="567" w:hanging="170"/>
      </w:pPr>
      <w:r>
        <w:rPr>
          <w:sz w:val="20"/>
        </w:rPr>
      </w:r>
      <w:r>
        <w:rPr>
          <w:b/>
          <w:sz w:val="20"/>
        </w:rPr>
        <w:t>Client Secret:</w:t>
      </w:r>
      <w:r>
        <w:rPr>
          <w:sz w:val="20"/>
        </w:rPr>
        <w:t xml:space="preserve"> the value of </w:t>
      </w:r>
      <w:r>
        <w:rPr>
          <w:b/>
          <w:sz w:val="20"/>
        </w:rPr>
        <w:t>MCP Token</w:t>
      </w:r>
      <w:r>
        <w:rPr>
          <w:sz w:val="20"/>
        </w:rPr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 xml:space="preserve">Click </w:t>
      </w:r>
      <w:r>
        <w:rPr>
          <w:b/>
          <w:sz w:val="20"/>
        </w:rPr>
        <w:t>Save</w:t>
      </w:r>
      <w:r>
        <w:rPr>
          <w:sz w:val="20"/>
        </w:rPr>
        <w:t xml:space="preserve"> then </w:t>
      </w:r>
      <w:r>
        <w:rPr>
          <w:b/>
          <w:sz w:val="20"/>
        </w:rPr>
        <w:t>Connect</w:t>
      </w:r>
      <w:r>
        <w:rPr>
          <w:sz w:val="20"/>
        </w:rPr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>Authorise the connection when Odoo prompts you</w:t>
      </w:r>
    </w:p>
    <w:p>
      <w:pPr>
        <w:spacing w:before="160" w:after="60"/>
      </w:pPr>
      <w:r>
        <w:rPr>
          <w:b/>
          <w:color w:val="444444"/>
          <w:sz w:val="22"/>
        </w:rPr>
        <w:t>On Claude Desktop (Mac/Windows app)</w:t>
      </w:r>
    </w:p>
    <w:p>
      <w:pPr>
        <w:spacing w:before="20" w:after="20"/>
      </w:pPr>
      <w:r>
        <w:rPr>
          <w:sz w:val="20"/>
        </w:rPr>
        <w:t>Edit the configuration file:</w:t>
      </w:r>
    </w:p>
    <w:p>
      <w:pPr>
        <w:pStyle w:val="ListBullet"/>
        <w:spacing w:before="20" w:after="20"/>
        <w:ind w:left="283" w:hanging="170"/>
      </w:pPr>
      <w:r>
        <w:rPr>
          <w:sz w:val="20"/>
        </w:rPr>
      </w:r>
      <w:r>
        <w:rPr>
          <w:b/>
          <w:sz w:val="20"/>
        </w:rPr>
        <w:t>Mac:</w:t>
      </w:r>
      <w:r>
        <w:rPr>
          <w:sz w:val="20"/>
        </w:rPr>
        <w:t xml:space="preserve"> </w:t>
      </w:r>
      <w:r>
        <w:rPr>
          <w:rFonts w:ascii="Courier New" w:hAnsi="Courier New"/>
          <w:color w:val="C0392B"/>
          <w:sz w:val="18"/>
        </w:rPr>
        <w:t>~/Library/Application Support/Claude/claude_desktop_config.json</w:t>
      </w:r>
      <w:r>
        <w:rPr>
          <w:sz w:val="20"/>
        </w:rPr>
      </w:r>
    </w:p>
    <w:p>
      <w:pPr>
        <w:pStyle w:val="ListBullet"/>
        <w:spacing w:before="20" w:after="20"/>
        <w:ind w:left="283" w:hanging="170"/>
      </w:pPr>
      <w:r>
        <w:rPr>
          <w:sz w:val="20"/>
        </w:rPr>
      </w:r>
      <w:r>
        <w:rPr>
          <w:b/>
          <w:sz w:val="20"/>
        </w:rPr>
        <w:t>Windows:</w:t>
      </w:r>
      <w:r>
        <w:rPr>
          <w:sz w:val="20"/>
        </w:rPr>
        <w:t xml:space="preserve"> </w:t>
      </w:r>
      <w:r>
        <w:rPr>
          <w:rFonts w:ascii="Courier New" w:hAnsi="Courier New"/>
          <w:color w:val="C0392B"/>
          <w:sz w:val="18"/>
        </w:rPr>
        <w:t>%APPDATA%\Claude\claude_desktop_config.json</w:t>
      </w:r>
      <w:r>
        <w:rPr>
          <w:sz w:val="20"/>
        </w:rPr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{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 "mcpServers": {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   "odoo-treasury": {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     "url": "https://yourodoo.com/mcp",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     "authType": "oauth2",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     "clientId": "your_db_name",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     "clientSecret": "your_mcp_token_here"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 }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}</w:t>
      </w:r>
    </w:p>
    <w:p>
      <w:pPr>
        <w:spacing w:before="0" w:after="80"/>
      </w:pPr>
    </w:p>
    <w:p>
      <w:pPr>
        <w:spacing w:before="20" w:after="20"/>
      </w:pPr>
      <w:r>
        <w:rPr>
          <w:sz w:val="20"/>
        </w:rPr>
        <w:t>Restart Claude Desktop. You will see the 🔌 icon with "Odoo Treasury" connected.</w:t>
      </w:r>
    </w:p>
    <w:p>
      <w:pPr>
        <w:spacing w:before="160" w:after="60"/>
      </w:pPr>
      <w:r>
        <w:rPr>
          <w:b/>
          <w:color w:val="444444"/>
          <w:sz w:val="22"/>
        </w:rPr>
        <w:t>Verify the connection</w:t>
      </w:r>
    </w:p>
    <w:p>
      <w:pPr>
        <w:spacing w:before="20" w:after="20"/>
      </w:pPr>
      <w:r>
        <w:rPr>
          <w:sz w:val="20"/>
        </w:rPr>
        <w:t>In any Claude chat, type:</w:t>
      </w:r>
    </w:p>
    <w:p>
      <w:pPr>
        <w:spacing w:before="60" w:after="60"/>
        <w:ind w:left="454" w:right="283"/>
        <w:shd w:val="clear" w:color="auto" w:fill="FFFDE7"/>
      </w:pPr>
      <w:r>
        <w:rPr>
          <w:i/>
          <w:sz w:val="20"/>
        </w:rPr>
        <w:t>*"Use odoo-treasury and run a health check"*</w:t>
      </w:r>
    </w:p>
    <w:p>
      <w:pPr>
        <w:spacing w:before="20" w:after="20"/>
      </w:pPr>
      <w:r>
        <w:rPr>
          <w:sz w:val="20"/>
        </w:rPr>
        <w:t xml:space="preserve">Expected response: </w:t>
      </w:r>
      <w:r>
        <w:rPr>
          <w:rFonts w:ascii="Courier New" w:hAnsi="Courier New"/>
          <w:color w:val="C0392B"/>
          <w:sz w:val="18"/>
        </w:rPr>
        <w:t>✅ MCP server online · Odoo connected</w:t>
      </w:r>
      <w:r>
        <w:rPr>
          <w:sz w:val="20"/>
        </w:rPr>
      </w:r>
    </w:p>
    <w:p>
      <w:pPr>
        <w:spacing w:before="200" w:after="80"/>
      </w:pPr>
      <w:r>
        <w:rPr>
          <w:b/>
          <w:color w:val="2E6DA4"/>
          <w:sz w:val="26"/>
        </w:rPr>
        <w:t>6. Connect with Gemini (Google)</w:t>
      </w:r>
    </w:p>
    <w:p>
      <w:pPr>
        <w:spacing w:before="160" w:after="60"/>
      </w:pPr>
      <w:r>
        <w:rPr>
          <w:b/>
          <w:color w:val="444444"/>
          <w:sz w:val="22"/>
        </w:rPr>
        <w:t>On Google AI Studio / Gemini API</w:t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>Install the Gemini CLI if you don't have it:</w:t>
      </w:r>
    </w:p>
    <w:p>
      <w:pPr>
        <w:spacing w:before="20" w:after="20"/>
      </w:pPr>
      <w:r>
        <w:rPr>
          <w:sz w:val="20"/>
        </w:rPr>
        <w:t xml:space="preserve">   ```bash</w:t>
      </w:r>
    </w:p>
    <w:p>
      <w:pPr>
        <w:spacing w:before="20" w:after="20"/>
      </w:pPr>
      <w:r>
        <w:rPr>
          <w:sz w:val="20"/>
        </w:rPr>
        <w:t xml:space="preserve">   npm install -g @google/gemini-cli</w:t>
      </w:r>
    </w:p>
    <w:p>
      <w:pPr>
        <w:spacing w:before="20" w:after="20"/>
      </w:pPr>
      <w:r>
        <w:rPr>
          <w:sz w:val="20"/>
        </w:rPr>
        <w:t xml:space="preserve">   ```</w:t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 xml:space="preserve">Configure the MCP server in </w:t>
      </w:r>
      <w:r>
        <w:rPr>
          <w:rFonts w:ascii="Courier New" w:hAnsi="Courier New"/>
          <w:color w:val="C0392B"/>
          <w:sz w:val="18"/>
        </w:rPr>
        <w:t>~/.gemini/config.json</w:t>
      </w:r>
      <w:r>
        <w:rPr>
          <w:sz w:val="20"/>
        </w:rPr>
        <w:t>:</w:t>
      </w:r>
    </w:p>
    <w:p>
      <w:pPr>
        <w:spacing w:before="20" w:after="20"/>
      </w:pPr>
      <w:r>
        <w:rPr>
          <w:sz w:val="20"/>
        </w:rPr>
        <w:t xml:space="preserve">   ```json</w:t>
      </w:r>
    </w:p>
    <w:p>
      <w:pPr>
        <w:spacing w:before="20" w:after="20"/>
      </w:pPr>
      <w:r>
        <w:rPr>
          <w:sz w:val="20"/>
        </w:rPr>
        <w:t xml:space="preserve">   {</w:t>
      </w:r>
    </w:p>
    <w:p>
      <w:pPr>
        <w:spacing w:before="20" w:after="20"/>
      </w:pPr>
      <w:r>
        <w:rPr>
          <w:sz w:val="20"/>
        </w:rPr>
        <w:t xml:space="preserve">     "mcpServers": {</w:t>
      </w:r>
    </w:p>
    <w:p>
      <w:pPr>
        <w:spacing w:before="20" w:after="20"/>
      </w:pPr>
      <w:r>
        <w:rPr>
          <w:sz w:val="20"/>
        </w:rPr>
        <w:t xml:space="preserve">       "odoo-treasury": {</w:t>
      </w:r>
    </w:p>
    <w:p>
      <w:pPr>
        <w:spacing w:before="20" w:after="20"/>
      </w:pPr>
      <w:r>
        <w:rPr>
          <w:sz w:val="20"/>
        </w:rPr>
        <w:t xml:space="preserve">         "url": "https://yourodoo.com/mcp",</w:t>
      </w:r>
    </w:p>
    <w:p>
      <w:pPr>
        <w:spacing w:before="20" w:after="20"/>
      </w:pPr>
      <w:r>
        <w:rPr>
          <w:sz w:val="20"/>
        </w:rPr>
        <w:t xml:space="preserve">         "authType": "oauth2",</w:t>
      </w:r>
    </w:p>
    <w:p>
      <w:pPr>
        <w:spacing w:before="20" w:after="20"/>
      </w:pPr>
      <w:r>
        <w:rPr>
          <w:sz w:val="20"/>
        </w:rPr>
        <w:t xml:space="preserve">         "clientId": "your_db_name",</w:t>
      </w:r>
    </w:p>
    <w:p>
      <w:pPr>
        <w:spacing w:before="20" w:after="20"/>
      </w:pPr>
      <w:r>
        <w:rPr>
          <w:sz w:val="20"/>
        </w:rPr>
        <w:t xml:space="preserve">         "clientSecret": "your_mcp_token_here"</w:t>
      </w:r>
    </w:p>
    <w:p>
      <w:pPr>
        <w:spacing w:before="20" w:after="20"/>
      </w:pPr>
      <w:r>
        <w:rPr>
          <w:sz w:val="20"/>
        </w:rPr>
        <w:t xml:space="preserve">       }</w:t>
      </w:r>
    </w:p>
    <w:p>
      <w:pPr>
        <w:spacing w:before="20" w:after="20"/>
      </w:pPr>
      <w:r>
        <w:rPr>
          <w:sz w:val="20"/>
        </w:rPr>
        <w:t xml:space="preserve">     }</w:t>
      </w:r>
    </w:p>
    <w:p>
      <w:pPr>
        <w:spacing w:before="20" w:after="20"/>
      </w:pPr>
      <w:r>
        <w:rPr>
          <w:sz w:val="20"/>
        </w:rPr>
        <w:t xml:space="preserve">   }</w:t>
      </w:r>
    </w:p>
    <w:p>
      <w:pPr>
        <w:spacing w:before="20" w:after="20"/>
      </w:pPr>
      <w:r>
        <w:rPr>
          <w:sz w:val="20"/>
        </w:rPr>
        <w:t xml:space="preserve">   ```</w:t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>Start the CLI:</w:t>
      </w:r>
    </w:p>
    <w:p>
      <w:pPr>
        <w:spacing w:before="20" w:after="20"/>
      </w:pPr>
      <w:r>
        <w:rPr>
          <w:sz w:val="20"/>
        </w:rPr>
        <w:t xml:space="preserve">   ```bash</w:t>
      </w:r>
    </w:p>
    <w:p>
      <w:pPr>
        <w:spacing w:before="20" w:after="20"/>
      </w:pPr>
      <w:r>
        <w:rPr>
          <w:sz w:val="20"/>
        </w:rPr>
        <w:t xml:space="preserve">   gemini</w:t>
      </w:r>
    </w:p>
    <w:p>
      <w:pPr>
        <w:spacing w:before="20" w:after="20"/>
      </w:pPr>
      <w:r>
        <w:rPr>
          <w:sz w:val="20"/>
        </w:rPr>
        <w:t xml:space="preserve">   ```</w:t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>Ask directly:</w:t>
      </w:r>
    </w:p>
    <w:p>
      <w:pPr>
        <w:spacing w:before="20" w:after="20"/>
      </w:pPr>
      <w:r>
        <w:rPr>
          <w:sz w:val="20"/>
        </w:rPr>
        <w:t xml:space="preserve">   &gt; *"Show me this month's treasury report"*</w:t>
      </w:r>
    </w:p>
    <w:p>
      <w:pPr>
        <w:spacing w:before="160" w:after="60"/>
      </w:pPr>
      <w:r>
        <w:rPr>
          <w:b/>
          <w:color w:val="444444"/>
          <w:sz w:val="22"/>
        </w:rPr>
        <w:t>On Google Workspace (Gemini for Business)</w:t>
      </w:r>
    </w:p>
    <w:p>
      <w:pPr>
        <w:spacing w:before="20" w:after="20"/>
      </w:pPr>
      <w:r>
        <w:rPr>
          <w:sz w:val="20"/>
        </w:rPr>
        <w:t>Contact your Google Workspace administrator to add the custom MCP integration. The process is similar: URL + Client ID + Client Secret.</w:t>
      </w:r>
    </w:p>
    <w:p>
      <w:pPr>
        <w:spacing w:before="200" w:after="80"/>
      </w:pPr>
      <w:r>
        <w:rPr>
          <w:b/>
          <w:color w:val="2E6DA4"/>
          <w:sz w:val="26"/>
        </w:rPr>
        <w:t>7. Connect with ChatGPT (OpenAI)</w:t>
      </w:r>
    </w:p>
    <w:p>
      <w:pPr>
        <w:spacing w:before="160" w:after="60"/>
      </w:pPr>
      <w:r>
        <w:rPr>
          <w:b/>
          <w:color w:val="444444"/>
          <w:sz w:val="22"/>
        </w:rPr>
        <w:t>On ChatGPT (web / app)</w:t>
      </w:r>
    </w:p>
    <w:p>
      <w:pPr>
        <w:spacing w:before="20" w:after="20"/>
      </w:pPr>
      <w:r>
        <w:rPr>
          <w:sz w:val="20"/>
        </w:rPr>
        <w:t>ChatGPT Plus and Team support custom actions. To connect via MCP:</w:t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 xml:space="preserve">Go to </w:t>
      </w:r>
      <w:r>
        <w:rPr>
          <w:b/>
          <w:sz w:val="20"/>
        </w:rPr>
        <w:t>ChatGPT → Explore GPTs → Create a GPT</w:t>
      </w:r>
      <w:r>
        <w:rPr>
          <w:sz w:val="20"/>
        </w:rPr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 xml:space="preserve">In the </w:t>
      </w:r>
      <w:r>
        <w:rPr>
          <w:b/>
          <w:sz w:val="20"/>
        </w:rPr>
        <w:t>Actions → Add action</w:t>
      </w:r>
      <w:r>
        <w:rPr>
          <w:sz w:val="20"/>
        </w:rPr>
        <w:t xml:space="preserve"> section:</w:t>
      </w:r>
    </w:p>
    <w:p>
      <w:pPr>
        <w:pStyle w:val="ListBullet"/>
        <w:spacing w:before="20" w:after="20"/>
        <w:ind w:left="567" w:hanging="170"/>
      </w:pPr>
      <w:r>
        <w:rPr>
          <w:sz w:val="20"/>
        </w:rPr>
      </w:r>
      <w:r>
        <w:rPr>
          <w:b/>
          <w:sz w:val="20"/>
        </w:rPr>
        <w:t>Authentication:</w:t>
      </w:r>
      <w:r>
        <w:rPr>
          <w:sz w:val="20"/>
        </w:rPr>
        <w:t xml:space="preserve"> OAuth</w:t>
      </w:r>
    </w:p>
    <w:p>
      <w:pPr>
        <w:pStyle w:val="ListBullet"/>
        <w:spacing w:before="20" w:after="20"/>
        <w:ind w:left="567" w:hanging="170"/>
      </w:pPr>
      <w:r>
        <w:rPr>
          <w:sz w:val="20"/>
        </w:rPr>
      </w:r>
      <w:r>
        <w:rPr>
          <w:b/>
          <w:sz w:val="20"/>
        </w:rPr>
        <w:t>Client ID:</w:t>
      </w:r>
      <w:r>
        <w:rPr>
          <w:sz w:val="20"/>
        </w:rPr>
        <w:t xml:space="preserve"> your Odoo DB name</w:t>
      </w:r>
    </w:p>
    <w:p>
      <w:pPr>
        <w:pStyle w:val="ListBullet"/>
        <w:spacing w:before="20" w:after="20"/>
        <w:ind w:left="567" w:hanging="170"/>
      </w:pPr>
      <w:r>
        <w:rPr>
          <w:sz w:val="20"/>
        </w:rPr>
      </w:r>
      <w:r>
        <w:rPr>
          <w:b/>
          <w:sz w:val="20"/>
        </w:rPr>
        <w:t>Client Secret:</w:t>
      </w:r>
      <w:r>
        <w:rPr>
          <w:sz w:val="20"/>
        </w:rPr>
        <w:t xml:space="preserve"> your MCP Token</w:t>
      </w:r>
    </w:p>
    <w:p>
      <w:pPr>
        <w:pStyle w:val="ListBullet"/>
        <w:spacing w:before="20" w:after="20"/>
        <w:ind w:left="567" w:hanging="170"/>
      </w:pPr>
      <w:r>
        <w:rPr>
          <w:sz w:val="20"/>
        </w:rPr>
      </w:r>
      <w:r>
        <w:rPr>
          <w:b/>
          <w:sz w:val="20"/>
        </w:rPr>
        <w:t>Auth URL:</w:t>
      </w:r>
      <w:r>
        <w:rPr>
          <w:sz w:val="20"/>
        </w:rPr>
        <w:t xml:space="preserve"> </w:t>
      </w:r>
      <w:r>
        <w:rPr>
          <w:rFonts w:ascii="Courier New" w:hAnsi="Courier New"/>
          <w:color w:val="C0392B"/>
          <w:sz w:val="18"/>
        </w:rPr>
        <w:t>https://yourodoo.com/mcp/oauth/authorize</w:t>
      </w:r>
      <w:r>
        <w:rPr>
          <w:sz w:val="20"/>
        </w:rPr>
      </w:r>
    </w:p>
    <w:p>
      <w:pPr>
        <w:pStyle w:val="ListBullet"/>
        <w:spacing w:before="20" w:after="20"/>
        <w:ind w:left="567" w:hanging="170"/>
      </w:pPr>
      <w:r>
        <w:rPr>
          <w:sz w:val="20"/>
        </w:rPr>
      </w:r>
      <w:r>
        <w:rPr>
          <w:b/>
          <w:sz w:val="20"/>
        </w:rPr>
        <w:t>Token URL:</w:t>
      </w:r>
      <w:r>
        <w:rPr>
          <w:sz w:val="20"/>
        </w:rPr>
        <w:t xml:space="preserve"> </w:t>
      </w:r>
      <w:r>
        <w:rPr>
          <w:rFonts w:ascii="Courier New" w:hAnsi="Courier New"/>
          <w:color w:val="C0392B"/>
          <w:sz w:val="18"/>
        </w:rPr>
        <w:t>https://yourodoo.com/mcp/oauth/token</w:t>
      </w:r>
      <w:r>
        <w:rPr>
          <w:sz w:val="20"/>
        </w:rPr>
      </w:r>
    </w:p>
    <w:p>
      <w:pPr>
        <w:pStyle w:val="ListBullet"/>
        <w:spacing w:before="20" w:after="20"/>
        <w:ind w:left="567" w:hanging="170"/>
      </w:pPr>
      <w:r>
        <w:rPr>
          <w:sz w:val="20"/>
        </w:rPr>
      </w:r>
      <w:r>
        <w:rPr>
          <w:b/>
          <w:sz w:val="20"/>
        </w:rPr>
        <w:t>Scope:</w:t>
      </w:r>
      <w:r>
        <w:rPr>
          <w:sz w:val="20"/>
        </w:rPr>
        <w:t xml:space="preserve"> </w:t>
      </w:r>
      <w:r>
        <w:rPr>
          <w:rFonts w:ascii="Courier New" w:hAnsi="Courier New"/>
          <w:color w:val="C0392B"/>
          <w:sz w:val="18"/>
        </w:rPr>
        <w:t>mcp</w:t>
      </w:r>
      <w:r>
        <w:rPr>
          <w:sz w:val="20"/>
        </w:rPr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>Import the API schema from:</w:t>
      </w:r>
    </w:p>
    <w:p>
      <w:pPr>
        <w:spacing w:before="20" w:after="20"/>
      </w:pPr>
      <w:r>
        <w:rPr>
          <w:sz w:val="20"/>
        </w:rPr>
        <w:t xml:space="preserve">   </w:t>
      </w:r>
      <w:r>
        <w:rPr>
          <w:rFonts w:ascii="Courier New" w:hAnsi="Courier New"/>
          <w:color w:val="C0392B"/>
          <w:sz w:val="18"/>
        </w:rPr>
        <w:t>https://yourodoo.com/mcp/.well-known/openapi.json</w:t>
      </w:r>
      <w:r>
        <w:rPr>
          <w:sz w:val="20"/>
        </w:rPr>
      </w:r>
    </w:p>
    <w:p>
      <w:pPr>
        <w:spacing w:before="200" w:after="80"/>
      </w:pPr>
      <w:r>
        <w:rPr>
          <w:b/>
          <w:color w:val="2E6DA4"/>
          <w:sz w:val="26"/>
        </w:rPr>
        <w:t>8. Connect with WhatsApp (Twilio)</w:t>
      </w:r>
    </w:p>
    <w:p>
      <w:pPr>
        <w:spacing w:before="160" w:after="60"/>
      </w:pPr>
      <w:r>
        <w:rPr>
          <w:b/>
          <w:color w:val="444444"/>
          <w:sz w:val="22"/>
        </w:rPr>
        <w:t>8.1 Create a Twilio account</w:t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>Sign up at twilio.com (free plan available)</w:t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 xml:space="preserve">In the Twilio dashboard, go to </w:t>
      </w:r>
      <w:r>
        <w:rPr>
          <w:b/>
          <w:sz w:val="20"/>
        </w:rPr>
        <w:t>Account → Account Info</w:t>
      </w:r>
      <w:r>
        <w:rPr>
          <w:sz w:val="20"/>
        </w:rPr>
        <w:t xml:space="preserve"> and note:</w:t>
      </w:r>
    </w:p>
    <w:p>
      <w:pPr>
        <w:pStyle w:val="ListBullet"/>
        <w:spacing w:before="20" w:after="20"/>
        <w:ind w:left="567" w:hanging="170"/>
      </w:pPr>
      <w:r>
        <w:rPr>
          <w:sz w:val="20"/>
        </w:rPr>
      </w:r>
      <w:r>
        <w:rPr>
          <w:b/>
          <w:sz w:val="20"/>
        </w:rPr>
        <w:t>Account SID</w:t>
      </w:r>
      <w:r>
        <w:rPr>
          <w:sz w:val="20"/>
        </w:rPr>
        <w:t xml:space="preserve"> (starts with </w:t>
      </w:r>
      <w:r>
        <w:rPr>
          <w:rFonts w:ascii="Courier New" w:hAnsi="Courier New"/>
          <w:color w:val="C0392B"/>
          <w:sz w:val="18"/>
        </w:rPr>
        <w:t>AC...</w:t>
      </w:r>
      <w:r>
        <w:rPr>
          <w:sz w:val="20"/>
        </w:rPr>
        <w:t>)</w:t>
      </w:r>
    </w:p>
    <w:p>
      <w:pPr>
        <w:pStyle w:val="ListBullet"/>
        <w:spacing w:before="20" w:after="20"/>
        <w:ind w:left="567" w:hanging="170"/>
      </w:pPr>
      <w:r>
        <w:rPr>
          <w:sz w:val="20"/>
        </w:rPr>
      </w:r>
      <w:r>
        <w:rPr>
          <w:b/>
          <w:sz w:val="20"/>
        </w:rPr>
        <w:t>Auth Token</w:t>
      </w:r>
      <w:r>
        <w:rPr>
          <w:sz w:val="20"/>
        </w:rPr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 xml:space="preserve">Go to </w:t>
      </w:r>
      <w:r>
        <w:rPr>
          <w:b/>
          <w:sz w:val="20"/>
        </w:rPr>
        <w:t>Messaging → Try it out → Send a WhatsApp message</w:t>
      </w:r>
      <w:r>
        <w:rPr>
          <w:sz w:val="20"/>
        </w:rPr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 xml:space="preserve">Activate the </w:t>
      </w:r>
      <w:r>
        <w:rPr>
          <w:b/>
          <w:sz w:val="20"/>
        </w:rPr>
        <w:t>WhatsApp Sandbox</w:t>
      </w:r>
      <w:r>
        <w:rPr>
          <w:sz w:val="20"/>
        </w:rPr>
        <w:t xml:space="preserve"> and follow the instructions to connect your number</w:t>
      </w:r>
    </w:p>
    <w:p>
      <w:pPr>
        <w:spacing w:before="160" w:after="60"/>
      </w:pPr>
      <w:r>
        <w:rPr>
          <w:b/>
          <w:color w:val="444444"/>
          <w:sz w:val="22"/>
        </w:rPr>
        <w:t>8.2 Configure in Odoo</w:t>
      </w:r>
    </w:p>
    <w:p>
      <w:pPr>
        <w:spacing w:before="20" w:after="20"/>
      </w:pPr>
      <w:r>
        <w:rPr>
          <w:sz w:val="20"/>
        </w:rPr>
        <w:t xml:space="preserve">In </w:t>
      </w:r>
      <w:r>
        <w:rPr>
          <w:b/>
          <w:sz w:val="20"/>
        </w:rPr>
        <w:t>Settings → IA Treasury Control → WhatsApp (Twilio)</w:t>
      </w:r>
      <w:r>
        <w:rPr>
          <w:sz w:val="20"/>
        </w:rPr>
        <w:t>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B3A6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986"/>
            <w:shd w:val="clear" w:color="auto" w:fill="1B3A6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98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Twilio Account SID</w:t>
            </w:r>
          </w:p>
        </w:tc>
        <w:tc>
          <w:tcPr>
            <w:tcW w:type="dxa" w:w="498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Your SID (AC...)</w:t>
            </w:r>
          </w:p>
        </w:tc>
      </w:tr>
      <w:tr>
        <w:tc>
          <w:tcPr>
            <w:tcW w:type="dxa" w:w="4986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Twilio Auth Token</w:t>
            </w:r>
          </w:p>
        </w:tc>
        <w:tc>
          <w:tcPr>
            <w:tcW w:type="dxa" w:w="4986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Your authentication token</w:t>
            </w:r>
          </w:p>
        </w:tc>
      </w:tr>
      <w:tr>
        <w:tc>
          <w:tcPr>
            <w:tcW w:type="dxa" w:w="498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Twilio WhatsApp number</w:t>
            </w:r>
          </w:p>
        </w:tc>
        <w:tc>
          <w:tcPr>
            <w:tcW w:type="dxa" w:w="498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urier New" w:hAnsi="Courier New"/>
                <w:color w:val="C0392B"/>
                <w:sz w:val="18"/>
              </w:rPr>
              <w:t>whatsapp:+14155238886</w:t>
            </w:r>
            <w:r>
              <w:rPr>
                <w:sz w:val="18"/>
              </w:rPr>
              <w:t xml:space="preserve"> (sandbox) or your dedicated number</w:t>
            </w:r>
          </w:p>
        </w:tc>
      </w:tr>
    </w:tbl>
    <w:p>
      <w:pPr>
        <w:spacing w:before="0" w:after="120"/>
      </w:pPr>
    </w:p>
    <w:p>
      <w:pPr>
        <w:spacing w:before="20" w:after="20"/>
      </w:pPr>
      <w:r>
        <w:rPr>
          <w:sz w:val="20"/>
        </w:rPr>
        <w:t xml:space="preserve">Save and copy the </w:t>
      </w:r>
      <w:r>
        <w:rPr>
          <w:b/>
          <w:sz w:val="20"/>
        </w:rPr>
        <w:t>Webhook URL for Twilio</w:t>
      </w:r>
      <w:r>
        <w:rPr>
          <w:sz w:val="20"/>
        </w:rPr>
        <w:t xml:space="preserve"> — you need it in the next step.</w:t>
      </w:r>
    </w:p>
    <w:p>
      <w:pPr>
        <w:spacing w:before="160" w:after="60"/>
      </w:pPr>
      <w:r>
        <w:rPr>
          <w:b/>
          <w:color w:val="444444"/>
          <w:sz w:val="22"/>
        </w:rPr>
        <w:t>8.3 Configure the Webhook in Twilio</w:t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 xml:space="preserve">In Twilio: </w:t>
      </w:r>
      <w:r>
        <w:rPr>
          <w:b/>
          <w:sz w:val="20"/>
        </w:rPr>
        <w:t>Messaging → Settings → WhatsApp Sandbox Settings</w:t>
      </w:r>
      <w:r>
        <w:rPr>
          <w:sz w:val="20"/>
        </w:rPr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 xml:space="preserve">In </w:t>
      </w:r>
      <w:r>
        <w:rPr>
          <w:b/>
          <w:sz w:val="20"/>
        </w:rPr>
        <w:t>"When a message comes in"</w:t>
      </w:r>
      <w:r>
        <w:rPr>
          <w:sz w:val="20"/>
        </w:rPr>
        <w:t xml:space="preserve">, paste the </w:t>
      </w:r>
      <w:r>
        <w:rPr>
          <w:b/>
          <w:sz w:val="20"/>
        </w:rPr>
        <w:t>Webhook URL</w:t>
      </w:r>
      <w:r>
        <w:rPr>
          <w:sz w:val="20"/>
        </w:rPr>
        <w:t xml:space="preserve"> copied from Odoo:</w:t>
      </w:r>
    </w:p>
    <w:p>
      <w:pPr>
        <w:spacing w:before="20" w:after="20"/>
      </w:pPr>
      <w:r>
        <w:rPr>
          <w:sz w:val="20"/>
        </w:rPr>
        <w:t xml:space="preserve">   ```</w:t>
      </w:r>
    </w:p>
    <w:p>
      <w:pPr>
        <w:spacing w:before="20" w:after="20"/>
      </w:pPr>
      <w:r>
        <w:rPr>
          <w:sz w:val="20"/>
        </w:rPr>
        <w:t xml:space="preserve">   https://yourodoo.com/iatc/webhook/whatsapp-twilio</w:t>
      </w:r>
    </w:p>
    <w:p>
      <w:pPr>
        <w:spacing w:before="20" w:after="20"/>
      </w:pPr>
      <w:r>
        <w:rPr>
          <w:sz w:val="20"/>
        </w:rPr>
        <w:t xml:space="preserve">   ```</w:t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 xml:space="preserve">Method: </w:t>
      </w:r>
      <w:r>
        <w:rPr>
          <w:b/>
          <w:sz w:val="20"/>
        </w:rPr>
        <w:t>HTTP POST</w:t>
      </w:r>
      <w:r>
        <w:rPr>
          <w:sz w:val="20"/>
        </w:rPr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>Save</w:t>
      </w:r>
    </w:p>
    <w:p>
      <w:pPr>
        <w:spacing w:before="160" w:after="60"/>
      </w:pPr>
      <w:r>
        <w:rPr>
          <w:b/>
          <w:color w:val="444444"/>
          <w:sz w:val="22"/>
        </w:rPr>
        <w:t>8.4 Test</w:t>
      </w:r>
    </w:p>
    <w:p>
      <w:pPr>
        <w:spacing w:before="20" w:after="20"/>
      </w:pPr>
      <w:r>
        <w:rPr>
          <w:sz w:val="20"/>
        </w:rPr>
        <w:t>Send a WhatsApp to the Twilio sandbox number:</w:t>
      </w:r>
    </w:p>
    <w:p>
      <w:pPr>
        <w:spacing w:before="60" w:after="60"/>
        <w:ind w:left="454" w:right="283"/>
        <w:shd w:val="clear" w:color="auto" w:fill="FFFDE7"/>
      </w:pPr>
      <w:r>
        <w:rPr>
          <w:i/>
          <w:sz w:val="20"/>
        </w:rPr>
        <w:t>*"Treasury report"*</w:t>
      </w:r>
    </w:p>
    <w:p>
      <w:pPr>
        <w:spacing w:before="20" w:after="20"/>
      </w:pPr>
      <w:r>
        <w:rPr>
          <w:sz w:val="20"/>
        </w:rPr>
        <w:t>You will receive the response on WhatsApp within seconds.</w:t>
      </w:r>
    </w:p>
    <w:p>
      <w:pPr>
        <w:spacing w:before="200" w:after="80"/>
      </w:pPr>
      <w:r>
        <w:rPr>
          <w:b/>
          <w:color w:val="2E6DA4"/>
          <w:sz w:val="26"/>
        </w:rPr>
        <w:t>9. WhatsApp vs. AI Chat — Capabilities</w:t>
      </w:r>
    </w:p>
    <w:p>
      <w:pPr>
        <w:spacing w:before="20" w:after="20"/>
      </w:pPr>
      <w:r>
        <w:rPr>
          <w:sz w:val="20"/>
        </w:rPr>
        <w:t>The WhatsApp integration covers the most common financial queries via natural language. Here is a full comparison with the AI chat client (Claude, Gemini, ChatGPT):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B3A6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324"/>
            <w:shd w:val="clear" w:color="auto" w:fill="1B3A6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WhatsApp</w:t>
            </w:r>
          </w:p>
        </w:tc>
        <w:tc>
          <w:tcPr>
            <w:tcW w:type="dxa" w:w="3324"/>
            <w:shd w:val="clear" w:color="auto" w:fill="1B3A6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AI Chat (MCP)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Treasury report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✅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324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Cash flow forecast</w:t>
            </w:r>
          </w:p>
        </w:tc>
        <w:tc>
          <w:tcPr>
            <w:tcW w:type="dxa" w:w="3324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✅</w:t>
            </w:r>
          </w:p>
        </w:tc>
        <w:tc>
          <w:tcPr>
            <w:tcW w:type="dxa" w:w="3324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Bank account balances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✅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324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Bank statement (by account / date)</w:t>
            </w:r>
          </w:p>
        </w:tc>
        <w:tc>
          <w:tcPr>
            <w:tcW w:type="dxa" w:w="3324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✅</w:t>
            </w:r>
          </w:p>
        </w:tc>
        <w:tc>
          <w:tcPr>
            <w:tcW w:type="dxa" w:w="3324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Account ledger (libro mayor)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✅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324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VAT / IRPF tax status</w:t>
            </w:r>
          </w:p>
        </w:tc>
        <w:tc>
          <w:tcPr>
            <w:tcW w:type="dxa" w:w="3324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✅</w:t>
            </w:r>
          </w:p>
        </w:tc>
        <w:tc>
          <w:tcPr>
            <w:tcW w:type="dxa" w:w="3324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Financial alerts (overdue, deadlines)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✅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324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Pending invoices by customer</w:t>
            </w:r>
          </w:p>
        </w:tc>
        <w:tc>
          <w:tcPr>
            <w:tcW w:type="dxa" w:w="3324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✅</w:t>
            </w:r>
          </w:p>
        </w:tc>
        <w:tc>
          <w:tcPr>
            <w:tcW w:type="dxa" w:w="3324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Create draft invoice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✅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324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Log timesheet hours</w:t>
            </w:r>
          </w:p>
        </w:tc>
        <w:tc>
          <w:tcPr>
            <w:tcW w:type="dxa" w:w="3324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✅</w:t>
            </w:r>
          </w:p>
        </w:tc>
        <w:tc>
          <w:tcPr>
            <w:tcW w:type="dxa" w:w="3324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Bank reconciliation proposals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✅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324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Process email invoices (OCR)</w:t>
            </w:r>
          </w:p>
        </w:tc>
        <w:tc>
          <w:tcPr>
            <w:tcW w:type="dxa" w:w="3324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❌</w:t>
            </w:r>
          </w:p>
        </w:tc>
        <w:tc>
          <w:tcPr>
            <w:tcW w:type="dxa" w:w="3324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Create projects / tasks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❌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324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Apply reconciliation</w:t>
            </w:r>
          </w:p>
        </w:tc>
        <w:tc>
          <w:tcPr>
            <w:tcW w:type="dxa" w:w="3324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❌</w:t>
            </w:r>
          </w:p>
        </w:tc>
        <w:tc>
          <w:tcPr>
            <w:tcW w:type="dxa" w:w="3324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Multi-turn conversation (context memory)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✅ *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324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Long detailed tables</w:t>
            </w:r>
          </w:p>
        </w:tc>
        <w:tc>
          <w:tcPr>
            <w:tcW w:type="dxa" w:w="3324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⚠️ summarised</w:t>
            </w:r>
          </w:p>
        </w:tc>
        <w:tc>
          <w:tcPr>
            <w:tcW w:type="dxa" w:w="3324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✅ full</w:t>
            </w:r>
          </w:p>
        </w:tc>
      </w:tr>
    </w:tbl>
    <w:p>
      <w:pPr>
        <w:spacing w:before="0" w:after="120"/>
      </w:pPr>
    </w:p>
    <w:p>
      <w:pPr>
        <w:spacing w:before="60" w:after="60"/>
        <w:ind w:left="454" w:right="283"/>
        <w:shd w:val="clear" w:color="auto" w:fill="FFFDE7"/>
      </w:pPr>
      <w:r>
        <w:rPr>
          <w:i/>
          <w:sz w:val="20"/>
        </w:rPr>
        <w:t xml:space="preserve">*WhatsApp keeps a </w:t>
      </w:r>
      <w:r>
        <w:rPr>
          <w:b/>
          <w:i/>
          <w:sz w:val="20"/>
        </w:rPr>
        <w:t>30-minute session memory</w:t>
      </w:r>
      <w:r>
        <w:rPr>
          <w:i/>
          <w:sz w:val="20"/>
        </w:rPr>
        <w:t xml:space="preserve"> per phone number (last 5 exchanges).</w:t>
      </w:r>
    </w:p>
    <w:p>
      <w:pPr>
        <w:spacing w:before="60" w:after="60"/>
        <w:ind w:left="454" w:right="283"/>
        <w:shd w:val="clear" w:color="auto" w:fill="FFFDE7"/>
      </w:pPr>
      <w:r>
        <w:rPr>
          <w:i/>
          <w:sz w:val="20"/>
        </w:rPr>
        <w:t>This allows follow-up questions like *"What about that client?"* or *"Show me the same period for account 430"* without repeating context. After 30 minutes of inactivity the session resets.</w:t>
      </w:r>
    </w:p>
    <w:p>
      <w:pPr>
        <w:spacing w:before="60" w:after="60"/>
        <w:ind w:left="454" w:right="283"/>
        <w:shd w:val="clear" w:color="auto" w:fill="FFFDE7"/>
      </w:pPr>
      <w:r>
        <w:rPr>
          <w:i/>
          <w:sz w:val="20"/>
        </w:rPr>
        <w:t xml:space="preserve">⚠️ WhatsApp replies are capped at </w:t>
      </w:r>
      <w:r>
        <w:rPr>
          <w:b/>
          <w:i/>
          <w:sz w:val="20"/>
        </w:rPr>
        <w:t>1 500 characters</w:t>
      </w:r>
      <w:r>
        <w:rPr>
          <w:i/>
          <w:sz w:val="20"/>
        </w:rPr>
        <w:t>. Long reports are automatically summarised; ask the AI chat client for the full version if needed.</w:t>
      </w:r>
    </w:p>
    <w:p>
      <w:pPr>
        <w:spacing w:before="160" w:after="60"/>
      </w:pPr>
      <w:r>
        <w:rPr>
          <w:b/>
          <w:color w:val="444444"/>
          <w:sz w:val="22"/>
        </w:rPr>
        <w:t>Sample WhatsApp queries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Treasury report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VAT status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Bank balances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Statement for Bankinter from 01/05/2026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Pending invoices for Acme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Create invoice for Acme 1200 euros consulting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Log 2 hours on project Web, task Design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Financial alerts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Cash forecast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And that other client? (follow-up — uses session memory)</w:t>
      </w:r>
    </w:p>
    <w:p>
      <w:pPr>
        <w:spacing w:before="0" w:after="80"/>
      </w:pPr>
    </w:p>
    <w:p>
      <w:pPr>
        <w:spacing w:before="200" w:after="80"/>
      </w:pPr>
      <w:r>
        <w:rPr>
          <w:b/>
          <w:color w:val="2E6DA4"/>
          <w:sz w:val="26"/>
        </w:rPr>
        <w:t>10. Available tools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B3A6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Tool</w:t>
            </w:r>
          </w:p>
        </w:tc>
        <w:tc>
          <w:tcPr>
            <w:tcW w:type="dxa" w:w="4986"/>
            <w:shd w:val="clear" w:color="auto" w:fill="1B3A6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98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urier New" w:hAnsi="Courier New"/>
                <w:color w:val="C0392B"/>
                <w:sz w:val="18"/>
              </w:rPr>
              <w:t>get_treasury_report</w:t>
            </w:r>
            <w:r>
              <w:rPr>
                <w:sz w:val="18"/>
              </w:rPr>
            </w:r>
          </w:p>
        </w:tc>
        <w:tc>
          <w:tcPr>
            <w:tcW w:type="dxa" w:w="498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Full treasury report: balances, receivables/payables</w:t>
            </w:r>
          </w:p>
        </w:tc>
      </w:tr>
      <w:tr>
        <w:tc>
          <w:tcPr>
            <w:tcW w:type="dxa" w:w="4986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urier New" w:hAnsi="Courier New"/>
                <w:color w:val="C0392B"/>
                <w:sz w:val="18"/>
              </w:rPr>
              <w:t>get_treasury_forecast</w:t>
            </w:r>
            <w:r>
              <w:rPr>
                <w:sz w:val="18"/>
              </w:rPr>
            </w:r>
          </w:p>
        </w:tc>
        <w:tc>
          <w:tcPr>
            <w:tcW w:type="dxa" w:w="4986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Cash flow forecast at 30, 60 and 90 days</w:t>
            </w:r>
          </w:p>
        </w:tc>
      </w:tr>
      <w:tr>
        <w:tc>
          <w:tcPr>
            <w:tcW w:type="dxa" w:w="498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urier New" w:hAnsi="Courier New"/>
                <w:color w:val="C0392B"/>
                <w:sz w:val="18"/>
              </w:rPr>
              <w:t>get_bank_account_balances</w:t>
            </w:r>
            <w:r>
              <w:rPr>
                <w:sz w:val="18"/>
              </w:rPr>
            </w:r>
          </w:p>
        </w:tc>
        <w:tc>
          <w:tcPr>
            <w:tcW w:type="dxa" w:w="498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Balances for all bank accounts</w:t>
            </w:r>
          </w:p>
        </w:tc>
      </w:tr>
      <w:tr>
        <w:tc>
          <w:tcPr>
            <w:tcW w:type="dxa" w:w="4986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urier New" w:hAnsi="Courier New"/>
                <w:color w:val="C0392B"/>
                <w:sz w:val="18"/>
              </w:rPr>
              <w:t>get_bank_account_statement</w:t>
            </w:r>
            <w:r>
              <w:rPr>
                <w:sz w:val="18"/>
              </w:rPr>
            </w:r>
          </w:p>
        </w:tc>
        <w:tc>
          <w:tcPr>
            <w:tcW w:type="dxa" w:w="4986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Bank statement from a given date</w:t>
            </w:r>
          </w:p>
        </w:tc>
      </w:tr>
      <w:tr>
        <w:tc>
          <w:tcPr>
            <w:tcW w:type="dxa" w:w="498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urier New" w:hAnsi="Courier New"/>
                <w:color w:val="C0392B"/>
                <w:sz w:val="18"/>
              </w:rPr>
              <w:t>get_account_ledger</w:t>
            </w:r>
            <w:r>
              <w:rPr>
                <w:sz w:val="18"/>
              </w:rPr>
            </w:r>
          </w:p>
        </w:tc>
        <w:tc>
          <w:tcPr>
            <w:tcW w:type="dxa" w:w="498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General ledger for any account</w:t>
            </w:r>
          </w:p>
        </w:tc>
      </w:tr>
      <w:tr>
        <w:tc>
          <w:tcPr>
            <w:tcW w:type="dxa" w:w="4986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urier New" w:hAnsi="Courier New"/>
                <w:color w:val="C0392B"/>
                <w:sz w:val="18"/>
              </w:rPr>
              <w:t>get_customer_pending_invoices</w:t>
            </w:r>
            <w:r>
              <w:rPr>
                <w:sz w:val="18"/>
              </w:rPr>
            </w:r>
          </w:p>
        </w:tc>
        <w:tc>
          <w:tcPr>
            <w:tcW w:type="dxa" w:w="4986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Outstanding receivables by customer</w:t>
            </w:r>
          </w:p>
        </w:tc>
      </w:tr>
      <w:tr>
        <w:tc>
          <w:tcPr>
            <w:tcW w:type="dxa" w:w="498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urier New" w:hAnsi="Courier New"/>
                <w:color w:val="C0392B"/>
                <w:sz w:val="18"/>
              </w:rPr>
              <w:t>get_tax_status</w:t>
            </w:r>
            <w:r>
              <w:rPr>
                <w:sz w:val="18"/>
              </w:rPr>
            </w:r>
          </w:p>
        </w:tc>
        <w:tc>
          <w:tcPr>
            <w:tcW w:type="dxa" w:w="498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Quarterly tax status: VAT and withholding tax</w:t>
            </w:r>
          </w:p>
        </w:tc>
      </w:tr>
      <w:tr>
        <w:tc>
          <w:tcPr>
            <w:tcW w:type="dxa" w:w="4986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urier New" w:hAnsi="Courier New"/>
                <w:color w:val="C0392B"/>
                <w:sz w:val="18"/>
              </w:rPr>
              <w:t>get_alerts</w:t>
            </w:r>
            <w:r>
              <w:rPr>
                <w:sz w:val="18"/>
              </w:rPr>
            </w:r>
          </w:p>
        </w:tc>
        <w:tc>
          <w:tcPr>
            <w:tcW w:type="dxa" w:w="4986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Alerts: overdue invoices, tax deadlines, negative cash</w:t>
            </w:r>
          </w:p>
        </w:tc>
      </w:tr>
      <w:tr>
        <w:tc>
          <w:tcPr>
            <w:tcW w:type="dxa" w:w="498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urier New" w:hAnsi="Courier New"/>
                <w:color w:val="C0392B"/>
                <w:sz w:val="18"/>
              </w:rPr>
              <w:t>create_draft_invoice</w:t>
            </w:r>
            <w:r>
              <w:rPr>
                <w:sz w:val="18"/>
              </w:rPr>
            </w:r>
          </w:p>
        </w:tc>
        <w:tc>
          <w:tcPr>
            <w:tcW w:type="dxa" w:w="498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Create a draft invoice from natural language</w:t>
            </w:r>
          </w:p>
        </w:tc>
      </w:tr>
      <w:tr>
        <w:tc>
          <w:tcPr>
            <w:tcW w:type="dxa" w:w="4986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urier New" w:hAnsi="Courier New"/>
                <w:color w:val="C0392B"/>
                <w:sz w:val="18"/>
              </w:rPr>
              <w:t>process_email_invoices</w:t>
            </w:r>
            <w:r>
              <w:rPr>
                <w:sz w:val="18"/>
              </w:rPr>
            </w:r>
          </w:p>
        </w:tc>
        <w:tc>
          <w:tcPr>
            <w:tcW w:type="dxa" w:w="4986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Process supplier invoices received by email (OCR)</w:t>
            </w:r>
          </w:p>
        </w:tc>
      </w:tr>
      <w:tr>
        <w:tc>
          <w:tcPr>
            <w:tcW w:type="dxa" w:w="498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urier New" w:hAnsi="Courier New"/>
                <w:color w:val="C0392B"/>
                <w:sz w:val="18"/>
              </w:rPr>
              <w:t>run_bank_reconciliation</w:t>
            </w:r>
            <w:r>
              <w:rPr>
                <w:sz w:val="18"/>
              </w:rPr>
            </w:r>
          </w:p>
        </w:tc>
        <w:tc>
          <w:tcPr>
            <w:tcW w:type="dxa" w:w="498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Bank reconciliation proposals</w:t>
            </w:r>
          </w:p>
        </w:tc>
      </w:tr>
      <w:tr>
        <w:tc>
          <w:tcPr>
            <w:tcW w:type="dxa" w:w="4986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urier New" w:hAnsi="Courier New"/>
                <w:color w:val="C0392B"/>
                <w:sz w:val="18"/>
              </w:rPr>
              <w:t>apply_reconciliation</w:t>
            </w:r>
            <w:r>
              <w:rPr>
                <w:sz w:val="18"/>
              </w:rPr>
            </w:r>
          </w:p>
        </w:tc>
        <w:tc>
          <w:tcPr>
            <w:tcW w:type="dxa" w:w="4986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Apply an approved reconciliation</w:t>
            </w:r>
          </w:p>
        </w:tc>
      </w:tr>
      <w:tr>
        <w:tc>
          <w:tcPr>
            <w:tcW w:type="dxa" w:w="498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urier New" w:hAnsi="Courier New"/>
                <w:color w:val="C0392B"/>
                <w:sz w:val="18"/>
              </w:rPr>
              <w:t>create_timesheet_entry</w:t>
            </w:r>
            <w:r>
              <w:rPr>
                <w:sz w:val="18"/>
              </w:rPr>
            </w:r>
          </w:p>
        </w:tc>
        <w:tc>
          <w:tcPr>
            <w:tcW w:type="dxa" w:w="498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Log a timesheet entry</w:t>
            </w:r>
          </w:p>
        </w:tc>
      </w:tr>
      <w:tr>
        <w:tc>
          <w:tcPr>
            <w:tcW w:type="dxa" w:w="4986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urier New" w:hAnsi="Courier New"/>
                <w:color w:val="C0392B"/>
                <w:sz w:val="18"/>
              </w:rPr>
              <w:t>create_timesheet_project</w:t>
            </w:r>
            <w:r>
              <w:rPr>
                <w:sz w:val="18"/>
              </w:rPr>
            </w:r>
          </w:p>
        </w:tc>
        <w:tc>
          <w:tcPr>
            <w:tcW w:type="dxa" w:w="4986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Create a project</w:t>
            </w:r>
          </w:p>
        </w:tc>
      </w:tr>
      <w:tr>
        <w:tc>
          <w:tcPr>
            <w:tcW w:type="dxa" w:w="498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urier New" w:hAnsi="Courier New"/>
                <w:color w:val="C0392B"/>
                <w:sz w:val="18"/>
              </w:rPr>
              <w:t>create_timesheet_task</w:t>
            </w:r>
            <w:r>
              <w:rPr>
                <w:sz w:val="18"/>
              </w:rPr>
            </w:r>
          </w:p>
        </w:tc>
        <w:tc>
          <w:tcPr>
            <w:tcW w:type="dxa" w:w="498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Create a task</w:t>
            </w:r>
          </w:p>
        </w:tc>
      </w:tr>
      <w:tr>
        <w:tc>
          <w:tcPr>
            <w:tcW w:type="dxa" w:w="4986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urier New" w:hAnsi="Courier New"/>
                <w:color w:val="C0392B"/>
                <w:sz w:val="18"/>
              </w:rPr>
              <w:t>health_check</w:t>
            </w:r>
            <w:r>
              <w:rPr>
                <w:sz w:val="18"/>
              </w:rPr>
            </w:r>
          </w:p>
        </w:tc>
        <w:tc>
          <w:tcPr>
            <w:tcW w:type="dxa" w:w="4986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Verify that the MCP server and Odoo are operational</w:t>
            </w:r>
          </w:p>
        </w:tc>
      </w:tr>
    </w:tbl>
    <w:p>
      <w:pPr>
        <w:spacing w:before="0" w:after="120"/>
      </w:pPr>
    </w:p>
    <w:p>
      <w:pPr>
        <w:spacing w:before="200" w:after="80"/>
      </w:pPr>
      <w:r>
        <w:rPr>
          <w:b/>
          <w:color w:val="2E6DA4"/>
          <w:sz w:val="26"/>
        </w:rPr>
        <w:t>11. Usage examples</w:t>
      </w:r>
    </w:p>
    <w:p>
      <w:pPr>
        <w:spacing w:before="160" w:after="60"/>
      </w:pPr>
      <w:r>
        <w:rPr>
          <w:b/>
          <w:color w:val="444444"/>
          <w:sz w:val="22"/>
        </w:rPr>
        <w:t>Treasury</w:t>
      </w:r>
    </w:p>
    <w:p>
      <w:pPr>
        <w:spacing w:before="60" w:after="60"/>
        <w:ind w:left="454" w:right="283"/>
        <w:shd w:val="clear" w:color="auto" w:fill="FFFDE7"/>
      </w:pPr>
      <w:r>
        <w:rPr>
          <w:i/>
          <w:sz w:val="20"/>
        </w:rPr>
        <w:t>*"What is my treasury position at end of today?"*</w:t>
      </w:r>
    </w:p>
    <w:p>
      <w:pPr>
        <w:spacing w:before="60" w:after="60"/>
        <w:ind w:left="454" w:right="283"/>
        <w:shd w:val="clear" w:color="auto" w:fill="FFFDE7"/>
      </w:pPr>
      <w:r>
        <w:rPr>
          <w:i/>
          <w:sz w:val="20"/>
        </w:rPr>
        <w:t>*"Give me the cash forecast for the next 90 days"*</w:t>
      </w:r>
    </w:p>
    <w:p>
      <w:pPr>
        <w:spacing w:before="60" w:after="60"/>
        <w:ind w:left="454" w:right="283"/>
        <w:shd w:val="clear" w:color="auto" w:fill="FFFDE7"/>
      </w:pPr>
      <w:r>
        <w:rPr>
          <w:i/>
          <w:sz w:val="20"/>
        </w:rPr>
        <w:t>*"Which invoices do I have pending collection this month?"*</w:t>
      </w:r>
    </w:p>
    <w:p>
      <w:pPr>
        <w:spacing w:before="160" w:after="60"/>
      </w:pPr>
      <w:r>
        <w:rPr>
          <w:b/>
          <w:color w:val="444444"/>
          <w:sz w:val="22"/>
        </w:rPr>
        <w:t>Accounting</w:t>
      </w:r>
    </w:p>
    <w:p>
      <w:pPr>
        <w:spacing w:before="60" w:after="60"/>
        <w:ind w:left="454" w:right="283"/>
        <w:shd w:val="clear" w:color="auto" w:fill="FFFDE7"/>
      </w:pPr>
      <w:r>
        <w:rPr>
          <w:i/>
          <w:sz w:val="20"/>
        </w:rPr>
        <w:t>*"Show me movements for account 430000 since January"*</w:t>
      </w:r>
    </w:p>
    <w:p>
      <w:pPr>
        <w:spacing w:before="60" w:after="60"/>
        <w:ind w:left="454" w:right="283"/>
        <w:shd w:val="clear" w:color="auto" w:fill="FFFDE7"/>
      </w:pPr>
      <w:r>
        <w:rPr>
          <w:i/>
          <w:sz w:val="20"/>
        </w:rPr>
        <w:t>*"What is the balance of my Santander bank account?"*</w:t>
      </w:r>
    </w:p>
    <w:p>
      <w:pPr>
        <w:spacing w:before="160" w:after="60"/>
      </w:pPr>
      <w:r>
        <w:rPr>
          <w:b/>
          <w:color w:val="444444"/>
          <w:sz w:val="22"/>
        </w:rPr>
        <w:t>Tax</w:t>
      </w:r>
    </w:p>
    <w:p>
      <w:pPr>
        <w:spacing w:before="60" w:after="60"/>
        <w:ind w:left="454" w:right="283"/>
        <w:shd w:val="clear" w:color="auto" w:fill="FFFDE7"/>
      </w:pPr>
      <w:r>
        <w:rPr>
          <w:i/>
          <w:sz w:val="20"/>
        </w:rPr>
        <w:t>*"How is Q2 VAT looking?"*</w:t>
      </w:r>
    </w:p>
    <w:p>
      <w:pPr>
        <w:spacing w:before="60" w:after="60"/>
        <w:ind w:left="454" w:right="283"/>
        <w:shd w:val="clear" w:color="auto" w:fill="FFFDE7"/>
      </w:pPr>
      <w:r>
        <w:rPr>
          <w:i/>
          <w:sz w:val="20"/>
        </w:rPr>
        <w:t>*"Are there any urgent tax alerts?"*</w:t>
      </w:r>
    </w:p>
    <w:p>
      <w:pPr>
        <w:spacing w:before="160" w:after="60"/>
      </w:pPr>
      <w:r>
        <w:rPr>
          <w:b/>
          <w:color w:val="444444"/>
          <w:sz w:val="22"/>
        </w:rPr>
        <w:t>Invoicing</w:t>
      </w:r>
    </w:p>
    <w:p>
      <w:pPr>
        <w:spacing w:before="60" w:after="60"/>
        <w:ind w:left="454" w:right="283"/>
        <w:shd w:val="clear" w:color="auto" w:fill="FFFDE7"/>
      </w:pPr>
      <w:r>
        <w:rPr>
          <w:i/>
          <w:sz w:val="20"/>
        </w:rPr>
        <w:t>*"Create a 1,500 € invoice for ACME Ltd. for October consulting"*</w:t>
      </w:r>
    </w:p>
    <w:p>
      <w:pPr>
        <w:spacing w:before="60" w:after="60"/>
        <w:ind w:left="454" w:right="283"/>
        <w:shd w:val="clear" w:color="auto" w:fill="FFFDE7"/>
      </w:pPr>
      <w:r>
        <w:rPr>
          <w:i/>
          <w:sz w:val="20"/>
        </w:rPr>
        <w:t>*"Process the invoices that arrived by email"*</w:t>
      </w:r>
    </w:p>
    <w:p>
      <w:pPr>
        <w:spacing w:before="160" w:after="60"/>
      </w:pPr>
      <w:r>
        <w:rPr>
          <w:b/>
          <w:color w:val="444444"/>
          <w:sz w:val="22"/>
        </w:rPr>
        <w:t>Reconciliation</w:t>
      </w:r>
    </w:p>
    <w:p>
      <w:pPr>
        <w:spacing w:before="60" w:after="60"/>
        <w:ind w:left="454" w:right="283"/>
        <w:shd w:val="clear" w:color="auto" w:fill="FFFDE7"/>
      </w:pPr>
      <w:r>
        <w:rPr>
          <w:i/>
          <w:sz w:val="20"/>
        </w:rPr>
        <w:t>*"Review the pending bank statements to reconcile"*</w:t>
      </w:r>
    </w:p>
    <w:p>
      <w:pPr>
        <w:spacing w:before="60" w:after="60"/>
        <w:ind w:left="454" w:right="283"/>
        <w:shd w:val="clear" w:color="auto" w:fill="FFFDE7"/>
      </w:pPr>
      <w:r>
        <w:rPr>
          <w:i/>
          <w:sz w:val="20"/>
        </w:rPr>
        <w:t>*"Apply the reconciliations you propose"*</w:t>
      </w:r>
    </w:p>
    <w:p>
      <w:pPr>
        <w:spacing w:before="160" w:after="60"/>
      </w:pPr>
      <w:r>
        <w:rPr>
          <w:b/>
          <w:color w:val="444444"/>
          <w:sz w:val="22"/>
        </w:rPr>
        <w:t>Timesheets</w:t>
      </w:r>
    </w:p>
    <w:p>
      <w:pPr>
        <w:spacing w:before="60" w:after="60"/>
        <w:ind w:left="454" w:right="283"/>
        <w:shd w:val="clear" w:color="auto" w:fill="FFFDE7"/>
      </w:pPr>
      <w:r>
        <w:rPr>
          <w:i/>
          <w:sz w:val="20"/>
        </w:rPr>
        <w:t>*"Log 3 hours on the Marketing project, Web Design task, today"*</w:t>
      </w:r>
    </w:p>
    <w:p>
      <w:pPr>
        <w:spacing w:before="200" w:after="80"/>
      </w:pPr>
      <w:r>
        <w:rPr>
          <w:b/>
          <w:color w:val="2E6DA4"/>
          <w:sz w:val="26"/>
        </w:rPr>
        <w:t>12. Auto-install scripts</w:t>
      </w:r>
    </w:p>
    <w:p>
      <w:pPr>
        <w:spacing w:before="160" w:after="60"/>
      </w:pPr>
      <w:r>
        <w:rPr>
          <w:b/>
          <w:color w:val="444444"/>
          <w:sz w:val="22"/>
        </w:rPr>
        <w:t>Mac / Linux</w:t>
      </w:r>
    </w:p>
    <w:p>
      <w:pPr>
        <w:spacing w:before="20" w:after="20"/>
      </w:pPr>
      <w:r>
        <w:rPr>
          <w:sz w:val="20"/>
        </w:rPr>
        <w:t xml:space="preserve">Save this script as </w:t>
      </w:r>
      <w:r>
        <w:rPr>
          <w:rFonts w:ascii="Courier New" w:hAnsi="Courier New"/>
          <w:color w:val="C0392B"/>
          <w:sz w:val="18"/>
        </w:rPr>
        <w:t>install_iatc.sh</w:t>
      </w:r>
      <w:r>
        <w:rPr>
          <w:sz w:val="20"/>
        </w:rPr>
        <w:t xml:space="preserve"> and run it: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#!/bin/bash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# IA Treasury Control — Auto-install script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# Usage: bash install_iatc.sh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set -e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echo "=================================================="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echo "  IA Treasury Control — Auto Installer"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echo "=================================================="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echo ""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read -p "Your Odoo URL (e.g. https://yourodoo.com): " ODOO_URL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read -p "Odoo database name: " ODOO_DB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read -p "Odoo admin email: " ODOO_EMAIL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read -s -p "Odoo admin password: " ODOO_PASS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echo ""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read -p "Odoo version (16/17/18/19): " ODOO_VER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ZIP_NAME="ia_agents_treasury_control_odoo${ODOO_VER}_v${ODOO_VER}.0.1.7.0.zip"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DOWNLOAD_URL="https://apps.uniasser.net/dl/${ZIP_NAME}"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echo ""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echo "▶ Downloading ${ZIP_NAME}..."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curl -L -o "/tmp/${ZIP_NAME}" "${DOWNLOAD_URL}"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echo "✓ Downloaded"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echo "▶ Authenticating with Odoo..."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SESSION=$(curl -s -c /tmp/odoo_cookies.txt -X POST \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 "${ODOO_URL}/web/dataset/call_kw" \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 -H "Content-Type: application/json" \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 -d "{\"jsonrpc\":\"2.0\",\"method\":\"call\",\"params\":{\"model\":\"res.users\",\"method\":\"authenticate\",\"args\":[\"${ODOO_DB}\",\"${ODOO_EMAIL}\",\"${ODOO_PASS}\",{}],\"kwargs\":{}}}")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UID=$(echo "$SESSION" | python3 -c "import sys,json; print(json.load(sys.stdin)['result'])")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if [ -z "$UID" ] || [ "$UID" = "None" ]; then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 echo "❌ Authentication failed. Check your URL, database name and password."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 exit 1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fi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echo "✓ Authenticated as UID=${UID}"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curl -s -b /tmp/odoo_cookies.txt -X POST \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 "${ODOO_URL}/web/dataset/call_kw" \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 -H "Content-Type: application/json" \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 -d "{\"jsonrpc\":\"2.0\",\"method\":\"call\",\"params\":{\"model\":\"ir.module.module\",\"method\":\"update_list\",\"args\":[],\"kwargs\":{}}}" &gt; /dev/null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MOD_ID=$(curl -s -b /tmp/odoo_cookies.txt -X POST \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 "${ODOO_URL}/web/dataset/call_kw" \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 -H "Content-Type: application/json" \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 -d "{\"jsonrpc\":\"2.0\",\"method\":\"call\",\"params\":{\"model\":\"ir.module.module\",\"method\":\"search_read\",\"args\":[[[\"name\",\"=\",\"ia_agents_treasury_control\"]]],\"kwargs\":{\"fields\":[\"id\",\"state\"],\"limit\":1}}}" | \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 python3 -c "import sys,json; r=json.load(sys.stdin)['result']; print(r[0]['id'] if r else '')")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if [ -z "$MOD_ID" ]; then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 echo "⚠  Module not found. Make sure you copied the ZIP to the addons directory."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 exit 1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fi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curl -s -b /tmp/odoo_cookies.txt -X POST \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 "${ODOO_URL}/web/dataset/call_kw" \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 -H "Content-Type: application/json" \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 -d "{\"jsonrpc\":\"2.0\",\"method\":\"call\",\"params\":{\"model\":\"ir.module.module\",\"method\":\"button_immediate_install\",\"args\":[[${MOD_ID}]],\"kwargs\":{}}}" &gt; /dev/null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rm -f /tmp/odoo_cookies.txt /tmp/${ZIP_NAME}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echo ""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echo "=================================================="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echo "  ✅ Installation complete"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echo "=================================================="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echo ""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echo "Next steps:"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echo "  1. Go to Settings → IA Treasury Control"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echo "  2. Enter your license key (XXXX-XXXX-XXXX-XXXX)"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echo "  3. Click 'Generate API Key automatically'"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echo "  4. Copy the MCP Token and MCP Server URL"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echo "  5. Configure your AI client (Claude, Gemini, etc.)"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echo ""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echo "Full guide: https://apps.uniasser.net/docs"</w:t>
      </w:r>
    </w:p>
    <w:p>
      <w:pPr>
        <w:spacing w:before="0" w:after="80"/>
      </w:pP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chmod +x install_iatc.sh &amp;&amp; bash install_iatc.sh</w:t>
      </w:r>
    </w:p>
    <w:p>
      <w:pPr>
        <w:spacing w:before="0" w:after="80"/>
      </w:pPr>
    </w:p>
    <w:p>
      <w:pPr>
        <w:spacing w:before="160" w:after="60"/>
      </w:pPr>
      <w:r>
        <w:rPr>
          <w:b/>
          <w:color w:val="444444"/>
          <w:sz w:val="22"/>
        </w:rPr>
        <w:t>Windows (PowerShell)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# IA Treasury Control — Windows Installer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# Run: powershell -ExecutionPolicy Bypass -File install_iatc.ps1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Write-Host "==================================================" -ForegroundColor Cyan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Write-Host "  IA Treasury Control — Auto Installer" -ForegroundColor Cyan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Write-Host "==================================================" -ForegroundColor Cyan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$OdooUrl   = Read-Host "Your Odoo URL (e.g. https://yourodoo.com)"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$OdooDb    = Read-Host "Database name"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$OdooEmail = Read-Host "Admin email"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$OdooPass  = Read-Host "Password" -AsSecureString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$OdooPassPlain = [Runtime.InteropServices.Marshal]::PtrToStringAuto(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   [Runtime.InteropServices.Marshal]::SecureStringToBSTR($OdooPass))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$OdooVer   = Read-Host "Odoo version (16/17/18/19)"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$ZipName = "ia_agents_treasury_control_odoo${OdooVer}_v${OdooVer}.0.1.7.0.zip"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$TmpZip  = "$env:TEMP\$ZipName"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Write-Host "▶ Downloading module..." -ForegroundColor Yellow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Invoke-WebRequest -Uri "https://apps.uniasser.net/dl/$ZipName" -OutFile $TmpZip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Write-Host "✓ Downloaded" -ForegroundColor Green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$Session  = New-Object Microsoft.PowerShell.Commands.WebRequestSession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$AuthBody = @{ jsonrpc="2.0"; method="call"; params=@{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   model="res.users"; method="authenticate"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   args=@($OdooDb,$OdooEmail,$OdooPassPlain,@{}); kwargs=@{} } } | ConvertTo-Json -Depth 10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$AuthResp = Invoke-RestMethod -Uri "$OdooUrl/web/dataset/call_kw" `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   -Method POST -ContentType "application/json" -Body $AuthBody -WebSession $Session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if (-not $AuthResp.result) {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   Write-Host "❌ Authentication failed." -ForegroundColor Red; exit 1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}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Write-Host "✓ Authenticated" -ForegroundColor Green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$SearchBody = @{ jsonrpc="2.0"; method="call"; params=@{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   model="ir.module.module"; method="search_read"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   args=@(@(@("name","=","ia_agents_treasury_control")))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   kwargs=@{ fields=@("id","state"); limit=1 } } } | ConvertTo-Json -Depth 10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$ModResp = Invoke-RestMethod -Uri "$OdooUrl/web/dataset/call_kw" `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   -Method POST -ContentType "application/json" -Body $SearchBody -WebSession $Session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if (-not $ModResp.result -or $ModResp.result.Count -eq 0) {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   Write-Host "⚠  Module not found. Copy the ZIP to your Odoo addons folder." -ForegroundColor Yellow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   exit 1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}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$InstBody = @{ jsonrpc="2.0"; method="call"; params=@{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   model="ir.module.module"; method="button_immediate_install"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   args=@(@($ModResp.result[0].id)); kwargs=@{} } } | ConvertTo-Json -Depth 10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Invoke-RestMethod -Uri "$OdooUrl/web/dataset/call_kw" `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   -Method POST -ContentType "application/json" -Body $InstBody -WebSession $Session | Out-Null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Remove-Item $TmpZip -ErrorAction SilentlyContinue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Write-Host "✅ Installation complete" -ForegroundColor Green</w:t>
      </w:r>
    </w:p>
    <w:p>
      <w:pPr>
        <w:spacing w:before="0" w:after="80"/>
      </w:pP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powershell -ExecutionPolicy Bypass -File install_iatc.ps1</w:t>
      </w:r>
    </w:p>
    <w:p>
      <w:pPr>
        <w:spacing w:before="0" w:after="80"/>
      </w:pPr>
    </w:p>
    <w:p>
      <w:pPr>
        <w:spacing w:before="200" w:after="80"/>
      </w:pPr>
      <w:r>
        <w:rPr>
          <w:b/>
          <w:color w:val="2E6DA4"/>
          <w:sz w:val="26"/>
        </w:rPr>
        <w:t>13. Troubleshooting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B3A6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Error</w:t>
            </w:r>
          </w:p>
        </w:tc>
        <w:tc>
          <w:tcPr>
            <w:tcW w:type="dxa" w:w="3324"/>
            <w:shd w:val="clear" w:color="auto" w:fill="1B3A6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Cause</w:t>
            </w:r>
          </w:p>
        </w:tc>
        <w:tc>
          <w:tcPr>
            <w:tcW w:type="dxa" w:w="3324"/>
            <w:shd w:val="clear" w:color="auto" w:fill="1B3A6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Solution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"License not found"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Wrong key format or no internet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 xml:space="preserve">Check key format </w:t>
            </w:r>
            <w:r>
              <w:rPr>
                <w:rFonts w:ascii="Courier New" w:hAnsi="Courier New"/>
                <w:color w:val="C0392B"/>
                <w:sz w:val="18"/>
              </w:rPr>
              <w:t>XXXX-XXXX-XXXX-XXXX</w:t>
            </w:r>
            <w:r>
              <w:rPr>
                <w:sz w:val="18"/>
              </w:rPr>
              <w:t xml:space="preserve">; ensure Odoo reaches </w:t>
            </w:r>
            <w:r>
              <w:rPr>
                <w:rFonts w:ascii="Courier New" w:hAnsi="Courier New"/>
                <w:color w:val="C0392B"/>
                <w:sz w:val="18"/>
              </w:rPr>
              <w:t>apps.uniasser.net</w:t>
            </w:r>
            <w:r>
              <w:rPr>
                <w:sz w:val="18"/>
              </w:rPr>
            </w:r>
          </w:p>
        </w:tc>
      </w:tr>
      <w:tr>
        <w:tc>
          <w:tcPr>
            <w:tcW w:type="dxa" w:w="3324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"Authentication failed"</w:t>
            </w:r>
          </w:p>
        </w:tc>
        <w:tc>
          <w:tcPr>
            <w:tcW w:type="dxa" w:w="3324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Wrong login or API key</w:t>
            </w:r>
          </w:p>
        </w:tc>
        <w:tc>
          <w:tcPr>
            <w:tcW w:type="dxa" w:w="3324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Use the exact email (not display name); regenerate the API key on this instance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"301 Moved Permanently"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urier New" w:hAnsi="Courier New"/>
                <w:color w:val="C0392B"/>
                <w:sz w:val="18"/>
              </w:rPr>
              <w:t>web.base.url</w:t>
            </w:r>
            <w:r>
              <w:rPr>
                <w:sz w:val="18"/>
              </w:rPr>
              <w:t xml:space="preserve"> uses HTTP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 xml:space="preserve">Set </w:t>
            </w:r>
            <w:r>
              <w:rPr>
                <w:rFonts w:ascii="Courier New" w:hAnsi="Courier New"/>
                <w:color w:val="C0392B"/>
                <w:sz w:val="18"/>
              </w:rPr>
              <w:t>web.base.url</w:t>
            </w:r>
            <w:r>
              <w:rPr>
                <w:sz w:val="18"/>
              </w:rPr>
              <w:t xml:space="preserve"> to </w:t>
            </w:r>
            <w:r>
              <w:rPr>
                <w:rFonts w:ascii="Courier New" w:hAnsi="Courier New"/>
                <w:color w:val="C0392B"/>
                <w:sz w:val="18"/>
              </w:rPr>
              <w:t>https://...</w:t>
            </w:r>
            <w:r>
              <w:rPr>
                <w:sz w:val="18"/>
              </w:rPr>
              <w:t xml:space="preserve"> in Settings → Technical → System Parameters</w:t>
            </w:r>
          </w:p>
        </w:tc>
      </w:tr>
      <w:tr>
        <w:tc>
          <w:tcPr>
            <w:tcW w:type="dxa" w:w="3324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Module cannot be uninstalled</w:t>
            </w:r>
          </w:p>
        </w:tc>
        <w:tc>
          <w:tcPr>
            <w:tcW w:type="dxa" w:w="3324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 xml:space="preserve">Listed in </w:t>
            </w:r>
            <w:r>
              <w:rPr>
                <w:rFonts w:ascii="Courier New" w:hAnsi="Courier New"/>
                <w:color w:val="C0392B"/>
                <w:sz w:val="18"/>
              </w:rPr>
              <w:t>server_wide_modules</w:t>
            </w:r>
            <w:r>
              <w:rPr>
                <w:sz w:val="18"/>
              </w:rPr>
            </w:r>
          </w:p>
        </w:tc>
        <w:tc>
          <w:tcPr>
            <w:tcW w:type="dxa" w:w="3324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 xml:space="preserve">Remove from </w:t>
            </w:r>
            <w:r>
              <w:rPr>
                <w:rFonts w:ascii="Courier New" w:hAnsi="Courier New"/>
                <w:color w:val="C0392B"/>
                <w:sz w:val="18"/>
              </w:rPr>
              <w:t>/etc/odoo.conf</w:t>
            </w:r>
            <w:r>
              <w:rPr>
                <w:sz w:val="18"/>
              </w:rPr>
              <w:t xml:space="preserve"> → </w:t>
            </w:r>
            <w:r>
              <w:rPr>
                <w:rFonts w:ascii="Courier New" w:hAnsi="Courier New"/>
                <w:color w:val="C0392B"/>
                <w:sz w:val="18"/>
              </w:rPr>
              <w:t>server_wide_modules</w:t>
            </w:r>
            <w:r>
              <w:rPr>
                <w:sz w:val="18"/>
              </w:rPr>
              <w:t>, restart Odoo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Section not shown in Settings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Developer mode off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Enable developer mode (Settings → bottom → "Activate developer mode")</w:t>
            </w:r>
          </w:p>
        </w:tc>
      </w:tr>
      <w:tr>
        <w:tc>
          <w:tcPr>
            <w:tcW w:type="dxa" w:w="3324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WhatsApp does not reply</w:t>
            </w:r>
          </w:p>
        </w:tc>
        <w:tc>
          <w:tcPr>
            <w:tcW w:type="dxa" w:w="3324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Wrong webhook URL or Odoo not reachable</w:t>
            </w:r>
          </w:p>
        </w:tc>
        <w:tc>
          <w:tcPr>
            <w:tcW w:type="dxa" w:w="3324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Verify the Webhook URL in Twilio matches the one in Odoo settings exactly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WhatsApp sandbox expired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Sandbox link expires every 72h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Rejoin the sandbox by sending the join code to the Twilio number again</w:t>
            </w:r>
          </w:p>
        </w:tc>
      </w:tr>
    </w:tbl>
    <w:p>
      <w:pPr>
        <w:spacing w:before="0" w:after="120"/>
      </w:pPr>
    </w:p>
    <w:p>
      <w:pPr>
        <w:spacing w:before="160" w:after="60"/>
      </w:pPr>
      <w:r>
        <w:rPr>
          <w:b/>
          <w:color w:val="444444"/>
          <w:sz w:val="22"/>
        </w:rPr>
        <w:t>Contact support</w:t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>Email: support@uniasser.com</w:t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>Web: apps.uniasser.net</w:t>
      </w:r>
    </w:p>
    <w:p>
      <w:pPr>
        <w:spacing w:before="40" w:after="40"/>
      </w:pPr>
      <w:r>
        <w:rPr>
          <w:i/>
          <w:color w:val="666666"/>
          <w:sz w:val="18"/>
        </w:rPr>
        <w:t>IA Treasury Control v1.7.0 · © 2026 Uniasser · OPL-1 License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IA Treasury Control v1.7.0  ·  © 2026 Uniasser  ·  OPL-1 License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Borders>
        <w:top w:val="none" w:sz="0" w:space="0" w:color="auto"/>
        <w:bottom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blPr>
      <w:tblW w:type="auto" w:w="0"/>
      <w:jc w:val="left"/>
      <w:tblLook w:firstColumn="1" w:firstRow="1" w:lastColumn="0" w:lastRow="0" w:noHBand="0" w:noVBand="1" w:val="04A0"/>
    </w:tblPr>
    <w:tblGrid>
      <w:gridCol w:w="4819"/>
      <w:gridCol w:w="4819"/>
    </w:tblGrid>
    <w:tr>
      <w:tc>
        <w:tcPr>
          <w:tcW w:type="dxa" w:w="4819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900000" cy="600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uniasser_icon_256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00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19"/>
        </w:tcPr>
        <w:p>
          <w:pPr>
            <w:jc w:val="right"/>
          </w:pPr>
          <w:r>
            <w:rPr>
              <w:i/>
              <w:color w:val="666666"/>
              <w:sz w:val="18"/>
            </w:rPr>
            <w:t>[ Vantis logo ]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