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3C6" w:rsidRPr="00F93D02" w:rsidRDefault="00C5025D">
      <w:pPr>
        <w:rPr>
          <w:b/>
          <w:sz w:val="32"/>
          <w:lang w:val="en-GB"/>
        </w:rPr>
      </w:pPr>
      <w:r w:rsidRPr="00F93D02">
        <w:rPr>
          <w:b/>
          <w:sz w:val="32"/>
          <w:lang w:val="en-GB"/>
        </w:rPr>
        <w:t>PROJECT 3 – KAPLAN DESIGN</w:t>
      </w:r>
    </w:p>
    <w:p w:rsidR="00C5025D" w:rsidRDefault="006230CC">
      <w:pPr>
        <w:rPr>
          <w:lang w:val="en-US"/>
        </w:rPr>
      </w:pPr>
      <w:r w:rsidRPr="006230CC">
        <w:rPr>
          <w:lang w:val="en-US"/>
        </w:rPr>
        <w:t xml:space="preserve">The aim of this project is to design the distributor, the runner and the diffuser of a </w:t>
      </w:r>
      <w:r>
        <w:rPr>
          <w:lang w:val="en-US"/>
        </w:rPr>
        <w:t xml:space="preserve">Kaplan turbine, including also the control of cavitation in design condition and </w:t>
      </w:r>
      <w:r w:rsidR="00F93D02">
        <w:rPr>
          <w:lang w:val="en-US"/>
        </w:rPr>
        <w:t>the efficiency computation</w:t>
      </w:r>
      <w:r>
        <w:rPr>
          <w:lang w:val="en-US"/>
        </w:rPr>
        <w:t>.</w:t>
      </w:r>
    </w:p>
    <w:p w:rsidR="00D52878" w:rsidRDefault="006230CC">
      <w:pPr>
        <w:rPr>
          <w:lang w:val="en-US"/>
        </w:rPr>
      </w:pPr>
      <w:r>
        <w:rPr>
          <w:lang w:val="en-US"/>
        </w:rPr>
        <w:t>At the beginning it was suggested to use some statistical correlation in order to evaluate some pre-design parameters,</w:t>
      </w:r>
      <w:r w:rsidR="00521FB0">
        <w:rPr>
          <w:lang w:val="en-US"/>
        </w:rPr>
        <w:t xml:space="preserve"> such as the characteristic speed which is in function of the hydraulic head (12 m), of the nominal flow rate(10 m</w:t>
      </w:r>
      <w:r w:rsidR="00521FB0">
        <w:rPr>
          <w:vertAlign w:val="superscript"/>
          <w:lang w:val="en-US"/>
        </w:rPr>
        <w:t>3</w:t>
      </w:r>
      <w:r w:rsidR="00521FB0">
        <w:rPr>
          <w:vertAlign w:val="superscript"/>
          <w:lang w:val="en-US"/>
        </w:rPr>
        <w:softHyphen/>
      </w:r>
      <w:r w:rsidR="00521FB0">
        <w:rPr>
          <w:vertAlign w:val="superscript"/>
          <w:lang w:val="en-US"/>
        </w:rPr>
        <w:softHyphen/>
      </w:r>
      <w:r w:rsidR="00521FB0">
        <w:rPr>
          <w:lang w:val="en-US"/>
        </w:rPr>
        <w:t>/s)</w:t>
      </w:r>
      <w:r w:rsidR="00E005CF">
        <w:rPr>
          <w:lang w:val="en-US"/>
        </w:rPr>
        <w:t xml:space="preserve"> and the rotational speed of the machine. This last parameter is connected also to the number of poles of the generator, which is one of the free </w:t>
      </w:r>
      <w:r w:rsidR="00F93D02">
        <w:rPr>
          <w:lang w:val="en-US"/>
        </w:rPr>
        <w:t>variables</w:t>
      </w:r>
      <w:r w:rsidR="00E005CF">
        <w:rPr>
          <w:lang w:val="en-US"/>
        </w:rPr>
        <w:t xml:space="preserve"> of this design project. In this case it was chosen </w:t>
      </w:r>
      <w:proofErr w:type="gramStart"/>
      <w:r w:rsidR="00E005CF">
        <w:rPr>
          <w:lang w:val="en-US"/>
        </w:rPr>
        <w:t>a number of</w:t>
      </w:r>
      <w:proofErr w:type="gramEnd"/>
      <w:r w:rsidR="00E005CF">
        <w:rPr>
          <w:lang w:val="en-US"/>
        </w:rPr>
        <w:t xml:space="preserve"> pole equal to 8, which will give a rotation speed of 375 rpm </w:t>
      </w:r>
      <w:r w:rsidR="006E0039">
        <w:rPr>
          <w:lang w:val="en-US"/>
        </w:rPr>
        <w:t>at the turbine shaft.</w:t>
      </w:r>
    </w:p>
    <w:p w:rsidR="00D52878" w:rsidRDefault="00D52878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maximize the efficiency, the characteristic speed will define the specific diameter, </w:t>
      </w:r>
      <w:r w:rsidR="003C0C61">
        <w:rPr>
          <w:lang w:val="en-US"/>
        </w:rPr>
        <w:t>through</w:t>
      </w:r>
      <w:r>
        <w:rPr>
          <w:lang w:val="en-US"/>
        </w:rPr>
        <w:t xml:space="preserve"> the relation expressed in the </w:t>
      </w:r>
      <w:proofErr w:type="spellStart"/>
      <w:r>
        <w:rPr>
          <w:lang w:val="en-US"/>
        </w:rPr>
        <w:t>Bajle</w:t>
      </w:r>
      <w:proofErr w:type="spellEnd"/>
      <w:r>
        <w:rPr>
          <w:lang w:val="en-US"/>
        </w:rPr>
        <w:t xml:space="preserve"> diagram. Now all the initial parameters are defined. </w:t>
      </w:r>
      <w:r w:rsidR="003C0C61">
        <w:rPr>
          <w:lang w:val="en-US"/>
        </w:rPr>
        <w:t>By means of</w:t>
      </w:r>
      <w:r>
        <w:rPr>
          <w:lang w:val="en-US"/>
        </w:rPr>
        <w:t xml:space="preserve"> other correlations, it</w:t>
      </w:r>
      <w:r w:rsidR="003C0C61">
        <w:rPr>
          <w:lang w:val="en-US"/>
        </w:rPr>
        <w:t xml:space="preserve"> i</w:t>
      </w:r>
      <w:r>
        <w:rPr>
          <w:lang w:val="en-US"/>
        </w:rPr>
        <w:t>s possible to obtain</w:t>
      </w:r>
      <w:r w:rsidR="003C0C61">
        <w:rPr>
          <w:lang w:val="en-US"/>
        </w:rPr>
        <w:t xml:space="preserve">, </w:t>
      </w:r>
      <w:r>
        <w:rPr>
          <w:lang w:val="en-US"/>
        </w:rPr>
        <w:t>in function of characteristic speed</w:t>
      </w:r>
      <w:r w:rsidR="003C0C61">
        <w:rPr>
          <w:lang w:val="en-US"/>
        </w:rPr>
        <w:t>,</w:t>
      </w:r>
      <w:r>
        <w:rPr>
          <w:lang w:val="en-US"/>
        </w:rPr>
        <w:t xml:space="preserve"> the geometrical ratio to evaluate the root diameter of runner and the height of inlet section at the wicket gate.</w:t>
      </w:r>
    </w:p>
    <w:p w:rsidR="00D52878" w:rsidRDefault="00D52878">
      <w:pPr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69"/>
        <w:gridCol w:w="1769"/>
      </w:tblGrid>
      <w:tr w:rsidR="0025174D" w:rsidTr="00605053">
        <w:trPr>
          <w:trHeight w:val="384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Omega_s</w:t>
            </w:r>
            <w:proofErr w:type="spellEnd"/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3,4747</w:t>
            </w:r>
          </w:p>
        </w:tc>
      </w:tr>
      <w:tr w:rsidR="0025174D" w:rsidTr="00605053">
        <w:trPr>
          <w:trHeight w:val="362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D_s</w:t>
            </w:r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1,9</w:t>
            </w:r>
          </w:p>
        </w:tc>
      </w:tr>
      <w:tr w:rsidR="0025174D" w:rsidTr="00605053">
        <w:trPr>
          <w:trHeight w:val="384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1,82 m</w:t>
            </w:r>
          </w:p>
        </w:tc>
      </w:tr>
      <w:tr w:rsidR="0025174D" w:rsidTr="00605053">
        <w:trPr>
          <w:trHeight w:val="362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Ns</w:t>
            </w:r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626,54</w:t>
            </w:r>
          </w:p>
        </w:tc>
      </w:tr>
      <w:tr w:rsidR="0025174D" w:rsidTr="00605053">
        <w:trPr>
          <w:trHeight w:val="384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B/Dt</w:t>
            </w:r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0,395</w:t>
            </w:r>
          </w:p>
        </w:tc>
      </w:tr>
      <w:tr w:rsidR="0025174D" w:rsidTr="00605053">
        <w:trPr>
          <w:trHeight w:val="362"/>
          <w:jc w:val="center"/>
        </w:trPr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Dr/Dt</w:t>
            </w:r>
          </w:p>
        </w:tc>
        <w:tc>
          <w:tcPr>
            <w:tcW w:w="1769" w:type="dxa"/>
          </w:tcPr>
          <w:p w:rsidR="0025174D" w:rsidRDefault="0025174D">
            <w:pPr>
              <w:rPr>
                <w:lang w:val="en-US"/>
              </w:rPr>
            </w:pPr>
            <w:r>
              <w:rPr>
                <w:lang w:val="en-US"/>
              </w:rPr>
              <w:t>0,42</w:t>
            </w:r>
          </w:p>
        </w:tc>
      </w:tr>
    </w:tbl>
    <w:p w:rsidR="006230CC" w:rsidRPr="00605053" w:rsidRDefault="00521FB0">
      <w:pPr>
        <w:rPr>
          <w:b/>
          <w:sz w:val="28"/>
          <w:szCs w:val="28"/>
          <w:lang w:val="en-US"/>
        </w:rPr>
      </w:pPr>
      <w:r w:rsidRPr="00605053">
        <w:rPr>
          <w:b/>
          <w:sz w:val="28"/>
          <w:szCs w:val="28"/>
          <w:lang w:val="en-US"/>
        </w:rPr>
        <w:t xml:space="preserve"> </w:t>
      </w:r>
    </w:p>
    <w:p w:rsidR="0025174D" w:rsidRDefault="00605053" w:rsidP="00605053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605053">
        <w:rPr>
          <w:b/>
          <w:sz w:val="28"/>
          <w:szCs w:val="28"/>
          <w:lang w:val="en-US"/>
        </w:rPr>
        <w:t>Thomann correlation</w:t>
      </w:r>
    </w:p>
    <w:p w:rsidR="00605053" w:rsidRDefault="00605053" w:rsidP="00605053">
      <w:pPr>
        <w:pStyle w:val="Paragrafoelenco"/>
        <w:rPr>
          <w:lang w:val="en-US"/>
        </w:rPr>
      </w:pPr>
      <w:r>
        <w:rPr>
          <w:lang w:val="en-US"/>
        </w:rPr>
        <w:t>By using a statistical formula, it is possible to determine the number of blade</w:t>
      </w:r>
      <w:r w:rsidR="003C0C61">
        <w:rPr>
          <w:lang w:val="en-US"/>
        </w:rPr>
        <w:t>s</w:t>
      </w:r>
      <w:r>
        <w:rPr>
          <w:lang w:val="en-US"/>
        </w:rPr>
        <w:t xml:space="preserve"> together with the diameter of outlet section of the wicket gate. </w:t>
      </w:r>
      <w:r w:rsidR="00CD65CA">
        <w:rPr>
          <w:lang w:val="en-US"/>
        </w:rPr>
        <w:t xml:space="preserve">After solving this simple iterative cycle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the chord value is determined.</w:t>
      </w:r>
    </w:p>
    <w:p w:rsidR="00D74457" w:rsidRDefault="00D74457" w:rsidP="00605053">
      <w:pPr>
        <w:pStyle w:val="Paragrafoelenco"/>
        <w:rPr>
          <w:lang w:val="en-US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902"/>
        <w:gridCol w:w="1902"/>
      </w:tblGrid>
      <w:tr w:rsidR="00605053" w:rsidTr="00D74457">
        <w:trPr>
          <w:trHeight w:val="360"/>
          <w:jc w:val="center"/>
        </w:trPr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Number of blades</w:t>
            </w:r>
          </w:p>
        </w:tc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605053" w:rsidTr="00D74457">
        <w:trPr>
          <w:trHeight w:val="339"/>
          <w:jc w:val="center"/>
        </w:trPr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Outlet diameter</w:t>
            </w:r>
          </w:p>
        </w:tc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2,30 m</w:t>
            </w:r>
          </w:p>
        </w:tc>
      </w:tr>
      <w:tr w:rsidR="00605053" w:rsidTr="00D74457">
        <w:trPr>
          <w:trHeight w:val="339"/>
          <w:jc w:val="center"/>
        </w:trPr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Chord</w:t>
            </w:r>
          </w:p>
        </w:tc>
        <w:tc>
          <w:tcPr>
            <w:tcW w:w="1902" w:type="dxa"/>
          </w:tcPr>
          <w:p w:rsidR="00605053" w:rsidRDefault="00D74457" w:rsidP="00605053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0,53 m</w:t>
            </w:r>
          </w:p>
        </w:tc>
      </w:tr>
    </w:tbl>
    <w:p w:rsidR="00605053" w:rsidRDefault="00605053" w:rsidP="00605053">
      <w:pPr>
        <w:pStyle w:val="Paragrafoelenco"/>
        <w:rPr>
          <w:lang w:val="en-US"/>
        </w:rPr>
      </w:pPr>
      <w:r>
        <w:rPr>
          <w:lang w:val="en-US"/>
        </w:rPr>
        <w:t xml:space="preserve"> </w:t>
      </w:r>
    </w:p>
    <w:p w:rsidR="00D74457" w:rsidRDefault="00D74457" w:rsidP="00D74457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74457">
        <w:rPr>
          <w:b/>
          <w:sz w:val="28"/>
          <w:szCs w:val="28"/>
          <w:lang w:val="en-US"/>
        </w:rPr>
        <w:t>Wicket gate design</w:t>
      </w:r>
    </w:p>
    <w:p w:rsidR="00F95DB9" w:rsidRDefault="00F95DB9" w:rsidP="00F95DB9">
      <w:pPr>
        <w:pStyle w:val="Paragrafoelenco"/>
        <w:rPr>
          <w:lang w:val="en-US"/>
        </w:rPr>
      </w:pPr>
      <w:r>
        <w:rPr>
          <w:lang w:val="en-US"/>
        </w:rPr>
        <w:t>After the definition of geometrical parameters, it</w:t>
      </w:r>
      <w:r w:rsidR="00431100">
        <w:rPr>
          <w:lang w:val="en-US"/>
        </w:rPr>
        <w:t xml:space="preserve"> i</w:t>
      </w:r>
      <w:r>
        <w:rPr>
          <w:lang w:val="en-US"/>
        </w:rPr>
        <w:t xml:space="preserve">s important to evaluate the right orientation of the profile. To guarantee the conservation of Eulerian work, the tangential components of speed are connected to the radius by a constant ratio.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velocity at the outlet section of the gate is known a priori. </w:t>
      </w:r>
      <w:proofErr w:type="spellStart"/>
      <w:r w:rsidR="00431100">
        <w:rPr>
          <w:lang w:val="en-US"/>
        </w:rPr>
        <w:t>Thrugh</w:t>
      </w:r>
      <w:proofErr w:type="spellEnd"/>
      <w:r>
        <w:rPr>
          <w:lang w:val="en-US"/>
        </w:rPr>
        <w:t xml:space="preserve"> a balance of forces derived from aerodynamics of profile used for the blades (NACA0012)</w:t>
      </w:r>
      <w:r w:rsidR="00B614DC">
        <w:rPr>
          <w:lang w:val="en-US"/>
        </w:rPr>
        <w:t xml:space="preserve"> and from momentum balance, the incidence angle can be evaluated. The stagger angle is already known thanks to the outlet velocity and the profile is symmetr</w:t>
      </w:r>
      <w:r w:rsidR="00431100">
        <w:rPr>
          <w:lang w:val="en-US"/>
        </w:rPr>
        <w:t>y</w:t>
      </w:r>
      <w:r w:rsidR="00B614DC">
        <w:rPr>
          <w:lang w:val="en-US"/>
        </w:rPr>
        <w:t>, so chord and mean line are superimposed</w:t>
      </w:r>
      <w:r w:rsidR="00431100">
        <w:rPr>
          <w:lang w:val="en-US"/>
        </w:rPr>
        <w:t>. In the end it is important taking in to account the blades interaction with each other.</w:t>
      </w:r>
      <w:r w:rsidR="00B614DC">
        <w:rPr>
          <w:lang w:val="en-US"/>
        </w:rPr>
        <w:t xml:space="preserve"> A correlation made by </w:t>
      </w:r>
      <w:proofErr w:type="spellStart"/>
      <w:r w:rsidR="00B614DC">
        <w:rPr>
          <w:lang w:val="en-US"/>
        </w:rPr>
        <w:t>Weining</w:t>
      </w:r>
      <w:proofErr w:type="spellEnd"/>
      <w:r w:rsidR="00B614DC">
        <w:rPr>
          <w:lang w:val="en-US"/>
        </w:rPr>
        <w:t xml:space="preserve"> let to adjust the stagger angle in order to reach the same value of lift coefficient of a single blade profile with a cascade. In this case the stagger angle calculated is 33</w:t>
      </w:r>
      <w:r w:rsidR="00431100">
        <w:rPr>
          <w:lang w:val="en-US"/>
        </w:rPr>
        <w:t xml:space="preserve">° </w:t>
      </w:r>
      <w:r w:rsidR="00B614DC">
        <w:rPr>
          <w:lang w:val="en-US"/>
        </w:rPr>
        <w:t>from tangential direction, 7</w:t>
      </w:r>
      <w:r w:rsidR="00431100">
        <w:rPr>
          <w:lang w:val="en-US"/>
        </w:rPr>
        <w:t xml:space="preserve">° </w:t>
      </w:r>
      <w:r w:rsidR="00B614DC">
        <w:rPr>
          <w:lang w:val="en-US"/>
        </w:rPr>
        <w:t>lesser than the first value.</w:t>
      </w:r>
      <w:r w:rsidR="00B02CB0">
        <w:rPr>
          <w:lang w:val="en-US"/>
        </w:rPr>
        <w:t xml:space="preserve"> The code used to evaluate the incidence angle has a problem in its definition: to achieve a convergence it</w:t>
      </w:r>
      <w:r w:rsidR="00431100">
        <w:rPr>
          <w:lang w:val="en-US"/>
        </w:rPr>
        <w:t xml:space="preserve"> i</w:t>
      </w:r>
      <w:r w:rsidR="00B02CB0">
        <w:rPr>
          <w:lang w:val="en-US"/>
        </w:rPr>
        <w:t xml:space="preserve">s necessary to </w:t>
      </w:r>
      <w:r w:rsidR="00B02CB0">
        <w:rPr>
          <w:lang w:val="en-US"/>
        </w:rPr>
        <w:lastRenderedPageBreak/>
        <w:t xml:space="preserve">decouple the incidence and the value of tangential component of inlet velocity. A strict correlation of them, using the velocity triangles will cause instability in computing and will give always </w:t>
      </w:r>
      <w:r w:rsidR="00431100">
        <w:rPr>
          <w:lang w:val="en-US"/>
        </w:rPr>
        <w:t xml:space="preserve">nearly </w:t>
      </w:r>
      <w:r w:rsidR="00B02CB0">
        <w:rPr>
          <w:lang w:val="en-US"/>
        </w:rPr>
        <w:t>null incidence as result. This problem is very hard to be fixed and will not disappear also putting a relaxation factor on the solution. Probably it’s a problem of the inverse tangent function that will give in some condition numbers no</w:t>
      </w:r>
      <w:r w:rsidR="00431100">
        <w:rPr>
          <w:lang w:val="en-US"/>
        </w:rPr>
        <w:t xml:space="preserve"> longer</w:t>
      </w:r>
      <w:r w:rsidR="00B02CB0">
        <w:rPr>
          <w:lang w:val="en-US"/>
        </w:rPr>
        <w:t xml:space="preserve"> connected with the correct orientation of triangles. </w:t>
      </w:r>
    </w:p>
    <w:p w:rsidR="00B357A0" w:rsidRDefault="00B357A0" w:rsidP="00F95DB9">
      <w:pPr>
        <w:pStyle w:val="Paragrafoelenco"/>
        <w:rPr>
          <w:lang w:val="en-US"/>
        </w:rPr>
      </w:pPr>
    </w:p>
    <w:p w:rsidR="00B357A0" w:rsidRDefault="00B357A0" w:rsidP="00B357A0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357A0">
        <w:rPr>
          <w:b/>
          <w:sz w:val="28"/>
          <w:szCs w:val="28"/>
          <w:lang w:val="en-US"/>
        </w:rPr>
        <w:t>Runner Design</w:t>
      </w:r>
    </w:p>
    <w:p w:rsidR="00847B66" w:rsidRDefault="00D31DE0" w:rsidP="00813EAA">
      <w:pPr>
        <w:pStyle w:val="Paragrafoelenco"/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3267F1E" wp14:editId="06E77F1D">
            <wp:simplePos x="0" y="0"/>
            <wp:positionH relativeFrom="column">
              <wp:posOffset>1108710</wp:posOffset>
            </wp:positionH>
            <wp:positionV relativeFrom="page">
              <wp:posOffset>5212080</wp:posOffset>
            </wp:positionV>
            <wp:extent cx="4428000" cy="33156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f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33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E56">
        <w:rPr>
          <w:lang w:val="en-US"/>
        </w:rPr>
        <w:t xml:space="preserve">The idea is to extrapolate the chord of each section in which blade is divided by balancing the constant Eulerian work </w:t>
      </w:r>
      <w:r w:rsidR="00996E8B">
        <w:rPr>
          <w:lang w:val="en-US"/>
        </w:rPr>
        <w:t>by aerodynamic performances of profiles. At first the number of blades is determined by a statistical correlation (</w:t>
      </w:r>
      <w:r w:rsidR="00431100">
        <w:rPr>
          <w:lang w:val="en-US"/>
        </w:rPr>
        <w:t>in</w:t>
      </w:r>
      <w:r w:rsidR="00996E8B">
        <w:rPr>
          <w:lang w:val="en-US"/>
        </w:rPr>
        <w:t xml:space="preserve"> our case, there are 5 blades in the runner) and then all the triangles are calculated along the blade, because they are already defined thanks to the hypothesis of a constant Eulerian work. The point is defining the mean relative velocity angle, because it </w:t>
      </w:r>
      <w:proofErr w:type="spellStart"/>
      <w:r w:rsidR="00996E8B">
        <w:rPr>
          <w:lang w:val="en-US"/>
        </w:rPr>
        <w:t>can</w:t>
      </w:r>
      <w:r w:rsidR="00431100">
        <w:rPr>
          <w:lang w:val="en-US"/>
        </w:rPr>
        <w:t xml:space="preserve"> no</w:t>
      </w:r>
      <w:r w:rsidR="00996E8B">
        <w:rPr>
          <w:lang w:val="en-US"/>
        </w:rPr>
        <w:t xml:space="preserve">t </w:t>
      </w:r>
      <w:proofErr w:type="spellEnd"/>
      <w:r w:rsidR="00996E8B">
        <w:rPr>
          <w:lang w:val="en-US"/>
        </w:rPr>
        <w:t xml:space="preserve">be directly evaluated by the ratio of axial and tangential component, because the sign of the tangential part will also change the result of the inverse tangent function. </w:t>
      </w:r>
      <w:proofErr w:type="gramStart"/>
      <w:r w:rsidR="00C72775">
        <w:rPr>
          <w:lang w:val="en-US"/>
        </w:rPr>
        <w:t>Thus</w:t>
      </w:r>
      <w:proofErr w:type="gramEnd"/>
      <w:r w:rsidR="00996E8B">
        <w:rPr>
          <w:lang w:val="en-US"/>
        </w:rPr>
        <w:t xml:space="preserve"> a control must be added in order to avoid </w:t>
      </w:r>
      <w:r w:rsidR="00C72775">
        <w:rPr>
          <w:lang w:val="en-US"/>
        </w:rPr>
        <w:t>meaningless</w:t>
      </w:r>
      <w:r w:rsidR="00996E8B">
        <w:rPr>
          <w:lang w:val="en-US"/>
        </w:rPr>
        <w:t xml:space="preserve"> results.</w:t>
      </w:r>
      <w:r w:rsidR="00F76D39">
        <w:rPr>
          <w:lang w:val="en-US"/>
        </w:rPr>
        <w:t xml:space="preserve"> </w:t>
      </w:r>
      <w:r w:rsidR="00C72775">
        <w:rPr>
          <w:lang w:val="en-US"/>
        </w:rPr>
        <w:t>In addition to this,</w:t>
      </w:r>
      <w:r w:rsidR="00F76D39">
        <w:rPr>
          <w:lang w:val="en-US"/>
        </w:rPr>
        <w:t xml:space="preserve"> there is another problem: all angles connected to profile and the coefficients are evaluated </w:t>
      </w:r>
      <w:r w:rsidR="00C72775">
        <w:rPr>
          <w:lang w:val="en-US"/>
        </w:rPr>
        <w:t xml:space="preserve">with </w:t>
      </w:r>
      <w:r w:rsidR="00F76D39">
        <w:rPr>
          <w:lang w:val="en-US"/>
        </w:rPr>
        <w:t>respect to the chord of the profile</w:t>
      </w:r>
      <w:r w:rsidR="00C72775">
        <w:rPr>
          <w:lang w:val="en-US"/>
        </w:rPr>
        <w:t>, however</w:t>
      </w:r>
      <w:r w:rsidR="00F76D39">
        <w:rPr>
          <w:lang w:val="en-US"/>
        </w:rPr>
        <w:t xml:space="preserve"> the flow will take the direction imposed by the mean line. At the trailing edge the direction of relative velocity is not the same of the chord and so </w:t>
      </w:r>
      <w:r w:rsidR="00C72775">
        <w:rPr>
          <w:lang w:val="en-US"/>
        </w:rPr>
        <w:t>the</w:t>
      </w:r>
      <w:r w:rsidR="00F76D39">
        <w:rPr>
          <w:lang w:val="en-US"/>
        </w:rPr>
        <w:t xml:space="preserve"> stagger angle </w:t>
      </w:r>
      <w:proofErr w:type="spellStart"/>
      <w:r w:rsidR="00F76D39">
        <w:rPr>
          <w:lang w:val="en-US"/>
        </w:rPr>
        <w:t>can</w:t>
      </w:r>
      <w:r w:rsidR="00C72775">
        <w:rPr>
          <w:lang w:val="en-US"/>
        </w:rPr>
        <w:t xml:space="preserve"> </w:t>
      </w:r>
      <w:r w:rsidR="00F76D39">
        <w:rPr>
          <w:lang w:val="en-US"/>
        </w:rPr>
        <w:t>not</w:t>
      </w:r>
      <w:proofErr w:type="spellEnd"/>
      <w:r w:rsidR="00F76D39">
        <w:rPr>
          <w:lang w:val="en-US"/>
        </w:rPr>
        <w:t xml:space="preserve"> be calculated as a simple ratio of axial and tangential components. A correction must be added, which is a deflection of the mean line from the chord at the tr</w:t>
      </w:r>
      <w:r w:rsidR="001D71F8">
        <w:rPr>
          <w:lang w:val="en-US"/>
        </w:rPr>
        <w:t>ailing edge. This correction is different for each profile</w:t>
      </w:r>
      <w:r w:rsidR="00F76D39">
        <w:rPr>
          <w:lang w:val="en-US"/>
        </w:rPr>
        <w:t xml:space="preserve"> used in </w:t>
      </w:r>
      <w:r w:rsidR="001D71F8">
        <w:rPr>
          <w:lang w:val="en-US"/>
        </w:rPr>
        <w:t>the different part of the blade.</w:t>
      </w:r>
      <w:r w:rsidR="00F25406">
        <w:rPr>
          <w:lang w:val="en-US"/>
        </w:rPr>
        <w:t xml:space="preserve"> Keeping it into account, the balance can be written. </w:t>
      </w:r>
    </w:p>
    <w:p w:rsidR="00847B66" w:rsidRDefault="00847B66" w:rsidP="00847B66">
      <w:pPr>
        <w:tabs>
          <w:tab w:val="left" w:pos="8280"/>
        </w:tabs>
        <w:rPr>
          <w:lang w:val="en-US"/>
        </w:rPr>
      </w:pPr>
    </w:p>
    <w:p w:rsidR="00847B66" w:rsidRDefault="00287AD0" w:rsidP="00847B66">
      <w:pPr>
        <w:tabs>
          <w:tab w:val="left" w:pos="8280"/>
        </w:tabs>
        <w:rPr>
          <w:lang w:val="en-US"/>
        </w:rPr>
      </w:pPr>
      <w:r>
        <w:rPr>
          <w:lang w:val="en-US"/>
        </w:rPr>
        <w:t>The plot shows how</w:t>
      </w:r>
      <w:r w:rsidR="00847B66">
        <w:rPr>
          <w:lang w:val="en-US"/>
        </w:rPr>
        <w:t xml:space="preserve"> the mean relative velocity will increase linearly with the radius, because the major component is always the tangential velocity due to the runner</w:t>
      </w:r>
      <w:r>
        <w:rPr>
          <w:lang w:val="en-US"/>
        </w:rPr>
        <w:t xml:space="preserve"> rotation</w:t>
      </w:r>
      <w:r w:rsidR="00847B66">
        <w:rPr>
          <w:lang w:val="en-US"/>
        </w:rPr>
        <w:t xml:space="preserve">. A higher value of </w:t>
      </w:r>
      <w:proofErr w:type="spellStart"/>
      <w:r w:rsidR="00847B66">
        <w:rPr>
          <w:lang w:val="en-US"/>
        </w:rPr>
        <w:t>Winf</w:t>
      </w:r>
      <w:proofErr w:type="spellEnd"/>
      <w:r w:rsidR="00847B66">
        <w:rPr>
          <w:lang w:val="en-US"/>
        </w:rPr>
        <w:t xml:space="preserve"> will also generate higher interaction with the flux and so higher aerodynamic forces: this will cause </w:t>
      </w:r>
      <w:r>
        <w:rPr>
          <w:lang w:val="en-US"/>
        </w:rPr>
        <w:t xml:space="preserve">a chord reduction </w:t>
      </w:r>
      <w:r w:rsidR="00847B66">
        <w:rPr>
          <w:lang w:val="en-US"/>
        </w:rPr>
        <w:t xml:space="preserve">along the radial direction. </w:t>
      </w:r>
    </w:p>
    <w:p w:rsidR="00847B66" w:rsidRPr="00847B66" w:rsidRDefault="00847B66" w:rsidP="00847B66">
      <w:pPr>
        <w:tabs>
          <w:tab w:val="left" w:pos="8280"/>
        </w:tabs>
        <w:rPr>
          <w:lang w:val="en-US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59264" behindDoc="0" locked="0" layoutInCell="1" allowOverlap="1" wp14:anchorId="36F81E35" wp14:editId="67ABB85C">
            <wp:simplePos x="0" y="0"/>
            <wp:positionH relativeFrom="margin">
              <wp:align>center</wp:align>
            </wp:positionH>
            <wp:positionV relativeFrom="page">
              <wp:posOffset>381000</wp:posOffset>
            </wp:positionV>
            <wp:extent cx="5342400" cy="3999600"/>
            <wp:effectExtent l="0" t="0" r="0" b="127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or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7B66" w:rsidRPr="004F5BAF" w:rsidRDefault="00726D95" w:rsidP="00847B66">
      <w:pPr>
        <w:rPr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2AE14F69" wp14:editId="20B0464A">
            <wp:simplePos x="0" y="0"/>
            <wp:positionH relativeFrom="margin">
              <wp:align>center</wp:align>
            </wp:positionH>
            <wp:positionV relativeFrom="margin">
              <wp:posOffset>5193030</wp:posOffset>
            </wp:positionV>
            <wp:extent cx="5342400" cy="3999600"/>
            <wp:effectExtent l="0" t="0" r="0" b="127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gg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400" cy="399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B66">
        <w:rPr>
          <w:lang w:val="en-US"/>
        </w:rPr>
        <w:t xml:space="preserve">In </w:t>
      </w:r>
      <w:r w:rsidR="001D43D9">
        <w:rPr>
          <w:lang w:val="en-US"/>
        </w:rPr>
        <w:t>these</w:t>
      </w:r>
      <w:r w:rsidR="00847B66">
        <w:rPr>
          <w:lang w:val="en-US"/>
        </w:rPr>
        <w:t xml:space="preserve"> calculation</w:t>
      </w:r>
      <w:r w:rsidR="000275EF">
        <w:rPr>
          <w:lang w:val="en-US"/>
        </w:rPr>
        <w:t>s</w:t>
      </w:r>
      <w:r w:rsidR="00847B66">
        <w:rPr>
          <w:lang w:val="en-US"/>
        </w:rPr>
        <w:t>, the Reynolds number contribution is not considered, because the turbulent condition is always reached for every operating point of the machine and the</w:t>
      </w:r>
      <w:r w:rsidR="000275EF">
        <w:rPr>
          <w:lang w:val="en-US"/>
        </w:rPr>
        <w:t xml:space="preserve"> </w:t>
      </w:r>
      <w:r w:rsidR="000275EF">
        <w:rPr>
          <w:lang w:val="en-US"/>
        </w:rPr>
        <w:t>profiles</w:t>
      </w:r>
      <w:r w:rsidR="00847B66">
        <w:rPr>
          <w:lang w:val="en-US"/>
        </w:rPr>
        <w:t xml:space="preserve"> performances will not change significantly. </w:t>
      </w:r>
      <w:proofErr w:type="gramStart"/>
      <w:r w:rsidR="00847B66">
        <w:rPr>
          <w:lang w:val="en-US"/>
        </w:rPr>
        <w:t>Also</w:t>
      </w:r>
      <w:proofErr w:type="gramEnd"/>
      <w:r w:rsidR="00847B66">
        <w:rPr>
          <w:lang w:val="en-US"/>
        </w:rPr>
        <w:t xml:space="preserve"> the stall condition is very far in this condition, so it was sufficient to use the performances of profiles </w:t>
      </w:r>
      <w:r w:rsidR="004F5BAF">
        <w:rPr>
          <w:lang w:val="en-US"/>
        </w:rPr>
        <w:t>measured at Reynolds equal to 10</w:t>
      </w:r>
      <w:r w:rsidR="004F5BAF">
        <w:rPr>
          <w:vertAlign w:val="superscript"/>
          <w:lang w:val="en-US"/>
        </w:rPr>
        <w:t>6</w:t>
      </w:r>
      <w:r w:rsidR="004F5BAF">
        <w:rPr>
          <w:lang w:val="en-US"/>
        </w:rPr>
        <w:t>.</w:t>
      </w:r>
      <w:r w:rsidR="00525E8B">
        <w:rPr>
          <w:lang w:val="en-US"/>
        </w:rPr>
        <w:t xml:space="preserve"> Together with the </w:t>
      </w:r>
      <w:r w:rsidR="000275EF">
        <w:rPr>
          <w:lang w:val="en-US"/>
        </w:rPr>
        <w:t>chord reduction</w:t>
      </w:r>
      <w:r w:rsidR="00525E8B">
        <w:rPr>
          <w:lang w:val="en-US"/>
        </w:rPr>
        <w:t xml:space="preserve">, also the direction of </w:t>
      </w:r>
      <w:proofErr w:type="spellStart"/>
      <w:r w:rsidR="00525E8B">
        <w:rPr>
          <w:lang w:val="en-US"/>
        </w:rPr>
        <w:t>Winf</w:t>
      </w:r>
      <w:proofErr w:type="spellEnd"/>
      <w:r w:rsidR="00525E8B">
        <w:rPr>
          <w:lang w:val="en-US"/>
        </w:rPr>
        <w:t xml:space="preserve"> will always be more tangential, due to an increase of tangential component. </w:t>
      </w:r>
      <w:proofErr w:type="gramStart"/>
      <w:r w:rsidR="00525E8B">
        <w:rPr>
          <w:lang w:val="en-US"/>
        </w:rPr>
        <w:t>So</w:t>
      </w:r>
      <w:proofErr w:type="gramEnd"/>
      <w:r w:rsidR="00525E8B">
        <w:rPr>
          <w:lang w:val="en-US"/>
        </w:rPr>
        <w:t xml:space="preserve"> the stagger angle (calculated from negative tangential direction) will </w:t>
      </w:r>
      <w:r w:rsidR="000275EF">
        <w:rPr>
          <w:lang w:val="en-US"/>
        </w:rPr>
        <w:t>reduce</w:t>
      </w:r>
      <w:r w:rsidR="00525E8B">
        <w:rPr>
          <w:lang w:val="en-US"/>
        </w:rPr>
        <w:t xml:space="preserve"> along the radius, making the blade rotate around its ax</w:t>
      </w:r>
      <w:r w:rsidR="000275EF">
        <w:rPr>
          <w:lang w:val="en-US"/>
        </w:rPr>
        <w:t>i</w:t>
      </w:r>
      <w:r w:rsidR="00525E8B">
        <w:rPr>
          <w:lang w:val="en-US"/>
        </w:rPr>
        <w:t>s.</w:t>
      </w:r>
    </w:p>
    <w:p w:rsidR="00847B66" w:rsidRDefault="00573AB7" w:rsidP="00847B66">
      <w:pPr>
        <w:rPr>
          <w:lang w:val="en-US"/>
        </w:rPr>
      </w:pPr>
      <w:r>
        <w:rPr>
          <w:lang w:val="en-US"/>
        </w:rPr>
        <w:lastRenderedPageBreak/>
        <w:t xml:space="preserve">In the end also the </w:t>
      </w:r>
      <w:proofErr w:type="spellStart"/>
      <w:r>
        <w:rPr>
          <w:lang w:val="en-US"/>
        </w:rPr>
        <w:t>Weining</w:t>
      </w:r>
      <w:proofErr w:type="spellEnd"/>
      <w:r>
        <w:rPr>
          <w:lang w:val="en-US"/>
        </w:rPr>
        <w:t xml:space="preserve"> correction must be applied on the runner.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new stagger angle will vary from 40 degrees at the hub to 60 degrees at the tip.</w:t>
      </w:r>
    </w:p>
    <w:p w:rsidR="00573AB7" w:rsidRDefault="00573AB7" w:rsidP="00573AB7">
      <w:pPr>
        <w:pStyle w:val="Paragrafoelenco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573AB7">
        <w:rPr>
          <w:b/>
          <w:sz w:val="28"/>
          <w:szCs w:val="28"/>
          <w:lang w:val="en-US"/>
        </w:rPr>
        <w:t>Efficiency evaluation and cavitation control</w:t>
      </w:r>
    </w:p>
    <w:p w:rsidR="00573AB7" w:rsidRDefault="00BB5850" w:rsidP="00573AB7">
      <w:pPr>
        <w:pStyle w:val="Paragrafoelenco"/>
        <w:rPr>
          <w:lang w:val="en-US"/>
        </w:rPr>
      </w:pPr>
      <w:r>
        <w:rPr>
          <w:lang w:val="en-US"/>
        </w:rPr>
        <w:t xml:space="preserve">To conclude the design, </w:t>
      </w:r>
      <w:r w:rsidR="004B34A6">
        <w:rPr>
          <w:lang w:val="en-US"/>
        </w:rPr>
        <w:t>it is a good use</w:t>
      </w:r>
      <w:r>
        <w:rPr>
          <w:lang w:val="en-US"/>
        </w:rPr>
        <w:t xml:space="preserve"> to control that the final efficiency is </w:t>
      </w:r>
      <w:r w:rsidR="002A7E38">
        <w:rPr>
          <w:lang w:val="en-US"/>
        </w:rPr>
        <w:t>close</w:t>
      </w:r>
      <w:r>
        <w:rPr>
          <w:lang w:val="en-US"/>
        </w:rPr>
        <w:t xml:space="preserve"> to the value </w:t>
      </w:r>
      <w:r w:rsidR="002A7E38">
        <w:rPr>
          <w:lang w:val="en-US"/>
        </w:rPr>
        <w:t>derived</w:t>
      </w:r>
      <w:r>
        <w:rPr>
          <w:lang w:val="en-US"/>
        </w:rPr>
        <w:t xml:space="preserve"> at the beginning from </w:t>
      </w:r>
      <w:proofErr w:type="spellStart"/>
      <w:r w:rsidR="002A7E38">
        <w:rPr>
          <w:lang w:val="en-US"/>
        </w:rPr>
        <w:t>B</w:t>
      </w:r>
      <w:r>
        <w:rPr>
          <w:lang w:val="en-US"/>
        </w:rPr>
        <w:t>ajle</w:t>
      </w:r>
      <w:proofErr w:type="spellEnd"/>
      <w:r>
        <w:rPr>
          <w:lang w:val="en-US"/>
        </w:rPr>
        <w:t xml:space="preserve"> diagram. The losses at wicket gate and diffuser are in function of the kinetic energy of flux. The losses on the runner are calculated using a formula that will keep into account the drag developed by profiles, the solidity of the blades and the deflection of the flux at the outlet. 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734"/>
      </w:tblGrid>
      <w:tr w:rsidR="00BB5850" w:rsidTr="00BB5850">
        <w:trPr>
          <w:trHeight w:val="515"/>
          <w:jc w:val="center"/>
        </w:trPr>
        <w:tc>
          <w:tcPr>
            <w:tcW w:w="1745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Wicket gate loss</w:t>
            </w:r>
          </w:p>
        </w:tc>
        <w:tc>
          <w:tcPr>
            <w:tcW w:w="1734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0,03 m</w:t>
            </w:r>
          </w:p>
        </w:tc>
      </w:tr>
      <w:tr w:rsidR="00BB5850" w:rsidTr="00BB5850">
        <w:trPr>
          <w:trHeight w:val="486"/>
          <w:jc w:val="center"/>
        </w:trPr>
        <w:tc>
          <w:tcPr>
            <w:tcW w:w="1745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Diffuser loss</w:t>
            </w:r>
          </w:p>
        </w:tc>
        <w:tc>
          <w:tcPr>
            <w:tcW w:w="1734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0,84 m</w:t>
            </w:r>
          </w:p>
        </w:tc>
      </w:tr>
      <w:tr w:rsidR="00BB5850" w:rsidTr="00BB5850">
        <w:trPr>
          <w:trHeight w:val="486"/>
          <w:jc w:val="center"/>
        </w:trPr>
        <w:tc>
          <w:tcPr>
            <w:tcW w:w="1745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Runner loss</w:t>
            </w:r>
          </w:p>
        </w:tc>
        <w:tc>
          <w:tcPr>
            <w:tcW w:w="1734" w:type="dxa"/>
          </w:tcPr>
          <w:p w:rsidR="00BB5850" w:rsidRDefault="00BB5850" w:rsidP="00573AB7">
            <w:pPr>
              <w:pStyle w:val="Paragrafoelenco"/>
              <w:ind w:left="0"/>
              <w:rPr>
                <w:lang w:val="en-US"/>
              </w:rPr>
            </w:pPr>
            <w:r>
              <w:rPr>
                <w:lang w:val="en-US"/>
              </w:rPr>
              <w:t>0,27 m</w:t>
            </w:r>
          </w:p>
        </w:tc>
      </w:tr>
    </w:tbl>
    <w:p w:rsidR="00BB5850" w:rsidRDefault="00BB5850" w:rsidP="00573AB7">
      <w:pPr>
        <w:pStyle w:val="Paragrafoelenco"/>
        <w:rPr>
          <w:lang w:val="en-US"/>
        </w:rPr>
      </w:pPr>
    </w:p>
    <w:p w:rsidR="00BB5850" w:rsidRDefault="00522371" w:rsidP="00573AB7">
      <w:pPr>
        <w:pStyle w:val="Paragrafoelenco"/>
        <w:rPr>
          <w:lang w:val="en-US"/>
        </w:rPr>
      </w:pPr>
      <w:r>
        <w:rPr>
          <w:lang w:val="en-US"/>
        </w:rPr>
        <w:t xml:space="preserve">The final value of the efficiency </w:t>
      </w:r>
      <w:proofErr w:type="gramStart"/>
      <w:r>
        <w:rPr>
          <w:lang w:val="en-US"/>
        </w:rPr>
        <w:t>is more or less</w:t>
      </w:r>
      <w:proofErr w:type="gramEnd"/>
      <w:r>
        <w:rPr>
          <w:lang w:val="en-US"/>
        </w:rPr>
        <w:t xml:space="preserve"> 90% which is quite near to the first value assumed.</w:t>
      </w:r>
    </w:p>
    <w:p w:rsidR="00522371" w:rsidRDefault="00522371" w:rsidP="00573AB7">
      <w:pPr>
        <w:pStyle w:val="Paragrafoelenco"/>
        <w:rPr>
          <w:lang w:val="en-US"/>
        </w:rPr>
      </w:pPr>
      <w:r>
        <w:rPr>
          <w:lang w:val="en-US"/>
        </w:rPr>
        <w:t>To avoid also cavitation problem, it</w:t>
      </w:r>
      <w:r w:rsidR="00A43272">
        <w:rPr>
          <w:lang w:val="en-US"/>
        </w:rPr>
        <w:t xml:space="preserve"> i</w:t>
      </w:r>
      <w:r>
        <w:rPr>
          <w:lang w:val="en-US"/>
        </w:rPr>
        <w:t xml:space="preserve">s important to evaluate the height at </w:t>
      </w:r>
      <w:r w:rsidR="00A43272">
        <w:rPr>
          <w:lang w:val="en-US"/>
        </w:rPr>
        <w:t xml:space="preserve">which </w:t>
      </w:r>
      <w:r>
        <w:rPr>
          <w:lang w:val="en-US"/>
        </w:rPr>
        <w:t xml:space="preserve">the runner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installed.</w:t>
      </w:r>
      <w:r w:rsidR="00A43272">
        <w:rPr>
          <w:lang w:val="en-US"/>
        </w:rPr>
        <w:t xml:space="preserve"> This parameter </w:t>
      </w:r>
      <w:r w:rsidR="00A43272">
        <w:rPr>
          <w:lang w:val="en-US"/>
        </w:rPr>
        <w:t>can be evaluated</w:t>
      </w:r>
      <w:r>
        <w:rPr>
          <w:lang w:val="en-US"/>
        </w:rPr>
        <w:t xml:space="preserve"> </w:t>
      </w:r>
      <w:r w:rsidR="00A43272">
        <w:rPr>
          <w:lang w:val="en-US"/>
        </w:rPr>
        <w:t>f</w:t>
      </w:r>
      <w:r>
        <w:rPr>
          <w:lang w:val="en-US"/>
        </w:rPr>
        <w:t>rom a Bernoulli balance between the outlet section of runner and diffuser</w:t>
      </w:r>
      <w:r w:rsidR="00A43272">
        <w:rPr>
          <w:lang w:val="en-US"/>
        </w:rPr>
        <w:t xml:space="preserve"> discharge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By definition, the</w:t>
      </w:r>
      <w:proofErr w:type="gramEnd"/>
      <w:r>
        <w:rPr>
          <w:lang w:val="en-US"/>
        </w:rPr>
        <w:t xml:space="preserve"> plant provide</w:t>
      </w:r>
      <w:r w:rsidR="00A43272">
        <w:rPr>
          <w:lang w:val="en-US"/>
        </w:rPr>
        <w:t>s</w:t>
      </w:r>
      <w:r>
        <w:rPr>
          <w:lang w:val="en-US"/>
        </w:rPr>
        <w:t xml:space="preserve"> a NPSH</w:t>
      </w:r>
      <w:r w:rsidR="00A43272">
        <w:rPr>
          <w:lang w:val="en-US"/>
        </w:rPr>
        <w:t xml:space="preserve"> </w:t>
      </w:r>
      <w:r>
        <w:rPr>
          <w:lang w:val="en-US"/>
        </w:rPr>
        <w:t>(net present suction head) and it has to be bigger than the NPSH required by the machine to reach cavitation.</w:t>
      </w:r>
    </w:p>
    <w:p w:rsidR="00522371" w:rsidRPr="00573AB7" w:rsidRDefault="00522371" w:rsidP="00573AB7">
      <w:pPr>
        <w:pStyle w:val="Paragrafoelenco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NPSHr</w:t>
      </w:r>
      <w:proofErr w:type="spellEnd"/>
      <w:r>
        <w:rPr>
          <w:lang w:val="en-US"/>
        </w:rPr>
        <w:t xml:space="preserve"> is a function of </w:t>
      </w:r>
      <w:proofErr w:type="spellStart"/>
      <w:r w:rsidR="002E02BF">
        <w:rPr>
          <w:lang w:val="en-US"/>
        </w:rPr>
        <w:t>T</w:t>
      </w:r>
      <w:r>
        <w:rPr>
          <w:lang w:val="en-US"/>
        </w:rPr>
        <w:t>homa</w:t>
      </w:r>
      <w:proofErr w:type="spellEnd"/>
      <w:r>
        <w:rPr>
          <w:lang w:val="en-US"/>
        </w:rPr>
        <w:t xml:space="preserve"> parameter, derived from statistical approach. Applying this formula to </w:t>
      </w:r>
      <w:r w:rsidR="002E02BF">
        <w:rPr>
          <w:lang w:val="en-US"/>
        </w:rPr>
        <w:t>our</w:t>
      </w:r>
      <w:r>
        <w:rPr>
          <w:lang w:val="en-US"/>
        </w:rPr>
        <w:t xml:space="preserve"> case, the height required to </w:t>
      </w:r>
      <w:r w:rsidR="002E02BF">
        <w:rPr>
          <w:lang w:val="en-US"/>
        </w:rPr>
        <w:t>avoid</w:t>
      </w:r>
      <w:bookmarkStart w:id="0" w:name="_GoBack"/>
      <w:bookmarkEnd w:id="0"/>
      <w:r>
        <w:rPr>
          <w:lang w:val="en-US"/>
        </w:rPr>
        <w:t xml:space="preserve"> cavitation is </w:t>
      </w:r>
      <w:r w:rsidR="00AE7D1F">
        <w:rPr>
          <w:lang w:val="en-US"/>
        </w:rPr>
        <w:t xml:space="preserve">40 cm under the water level, assuming that the pressure required to gas and vapor to evaporate is about 10000 Pa. </w:t>
      </w: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847B66" w:rsidRPr="00847B66" w:rsidRDefault="00847B66" w:rsidP="00847B66">
      <w:pPr>
        <w:rPr>
          <w:lang w:val="en-US"/>
        </w:rPr>
      </w:pPr>
    </w:p>
    <w:p w:rsidR="00B357A0" w:rsidRPr="00847B66" w:rsidRDefault="00B357A0" w:rsidP="00847B66">
      <w:pPr>
        <w:rPr>
          <w:lang w:val="en-US"/>
        </w:rPr>
      </w:pPr>
    </w:p>
    <w:sectPr w:rsidR="00B357A0" w:rsidRPr="00847B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6FBE"/>
    <w:multiLevelType w:val="hybridMultilevel"/>
    <w:tmpl w:val="A802D2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25D"/>
    <w:rsid w:val="000275EF"/>
    <w:rsid w:val="001C1E56"/>
    <w:rsid w:val="001D43D9"/>
    <w:rsid w:val="001D71F8"/>
    <w:rsid w:val="0025174D"/>
    <w:rsid w:val="00287AD0"/>
    <w:rsid w:val="002A7E38"/>
    <w:rsid w:val="002E02BF"/>
    <w:rsid w:val="003443C6"/>
    <w:rsid w:val="003C0C61"/>
    <w:rsid w:val="00431100"/>
    <w:rsid w:val="004B34A6"/>
    <w:rsid w:val="004F5BAF"/>
    <w:rsid w:val="00521FB0"/>
    <w:rsid w:val="00522371"/>
    <w:rsid w:val="00525E8B"/>
    <w:rsid w:val="00573AB7"/>
    <w:rsid w:val="00605053"/>
    <w:rsid w:val="006230CC"/>
    <w:rsid w:val="006E0039"/>
    <w:rsid w:val="00726D95"/>
    <w:rsid w:val="007E7F0E"/>
    <w:rsid w:val="00813EAA"/>
    <w:rsid w:val="00847B66"/>
    <w:rsid w:val="00996E8B"/>
    <w:rsid w:val="00A43272"/>
    <w:rsid w:val="00AE7D1F"/>
    <w:rsid w:val="00B02CB0"/>
    <w:rsid w:val="00B357A0"/>
    <w:rsid w:val="00B614DC"/>
    <w:rsid w:val="00BB5850"/>
    <w:rsid w:val="00C5025D"/>
    <w:rsid w:val="00C72775"/>
    <w:rsid w:val="00CD65CA"/>
    <w:rsid w:val="00D31DE0"/>
    <w:rsid w:val="00D52878"/>
    <w:rsid w:val="00D74457"/>
    <w:rsid w:val="00E005CF"/>
    <w:rsid w:val="00E70D3C"/>
    <w:rsid w:val="00F25406"/>
    <w:rsid w:val="00F76D39"/>
    <w:rsid w:val="00F93D02"/>
    <w:rsid w:val="00F9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675AA"/>
  <w15:chartTrackingRefBased/>
  <w15:docId w15:val="{6BF8FE97-FA6C-4D54-9BAA-F2FB73A5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1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605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pasquale lorella</dc:creator>
  <cp:keywords/>
  <dc:description/>
  <cp:lastModifiedBy>Alberto Mezzanotte</cp:lastModifiedBy>
  <cp:revision>29</cp:revision>
  <dcterms:created xsi:type="dcterms:W3CDTF">2018-06-07T07:40:00Z</dcterms:created>
  <dcterms:modified xsi:type="dcterms:W3CDTF">2018-06-08T14:21:00Z</dcterms:modified>
</cp:coreProperties>
</file>