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D1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materiali/strumenti fisici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MATERIALI DI AMBIENTE/MOVIMENTO IN CUI SI OPERA PER LE ATTIVITÀ: tappeto, griglia/scacchiera, retta dei numeri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MATERIALI CHE GUIDANO/STRUTTURANO ATTIVITÀ: schede, dalla piattaforma, slide, libri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CANCELLERIA/USO COMUNE: quaderno, carta/ cartoncino, carta/ cartoncino-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dedot,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penna/rello, cancellini, segnalini, riciclo,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altri materiali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CORPO: corpo,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corpo-dedot,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occhi, mani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ROBOT: robot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PC/TABLET: PC/tablet, PC/tablet-dedot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CARTE/BLOCCHI: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carte / blocchi di programmazione,  carte / blocchi di programmazione-dedot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LIM: lim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attività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UNPLUGGED: coding unplugged, coding unplugged-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dedot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, attività unplugged, coding analogico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CODING: coding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STRUMENTALI PER ALTRE DISCIPLINE: aritmetica, costruzione mappe, geografia, geometria, presentazione di una regione, misure, origami, scienza, riferimenti topologici, techno-CLIL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PROGRAMMAZIONE: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programmazione, programmazione-dedot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COSTRUTTI DI BASE: cicli, istruzioni condizionali, istruzioni di base, sequenza, variabili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CONTENUTI ALGORITMICI: algoritmi, diagramma di flusso, pseudo-linguaggio, strutture dati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VERIFICA E CORREZIONE: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verifica e correzione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PROCESSI DI INFORMATICA: esecuzione di istruzioni, lettura codice, sviluppo iterativo, sviluppo iterativo-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dedot,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decomposizione -&gt; scomposizione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USO TECNOLOGIA E SVILUPPO CONTENUTI: sviluppo contenuti, techno-CLIL, uso della tecnologia, ricerca informazioni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VIDEOGIOCHI: giochi disciplinari interattivi / attività ludiche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MOVIMENTO E PERCORSI: ludico/motoria, ludico/motoria-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dedot,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percorsi,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percorsi-dedot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PIXEL ART: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pixel art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STORYTELLING: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storytelling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/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obiettivo riferito a domande successive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PENSIERO COMPUTAZIONALE -&gt; OBIETTIVI DISCIPLINARI (2pensiero computazionale)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RISOLUZIONE COMPUTAZIONALE DEI PROBLEMI -&gt; OBIETTIVI DISCIPLINARI (3risoluzione di prolemi)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USO TECNOLOGIA -&gt; ABILITÀ STRUMENTALI DIGITALI (2uso della tecnologia2, 2videoscrittura, uso della tecnologia2-dedot, 2uso di app didattiche, 3sviluppo contenuti, 3videotutorial)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RIANALIZZARE -&gt; OBIETTIVI DISCIPLINARI (2rianalizzare)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RISOLUZIONE PROBLEMI -&gt; OBIETTIVI TRASVERASLI (2risoluzione di problemi)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SOFT SKILL / HIGH-ORDER THINKING -&gt; SOFT SKILLS E METACOGNIZIONE (3pensiero creativo, 3pensiero critico, 3 pianificazione)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ALTRE DISCIPLINE -&gt; INTERDISCIPLINARITÀ (3conteggio, 3costruzione di mappe, 3indicazioni topologiche, 3mappe, 3 orientamento spaziale)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COLLABORAZIONE -&gt; SOFT SKILLS E METACOGNIZIONE (3conversazione collaborativa / collaborazione, 3lavoro in coppia)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COMUNICAZIONE -&gt; SOFT SKILLS E METACOGNIZIONE (3capacità di narrazione, 3presentazione)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3lavoro in coppia                                                1       5.00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2uso di app didattiche                                           1       5.00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2uso della tecnologia2                                           2       5.00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3mappe                                                           1       5.00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3indicazioni topologiche                                         1       5.00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3costruzione di mappe                                            1       5.00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3conteggio                                                       1       5.00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3presentazione                                                   1       5.00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3orientamento spaziale                                           1       4.00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uso della tecnologia2-dedot                                      1       4.00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>3sviluppo contenuti                                              1       4.00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(il calcolo della problematicità di questa etichetta va rivisto perché è stata usata in due domande diverse da due codificatori)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3conversazione collaborativa / collaborazione                    5       2.60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3pensiero critico                                                2       2.50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3capacità di narrazione                                          2       2.00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2videoscrittura                                                  3       1.00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2pensiero computazionale                                         3       0.67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3pensiero creativo             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2rianalizzare                  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3risoluzione di problemi       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3videotutorial                 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3pianificazione                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2risoluzione di problemi       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piattaforma/ ambiente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CODE.ORG / PROGRAMMA IL FUTURO (Code.org, Code.org-dedot, programma il futuro)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ROBOT (BeeBot, BlueBot, mTiny, Ozobot, Bit, Cubetto, Cyber, Talk, Robot, Lego, Lego-dedotta-da-link, Mind, Designer, robot, DOC, Super Doc)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CARTE/BLOCCHI PROGRAMMAZIONE (Cody Roby)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SOFTWARE DI CREAZIONE/RICERCA CONTENUTI (Common Sense Selection, Kahoot, Web, Word)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GOOGLE WORKSPACE (Gworkspace, Gworkspace-dedot)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GEOMETRIA DINAMICA (Geogebra)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SCRATCH (Scratch)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PIXEL ART (Zaply)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dettagli piattaforma/ ambiente </w:t>
      </w:r>
      <w:r>
        <w:rPr>
          <w:sz w:val="18"/>
          <w:szCs w:val="18"/>
          <w:highlight w:val="yellow"/>
        </w:rPr>
        <w:t>(queste probabilmente non le useremo per la continuazione)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CODE.ORG / PROGRAMMA IL FUTURO (collezionista, conteggio con la collezionista, corso 2, corso B, corso C (2021), corso C lezione 5 la collezionista, corso D (2021), intelligenza artificiale per il mare, labirinto2, Labor. Artista, laboratorio con Gumball,)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GOOGLE WORKSPACE (G-Classroom, G-Design, G-Disegni, G-Drive, G-Mail, G-Modules, G-Slides)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metodologia?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forse (vago)                                                    18       2.67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Sì                                                              16       1.25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</w:r>
      <w:r>
        <w:br w:type="page"/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D2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obiettivi disciplinari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PROGRAMMAZIONE (descrizione generica): programmazione, linguaggio formale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PROGRAMMAZIONE (concetti/aspetti specifici): sequenza, selezione, cicli, conoscere le istruzioni del linguaggio, concetti di base della programmazione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GENERICO: informatica, pensiero computazionale, coding, abilità informatiche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METODI: scomposizione problemi </w:t>
      </w:r>
    </w:p>
    <w:p>
      <w:pPr>
        <w:pStyle w:val="Testopreformattato"/>
        <w:rPr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VERIFICA/ CORREZIONE: verifica/ correzione di programmi</w:t>
      </w:r>
    </w:p>
    <w:p>
      <w:pPr>
        <w:pStyle w:val="Testopreformattato"/>
        <w:rPr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PRATICHE: esecuzione di istruzion</w:t>
      </w:r>
      <w:r>
        <w:rPr>
          <w:sz w:val="18"/>
          <w:szCs w:val="18"/>
          <w:highlight w:val="yellow"/>
        </w:rPr>
        <w:t xml:space="preserve">i, mettersi dal punto di vista dell'altro per input, leggere comandi e trasformarli in output, </w:t>
      </w:r>
    </w:p>
    <w:p>
      <w:pPr>
        <w:pStyle w:val="Testopreformattato"/>
        <w:rPr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ALGORITMICA: algoritmi quotidiani, descrizioni algoritmiche</w:t>
      </w:r>
      <w:r>
        <w:rPr>
          <w:sz w:val="18"/>
          <w:szCs w:val="18"/>
          <w:highlight w:val="yellow"/>
        </w:rPr>
        <w:t>, soluzioni algoritmiche, scrittura e uso di diagrammi di flusso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sz w:val="18"/>
          <w:szCs w:val="18"/>
          <w:highlight w:val="yellow"/>
          <w:lang w:val="it-IT"/>
        </w:rPr>
        <w:t>INTELLIGENZA ARTIFICIALE: intelligenza artificiale, uso IA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RISOLUZIONE COMPUTAZIONALE DEI PROBLEMI: automatizzazione risoluzione di problemi, generalizzazione processo di soluzione, programmazione per la risoluzione di problemi, problem posing computazionale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CONSAPEVOLEZZA DIGITALE: consapevolezza digitale, scelta degli strumenti, </w:t>
      </w:r>
      <w:r>
        <w:rPr>
          <w:rFonts w:cs="Liberation Mono"/>
          <w:color w:val="000000"/>
          <w:sz w:val="18"/>
          <w:szCs w:val="18"/>
          <w:highlight w:val="lightGray"/>
          <w:lang w:val="it-IT"/>
        </w:rPr>
        <w:t>responsabilizzare, uso consapevole/ critico della tecnologia in rete (VENGONO DA ABILITÀ STRUMENTALI DIGITALI)</w:t>
      </w:r>
      <w:r>
        <w:rPr>
          <w:rFonts w:cs="Liberation Mono"/>
          <w:color w:val="000000"/>
          <w:sz w:val="18"/>
          <w:szCs w:val="18"/>
          <w:lang w:val="it-IT"/>
        </w:rPr>
        <w:t xml:space="preserve"> </w:t>
      </w:r>
      <w:r>
        <w:rPr>
          <w:rFonts w:cs="Liberation Mono"/>
          <w:color w:val="000000"/>
          <w:sz w:val="18"/>
          <w:szCs w:val="18"/>
          <w:highlight w:val="cyan"/>
          <w:lang w:val="it-IT"/>
        </w:rPr>
        <w:t>selezione strumenti (da D3 soft skills)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magenta"/>
          <w:lang w:val="it-IT"/>
        </w:rPr>
        <w:t>obiettivi pertinenti</w:t>
      </w:r>
      <w:r>
        <w:rPr>
          <w:rFonts w:cs="Liberation Mono"/>
          <w:color w:val="000000"/>
          <w:sz w:val="18"/>
          <w:szCs w:val="18"/>
          <w:lang w:val="it-IT"/>
        </w:rPr>
        <w:t xml:space="preserve"> (obiettivi disciplinari sia dell’informatica che di altre discipline scientifico-tecnologiche)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PROBLEM SOLVING: problem solving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LOGICA: logica/ pensiero logico/ competenze logiche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PROGETTAZIONE: progettazione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red"/>
          <w:lang w:val="it-IT"/>
        </w:rPr>
        <w:t>OBIETTIVI TRASVERSALI</w:t>
      </w:r>
      <w:r>
        <w:rPr>
          <w:rFonts w:cs="Liberation Mono"/>
          <w:color w:val="000000"/>
          <w:sz w:val="18"/>
          <w:szCs w:val="18"/>
          <w:lang w:val="it-IT"/>
        </w:rPr>
        <w:t>: utilizzare codici e linguaggi diversi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risposta generica 2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vuoto                                                            6       4.17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generico                                                        24       2.04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focus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contenuto                                                       13       4.31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insegnante                                                      11       1.55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studente                                                        40       0.95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abilità strumentali digitali</w:t>
      </w:r>
    </w:p>
    <w:p>
      <w:pPr>
        <w:pStyle w:val="Testopreformattato"/>
        <w:ind w:hanging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USO DI STRUMENTI DIGITALI: alfabetizzazione digitale, uso dei mezzi di comunicazione, uso della tecnologia, piattaforma di debate, uso di giochi didattici, ricerca di informazioni su Internet, uso di Internet, videoscrittura</w:t>
      </w:r>
      <w:r>
        <w:rPr>
          <w:rFonts w:cs="Liberation Mono"/>
          <w:color w:val="000000"/>
          <w:sz w:val="18"/>
          <w:szCs w:val="18"/>
          <w:lang w:val="it-IT"/>
        </w:rPr>
        <w:t xml:space="preserve">,  </w:t>
      </w:r>
    </w:p>
    <w:p>
      <w:pPr>
        <w:pStyle w:val="Testopreformattato"/>
        <w:ind w:hanging="0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CREATIVITÀ DIGITALE:</w:t>
      </w:r>
      <w:r>
        <w:rPr>
          <w:rFonts w:cs="Liberation Mono"/>
          <w:color w:val="000000"/>
          <w:sz w:val="18"/>
          <w:szCs w:val="18"/>
          <w:lang w:val="it-IT"/>
        </w:rPr>
        <w:t xml:space="preserve"> </w:t>
      </w:r>
      <w:r>
        <w:rPr>
          <w:rFonts w:cs="Liberation Mono"/>
          <w:color w:val="000000"/>
          <w:sz w:val="18"/>
          <w:szCs w:val="18"/>
          <w:highlight w:val="magenta"/>
          <w:lang w:val="it-IT"/>
        </w:rPr>
        <w:t>animazione digitale, narrazione digitale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obiettivi trasversali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RAGIONAMENTO: argomentare, ragionamento, scaffolding, imparare a ragionare, uso traversale del PeCo, </w:t>
      </w:r>
      <w:r>
        <w:rPr>
          <w:rFonts w:cs="Liberation Mono"/>
          <w:color w:val="000000"/>
          <w:sz w:val="18"/>
          <w:szCs w:val="18"/>
          <w:highlight w:val="magenta"/>
          <w:lang w:val="it-IT"/>
        </w:rPr>
        <w:t>pensiero logico (obiettivi pertinenti)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, intelligenze multiple, pensiero astratto,           ,  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>COMUNICAZIONE: comunicare con tecnologia, competenze narrative, comunicazione con linguaggio specifico, descrizione di strategie,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COLLABORAZIONE: peer-to-peer, cooperative learning, collaborazione/ lavoro squadra,  </w:t>
      </w:r>
      <w:r>
        <w:rPr>
          <w:rFonts w:cs="Liberation Mono"/>
          <w:color w:val="000000"/>
          <w:sz w:val="18"/>
          <w:szCs w:val="18"/>
          <w:highlight w:val="red"/>
          <w:lang w:val="it-IT"/>
        </w:rPr>
        <w:t>inclusione (da rivedere dopo D3)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    ,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EMPOWERMENT: creazione di lezioni, spirito di iniziativa, coping power, responsabilità, auto-imprenditorialità, imparare a imparare, autonomia,               ,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>PROGETTAZIONE E SVILUPPO OGGETTI: smontare oggetti, pianificare fabbricazione oggetti, migliorare oggetti, analizzare oggetti, riconoscere difetti,         ,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INTERDISCIPLINARITÀ: calcolare, orientamento spaziale, interdisciplinarità, coding per matematica, concetti matematici, </w:t>
      </w:r>
    </w:p>
    <w:p>
      <w:pPr>
        <w:pStyle w:val="Testopreformattato"/>
        <w:ind w:hanging="0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CREATIVITÀ: creatività, </w:t>
      </w:r>
      <w:r>
        <w:rPr>
          <w:rFonts w:cs="Liberation Mono"/>
          <w:color w:val="000000"/>
          <w:sz w:val="18"/>
          <w:szCs w:val="18"/>
          <w:highlight w:val="magenta"/>
          <w:lang w:val="it-IT"/>
        </w:rPr>
        <w:t>gioco (giocare in modo creativo)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ambiguità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ambiguità                                                        1       5.00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svolgere (?) algoritmi         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progettazione robotica         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progettare un percorso                                           2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modalità giocosa               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coniugare informatica e pratica                                  1       0.00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Normal"/>
        <w:shd w:val="nil" w:color="au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 w:ascii="Liberation Mono" w:hAnsi="Liberation Mono"/>
          <w:color w:val="000000"/>
          <w:sz w:val="18"/>
          <w:szCs w:val="18"/>
        </w:rPr>
      </w:r>
      <w:r>
        <w:br w:type="page"/>
      </w:r>
    </w:p>
    <w:p>
      <w:pPr>
        <w:pStyle w:val="Testopreformattato"/>
        <w:spacing w:before="0" w:after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D3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soft skills e metacognizione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PROCESSI COGNITIVI: pensiero critico, astrazione, analizzare processi, pensiero logico, riflettere sull’esperienza, comprensione di istruzioni, valutazione attendibilità di informazioni, capacità di previsione, osservazione/ memoria/ analisi,  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>PROBLEM SOLVING: comprensione/analisi del problema, considerare diverse strategie risolutive, valutazione della soluzione, differenti strategie di risoluzione, approccio per tentativi ed errori, formulazione di ipotesi, risoluzione di problemi, formulazione di domand,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>COMUNICAZIONE: esprimersi correttamente, presentare in modo esplicativo, comunicare con linguaggi specifici per la situazione, documentare attività svolte,              ,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COLLABORAZIONE: cooperative learning, collaborazione,         ,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EMPOWERMENT: imparare per errori, apprendimento attraverso il gioco, autocorrezione, rielaborazione dei saperi, imparare a imparare, pensiero creativo, spirito di iniziativa, precisione/ rigore,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>RELAZIONALE-SOCIALE: capacità di ascolto, empatia, punto di vista dell’altro, capacità relazionali,           ,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INTERDISCIPLINARITÀ: competenze linguistiche,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interdisciplinarità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ITALIANO: italiano, comprensione del testo, </w:t>
      </w:r>
      <w:r>
        <w:rPr>
          <w:rFonts w:cs="Liberation Mono"/>
          <w:color w:val="000000"/>
          <w:sz w:val="18"/>
          <w:szCs w:val="18"/>
          <w:highlight w:val="magenta"/>
          <w:lang w:val="it-IT"/>
        </w:rPr>
        <w:t>storie interattive e animazioni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, costruzione di un testo, alfabetico-funzionale, scrittura, ascolto e parlato,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STORIA: storia, </w:t>
      </w:r>
    </w:p>
    <w:p>
      <w:pPr>
        <w:pStyle w:val="Testopreformattato"/>
        <w:rPr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GEOGRAFIA: geografia, 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  </w:t>
      </w:r>
      <w:r>
        <w:rPr>
          <w:sz w:val="18"/>
          <w:szCs w:val="18"/>
          <w:highlight w:val="yellow"/>
        </w:rPr>
        <w:t>EDUCAZIONE CIVICA: educazione civica,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LINGUA STRANIERA: lingua straniera,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>MATEMATICA: spazio e figure, geometria, matematica, operazioni retta dei numeri, rappresentazione dei dati, contorno di figura piana, sequenzialità, lato, modelli geometrici,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br w:type="textWrapping" w:clear="all"/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SPAZIALITÀ: riferimenti spaziali/ indicatori topologici, orientamento spaziale,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SCIENZE: ecologia, ambiente, scienze,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TECNOLOGIA: tecnologia, esplorare e descrivere oggetti e materiali, 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EDUCAZIONE FISICA: movimenti del corpo al ritmo della musica, </w:t>
      </w:r>
    </w:p>
    <w:p>
      <w:pPr>
        <w:pStyle w:val="Testopreformattato"/>
        <w:spacing w:before="0" w:after="0"/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</w:rPr>
      </w:pPr>
      <w:r>
        <w:rPr>
          <w:rFonts w:cs="Liberation Mono"/>
          <w:b/>
          <w:bCs/>
          <w:color w:val="000000"/>
          <w:sz w:val="18"/>
          <w:szCs w:val="18"/>
          <w:highlight w:val="green"/>
          <w:lang w:val="it-IT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riferito a domanda precedente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PROGRAMMAZIONE (descrizione generica): programmazione, linguaggio formale</w:t>
      </w:r>
      <w:r>
        <w:rPr>
          <w:rFonts w:cs="Liberation Mono"/>
          <w:color w:val="000000"/>
          <w:sz w:val="18"/>
          <w:szCs w:val="18"/>
        </w:rPr>
        <w:t>, programmazione di robot,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PROGRAMMAZIONE (concetti/aspetti specifici): sequenza, selezione, cicli, conoscere le istruzioni del linguaggio, concetti di base della programmazione</w:t>
      </w:r>
      <w:r>
        <w:rPr>
          <w:rFonts w:cs="Liberation Mono"/>
          <w:color w:val="000000"/>
          <w:sz w:val="18"/>
          <w:szCs w:val="18"/>
        </w:rPr>
        <w:t xml:space="preserve">, </w:t>
      </w:r>
      <w:r>
        <w:rPr>
          <w:rFonts w:cs="Liberation Mono"/>
          <w:color w:val="000000"/>
          <w:sz w:val="18"/>
          <w:szCs w:val="18"/>
          <w:lang w:val="it-IT"/>
        </w:rPr>
        <w:t>utilizzare espressioni condizionali</w:t>
      </w:r>
      <w:r>
        <w:rPr>
          <w:rFonts w:cs="Liberation Mono"/>
          <w:color w:val="000000"/>
          <w:sz w:val="18"/>
          <w:szCs w:val="18"/>
        </w:rPr>
        <w:t>, selezione, manipolazione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GENERICO: informatica, pensiero computazionale, coding, abilità informatiche</w:t>
      </w:r>
      <w:r>
        <w:rPr>
          <w:rFonts w:cs="Liberation Mono"/>
          <w:color w:val="000000"/>
          <w:sz w:val="18"/>
          <w:szCs w:val="18"/>
        </w:rPr>
        <w:t>, obiettivi piattaforma, robotica educativa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METODI: scomposizione problemi</w:t>
      </w:r>
      <w:r>
        <w:rPr>
          <w:rFonts w:cs="Liberation Mono"/>
          <w:color w:val="000000"/>
          <w:sz w:val="18"/>
          <w:szCs w:val="18"/>
        </w:rPr>
        <w:t xml:space="preserve">, decomposizione,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</w:rPr>
        <w:t xml:space="preserve">RAPPRESENTAZIONE DELL’INFORMAZIONE: modellazione dell’informazione, pixel art, analisi dati e organizzazione, </w:t>
      </w:r>
      <w:r>
        <w:rPr>
          <w:rFonts w:cs="Liberation Mono"/>
          <w:color w:val="000000"/>
          <w:sz w:val="18"/>
          <w:szCs w:val="18"/>
          <w:lang w:val="it-IT"/>
        </w:rPr>
        <w:t xml:space="preserve">rappresentazione dei dati/ informazione                          </w:t>
      </w:r>
      <w:r>
        <w:rPr>
          <w:rFonts w:cs="Liberation Mono"/>
          <w:color w:val="000000"/>
          <w:sz w:val="18"/>
          <w:szCs w:val="18"/>
        </w:rPr>
        <w:t xml:space="preserve"> </w:t>
      </w:r>
    </w:p>
    <w:p>
      <w:pPr>
        <w:pStyle w:val="Testopreformattato"/>
        <w:rPr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VERIFICA/ CORREZIONE: verifica/ correzione di programmi,</w:t>
      </w:r>
      <w:r>
        <w:rPr>
          <w:sz w:val="18"/>
          <w:szCs w:val="18"/>
        </w:rPr>
        <w:t xml:space="preserve"> </w:t>
      </w:r>
      <w:r>
        <w:rPr>
          <w:rFonts w:cs="Liberation Mono"/>
          <w:color w:val="000000"/>
          <w:sz w:val="18"/>
          <w:szCs w:val="18"/>
          <w:lang w:val="it-IT"/>
        </w:rPr>
        <w:t>verifica/ correzione errori</w:t>
      </w:r>
    </w:p>
    <w:p>
      <w:pPr>
        <w:pStyle w:val="Testopreformattato"/>
        <w:rPr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PRATICHE: esecuzione di istruzion</w:t>
      </w:r>
      <w:r>
        <w:rPr>
          <w:sz w:val="18"/>
          <w:szCs w:val="18"/>
          <w:highlight w:val="yellow"/>
        </w:rPr>
        <w:t xml:space="preserve">i, mettersi dal punto di vista dell'altro per input, leggere comandi e trasformarli in output, </w:t>
      </w:r>
    </w:p>
    <w:p>
      <w:pPr>
        <w:pStyle w:val="Testopreformattato"/>
        <w:rPr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ALGORITMICA: algoritmi quotidiani, descrizioni algoritmiche</w:t>
      </w:r>
      <w:r>
        <w:rPr>
          <w:sz w:val="18"/>
          <w:szCs w:val="18"/>
          <w:highlight w:val="yellow"/>
        </w:rPr>
        <w:t>, soluzioni algoritmiche, scrittura e uso di diagrammi di flusso</w:t>
      </w:r>
      <w:r>
        <w:rPr>
          <w:sz w:val="18"/>
          <w:szCs w:val="18"/>
        </w:rPr>
        <w:t xml:space="preserve">, </w:t>
      </w:r>
      <w:r>
        <w:rPr>
          <w:rFonts w:cs="Liberation Mono"/>
          <w:color w:val="000000"/>
          <w:sz w:val="18"/>
          <w:szCs w:val="18"/>
          <w:lang w:val="it-IT"/>
        </w:rPr>
        <w:t>potenzialità del linguaggio informatico di descrivere altre attività</w:t>
      </w:r>
      <w:r>
        <w:rPr>
          <w:sz w:val="18"/>
          <w:szCs w:val="18"/>
        </w:rPr>
        <w:t xml:space="preserve">, rappresentare processi mediante modelli logici, </w:t>
      </w:r>
      <w:r>
        <w:rPr>
          <w:rFonts w:cs="Liberation Mono"/>
          <w:color w:val="000000"/>
          <w:sz w:val="18"/>
          <w:szCs w:val="18"/>
          <w:lang w:val="it-IT"/>
        </w:rPr>
        <w:t xml:space="preserve">descrizione algoritmica di processi concreti                     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sz w:val="18"/>
          <w:szCs w:val="18"/>
          <w:highlight w:val="yellow"/>
          <w:lang w:val="it-IT"/>
        </w:rPr>
        <w:t>INTELLIGENZA ARTIFICIALE: intelligenza artificiale, uso IA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RISOLUZIONE COMPUTAZIONALE DEI PROBLEMI: automatizzazione risoluzione di problemi, generalizzazione processo di soluzione, programmazione per la risoluzione di problemi, problem posing computazionale</w:t>
      </w:r>
      <w:r>
        <w:rPr>
          <w:rFonts w:cs="Liberation Mono"/>
          <w:color w:val="000000"/>
          <w:sz w:val="18"/>
          <w:szCs w:val="18"/>
        </w:rPr>
        <w:t>, risoluzione computazionale di problemi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 xml:space="preserve">CONSAPEVOLEZZA DIGITALE: consapevolezza digitale, scelta degli strumenti, </w:t>
      </w:r>
      <w:r>
        <w:rPr>
          <w:rFonts w:cs="Liberation Mono"/>
          <w:color w:val="000000"/>
          <w:sz w:val="18"/>
          <w:szCs w:val="18"/>
          <w:highlight w:val="lightGray"/>
          <w:lang w:val="it-IT"/>
        </w:rPr>
        <w:t>responsabilizzare, uso consapevole/ critico della tecnologia in rete (VENGONO DA ABILITÀ STRUMENTALI DIGITALI)</w:t>
      </w:r>
      <w:r>
        <w:rPr>
          <w:rFonts w:cs="Liberation Mono"/>
          <w:color w:val="000000"/>
          <w:sz w:val="18"/>
          <w:szCs w:val="18"/>
          <w:lang w:val="it-IT"/>
        </w:rPr>
        <w:t>, uso sicuro della tecnologia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magenta"/>
          <w:lang w:val="it-IT"/>
        </w:rPr>
        <w:t>obiettivi pertinenti</w:t>
      </w:r>
      <w:r>
        <w:rPr>
          <w:rFonts w:cs="Liberation Mono"/>
          <w:color w:val="000000"/>
          <w:sz w:val="18"/>
          <w:szCs w:val="18"/>
          <w:lang w:val="it-IT"/>
        </w:rPr>
        <w:t xml:space="preserve"> (obiettivi disciplinari sia dell’informatica che di altre discipline scientifico-tecnologiche)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PROBLEM SOLVING: problem solving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LOGICA: logica/ pensiero logico/ competenze logiche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PROGETTAZIONE: progettazione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</w:rPr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red"/>
          <w:lang w:val="it-IT"/>
        </w:rPr>
        <w:t>OBIETTIVI TRASVERSALI</w:t>
      </w:r>
      <w:r>
        <w:rPr>
          <w:rFonts w:cs="Liberation Mono"/>
          <w:color w:val="000000"/>
          <w:sz w:val="18"/>
          <w:szCs w:val="18"/>
          <w:lang w:val="it-IT"/>
        </w:rPr>
        <w:t>: utilizzare codici e linguaggi diversi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</w:rPr>
      </w:r>
    </w:p>
    <w:p>
      <w:pPr>
        <w:pStyle w:val="Testopreformattato"/>
        <w:ind w:hanging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USO DI STRUMENTI DIGITALI: alfabetizzazione digitale, uso dei mezzi di comunicazione, uso della tecnologia, piattaforma di debate, uso di giochi didattici, ricerca di informazioni su Internet, uso di Internet, videoscrittura</w:t>
      </w:r>
      <w:r>
        <w:rPr>
          <w:rFonts w:cs="Liberation Mono"/>
          <w:color w:val="000000"/>
          <w:sz w:val="18"/>
          <w:szCs w:val="18"/>
          <w:lang w:val="it-IT"/>
        </w:rPr>
        <w:t>, competenze digitali, uso di siti web,</w:t>
      </w:r>
    </w:p>
    <w:p>
      <w:pPr>
        <w:pStyle w:val="Testopreformattato"/>
        <w:ind w:hanging="0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highlight w:val="yellow"/>
          <w:lang w:val="it-IT"/>
        </w:rPr>
        <w:t>CREATIVITÀ DIGITALE</w:t>
      </w:r>
      <w:r>
        <w:rPr>
          <w:rFonts w:cs="Liberation Mono"/>
          <w:color w:val="000000"/>
          <w:sz w:val="18"/>
          <w:szCs w:val="18"/>
          <w:lang w:val="it-IT"/>
        </w:rPr>
        <w:t xml:space="preserve">: </w:t>
      </w:r>
      <w:r>
        <w:rPr>
          <w:rFonts w:cs="Liberation Mono"/>
          <w:color w:val="000000"/>
          <w:sz w:val="18"/>
          <w:szCs w:val="18"/>
          <w:highlight w:val="magenta"/>
          <w:lang w:val="it-IT"/>
        </w:rPr>
        <w:t>animazione digitale, narrazione digitale</w:t>
      </w:r>
      <w:r>
        <w:rPr>
          <w:rFonts w:cs="Liberation Mono"/>
          <w:color w:val="000000"/>
          <w:sz w:val="18"/>
          <w:szCs w:val="18"/>
        </w:rPr>
        <w:t>, narrazione digitale con programmazione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/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risposta generica 3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copia-incolla risposta 2                                         3       2.67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generico                                                        11       2.55</w:t>
      </w:r>
    </w:p>
    <w:p>
      <w:pPr>
        <w:pStyle w:val="Testopreformattato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cs="Liberation Mono"/>
          <w:color w:val="000000"/>
          <w:sz w:val="18"/>
          <w:szCs w:val="18"/>
          <w:lang w:val="it-IT"/>
        </w:rPr>
        <w:t>vuoto                                                           13       0.92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22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Heading1" w:customStyle="1">
    <w:name w:val="heading 1"/>
    <w:basedOn w:val="Normal"/>
    <w:qFormat/>
    <w:pPr>
      <w:spacing w:before="360" w:after="80"/>
    </w:pPr>
    <w:rPr>
      <w:rFonts w:ascii="Arial" w:hAnsi="Arial" w:cs="Arial"/>
      <w:color w:val="0F4761"/>
      <w:sz w:val="40"/>
    </w:rPr>
  </w:style>
  <w:style w:type="paragraph" w:styleId="Heading2" w:customStyle="1">
    <w:name w:val="heading 2"/>
    <w:basedOn w:val="Normal"/>
    <w:qFormat/>
    <w:pPr>
      <w:spacing w:before="160" w:after="80"/>
    </w:pPr>
    <w:rPr>
      <w:rFonts w:ascii="Arial" w:hAnsi="Arial" w:cs="Arial"/>
      <w:color w:val="0F4761"/>
      <w:sz w:val="32"/>
    </w:rPr>
  </w:style>
  <w:style w:type="paragraph" w:styleId="Heading3" w:customStyle="1">
    <w:name w:val="heading 3"/>
    <w:basedOn w:val="Normal"/>
    <w:qFormat/>
    <w:pPr>
      <w:spacing w:before="160" w:after="80"/>
    </w:pPr>
    <w:rPr>
      <w:rFonts w:ascii="Arial" w:hAnsi="Arial" w:cs="Arial"/>
      <w:color w:val="0F4761"/>
      <w:sz w:val="28"/>
    </w:rPr>
  </w:style>
  <w:style w:type="paragraph" w:styleId="Heading4" w:customStyle="1">
    <w:name w:val="heading 4"/>
    <w:basedOn w:val="Normal"/>
    <w:qFormat/>
    <w:pPr>
      <w:spacing w:before="80" w:after="40"/>
    </w:pPr>
    <w:rPr>
      <w:rFonts w:ascii="Arial" w:hAnsi="Arial" w:cs="Arial"/>
      <w:i/>
      <w:color w:val="0F4761"/>
    </w:rPr>
  </w:style>
  <w:style w:type="paragraph" w:styleId="Heading5" w:customStyle="1">
    <w:name w:val="heading 5"/>
    <w:basedOn w:val="Normal"/>
    <w:qFormat/>
    <w:pPr>
      <w:spacing w:before="80" w:after="40"/>
    </w:pPr>
    <w:rPr>
      <w:rFonts w:ascii="Arial" w:hAnsi="Arial" w:cs="Arial"/>
      <w:color w:val="0F4761"/>
    </w:rPr>
  </w:style>
  <w:style w:type="paragraph" w:styleId="Heading6" w:customStyle="1">
    <w:name w:val="heading 6"/>
    <w:basedOn w:val="Normal"/>
    <w:qFormat/>
    <w:pPr>
      <w:spacing w:before="40" w:after="0"/>
    </w:pPr>
    <w:rPr>
      <w:rFonts w:ascii="Arial" w:hAnsi="Arial" w:cs="Arial"/>
      <w:i/>
      <w:color w:val="595959"/>
    </w:rPr>
  </w:style>
  <w:style w:type="paragraph" w:styleId="Heading7" w:customStyle="1">
    <w:name w:val="heading 7"/>
    <w:basedOn w:val="Normal"/>
    <w:qFormat/>
    <w:pPr>
      <w:spacing w:before="40" w:after="0"/>
    </w:pPr>
    <w:rPr>
      <w:rFonts w:ascii="Arial" w:hAnsi="Arial" w:cs="Arial"/>
      <w:color w:val="595959"/>
    </w:rPr>
  </w:style>
  <w:style w:type="paragraph" w:styleId="Heading8" w:customStyle="1">
    <w:name w:val="heading 8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paragraph" w:styleId="Heading9" w:customStyle="1">
    <w:name w:val="heading 9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character" w:styleId="DStyletext">
    <w:name w:val="DStyle_text"/>
    <w:qFormat/>
    <w:rPr/>
  </w:style>
  <w:style w:type="character" w:styleId="DefaultParagraphFont" w:default="1">
    <w:name w:val="Default Paragraph Font"/>
    <w:qFormat/>
    <w:rPr/>
  </w:style>
  <w:style w:type="character" w:styleId="Heading1Char" w:customStyle="1">
    <w:name w:val="Heading 1 Char"/>
    <w:basedOn w:val="DefaultParagraphFont"/>
    <w:qFormat/>
    <w:rPr>
      <w:rFonts w:ascii="Arial" w:hAnsi="Arial" w:cs="Arial"/>
      <w:color w:val="0F4761"/>
      <w:sz w:val="40"/>
    </w:rPr>
  </w:style>
  <w:style w:type="character" w:styleId="Heading2Char" w:customStyle="1">
    <w:name w:val="Heading 2 Char"/>
    <w:basedOn w:val="DefaultParagraphFont"/>
    <w:qFormat/>
    <w:rPr>
      <w:rFonts w:ascii="Arial" w:hAnsi="Arial" w:cs="Arial"/>
      <w:color w:val="0F4761"/>
      <w:sz w:val="32"/>
    </w:rPr>
  </w:style>
  <w:style w:type="character" w:styleId="Heading3Char" w:customStyle="1">
    <w:name w:val="Heading 3 Char"/>
    <w:basedOn w:val="DefaultParagraphFont"/>
    <w:qFormat/>
    <w:rPr>
      <w:rFonts w:ascii="Arial" w:hAnsi="Arial" w:cs="Arial"/>
      <w:color w:val="0F4761"/>
      <w:sz w:val="28"/>
    </w:rPr>
  </w:style>
  <w:style w:type="character" w:styleId="Heading4Char" w:customStyle="1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styleId="Heading5Char" w:customStyle="1">
    <w:name w:val="Heading 5 Char"/>
    <w:basedOn w:val="DefaultParagraphFont"/>
    <w:qFormat/>
    <w:rPr>
      <w:rFonts w:ascii="Arial" w:hAnsi="Arial" w:cs="Arial"/>
      <w:color w:val="0F4761"/>
    </w:rPr>
  </w:style>
  <w:style w:type="character" w:styleId="Heading6Char" w:customStyle="1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styleId="Heading7Char" w:customStyle="1">
    <w:name w:val="Heading 7 Char"/>
    <w:basedOn w:val="DefaultParagraphFont"/>
    <w:qFormat/>
    <w:rPr>
      <w:rFonts w:ascii="Arial" w:hAnsi="Arial" w:cs="Arial"/>
      <w:color w:val="595959"/>
    </w:rPr>
  </w:style>
  <w:style w:type="character" w:styleId="Heading8Char" w:customStyle="1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styleId="Heading9Char" w:customStyle="1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styleId="TitleChar" w:customStyle="1">
    <w:name w:val="Title Char"/>
    <w:basedOn w:val="DefaultParagraphFont"/>
    <w:qFormat/>
    <w:rPr>
      <w:rFonts w:ascii="Arial" w:hAnsi="Arial" w:cs="Arial"/>
      <w:spacing w:val="-10"/>
      <w:sz w:val="56"/>
    </w:rPr>
  </w:style>
  <w:style w:type="character" w:styleId="SubtitleChar" w:customStyle="1">
    <w:name w:val="Subtitle Char"/>
    <w:basedOn w:val="DefaultParagraphFont"/>
    <w:qFormat/>
    <w:rPr>
      <w:color w:val="595959"/>
      <w:spacing w:val="15"/>
      <w:sz w:val="28"/>
    </w:rPr>
  </w:style>
  <w:style w:type="character" w:styleId="QuoteChar" w:customStyle="1">
    <w:name w:val="Quote Char"/>
    <w:basedOn w:val="DefaultParagraphFont"/>
    <w:qFormat/>
    <w:rPr>
      <w:i/>
      <w:color w:val="404040"/>
    </w:rPr>
  </w:style>
  <w:style w:type="character" w:styleId="IntenseEmphasis" w:customStyle="1">
    <w:name w:val="Intense Emphasis"/>
    <w:basedOn w:val="DefaultParagraphFont"/>
    <w:qFormat/>
    <w:rPr>
      <w:i/>
      <w:color w:val="0F4761"/>
    </w:rPr>
  </w:style>
  <w:style w:type="character" w:styleId="IntenseQuoteChar" w:customStyle="1">
    <w:name w:val="Intense Quote Char"/>
    <w:basedOn w:val="DefaultParagraphFont"/>
    <w:qFormat/>
    <w:rPr>
      <w:i/>
      <w:color w:val="0F4761"/>
    </w:rPr>
  </w:style>
  <w:style w:type="character" w:styleId="IntenseReference" w:customStyle="1">
    <w:name w:val="Intense Reference"/>
    <w:basedOn w:val="DefaultParagraphFont"/>
    <w:qFormat/>
    <w:rPr>
      <w:b/>
      <w:smallCaps/>
      <w:color w:val="0F4761"/>
      <w:spacing w:val="5"/>
    </w:rPr>
  </w:style>
  <w:style w:type="character" w:styleId="SubtleEmphasis" w:customStyle="1">
    <w:name w:val="Subtle Emphasis"/>
    <w:basedOn w:val="DefaultParagraphFont"/>
    <w:qFormat/>
    <w:rPr>
      <w:i/>
      <w:color w:val="404040"/>
    </w:rPr>
  </w:style>
  <w:style w:type="character" w:styleId="Emphasis" w:customStyle="1">
    <w:name w:val="Emphasis"/>
    <w:basedOn w:val="DefaultParagraphFont"/>
    <w:qFormat/>
    <w:rPr>
      <w:i/>
    </w:rPr>
  </w:style>
  <w:style w:type="character" w:styleId="Strong" w:customStyle="1">
    <w:name w:val="Strong"/>
    <w:basedOn w:val="DefaultParagraphFont"/>
    <w:qFormat/>
    <w:rPr>
      <w:b/>
    </w:rPr>
  </w:style>
  <w:style w:type="character" w:styleId="SubtleReference" w:customStyle="1">
    <w:name w:val="Subtle Reference"/>
    <w:basedOn w:val="DefaultParagraphFont"/>
    <w:qFormat/>
    <w:rPr>
      <w:smallCaps/>
      <w:color w:val="5A5A5A"/>
    </w:rPr>
  </w:style>
  <w:style w:type="character" w:styleId="BookTitle" w:customStyle="1">
    <w:name w:val="Book Title"/>
    <w:basedOn w:val="DefaultParagraphFont"/>
    <w:qFormat/>
    <w:rPr>
      <w:b/>
      <w:i/>
      <w:spacing w:val="5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FootnoteTextChar" w:customStyle="1">
    <w:name w:val="Footnote Text Char"/>
    <w:basedOn w:val="DefaultParagraphFont"/>
    <w:qFormat/>
    <w:rPr>
      <w:sz w:val="20"/>
    </w:rPr>
  </w:style>
  <w:style w:type="character" w:styleId="Caratterinotaapidipagina" w:customStyle="1">
    <w:name w:val="Caratteri nota a piè di pagina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qFormat/>
    <w:rPr>
      <w:sz w:val="20"/>
    </w:rPr>
  </w:style>
  <w:style w:type="character" w:styleId="Caratterinotadichiusura" w:customStyle="1">
    <w:name w:val="Caratteri nota di chiusura"/>
    <w:basedOn w:val="DefaultParagraphFont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 w:customStyle="1">
    <w:name w:val="Hyperlink"/>
    <w:basedOn w:val="DefaultParagraphFont"/>
    <w:qFormat/>
    <w:rPr>
      <w:color w:val="0563C1"/>
      <w:u w:val="single"/>
    </w:rPr>
  </w:style>
  <w:style w:type="character" w:styleId="Internetlink" w:customStyle="1">
    <w:name w:val="Internet link"/>
    <w:qFormat/>
    <w:rPr>
      <w:color w:val="0563C1"/>
      <w:u w:val="single"/>
    </w:rPr>
  </w:style>
  <w:style w:type="character" w:styleId="FollowedHyperlink" w:customStyle="1">
    <w:name w:val="FollowedHyperlink"/>
    <w:basedOn w:val="DefaultParagraphFont"/>
    <w:qFormat/>
    <w:rPr>
      <w:color w:val="954F72"/>
      <w:u w:val="single"/>
    </w:rPr>
  </w:style>
  <w:style w:type="character" w:styleId="T1" w:customStyle="1">
    <w:name w:val="T1"/>
    <w:qFormat/>
    <w:rPr/>
  </w:style>
  <w:style w:type="character" w:styleId="T2" w:customStyle="1">
    <w:name w:val="T2"/>
    <w:qFormat/>
    <w:rPr/>
  </w:style>
  <w:style w:type="character" w:styleId="T3" w:customStyle="1">
    <w:name w:val="T3"/>
    <w:qFormat/>
    <w:rPr/>
  </w:style>
  <w:style w:type="character" w:styleId="T4" w:customStyle="1">
    <w:name w:val="T4"/>
    <w:qFormat/>
    <w:rPr/>
  </w:style>
  <w:style w:type="character" w:styleId="T5" w:customStyle="1">
    <w:name w:val="T5"/>
    <w:qFormat/>
    <w:rPr/>
  </w:style>
  <w:style w:type="character" w:styleId="T6" w:customStyle="1">
    <w:name w:val="T6"/>
    <w:qFormat/>
    <w:rPr/>
  </w:style>
  <w:style w:type="character" w:styleId="T7" w:customStyle="1">
    <w:name w:val="T7"/>
    <w:qFormat/>
    <w:rPr/>
  </w:style>
  <w:style w:type="character" w:styleId="T8" w:customStyle="1">
    <w:name w:val="T8"/>
    <w:qFormat/>
    <w:rPr/>
  </w:style>
  <w:style w:type="character" w:styleId="T9" w:customStyle="1">
    <w:name w:val="T9"/>
    <w:qFormat/>
    <w:rPr/>
  </w:style>
  <w:style w:type="paragraph" w:styleId="Titolo" w:customStyle="1">
    <w:name w:val="Titolo"/>
    <w:basedOn w:val="Standard"/>
    <w:next w:val="BodyText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qFormat/>
    <w:pPr/>
    <w:rPr/>
  </w:style>
  <w:style w:type="paragraph" w:styleId="Caption" w:customStyle="1">
    <w:name w:val="caption"/>
    <w:basedOn w:val="Standard"/>
    <w:qFormat/>
    <w:pPr>
      <w:spacing w:before="120" w:after="120"/>
    </w:pPr>
    <w:rPr>
      <w:i/>
      <w:sz w:val="24"/>
    </w:rPr>
  </w:style>
  <w:style w:type="paragraph" w:styleId="Indice" w:customStyle="1">
    <w:name w:val="Indice"/>
    <w:basedOn w:val="Standard"/>
    <w:qFormat/>
    <w:pPr/>
    <w:rPr/>
  </w:style>
  <w:style w:type="paragraph" w:styleId="DStyleparagraph" w:customStyle="1">
    <w:name w:val="DStyle_paragraph"/>
    <w:basedOn w:val="Normal"/>
    <w:qFormat/>
    <w:pPr/>
    <w:rPr>
      <w:rFonts w:ascii="Liberation Serif" w:hAnsi="Liberation Serif" w:cs="Liberation Serif"/>
      <w:color w:val="000000"/>
      <w:sz w:val="24"/>
      <w:lang w:val="it-IT"/>
    </w:rPr>
  </w:style>
  <w:style w:type="paragraph" w:styleId="Title" w:customStyle="1">
    <w:name w:val="Title"/>
    <w:basedOn w:val="Normal"/>
    <w:qFormat/>
    <w:pPr>
      <w:spacing w:lineRule="auto" w:line="240" w:before="0" w:after="80"/>
    </w:pPr>
    <w:rPr>
      <w:rFonts w:ascii="Arial" w:hAnsi="Arial" w:cs="Arial"/>
      <w:spacing w:val="-10"/>
      <w:sz w:val="56"/>
    </w:rPr>
  </w:style>
  <w:style w:type="paragraph" w:styleId="Subtitle" w:customStyle="1">
    <w:name w:val="Subtitle"/>
    <w:basedOn w:val="Normal"/>
    <w:qFormat/>
    <w:pPr/>
    <w:rPr>
      <w:color w:val="595959"/>
      <w:spacing w:val="15"/>
      <w:sz w:val="28"/>
    </w:rPr>
  </w:style>
  <w:style w:type="paragraph" w:styleId="Quote" w:customStyle="1">
    <w:name w:val="Quote"/>
    <w:basedOn w:val="Normal"/>
    <w:qFormat/>
    <w:pPr>
      <w:spacing w:before="160" w:after="0"/>
      <w:jc w:val="center"/>
    </w:pPr>
    <w:rPr>
      <w:i/>
      <w:color w:val="404040"/>
    </w:rPr>
  </w:style>
  <w:style w:type="paragraph" w:styleId="ListParagraph" w:customStyle="1">
    <w:name w:val="List Paragraph"/>
    <w:basedOn w:val="Normal"/>
    <w:qFormat/>
    <w:pPr>
      <w:ind w:hanging="0" w:left="720" w:right="0"/>
    </w:pPr>
    <w:rPr/>
  </w:style>
  <w:style w:type="paragraph" w:styleId="IntenseQuote" w:customStyle="1">
    <w:name w:val="Intense Quote"/>
    <w:basedOn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hanging="0" w:left="864" w:right="864"/>
      <w:jc w:val="center"/>
    </w:pPr>
    <w:rPr>
      <w:i/>
      <w:color w:val="0F4761"/>
    </w:rPr>
  </w:style>
  <w:style w:type="paragraph" w:styleId="NoSpacing" w:customStyle="1">
    <w:name w:val="No Spacing"/>
    <w:basedOn w:val="Normal"/>
    <w:qFormat/>
    <w:pPr>
      <w:spacing w:lineRule="auto" w:line="240" w:before="0" w:after="0"/>
    </w:pPr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 w:customStyle="1">
    <w:name w:val="head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noteText" w:customStyle="1">
    <w:name w:val="footnote text"/>
    <w:basedOn w:val="Normal"/>
    <w:qFormat/>
    <w:pPr>
      <w:spacing w:lineRule="auto" w:line="240" w:before="0" w:after="0"/>
    </w:pPr>
    <w:rPr>
      <w:sz w:val="20"/>
    </w:rPr>
  </w:style>
  <w:style w:type="paragraph" w:styleId="EndnoteText" w:customStyle="1">
    <w:name w:val="endnote text"/>
    <w:basedOn w:val="Normal"/>
    <w:qFormat/>
    <w:pPr>
      <w:spacing w:lineRule="auto" w:line="240" w:before="0" w:after="0"/>
    </w:pPr>
    <w:rPr>
      <w:sz w:val="20"/>
    </w:rPr>
  </w:style>
  <w:style w:type="paragraph" w:styleId="TOC1" w:customStyle="1">
    <w:name w:val="toc 1"/>
    <w:basedOn w:val="Normal"/>
    <w:qFormat/>
    <w:pPr>
      <w:spacing w:before="0" w:after="100"/>
    </w:pPr>
    <w:rPr/>
  </w:style>
  <w:style w:type="paragraph" w:styleId="TOC2" w:customStyle="1">
    <w:name w:val="toc 2"/>
    <w:basedOn w:val="Normal"/>
    <w:qFormat/>
    <w:pPr>
      <w:spacing w:before="0" w:after="100"/>
      <w:ind w:hanging="0" w:left="220" w:right="0"/>
    </w:pPr>
    <w:rPr/>
  </w:style>
  <w:style w:type="paragraph" w:styleId="TOC3" w:customStyle="1">
    <w:name w:val="toc 3"/>
    <w:basedOn w:val="Normal"/>
    <w:qFormat/>
    <w:pPr>
      <w:spacing w:before="0" w:after="100"/>
      <w:ind w:hanging="0" w:left="440" w:right="0"/>
    </w:pPr>
    <w:rPr/>
  </w:style>
  <w:style w:type="paragraph" w:styleId="TOC4" w:customStyle="1">
    <w:name w:val="toc 4"/>
    <w:basedOn w:val="Normal"/>
    <w:qFormat/>
    <w:pPr>
      <w:spacing w:before="0" w:after="100"/>
      <w:ind w:hanging="0" w:left="660" w:right="0"/>
    </w:pPr>
    <w:rPr/>
  </w:style>
  <w:style w:type="paragraph" w:styleId="TOC5" w:customStyle="1">
    <w:name w:val="toc 5"/>
    <w:basedOn w:val="Normal"/>
    <w:qFormat/>
    <w:pPr>
      <w:spacing w:before="0" w:after="100"/>
      <w:ind w:hanging="0" w:left="880" w:right="0"/>
    </w:pPr>
    <w:rPr/>
  </w:style>
  <w:style w:type="paragraph" w:styleId="TOC6" w:customStyle="1">
    <w:name w:val="toc 6"/>
    <w:basedOn w:val="Normal"/>
    <w:qFormat/>
    <w:pPr>
      <w:spacing w:before="0" w:after="100"/>
      <w:ind w:hanging="0" w:left="1100" w:right="0"/>
    </w:pPr>
    <w:rPr/>
  </w:style>
  <w:style w:type="paragraph" w:styleId="TOC7" w:customStyle="1">
    <w:name w:val="toc 7"/>
    <w:basedOn w:val="Normal"/>
    <w:qFormat/>
    <w:pPr>
      <w:spacing w:before="0" w:after="100"/>
      <w:ind w:hanging="0" w:left="1320" w:right="0"/>
    </w:pPr>
    <w:rPr/>
  </w:style>
  <w:style w:type="paragraph" w:styleId="TOC8" w:customStyle="1">
    <w:name w:val="toc 8"/>
    <w:basedOn w:val="Normal"/>
    <w:qFormat/>
    <w:pPr>
      <w:spacing w:before="0" w:after="100"/>
      <w:ind w:hanging="0" w:left="1540" w:right="0"/>
    </w:pPr>
    <w:rPr/>
  </w:style>
  <w:style w:type="paragraph" w:styleId="TOC9" w:customStyle="1">
    <w:name w:val="toc 9"/>
    <w:basedOn w:val="Normal"/>
    <w:qFormat/>
    <w:pPr>
      <w:spacing w:before="0" w:after="100"/>
      <w:ind w:hanging="0" w:left="1760" w:right="0"/>
    </w:pPr>
    <w:rPr/>
  </w:style>
  <w:style w:type="paragraph" w:styleId="IndexHeading">
    <w:name w:val="index heading"/>
    <w:basedOn w:val="Titolo"/>
    <w:pPr/>
    <w:rPr/>
  </w:style>
  <w:style w:type="paragraph" w:styleId="TOCHeading" w:customStyle="1">
    <w:name w:val="TOC Heading"/>
    <w:basedOn w:val="Normal"/>
    <w:qFormat/>
    <w:pPr/>
    <w:rPr/>
  </w:style>
  <w:style w:type="paragraph" w:styleId="TableofFigures" w:customStyle="1">
    <w:name w:val="table of figures"/>
    <w:basedOn w:val="Normal"/>
    <w:qFormat/>
    <w:pPr>
      <w:spacing w:before="0" w:after="0"/>
    </w:pPr>
    <w:rPr/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estopreformattato" w:customStyle="1">
    <w:name w:val="Testo preformattato"/>
    <w:basedOn w:val="Standard"/>
    <w:qFormat/>
    <w:pPr>
      <w:spacing w:before="0" w:after="0"/>
    </w:pPr>
    <w:rPr>
      <w:rFonts w:ascii="Liberation Mono" w:hAnsi="Liberation Mono" w:cs="Liberation Mono"/>
      <w:sz w:val="20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709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0">
    <w:name w:val="Table Grid"/>
    <w:basedOn w:val="70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1">
    <w:name w:val="Table Grid Light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2">
    <w:name w:val="Plain Table 1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3">
    <w:name w:val="Plain Table 2"/>
    <w:basedOn w:val="70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4">
    <w:name w:val="Plain Table 3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5">
    <w:name w:val="Plain Table 4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6">
    <w:name w:val="Plain Table 5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7">
    <w:name w:val="Grid Table 1 Ligh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8">
    <w:name w:val="Grid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9">
    <w:name w:val="Grid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0">
    <w:name w:val="Grid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1">
    <w:name w:val="Grid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2">
    <w:name w:val="Grid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3">
    <w:name w:val="Grid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4">
    <w:name w:val="Grid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5">
    <w:name w:val="Grid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6">
    <w:name w:val="Grid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7">
    <w:name w:val="Grid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8">
    <w:name w:val="Grid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9">
    <w:name w:val="Grid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0">
    <w:name w:val="Grid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1">
    <w:name w:val="Grid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2">
    <w:name w:val="Grid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3">
    <w:name w:val="Grid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4">
    <w:name w:val="Grid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5">
    <w:name w:val="Grid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6">
    <w:name w:val="Grid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7">
    <w:name w:val="Grid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8">
    <w:name w:val="Grid Table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9">
    <w:name w:val="Grid Table 4 - Accent 1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0">
    <w:name w:val="Grid Table 4 - Accent 2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1">
    <w:name w:val="Grid Table 4 - Accent 3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2">
    <w:name w:val="Grid Table 4 - Accent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3">
    <w:name w:val="Grid Table 4 - Accent 5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4">
    <w:name w:val="Grid Table 4 - Accent 6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5">
    <w:name w:val="Grid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6">
    <w:name w:val="Grid Table 5 Dark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7">
    <w:name w:val="Grid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8">
    <w:name w:val="Grid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9">
    <w:name w:val="Grid Table 5 Dark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0">
    <w:name w:val="Grid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1">
    <w:name w:val="Grid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2">
    <w:name w:val="Grid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753">
    <w:name w:val="Grid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754">
    <w:name w:val="Grid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755">
    <w:name w:val="Grid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756">
    <w:name w:val="Grid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757">
    <w:name w:val="Grid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758">
    <w:name w:val="Grid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759">
    <w:name w:val="Grid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Grid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Grid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Grid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Grid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Grid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Grid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st Table 1 Light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st Table 1 Light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st Table 1 Light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st Table 1 Light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st Table 1 Light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st Table 1 Light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st Table 1 Light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st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st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List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List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List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List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List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List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List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List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List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List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List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6">
    <w:name w:val="List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7">
    <w:name w:val="List Table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8">
    <w:name w:val="List Table 4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9">
    <w:name w:val="List Table 4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0">
    <w:name w:val="List Table 4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1">
    <w:name w:val="List Table 4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2">
    <w:name w:val="List Table 4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List Table 4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List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5">
    <w:name w:val="List Table 5 Dark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6">
    <w:name w:val="List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7">
    <w:name w:val="List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8">
    <w:name w:val="List Table 5 Dark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799">
    <w:name w:val="List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00">
    <w:name w:val="List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801">
    <w:name w:val="List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2">
    <w:name w:val="List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3">
    <w:name w:val="List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4">
    <w:name w:val="List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5">
    <w:name w:val="List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6">
    <w:name w:val="List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List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List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809">
    <w:name w:val="List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810">
    <w:name w:val="List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811">
    <w:name w:val="List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812">
    <w:name w:val="List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813">
    <w:name w:val="List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814">
    <w:name w:val="List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815">
    <w:name w:val="Lined - Accent"/>
    <w:basedOn w:val="70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Lined - Accent 1"/>
    <w:basedOn w:val="70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Lined - Accent 2"/>
    <w:basedOn w:val="70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Lined - Accent 3"/>
    <w:basedOn w:val="70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Lined - Accent 4"/>
    <w:basedOn w:val="70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Lined - Accent 5"/>
    <w:basedOn w:val="70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Lined - Accent 6"/>
    <w:basedOn w:val="709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Bordered &amp; Lined - Accent"/>
    <w:basedOn w:val="70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Bordered &amp; Lined - Accent 1"/>
    <w:basedOn w:val="70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Bordered &amp; Lined - Accent 2"/>
    <w:basedOn w:val="70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Bordered &amp; Lined - Accent 3"/>
    <w:basedOn w:val="70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Bordered &amp; Lined - Accent 4"/>
    <w:basedOn w:val="70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7">
    <w:name w:val="Bordered &amp; Lined - Accent 5"/>
    <w:basedOn w:val="70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8">
    <w:name w:val="Bordered &amp; Lined - Accent 6"/>
    <w:basedOn w:val="709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9">
    <w:name w:val="Bordered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0">
    <w:name w:val="Border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1">
    <w:name w:val="Border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2">
    <w:name w:val="Border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3">
    <w:name w:val="Border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4">
    <w:name w:val="Border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5">
    <w:name w:val="Border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LibreOffice/25.2.4.3$Windows_X86_64 LibreOffice_project/33e196637044ead23f5c3226cde09b47731f7e27</Application>
  <AppVersion>15.0000</AppVersion>
  <Pages>6</Pages>
  <Words>1323</Words>
  <Characters>10668</Characters>
  <CharactersWithSpaces>14376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2025-05-05T10:10:48Z</dcterms:created>
  <dc:creator/>
  <dc:description/>
  <dc:language>it-IT</dc:language>
  <cp:lastModifiedBy/>
  <dcterms:modified xsi:type="dcterms:W3CDTF">2025-06-18T20:53:01Z</dcterms:modified>
  <cp:revision>5</cp:revision>
  <dc:subject/>
  <dc:title/>
</cp:coreProperties>
</file>