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Pr="0009765C" w:rsidRDefault="00410EB7" w:rsidP="0044094E">
      <w:pPr>
        <w:rPr>
          <w:rFonts w:ascii="Arial" w:hAnsi="Arial" w:cs="Arial"/>
          <w:sz w:val="22"/>
          <w:szCs w:val="22"/>
        </w:rPr>
      </w:pPr>
      <w:r w:rsidRPr="0009765C">
        <w:rPr>
          <w:rFonts w:ascii="Arial" w:hAnsi="Arial" w:cs="Arial"/>
          <w:b/>
          <w:bCs/>
        </w:rPr>
        <w:t>2</w:t>
      </w:r>
      <w:r w:rsidR="0073405E" w:rsidRPr="0009765C">
        <w:rPr>
          <w:rFonts w:ascii="Arial" w:hAnsi="Arial" w:cs="Arial"/>
          <w:b/>
          <w:bCs/>
        </w:rPr>
        <w:t xml:space="preserve">ª ATIVIDADE AVALIATIVA – 1º SEMESTRE </w:t>
      </w:r>
      <w:r w:rsidR="007A6948" w:rsidRPr="0009765C">
        <w:rPr>
          <w:rFonts w:ascii="Arial" w:hAnsi="Arial" w:cs="Arial"/>
          <w:b/>
          <w:bCs/>
        </w:rPr>
        <w:t xml:space="preserve">– </w:t>
      </w:r>
      <w:r w:rsidR="006276D6" w:rsidRPr="0009765C">
        <w:rPr>
          <w:rFonts w:ascii="Arial" w:hAnsi="Arial" w:cs="Arial"/>
        </w:rPr>
        <w:t>GOVERNANÇA E MELHORES PRÁTICAS EM PROJETOS DE SISTEMAS</w:t>
      </w:r>
    </w:p>
    <w:p w14:paraId="0B75214D" w14:textId="77CE3FD5" w:rsidR="00580181" w:rsidRPr="0009765C" w:rsidRDefault="00580181" w:rsidP="0044094E">
      <w:pPr>
        <w:rPr>
          <w:rFonts w:ascii="Arial" w:hAnsi="Arial" w:cs="Arial"/>
          <w:sz w:val="22"/>
          <w:szCs w:val="22"/>
          <w:lang w:eastAsia="en-US"/>
        </w:rPr>
      </w:pPr>
    </w:p>
    <w:p w14:paraId="5DE0E2DB"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LEIA O CASO A SEGUIR E UTILIZE AS INFORMAÇÕES PARA RESPONDER AS QUESTÕES SUBSEQUENTES EM UM DOCUMENTO DE RESPOSTA.</w:t>
      </w:r>
    </w:p>
    <w:p w14:paraId="176BD6EF" w14:textId="77777777" w:rsidR="00C452C7" w:rsidRPr="0009765C" w:rsidRDefault="00C452C7" w:rsidP="00C452C7">
      <w:pPr>
        <w:autoSpaceDE w:val="0"/>
        <w:autoSpaceDN w:val="0"/>
        <w:adjustRightInd w:val="0"/>
        <w:jc w:val="both"/>
        <w:rPr>
          <w:rFonts w:ascii="Arial" w:hAnsi="Arial" w:cs="Arial"/>
          <w:sz w:val="20"/>
          <w:szCs w:val="20"/>
          <w:lang w:eastAsia="en-US"/>
        </w:rPr>
      </w:pPr>
    </w:p>
    <w:p w14:paraId="1F214D77"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“Atualmente, a entrega de encomendas com drones tem se tornado uma realidade e nossa empresa de entregas, a PAPA LEGUAS, não pode ficar atrás dessa competição.</w:t>
      </w:r>
    </w:p>
    <w:p w14:paraId="5BA5A260"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Devemos desenvolver também, aplicativos para Android e IoS (mobile) e uma aplicação na WEB para consumir os dados das rotas traçadas, permitindo que o operador do drone programe o voo adequadamente.</w:t>
      </w:r>
    </w:p>
    <w:p w14:paraId="1B4C52AC"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Por fim, nossa empresa quer saber o número de programações de voos geradas em cada mês, por cliente/operador de drone,  para poder cobrar pelo serviço.</w:t>
      </w:r>
    </w:p>
    <w:p w14:paraId="5A0C5677"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A empresa tem padrão para gerenciar e administrar a qualidade da condução de projetos. Ela usa o SCRUM com AZURE BOARDS no planejamento, acompanhamento e controle de projetos, bem como no gerenciamento de  seus requisitos e medição e resultados, e aplica GIT no controle de versões de documentos de projeto e contratos; mas você terá que definir as ferramentas de codificação, testes, integração de software que ela não têm padronizadas. Ela utiliza DataModeler para modelagem de bancos de dados e BizagiModeler para descrever os processos empresariais que serão atendidos pelas soluções de software; mas ainda não padronizou as ferramentas de desenho de arquitetura de solução nem de modelagem UML.</w:t>
      </w:r>
    </w:p>
    <w:p w14:paraId="001CB205"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Os drones são comprados e os contratos e compras são gerenciados em um sistema específico.</w:t>
      </w:r>
    </w:p>
    <w:p w14:paraId="67E6217C"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A qualidade do cumprimento de planos e contratos é acompanhada.</w:t>
      </w:r>
    </w:p>
    <w:p w14:paraId="029F90AE"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end para processar os pedidos – ele precisa que o cliente já tenha um software de gestão de pedidos para integrar.”.</w:t>
      </w:r>
    </w:p>
    <w:p w14:paraId="3E7E2406" w14:textId="77777777" w:rsidR="00C452C7" w:rsidRPr="0009765C" w:rsidRDefault="00C452C7" w:rsidP="00C452C7">
      <w:pPr>
        <w:autoSpaceDE w:val="0"/>
        <w:autoSpaceDN w:val="0"/>
        <w:adjustRightInd w:val="0"/>
        <w:jc w:val="both"/>
        <w:rPr>
          <w:rFonts w:ascii="Arial" w:hAnsi="Arial" w:cs="Arial"/>
          <w:sz w:val="20"/>
          <w:szCs w:val="20"/>
          <w:lang w:eastAsia="en-US"/>
        </w:rPr>
      </w:pPr>
    </w:p>
    <w:p w14:paraId="0838D898"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Responda em um documento WORD:</w:t>
      </w:r>
    </w:p>
    <w:p w14:paraId="68AC607F" w14:textId="77777777" w:rsidR="00C452C7" w:rsidRPr="0009765C" w:rsidRDefault="00C452C7" w:rsidP="00C452C7">
      <w:pPr>
        <w:autoSpaceDE w:val="0"/>
        <w:autoSpaceDN w:val="0"/>
        <w:adjustRightInd w:val="0"/>
        <w:jc w:val="both"/>
        <w:rPr>
          <w:rFonts w:ascii="Arial" w:hAnsi="Arial" w:cs="Arial"/>
          <w:sz w:val="20"/>
          <w:szCs w:val="20"/>
          <w:lang w:eastAsia="en-US"/>
        </w:rPr>
      </w:pPr>
    </w:p>
    <w:p w14:paraId="37FEE98A" w14:textId="1CF376D6" w:rsidR="00C452C7" w:rsidRPr="0009765C" w:rsidRDefault="00964379" w:rsidP="00C452C7">
      <w:pPr>
        <w:autoSpaceDE w:val="0"/>
        <w:autoSpaceDN w:val="0"/>
        <w:adjustRightInd w:val="0"/>
        <w:jc w:val="both"/>
        <w:rPr>
          <w:rFonts w:ascii="Arial" w:hAnsi="Arial" w:cs="Arial"/>
          <w:color w:val="2F5496" w:themeColor="accent1" w:themeShade="BF"/>
          <w:sz w:val="20"/>
          <w:szCs w:val="20"/>
          <w:lang w:eastAsia="en-US"/>
        </w:rPr>
      </w:pPr>
      <w:r w:rsidRPr="0009765C">
        <w:rPr>
          <w:rFonts w:ascii="Arial" w:hAnsi="Arial" w:cs="Arial"/>
          <w:sz w:val="20"/>
          <w:szCs w:val="20"/>
          <w:lang w:eastAsia="en-US"/>
        </w:rPr>
        <w:t>a</w:t>
      </w:r>
      <w:r w:rsidR="00C452C7" w:rsidRPr="0009765C">
        <w:rPr>
          <w:rFonts w:ascii="Arial" w:hAnsi="Arial" w:cs="Arial"/>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subcaracterística de cada uma dessas características escolhidas, onde você pode superar seu concorrente.</w:t>
      </w:r>
    </w:p>
    <w:p w14:paraId="49522135" w14:textId="6084D172" w:rsidR="00C452C7"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Exemplo de resposta esperada (mostrando uma característica – lembre-se que são 3 que você deve fazer): “Confiabilidade, na subcaracterística de Tolerância a falhas, garantindo que xxx aconteça.”</w:t>
      </w:r>
    </w:p>
    <w:p w14:paraId="6263F8CD" w14:textId="58E5D85A" w:rsidR="0009765C" w:rsidRDefault="0009765C" w:rsidP="00C452C7">
      <w:pPr>
        <w:autoSpaceDE w:val="0"/>
        <w:autoSpaceDN w:val="0"/>
        <w:adjustRightInd w:val="0"/>
        <w:jc w:val="both"/>
        <w:rPr>
          <w:rFonts w:ascii="Arial" w:hAnsi="Arial" w:cs="Arial"/>
          <w:sz w:val="20"/>
          <w:szCs w:val="20"/>
          <w:lang w:eastAsia="en-US"/>
        </w:rPr>
      </w:pPr>
      <w:r>
        <w:rPr>
          <w:rFonts w:ascii="Arial" w:hAnsi="Arial" w:cs="Arial"/>
          <w:sz w:val="20"/>
          <w:szCs w:val="20"/>
          <w:lang w:eastAsia="en-US"/>
        </w:rPr>
        <w:lastRenderedPageBreak/>
        <w:t>Usabilidade, na subcategoria facilidade de operação pela empresa ter um front-end próprio.</w:t>
      </w:r>
    </w:p>
    <w:p w14:paraId="04A9D355" w14:textId="75535C42" w:rsidR="0009765C" w:rsidRDefault="0009765C" w:rsidP="0009765C">
      <w:pPr>
        <w:tabs>
          <w:tab w:val="left" w:pos="7336"/>
        </w:tabs>
        <w:autoSpaceDE w:val="0"/>
        <w:autoSpaceDN w:val="0"/>
        <w:adjustRightInd w:val="0"/>
        <w:jc w:val="both"/>
        <w:rPr>
          <w:rFonts w:ascii="Arial" w:hAnsi="Arial" w:cs="Arial"/>
          <w:sz w:val="20"/>
          <w:szCs w:val="20"/>
          <w:lang w:eastAsia="en-US"/>
        </w:rPr>
      </w:pPr>
      <w:r>
        <w:rPr>
          <w:rFonts w:ascii="Arial" w:hAnsi="Arial" w:cs="Arial"/>
          <w:sz w:val="20"/>
          <w:szCs w:val="20"/>
          <w:lang w:eastAsia="en-US"/>
        </w:rPr>
        <w:t>Portabilidade, na subcategoria facilidade de adaptação a novas plataformas pela empresa ter uma interface disponível em iOS e Android.</w:t>
      </w:r>
    </w:p>
    <w:p w14:paraId="2E1BD4D3" w14:textId="55479AE1" w:rsidR="0009765C" w:rsidRPr="0009765C" w:rsidRDefault="0009765C" w:rsidP="0009765C">
      <w:pPr>
        <w:tabs>
          <w:tab w:val="left" w:pos="7336"/>
        </w:tabs>
        <w:autoSpaceDE w:val="0"/>
        <w:autoSpaceDN w:val="0"/>
        <w:adjustRightInd w:val="0"/>
        <w:jc w:val="both"/>
        <w:rPr>
          <w:rFonts w:ascii="Arial" w:hAnsi="Arial" w:cs="Arial"/>
          <w:sz w:val="20"/>
          <w:szCs w:val="20"/>
          <w:lang w:eastAsia="en-US"/>
        </w:rPr>
      </w:pPr>
      <w:r>
        <w:rPr>
          <w:rFonts w:ascii="Arial" w:hAnsi="Arial" w:cs="Arial"/>
          <w:sz w:val="20"/>
          <w:szCs w:val="20"/>
          <w:lang w:eastAsia="en-US"/>
        </w:rPr>
        <w:t>Manutenabilidade, na subcategoria facilidade de mudança, pois possuindo uma interface própria todas as melhorias já são aplicadas aos clientes, quando no concorrente depende dele garantir a compatibilidade de versões.</w:t>
      </w:r>
    </w:p>
    <w:p w14:paraId="6ED0D26E" w14:textId="77777777" w:rsidR="00C452C7" w:rsidRPr="0009765C" w:rsidRDefault="00C452C7" w:rsidP="00C452C7">
      <w:pPr>
        <w:autoSpaceDE w:val="0"/>
        <w:autoSpaceDN w:val="0"/>
        <w:adjustRightInd w:val="0"/>
        <w:jc w:val="both"/>
        <w:rPr>
          <w:rFonts w:ascii="Arial" w:hAnsi="Arial" w:cs="Arial"/>
          <w:sz w:val="20"/>
          <w:szCs w:val="20"/>
          <w:lang w:eastAsia="en-US"/>
        </w:rPr>
      </w:pPr>
    </w:p>
    <w:p w14:paraId="5C25C08B" w14:textId="19CBA7E6" w:rsidR="00C452C7" w:rsidRDefault="00964379"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b</w:t>
      </w:r>
      <w:r w:rsidR="00C452C7" w:rsidRPr="0009765C">
        <w:rPr>
          <w:rFonts w:ascii="Arial" w:hAnsi="Arial" w:cs="Arial"/>
          <w:sz w:val="20"/>
          <w:szCs w:val="20"/>
          <w:lang w:eastAsia="en-US"/>
        </w:rPr>
        <w:t xml:space="preserve"> (peso 2) Quais domínios de processos do COBIT estão ligados com o uso dos recursos GIT e JUNIT? Liste-os.</w:t>
      </w:r>
    </w:p>
    <w:p w14:paraId="34F4D20F" w14:textId="2F2B696F" w:rsidR="008B59F7" w:rsidRDefault="008B59F7" w:rsidP="00C452C7">
      <w:pPr>
        <w:autoSpaceDE w:val="0"/>
        <w:autoSpaceDN w:val="0"/>
        <w:adjustRightInd w:val="0"/>
        <w:jc w:val="both"/>
        <w:rPr>
          <w:rFonts w:ascii="Arial" w:hAnsi="Arial" w:cs="Arial"/>
          <w:sz w:val="20"/>
          <w:szCs w:val="20"/>
          <w:lang w:eastAsia="en-US"/>
        </w:rPr>
      </w:pPr>
    </w:p>
    <w:p w14:paraId="2F7894F4" w14:textId="4F23F37D" w:rsidR="008B59F7" w:rsidRDefault="008B59F7" w:rsidP="00C452C7">
      <w:pPr>
        <w:autoSpaceDE w:val="0"/>
        <w:autoSpaceDN w:val="0"/>
        <w:adjustRightInd w:val="0"/>
        <w:jc w:val="both"/>
        <w:rPr>
          <w:rFonts w:ascii="Arial" w:hAnsi="Arial" w:cs="Arial"/>
          <w:sz w:val="20"/>
          <w:szCs w:val="20"/>
          <w:lang w:eastAsia="en-US"/>
        </w:rPr>
      </w:pPr>
      <w:r>
        <w:rPr>
          <w:rFonts w:ascii="Arial" w:hAnsi="Arial" w:cs="Arial"/>
          <w:sz w:val="20"/>
          <w:szCs w:val="20"/>
          <w:lang w:eastAsia="en-US"/>
        </w:rPr>
        <w:t>Construir, adquirir e implementar</w:t>
      </w:r>
    </w:p>
    <w:p w14:paraId="3140EDA2" w14:textId="22955215" w:rsidR="008B59F7" w:rsidRPr="0009765C" w:rsidRDefault="008B59F7" w:rsidP="00C452C7">
      <w:pPr>
        <w:autoSpaceDE w:val="0"/>
        <w:autoSpaceDN w:val="0"/>
        <w:adjustRightInd w:val="0"/>
        <w:jc w:val="both"/>
        <w:rPr>
          <w:rFonts w:ascii="Arial" w:hAnsi="Arial" w:cs="Arial"/>
          <w:sz w:val="20"/>
          <w:szCs w:val="20"/>
          <w:lang w:eastAsia="en-US"/>
        </w:rPr>
      </w:pPr>
      <w:r>
        <w:rPr>
          <w:rFonts w:ascii="Arial" w:hAnsi="Arial" w:cs="Arial"/>
          <w:sz w:val="20"/>
          <w:szCs w:val="20"/>
          <w:lang w:eastAsia="en-US"/>
        </w:rPr>
        <w:t>Monitorar, analisar, avaliar</w:t>
      </w:r>
    </w:p>
    <w:p w14:paraId="2F5874A1" w14:textId="77777777" w:rsidR="00C452C7" w:rsidRPr="0009765C" w:rsidRDefault="00C452C7" w:rsidP="00C452C7">
      <w:pPr>
        <w:autoSpaceDE w:val="0"/>
        <w:autoSpaceDN w:val="0"/>
        <w:adjustRightInd w:val="0"/>
        <w:jc w:val="both"/>
        <w:rPr>
          <w:rFonts w:ascii="Arial" w:hAnsi="Arial" w:cs="Arial"/>
          <w:sz w:val="20"/>
          <w:szCs w:val="20"/>
          <w:lang w:eastAsia="en-US"/>
        </w:rPr>
      </w:pPr>
    </w:p>
    <w:p w14:paraId="23403415" w14:textId="7F2D5938" w:rsidR="00964379" w:rsidRDefault="00964379" w:rsidP="00964379">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c</w:t>
      </w:r>
      <w:r w:rsidR="00EE25E8" w:rsidRPr="0009765C">
        <w:rPr>
          <w:rFonts w:ascii="Arial" w:hAnsi="Arial" w:cs="Arial"/>
          <w:sz w:val="20"/>
          <w:szCs w:val="20"/>
          <w:lang w:eastAsia="en-US"/>
        </w:rPr>
        <w:t xml:space="preserve"> (peso 2) </w:t>
      </w:r>
      <w:r w:rsidRPr="0009765C">
        <w:rPr>
          <w:rFonts w:ascii="Arial" w:hAnsi="Arial" w:cs="Arial"/>
          <w:sz w:val="20"/>
          <w:szCs w:val="20"/>
          <w:lang w:eastAsia="en-US"/>
        </w:rPr>
        <w:t xml:space="preserve">  Para um indicador de percentual de BUGs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BUGs. </w:t>
      </w:r>
    </w:p>
    <w:p w14:paraId="09C4BFFE" w14:textId="7C60E013" w:rsidR="001C6525" w:rsidRPr="0009765C" w:rsidRDefault="001C6525" w:rsidP="00964379">
      <w:pPr>
        <w:autoSpaceDE w:val="0"/>
        <w:autoSpaceDN w:val="0"/>
        <w:adjustRightInd w:val="0"/>
        <w:jc w:val="both"/>
        <w:rPr>
          <w:rFonts w:ascii="Arial" w:hAnsi="Arial" w:cs="Arial"/>
          <w:sz w:val="20"/>
          <w:szCs w:val="20"/>
          <w:lang w:eastAsia="en-US"/>
        </w:rPr>
      </w:pPr>
      <w:r w:rsidRPr="001C6525">
        <w:rPr>
          <w:rFonts w:ascii="Arial" w:hAnsi="Arial" w:cs="Arial"/>
          <w:sz w:val="20"/>
          <w:szCs w:val="20"/>
          <w:lang w:eastAsia="en-US"/>
        </w:rPr>
        <w:drawing>
          <wp:inline distT="0" distB="0" distL="0" distR="0" wp14:anchorId="2B812C85" wp14:editId="056CC4F5">
            <wp:extent cx="5400040" cy="362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27755"/>
                    </a:xfrm>
                    <a:prstGeom prst="rect">
                      <a:avLst/>
                    </a:prstGeom>
                  </pic:spPr>
                </pic:pic>
              </a:graphicData>
            </a:graphic>
          </wp:inline>
        </w:drawing>
      </w:r>
    </w:p>
    <w:p w14:paraId="333244F3" w14:textId="77777777" w:rsidR="00964379" w:rsidRPr="0009765C" w:rsidRDefault="00964379" w:rsidP="00C452C7">
      <w:pPr>
        <w:autoSpaceDE w:val="0"/>
        <w:autoSpaceDN w:val="0"/>
        <w:adjustRightInd w:val="0"/>
        <w:jc w:val="both"/>
        <w:rPr>
          <w:rFonts w:ascii="Arial" w:hAnsi="Arial" w:cs="Arial"/>
          <w:sz w:val="20"/>
          <w:szCs w:val="20"/>
          <w:lang w:eastAsia="en-US"/>
        </w:rPr>
      </w:pPr>
    </w:p>
    <w:p w14:paraId="2BACADF5" w14:textId="7441E3C0" w:rsidR="00EE25E8" w:rsidRPr="0009765C" w:rsidRDefault="00964379"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d (peso 2) Considere que foram feitas as seguintes medições recentes, realizadas d</w:t>
      </w:r>
      <w:r w:rsidR="00EE25E8" w:rsidRPr="0009765C">
        <w:rPr>
          <w:rFonts w:ascii="Arial" w:hAnsi="Arial" w:cs="Arial"/>
          <w:sz w:val="20"/>
          <w:szCs w:val="20"/>
          <w:lang w:eastAsia="en-US"/>
        </w:rPr>
        <w:t>urante o desenvolvimento do projeto de controle de drones</w:t>
      </w:r>
      <w:r w:rsidRPr="0009765C">
        <w:rPr>
          <w:rFonts w:ascii="Arial" w:hAnsi="Arial" w:cs="Arial"/>
          <w:sz w:val="20"/>
          <w:szCs w:val="20"/>
          <w:lang w:eastAsia="en-US"/>
        </w:rPr>
        <w:t>. O</w:t>
      </w:r>
      <w:r w:rsidR="00EE25E8" w:rsidRPr="0009765C">
        <w:rPr>
          <w:rFonts w:ascii="Arial" w:hAnsi="Arial" w:cs="Arial"/>
          <w:sz w:val="20"/>
          <w:szCs w:val="20"/>
          <w:lang w:eastAsia="en-US"/>
        </w:rPr>
        <w:t>s desenvolvedores estão realizando entregas com um percentual de bugs registrados por dia, conforme a distribuição a seguir:</w:t>
      </w:r>
    </w:p>
    <w:p w14:paraId="039F6F3F" w14:textId="41EA1036" w:rsidR="00EE25E8" w:rsidRPr="0009765C" w:rsidRDefault="00EE25E8"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-Dia 1: 10%</w:t>
      </w:r>
    </w:p>
    <w:p w14:paraId="09CEF16F" w14:textId="26816647" w:rsidR="00EE25E8" w:rsidRPr="0009765C" w:rsidRDefault="00EE25E8"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-Dia 2: 12%</w:t>
      </w:r>
    </w:p>
    <w:p w14:paraId="47BED59A" w14:textId="02B231E1" w:rsidR="00EE25E8" w:rsidRPr="0009765C" w:rsidRDefault="00EE25E8"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-Dia 3: 22%</w:t>
      </w:r>
    </w:p>
    <w:p w14:paraId="4E88964E" w14:textId="52EAD59A" w:rsidR="00EE25E8" w:rsidRPr="0009765C" w:rsidRDefault="00EE25E8"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-Dia 4: 23%</w:t>
      </w:r>
    </w:p>
    <w:p w14:paraId="1B453802" w14:textId="137876D6" w:rsidR="00EE25E8" w:rsidRPr="0009765C" w:rsidRDefault="00EE25E8"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-Dia 5: 21%</w:t>
      </w:r>
    </w:p>
    <w:p w14:paraId="60F35C67" w14:textId="2CA74B6A" w:rsidR="00EE25E8" w:rsidRPr="0009765C" w:rsidRDefault="00EE25E8"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-Dia 6: 23%</w:t>
      </w:r>
    </w:p>
    <w:p w14:paraId="71C0DE7E" w14:textId="01A6F4CB" w:rsidR="00964379" w:rsidRDefault="00964379"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Marque as observações no gráfico de controle</w:t>
      </w:r>
      <w:r w:rsidR="00D43BEB" w:rsidRPr="0009765C">
        <w:rPr>
          <w:rFonts w:ascii="Arial" w:hAnsi="Arial" w:cs="Arial"/>
          <w:sz w:val="20"/>
          <w:szCs w:val="20"/>
          <w:lang w:eastAsia="en-US"/>
        </w:rPr>
        <w:t xml:space="preserve"> e indique se o processo está controlado ou não</w:t>
      </w:r>
      <w:r w:rsidRPr="0009765C">
        <w:rPr>
          <w:rFonts w:ascii="Arial" w:hAnsi="Arial" w:cs="Arial"/>
          <w:sz w:val="20"/>
          <w:szCs w:val="20"/>
          <w:lang w:eastAsia="en-US"/>
        </w:rPr>
        <w:t>.</w:t>
      </w:r>
    </w:p>
    <w:p w14:paraId="7D09BB5A" w14:textId="70EBB2A6" w:rsidR="00733FF9" w:rsidRDefault="00EA3B1E" w:rsidP="00C452C7">
      <w:pPr>
        <w:autoSpaceDE w:val="0"/>
        <w:autoSpaceDN w:val="0"/>
        <w:adjustRightInd w:val="0"/>
        <w:jc w:val="both"/>
        <w:rPr>
          <w:rFonts w:ascii="Arial" w:hAnsi="Arial" w:cs="Arial"/>
          <w:sz w:val="20"/>
          <w:szCs w:val="20"/>
          <w:lang w:eastAsia="en-US"/>
        </w:rPr>
      </w:pPr>
      <w:r w:rsidRPr="00EA3B1E">
        <w:rPr>
          <w:rFonts w:ascii="Arial" w:hAnsi="Arial" w:cs="Arial"/>
          <w:sz w:val="20"/>
          <w:szCs w:val="20"/>
          <w:lang w:eastAsia="en-US"/>
        </w:rPr>
        <w:lastRenderedPageBreak/>
        <w:drawing>
          <wp:inline distT="0" distB="0" distL="0" distR="0" wp14:anchorId="1D3189D6" wp14:editId="70B1BEEA">
            <wp:extent cx="5400040" cy="4300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300855"/>
                    </a:xfrm>
                    <a:prstGeom prst="rect">
                      <a:avLst/>
                    </a:prstGeom>
                  </pic:spPr>
                </pic:pic>
              </a:graphicData>
            </a:graphic>
          </wp:inline>
        </w:drawing>
      </w:r>
    </w:p>
    <w:p w14:paraId="262B048A" w14:textId="4E75D7F1" w:rsidR="00733FF9" w:rsidRPr="0009765C" w:rsidRDefault="00733FF9" w:rsidP="00C452C7">
      <w:pPr>
        <w:autoSpaceDE w:val="0"/>
        <w:autoSpaceDN w:val="0"/>
        <w:adjustRightInd w:val="0"/>
        <w:jc w:val="both"/>
        <w:rPr>
          <w:rFonts w:ascii="Arial" w:hAnsi="Arial" w:cs="Arial"/>
          <w:sz w:val="20"/>
          <w:szCs w:val="20"/>
          <w:lang w:eastAsia="en-US"/>
        </w:rPr>
      </w:pPr>
      <w:r>
        <w:rPr>
          <w:rFonts w:ascii="Arial" w:hAnsi="Arial" w:cs="Arial"/>
          <w:sz w:val="20"/>
          <w:szCs w:val="20"/>
          <w:lang w:eastAsia="en-US"/>
        </w:rPr>
        <w:t>O processo não está controlado e os parâmetros devem ser ajustados.</w:t>
      </w:r>
    </w:p>
    <w:p w14:paraId="67D50D17" w14:textId="77777777" w:rsidR="00EE25E8" w:rsidRPr="0009765C" w:rsidRDefault="00EE25E8" w:rsidP="00C452C7">
      <w:pPr>
        <w:autoSpaceDE w:val="0"/>
        <w:autoSpaceDN w:val="0"/>
        <w:adjustRightInd w:val="0"/>
        <w:jc w:val="both"/>
        <w:rPr>
          <w:rFonts w:ascii="Arial" w:hAnsi="Arial" w:cs="Arial"/>
          <w:sz w:val="20"/>
          <w:szCs w:val="20"/>
          <w:lang w:eastAsia="en-US"/>
        </w:rPr>
      </w:pPr>
    </w:p>
    <w:p w14:paraId="6F7F200C" w14:textId="6281CF78" w:rsidR="00C452C7" w:rsidRPr="0009765C" w:rsidRDefault="00EE25E8"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e</w:t>
      </w:r>
      <w:r w:rsidR="00C452C7" w:rsidRPr="0009765C">
        <w:rPr>
          <w:rFonts w:ascii="Arial" w:hAnsi="Arial" w:cs="Arial"/>
          <w:sz w:val="20"/>
          <w:szCs w:val="20"/>
          <w:lang w:eastAsia="en-US"/>
        </w:rPr>
        <w:t xml:space="preserve"> (peso 2) Ao terminar o seu documento de prova, gere um PDF e suba em um repositório GITHUB </w:t>
      </w:r>
      <w:r w:rsidR="00C452C7" w:rsidRPr="0009765C">
        <w:rPr>
          <w:rFonts w:ascii="Arial" w:hAnsi="Arial" w:cs="Arial"/>
          <w:b/>
          <w:bCs/>
          <w:sz w:val="20"/>
          <w:szCs w:val="20"/>
          <w:lang w:eastAsia="en-US"/>
        </w:rPr>
        <w:t>público</w:t>
      </w:r>
      <w:r w:rsidR="00C452C7" w:rsidRPr="0009765C">
        <w:rPr>
          <w:rFonts w:ascii="Arial" w:hAnsi="Arial" w:cs="Arial"/>
          <w:sz w:val="20"/>
          <w:szCs w:val="20"/>
          <w:lang w:eastAsia="en-US"/>
        </w:rPr>
        <w:t>, seu, numa Branch develop, dentro de uma pasta chamada “DocumentosCheckpoint”. De preferencia, faça as operações com o GIT Flow.</w:t>
      </w:r>
    </w:p>
    <w:p w14:paraId="7AFD6B36" w14:textId="77777777" w:rsidR="00C452C7" w:rsidRPr="0009765C" w:rsidRDefault="00C452C7" w:rsidP="00C452C7">
      <w:pPr>
        <w:autoSpaceDE w:val="0"/>
        <w:autoSpaceDN w:val="0"/>
        <w:adjustRightInd w:val="0"/>
        <w:jc w:val="both"/>
        <w:rPr>
          <w:rFonts w:ascii="Arial" w:hAnsi="Arial" w:cs="Arial"/>
          <w:sz w:val="20"/>
          <w:szCs w:val="20"/>
          <w:lang w:eastAsia="en-US"/>
        </w:rPr>
      </w:pPr>
    </w:p>
    <w:p w14:paraId="6706E463"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 xml:space="preserve">Faça a entrega desse LINK via UPLOAD na área de entrega de trabalhos do portal da FIAP para que o seu professor faça a avaliação (opcionalmente você pode enviar um PDF com o link dentro, </w:t>
      </w:r>
      <w:r w:rsidRPr="0009765C">
        <w:rPr>
          <w:rFonts w:ascii="Arial" w:hAnsi="Arial" w:cs="Arial"/>
          <w:b/>
          <w:bCs/>
          <w:sz w:val="20"/>
          <w:szCs w:val="20"/>
          <w:lang w:eastAsia="en-US"/>
        </w:rPr>
        <w:t>MAS LEMBRE-SE QUE O PROJETO TEM QUE ESTAR CONFIGURADO COM ACESSO PÚBLICO</w:t>
      </w:r>
      <w:r w:rsidRPr="0009765C">
        <w:rPr>
          <w:rFonts w:ascii="Arial" w:hAnsi="Arial" w:cs="Arial"/>
          <w:sz w:val="20"/>
          <w:szCs w:val="20"/>
          <w:lang w:eastAsia="en-US"/>
        </w:rPr>
        <w:t>).</w:t>
      </w:r>
    </w:p>
    <w:p w14:paraId="0E7487DA" w14:textId="77777777" w:rsidR="00C452C7" w:rsidRPr="0009765C" w:rsidRDefault="00C452C7" w:rsidP="00C452C7">
      <w:pPr>
        <w:autoSpaceDE w:val="0"/>
        <w:autoSpaceDN w:val="0"/>
        <w:adjustRightInd w:val="0"/>
        <w:jc w:val="both"/>
        <w:rPr>
          <w:rFonts w:ascii="Arial" w:hAnsi="Arial" w:cs="Arial"/>
          <w:sz w:val="20"/>
          <w:szCs w:val="20"/>
          <w:lang w:eastAsia="en-US"/>
        </w:rPr>
      </w:pPr>
      <w:r w:rsidRPr="0009765C">
        <w:rPr>
          <w:rFonts w:ascii="Arial" w:hAnsi="Arial" w:cs="Arial"/>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Pr="0009765C" w:rsidRDefault="00C452C7" w:rsidP="00C452C7">
      <w:pPr>
        <w:autoSpaceDE w:val="0"/>
        <w:autoSpaceDN w:val="0"/>
        <w:adjustRightInd w:val="0"/>
        <w:jc w:val="both"/>
        <w:rPr>
          <w:rFonts w:ascii="Arial" w:hAnsi="Arial" w:cs="Arial"/>
          <w:sz w:val="20"/>
          <w:szCs w:val="20"/>
          <w:lang w:eastAsia="en-US"/>
        </w:rPr>
      </w:pPr>
    </w:p>
    <w:p w14:paraId="542B75B6" w14:textId="77777777" w:rsidR="00C452C7" w:rsidRPr="0009765C" w:rsidRDefault="00C452C7" w:rsidP="00C452C7">
      <w:pPr>
        <w:rPr>
          <w:rFonts w:ascii="Arial" w:hAnsi="Arial" w:cs="Arial"/>
        </w:rPr>
      </w:pPr>
      <w:r w:rsidRPr="0009765C">
        <w:rPr>
          <w:rFonts w:ascii="Arial" w:hAnsi="Arial" w:cs="Arial"/>
        </w:rPr>
        <w:t>ATIVIDADE INDIVIDUAL</w:t>
      </w:r>
    </w:p>
    <w:p w14:paraId="06E9E489" w14:textId="566AE505" w:rsidR="00B46DD4" w:rsidRPr="0009765C" w:rsidRDefault="00B46DD4" w:rsidP="00C452C7">
      <w:pPr>
        <w:autoSpaceDE w:val="0"/>
        <w:autoSpaceDN w:val="0"/>
        <w:adjustRightInd w:val="0"/>
        <w:jc w:val="both"/>
        <w:rPr>
          <w:rFonts w:ascii="Arial" w:hAnsi="Arial" w:cs="Arial"/>
        </w:rPr>
      </w:pPr>
    </w:p>
    <w:sectPr w:rsidR="00B46DD4" w:rsidRPr="000976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9765C"/>
    <w:rsid w:val="000A0CD1"/>
    <w:rsid w:val="000B089B"/>
    <w:rsid w:val="000F401A"/>
    <w:rsid w:val="00127C13"/>
    <w:rsid w:val="00180CB0"/>
    <w:rsid w:val="001A5100"/>
    <w:rsid w:val="001C6525"/>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33FF9"/>
    <w:rsid w:val="0073405E"/>
    <w:rsid w:val="007374CC"/>
    <w:rsid w:val="007400BC"/>
    <w:rsid w:val="00763BBF"/>
    <w:rsid w:val="00770F27"/>
    <w:rsid w:val="0079796C"/>
    <w:rsid w:val="007A6948"/>
    <w:rsid w:val="007E28E0"/>
    <w:rsid w:val="0081193C"/>
    <w:rsid w:val="00852C45"/>
    <w:rsid w:val="00857ABA"/>
    <w:rsid w:val="008904B6"/>
    <w:rsid w:val="008B59F7"/>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A3B1E"/>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968</Words>
  <Characters>5523</Characters>
  <Application>Microsoft Office Word</Application>
  <DocSecurity>0</DocSecurity>
  <Lines>46</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29</cp:revision>
  <dcterms:created xsi:type="dcterms:W3CDTF">2021-04-07T15:39:00Z</dcterms:created>
  <dcterms:modified xsi:type="dcterms:W3CDTF">2024-04-24T01:39:00Z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