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BEB0D" w14:textId="63924209" w:rsidR="00AB493D" w:rsidRDefault="004352D2">
      <w:pPr>
        <w:rPr>
          <w:b/>
          <w:bCs/>
          <w:u w:val="single"/>
        </w:rPr>
      </w:pPr>
      <w:r>
        <w:rPr>
          <w:b/>
          <w:bCs/>
          <w:u w:val="single"/>
        </w:rPr>
        <w:t>Darkside-50 Detector</w:t>
      </w:r>
    </w:p>
    <w:p w14:paraId="7CFC5185" w14:textId="708DF377" w:rsidR="004352D2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Detects WIMPs through collisions with ordinary nuclei, giving observable, low energy nuclear recoils.</w:t>
      </w:r>
    </w:p>
    <w:p w14:paraId="5401719C" w14:textId="6896EA23" w:rsidR="00C644F4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Uses </w:t>
      </w:r>
      <w:proofErr w:type="spellStart"/>
      <w:r>
        <w:rPr>
          <w:bCs/>
        </w:rPr>
        <w:t>LAr</w:t>
      </w:r>
      <w:proofErr w:type="spellEnd"/>
      <w:r>
        <w:rPr>
          <w:bCs/>
        </w:rPr>
        <w:t xml:space="preserve"> TPCs</w:t>
      </w:r>
    </w:p>
    <w:p w14:paraId="00A13F59" w14:textId="64E5DA4D" w:rsidR="00C644F4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Good signal to background discrimination power &amp; 3D position locators.</w:t>
      </w:r>
    </w:p>
    <w:p w14:paraId="60F49D61" w14:textId="198474CB" w:rsidR="00C644F4" w:rsidRDefault="00C644F4" w:rsidP="00C644F4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50Kg active mass of liquid argon</w:t>
      </w:r>
    </w:p>
    <w:p w14:paraId="09814360" w14:textId="5844AAD1" w:rsidR="00FD59E7" w:rsidRDefault="00FD59E7" w:rsidP="00FD59E7">
      <w:pPr>
        <w:rPr>
          <w:bCs/>
        </w:rPr>
      </w:pPr>
      <w:r>
        <w:rPr>
          <w:bCs/>
        </w:rPr>
        <w:t>The DarkSide-50 is an experiment which uses 50kg of liquid Argon to detect WIMPs, which are a possible candidate for dark matter. It specifically uses liquid Argon Time Projection Chambers (</w:t>
      </w:r>
      <w:proofErr w:type="spellStart"/>
      <w:r>
        <w:rPr>
          <w:bCs/>
        </w:rPr>
        <w:t>LAr</w:t>
      </w:r>
      <w:proofErr w:type="spellEnd"/>
      <w:r>
        <w:rPr>
          <w:bCs/>
        </w:rPr>
        <w:t xml:space="preserve"> TPCs). This has several benefits, including good discrimination of signal from background and 3D Position locators from events. </w:t>
      </w:r>
    </w:p>
    <w:p w14:paraId="5D59F063" w14:textId="6A3B00C8" w:rsidR="00FD59E7" w:rsidRDefault="00FD59E7" w:rsidP="00FD59E7">
      <w:pPr>
        <w:rPr>
          <w:bCs/>
        </w:rPr>
      </w:pPr>
      <w:r>
        <w:rPr>
          <w:bCs/>
        </w:rPr>
        <w:t>A simple model for Dark matters suggests a spherical isothermal halo, meaning it is the same in all directions. This halo is moving with a mean speed of 270km/s. The solar system moves through this halo at a speed 220km/s, so we expect WIM</w:t>
      </w:r>
      <w:r w:rsidR="00AF5CE2">
        <w:rPr>
          <w:bCs/>
        </w:rPr>
        <w:t>P</w:t>
      </w:r>
      <w:r>
        <w:rPr>
          <w:bCs/>
        </w:rPr>
        <w:t xml:space="preserve">s to be coming preferentially from a certain direction in the sky. </w:t>
      </w:r>
      <w:r w:rsidR="00AF5CE2">
        <w:rPr>
          <w:bCs/>
        </w:rPr>
        <w:t>However,</w:t>
      </w:r>
      <w:r>
        <w:rPr>
          <w:bCs/>
        </w:rPr>
        <w:t xml:space="preserve"> since the WIMP velocity dispersion is comparable to our orbital velocity, directional effects are not large.</w:t>
      </w:r>
    </w:p>
    <w:p w14:paraId="75B6B1DA" w14:textId="21A732B1" w:rsidR="00FD59E7" w:rsidRPr="00FD59E7" w:rsidRDefault="00AF5CE2" w:rsidP="00FD59E7">
      <w:pPr>
        <w:rPr>
          <w:bCs/>
        </w:rPr>
      </w:pPr>
      <w:r>
        <w:rPr>
          <w:bCs/>
        </w:rPr>
        <w:t>However,</w:t>
      </w:r>
      <w:r w:rsidR="00FD59E7">
        <w:rPr>
          <w:bCs/>
        </w:rPr>
        <w:t xml:space="preserve"> as well as looking for exotic WIMPs, the Darkside-50 detector also observes neutrino interactions with nuclei. This allows for several tests against the standard model.</w:t>
      </w:r>
    </w:p>
    <w:p w14:paraId="32B2AAB9" w14:textId="00FD892F" w:rsidR="004352D2" w:rsidRDefault="004352D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Dual Phase </w:t>
      </w:r>
      <w:proofErr w:type="spellStart"/>
      <w:r>
        <w:rPr>
          <w:b/>
          <w:bCs/>
          <w:u w:val="single"/>
        </w:rPr>
        <w:t>L</w:t>
      </w:r>
      <w:r w:rsidR="00FD59E7">
        <w:rPr>
          <w:b/>
          <w:bCs/>
          <w:u w:val="single"/>
        </w:rPr>
        <w:t>A</w:t>
      </w:r>
      <w:r>
        <w:rPr>
          <w:b/>
          <w:bCs/>
          <w:u w:val="single"/>
        </w:rPr>
        <w:t>r</w:t>
      </w:r>
      <w:proofErr w:type="spellEnd"/>
      <w:r>
        <w:rPr>
          <w:b/>
          <w:bCs/>
          <w:u w:val="single"/>
        </w:rPr>
        <w:t xml:space="preserve"> TPCs</w:t>
      </w:r>
    </w:p>
    <w:p w14:paraId="180BD78E" w14:textId="3BCF0537" w:rsidR="004352D2" w:rsidRDefault="00AF5CE2">
      <w:r>
        <w:t xml:space="preserve">Lar is a </w:t>
      </w:r>
      <w:proofErr w:type="spellStart"/>
      <w:r>
        <w:t>cyrogenic</w:t>
      </w:r>
      <w:proofErr w:type="spellEnd"/>
      <w:r>
        <w:t xml:space="preserve"> material with excellent scintillation and ionisation properties. The atomic recoils are approx. 100KeVs. After the primary scintillation event caused by recoil of the nucleus, there is a second scintillation event when the </w:t>
      </w:r>
      <w:r w:rsidR="00A778B8">
        <w:t xml:space="preserve">diatomic argon ‘molecules’ relax. </w:t>
      </w:r>
      <w:proofErr w:type="gramStart"/>
      <w:r w:rsidR="00A778B8">
        <w:t>However</w:t>
      </w:r>
      <w:proofErr w:type="gramEnd"/>
      <w:r w:rsidR="00A778B8">
        <w:t xml:space="preserve"> some ionised electrons remain and drift upwards die to an applied drift current. </w:t>
      </w:r>
    </w:p>
    <w:p w14:paraId="1007F1BD" w14:textId="3B8EF276" w:rsidR="00A778B8" w:rsidRDefault="00A778B8">
      <w:r>
        <w:t>The ratio of ionisation to scintillation allows for separation of signal from background events. As low-</w:t>
      </w:r>
      <w:proofErr w:type="spellStart"/>
      <w:r>
        <w:t>ioniation</w:t>
      </w:r>
      <w:proofErr w:type="spellEnd"/>
      <w:r>
        <w:t xml:space="preserve"> density events like beta or gamma interactions lead to less recombination, leading to more free electrons.</w:t>
      </w:r>
    </w:p>
    <w:p w14:paraId="75F87194" w14:textId="6AE74B4B" w:rsidR="00A778B8" w:rsidRDefault="00A778B8">
      <w:r>
        <w:t xml:space="preserve">The scintillations are detected by </w:t>
      </w:r>
      <w:proofErr w:type="spellStart"/>
      <w:r>
        <w:t>PMTs.</w:t>
      </w:r>
      <w:proofErr w:type="spellEnd"/>
    </w:p>
    <w:p w14:paraId="46407B79" w14:textId="31928D24" w:rsidR="00A778B8" w:rsidRDefault="00A778B8">
      <w:r w:rsidRPr="00A778B8">
        <w:t xml:space="preserve">To detect the ionization, </w:t>
      </w:r>
      <w:proofErr w:type="spellStart"/>
      <w:r w:rsidRPr="00A778B8">
        <w:t>DarkSide</w:t>
      </w:r>
      <w:proofErr w:type="spellEnd"/>
      <w:r w:rsidRPr="00A778B8">
        <w:t xml:space="preserve"> uses a two-phase TPC configuration, which contains a small region of gaseous argon above a larger region of liquid argon. A uniform, 200 V/cm electric field is produced </w:t>
      </w:r>
      <w:bookmarkStart w:id="0" w:name="_GoBack"/>
      <w:r w:rsidRPr="00A778B8">
        <w:t xml:space="preserve">by a “field cage” consisting of a cathode plane, field-shaping rings, and an extraction grid. This uniform field drifts the ionization electrons upward to the surface of the liquid. There, a collinear electric field of ~3 kV/cm extracts the electrons into the gas phase, where they produce secondary scintillation photons by a process called “electroluminescence” </w:t>
      </w:r>
      <w:bookmarkEnd w:id="0"/>
      <w:r w:rsidRPr="00A778B8">
        <w:t>(EL). The resulting secondary photons (S2 signal) are detected by the PMT arrays as a delayed coincidence, relative to the primary scintillation signal (S1).</w:t>
      </w:r>
    </w:p>
    <w:p w14:paraId="5E3D5AD8" w14:textId="4B6A9DCB" w:rsidR="005834B5" w:rsidRDefault="002E1A2A">
      <w:r>
        <w:rPr>
          <w:noProof/>
        </w:rPr>
        <w:lastRenderedPageBreak/>
        <w:t xml:space="preserve"> </w:t>
      </w:r>
      <w:r w:rsidR="005834B5">
        <w:rPr>
          <w:noProof/>
        </w:rPr>
        <w:drawing>
          <wp:inline distT="0" distB="0" distL="0" distR="0" wp14:anchorId="471CABC4" wp14:editId="36FAC211">
            <wp:extent cx="5731510" cy="3806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09E" w14:textId="5D445B34" w:rsidR="00A778B8" w:rsidRPr="00A778B8" w:rsidRDefault="00A778B8"/>
    <w:p w14:paraId="0E11430D" w14:textId="2C9042A2" w:rsidR="004352D2" w:rsidRDefault="004352D2">
      <w:pPr>
        <w:rPr>
          <w:b/>
          <w:bCs/>
          <w:u w:val="single"/>
        </w:rPr>
      </w:pPr>
      <w:r>
        <w:rPr>
          <w:b/>
          <w:bCs/>
          <w:u w:val="single"/>
        </w:rPr>
        <w:t>GANs</w:t>
      </w:r>
    </w:p>
    <w:p w14:paraId="65489565" w14:textId="118D8E08" w:rsidR="00C42340" w:rsidRDefault="00A778B8">
      <w:r w:rsidRPr="00A778B8">
        <w:t xml:space="preserve">GANs are a type of </w:t>
      </w:r>
      <w:proofErr w:type="spellStart"/>
      <w:r w:rsidRPr="00A778B8">
        <w:t>of</w:t>
      </w:r>
      <w:proofErr w:type="spellEnd"/>
      <w:r w:rsidRPr="00A778B8">
        <w:t xml:space="preserve"> neural networks. Used for unsupervised machine learning. Two networks in competition with one another.</w:t>
      </w:r>
    </w:p>
    <w:p w14:paraId="7E8E9029" w14:textId="2F0D766D" w:rsidR="00A778B8" w:rsidRDefault="00A778B8">
      <w:r>
        <w:t xml:space="preserve">Generator and discriminator networks. </w:t>
      </w:r>
    </w:p>
    <w:p w14:paraId="32850B6A" w14:textId="56FDC3E5" w:rsidR="00A778B8" w:rsidRPr="00A778B8" w:rsidRDefault="00A778B8">
      <w:r>
        <w:t>Also improve small datasets and lack of human supervision.</w:t>
      </w:r>
    </w:p>
    <w:p w14:paraId="679143F3" w14:textId="38D0024B" w:rsidR="00C42340" w:rsidRPr="00C42340" w:rsidRDefault="00C42340">
      <w:pPr>
        <w:rPr>
          <w:b/>
          <w:bCs/>
          <w:u w:val="single"/>
        </w:rPr>
      </w:pPr>
      <w:r>
        <w:rPr>
          <w:b/>
          <w:bCs/>
          <w:u w:val="single"/>
        </w:rPr>
        <w:t>Neural Networks</w:t>
      </w:r>
    </w:p>
    <w:sectPr w:rsidR="00C42340" w:rsidRPr="00C4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8A2"/>
    <w:multiLevelType w:val="hybridMultilevel"/>
    <w:tmpl w:val="1F96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D6"/>
    <w:rsid w:val="0023616B"/>
    <w:rsid w:val="002E1A2A"/>
    <w:rsid w:val="004352D2"/>
    <w:rsid w:val="005834B5"/>
    <w:rsid w:val="00A778B8"/>
    <w:rsid w:val="00AB493D"/>
    <w:rsid w:val="00AF5CE2"/>
    <w:rsid w:val="00C42340"/>
    <w:rsid w:val="00C644F4"/>
    <w:rsid w:val="00D50409"/>
    <w:rsid w:val="00E50ED6"/>
    <w:rsid w:val="00FD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62"/>
  <w15:chartTrackingRefBased/>
  <w15:docId w15:val="{2F1B566E-1836-4D1D-AAD6-916B6EC2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jethwa</dc:creator>
  <cp:keywords/>
  <dc:description/>
  <cp:lastModifiedBy>krishan jethwa</cp:lastModifiedBy>
  <cp:revision>6</cp:revision>
  <dcterms:created xsi:type="dcterms:W3CDTF">2019-09-29T16:16:00Z</dcterms:created>
  <dcterms:modified xsi:type="dcterms:W3CDTF">2019-10-03T10:19:00Z</dcterms:modified>
</cp:coreProperties>
</file>