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47AF" w:rsidRDefault="005F47AF" w:rsidP="00E808FD">
      <w:pPr>
        <w:pStyle w:val="Kop1"/>
      </w:pPr>
    </w:p>
    <w:p w:rsidR="005F47AF" w:rsidRPr="005F47AF" w:rsidRDefault="005F47AF" w:rsidP="00E808FD">
      <w:pPr>
        <w:pStyle w:val="Kop1"/>
      </w:pPr>
      <w:r w:rsidRPr="005F47AF">
        <w:t>Total Cost of Ownership of an VDL Electric Bus</w:t>
      </w:r>
    </w:p>
    <w:p w:rsidR="005F47AF" w:rsidRDefault="005F47AF" w:rsidP="00E808FD">
      <w:pPr>
        <w:jc w:val="both"/>
        <w:rPr>
          <w:lang w:val="en-US"/>
        </w:rPr>
      </w:pPr>
    </w:p>
    <w:p w:rsidR="005F47AF" w:rsidRDefault="003301FA" w:rsidP="00E808FD">
      <w:pPr>
        <w:pStyle w:val="Geenafstand"/>
        <w:jc w:val="both"/>
        <w:rPr>
          <w:lang w:val="en-US"/>
        </w:rPr>
      </w:pPr>
      <w:r>
        <w:rPr>
          <w:noProof/>
          <w:lang w:val="en-US"/>
        </w:rPr>
        <w:drawing>
          <wp:anchor distT="0" distB="0" distL="360045" distR="114300" simplePos="0" relativeHeight="251657728" behindDoc="1" locked="0" layoutInCell="1" allowOverlap="1" wp14:anchorId="63217ACC" wp14:editId="1670DAA6">
            <wp:simplePos x="0" y="0"/>
            <wp:positionH relativeFrom="column">
              <wp:posOffset>3714750</wp:posOffset>
            </wp:positionH>
            <wp:positionV relativeFrom="paragraph">
              <wp:posOffset>202565</wp:posOffset>
            </wp:positionV>
            <wp:extent cx="2523490" cy="4025265"/>
            <wp:effectExtent l="0" t="0" r="0" b="0"/>
            <wp:wrapTight wrapText="bothSides">
              <wp:wrapPolygon edited="0">
                <wp:start x="0" y="0"/>
                <wp:lineTo x="0" y="21467"/>
                <wp:lineTo x="21361" y="21467"/>
                <wp:lineTo x="21361" y="0"/>
                <wp:lineTo x="0" y="0"/>
              </wp:wrapPolygon>
            </wp:wrapTight>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3490" cy="4025265"/>
                    </a:xfrm>
                    <a:prstGeom prst="rect">
                      <a:avLst/>
                    </a:prstGeom>
                    <a:noFill/>
                    <a:ln>
                      <a:noFill/>
                    </a:ln>
                  </pic:spPr>
                </pic:pic>
              </a:graphicData>
            </a:graphic>
            <wp14:sizeRelH relativeFrom="page">
              <wp14:pctWidth>0</wp14:pctWidth>
            </wp14:sizeRelH>
            <wp14:sizeRelV relativeFrom="page">
              <wp14:pctHeight>0</wp14:pctHeight>
            </wp14:sizeRelV>
          </wp:anchor>
        </w:drawing>
      </w:r>
      <w:r w:rsidR="005F47AF">
        <w:rPr>
          <w:lang w:val="en-US"/>
        </w:rPr>
        <w:br/>
        <w:t>Understanding the total cost of ownership of an electric bus fleet helps VDL and its customers designing the optimal bus fleet incl. chargers, maintenance, drivers &amp; bus timetable and bus configurations (incl. correct battery type).</w:t>
      </w:r>
    </w:p>
    <w:p w:rsidR="005F47AF" w:rsidRDefault="005F47AF" w:rsidP="00E808FD">
      <w:pPr>
        <w:pStyle w:val="Geenafstand"/>
        <w:jc w:val="both"/>
        <w:rPr>
          <w:lang w:val="en-US"/>
        </w:rPr>
      </w:pPr>
    </w:p>
    <w:p w:rsidR="005F47AF" w:rsidRDefault="005F47AF" w:rsidP="00E808FD">
      <w:pPr>
        <w:pStyle w:val="Geenafstand"/>
        <w:jc w:val="both"/>
        <w:rPr>
          <w:lang w:val="en-US"/>
        </w:rPr>
      </w:pPr>
      <w:r>
        <w:rPr>
          <w:lang w:val="en-US"/>
        </w:rPr>
        <w:t>VDL is offering two types of buses: the city bus (low floor type (LF)) and an intercity bus (low entry type (LE)). The LF is a more heavier construction compared to the LE with which it can handle a bigger passenger load. To bring even more passengers a articulated type of the LF bus is available as well (LFA). The costs of the different bus types are (without the battery):</w:t>
      </w:r>
    </w:p>
    <w:p w:rsidR="005F47AF" w:rsidRDefault="005F47AF" w:rsidP="00E808FD">
      <w:pPr>
        <w:pStyle w:val="Geenafstand"/>
        <w:jc w:val="both"/>
        <w:rPr>
          <w:lang w:val="en-US"/>
        </w:rPr>
      </w:pPr>
    </w:p>
    <w:p w:rsidR="005F47AF" w:rsidRDefault="005F47AF" w:rsidP="00E808FD">
      <w:pPr>
        <w:pStyle w:val="Geenafstand"/>
        <w:jc w:val="both"/>
        <w:rPr>
          <w:lang w:val="en-US"/>
        </w:rPr>
      </w:pPr>
      <w:r>
        <w:rPr>
          <w:lang w:val="en-US"/>
        </w:rPr>
        <w:t xml:space="preserve">1x LE: € </w:t>
      </w:r>
      <w:r w:rsidR="007578A5">
        <w:rPr>
          <w:lang w:val="en-US"/>
        </w:rPr>
        <w:t>35</w:t>
      </w:r>
      <w:r>
        <w:rPr>
          <w:lang w:val="en-US"/>
        </w:rPr>
        <w:t>0000</w:t>
      </w:r>
    </w:p>
    <w:p w:rsidR="005F47AF" w:rsidRDefault="005F47AF" w:rsidP="00E808FD">
      <w:pPr>
        <w:pStyle w:val="Geenafstand"/>
        <w:jc w:val="both"/>
        <w:rPr>
          <w:lang w:val="en-US"/>
        </w:rPr>
      </w:pPr>
      <w:r>
        <w:rPr>
          <w:lang w:val="en-US"/>
        </w:rPr>
        <w:t xml:space="preserve">1x LF: € </w:t>
      </w:r>
      <w:r w:rsidR="00F44844">
        <w:rPr>
          <w:lang w:val="en-US"/>
        </w:rPr>
        <w:t>3</w:t>
      </w:r>
      <w:r w:rsidR="007578A5">
        <w:rPr>
          <w:lang w:val="en-US"/>
        </w:rPr>
        <w:t>9</w:t>
      </w:r>
      <w:r>
        <w:rPr>
          <w:lang w:val="en-US"/>
        </w:rPr>
        <w:t>0000</w:t>
      </w:r>
    </w:p>
    <w:p w:rsidR="005F47AF" w:rsidRDefault="005F47AF" w:rsidP="00E808FD">
      <w:pPr>
        <w:pStyle w:val="Geenafstand"/>
        <w:jc w:val="both"/>
        <w:rPr>
          <w:lang w:val="en-US"/>
        </w:rPr>
      </w:pPr>
      <w:r>
        <w:rPr>
          <w:lang w:val="en-US"/>
        </w:rPr>
        <w:t>1</w:t>
      </w:r>
      <w:r w:rsidR="00F44844">
        <w:rPr>
          <w:lang w:val="en-US"/>
        </w:rPr>
        <w:t xml:space="preserve">x LFA: € </w:t>
      </w:r>
      <w:r w:rsidR="007578A5">
        <w:rPr>
          <w:lang w:val="en-US"/>
        </w:rPr>
        <w:t>57</w:t>
      </w:r>
      <w:r w:rsidR="00F44844">
        <w:rPr>
          <w:lang w:val="en-US"/>
        </w:rPr>
        <w:t>0</w:t>
      </w:r>
      <w:r>
        <w:rPr>
          <w:lang w:val="en-US"/>
        </w:rPr>
        <w:t>000</w:t>
      </w:r>
    </w:p>
    <w:p w:rsidR="005F47AF" w:rsidRDefault="005F47AF" w:rsidP="00E808FD">
      <w:pPr>
        <w:pStyle w:val="Geenafstand"/>
        <w:jc w:val="both"/>
        <w:rPr>
          <w:lang w:val="en-US"/>
        </w:rPr>
      </w:pPr>
    </w:p>
    <w:p w:rsidR="005F47AF" w:rsidRDefault="005F47AF" w:rsidP="00E808FD">
      <w:pPr>
        <w:pStyle w:val="Geenafstand"/>
        <w:jc w:val="both"/>
        <w:rPr>
          <w:lang w:val="en-US"/>
        </w:rPr>
      </w:pPr>
      <w:r>
        <w:rPr>
          <w:lang w:val="en-US"/>
        </w:rPr>
        <w:t>As can be seen in the battery document of this assignment, VDL can offer two types of batteries: A medium power battery (MP) and high power battery (HP). For the battery costs the following prices can be used (per kWh energy):</w:t>
      </w:r>
    </w:p>
    <w:p w:rsidR="005F47AF" w:rsidRDefault="005F47AF" w:rsidP="00E808FD">
      <w:pPr>
        <w:pStyle w:val="Geenafstand"/>
        <w:jc w:val="both"/>
        <w:rPr>
          <w:lang w:val="en-US"/>
        </w:rPr>
      </w:pPr>
    </w:p>
    <w:p w:rsidR="005F47AF" w:rsidRPr="005F47AF" w:rsidRDefault="005F47AF" w:rsidP="00E808FD">
      <w:pPr>
        <w:pStyle w:val="Geenafstand"/>
        <w:jc w:val="both"/>
        <w:rPr>
          <w:lang w:val="en-US"/>
        </w:rPr>
      </w:pPr>
      <w:r w:rsidRPr="005F47AF">
        <w:rPr>
          <w:lang w:val="en-US"/>
        </w:rPr>
        <w:t xml:space="preserve">MP: </w:t>
      </w:r>
      <w:r w:rsidR="007578A5">
        <w:rPr>
          <w:lang w:val="en-US"/>
        </w:rPr>
        <w:t>72</w:t>
      </w:r>
      <w:r w:rsidR="00F44844">
        <w:rPr>
          <w:lang w:val="en-US"/>
        </w:rPr>
        <w:t>0</w:t>
      </w:r>
      <w:r w:rsidRPr="005F47AF">
        <w:rPr>
          <w:lang w:val="en-US"/>
        </w:rPr>
        <w:t xml:space="preserve"> €/kWh</w:t>
      </w:r>
    </w:p>
    <w:p w:rsidR="005F47AF" w:rsidRPr="005F47AF" w:rsidRDefault="005F47AF" w:rsidP="00E808FD">
      <w:pPr>
        <w:pStyle w:val="Geenafstand"/>
        <w:jc w:val="both"/>
        <w:rPr>
          <w:lang w:val="en-US"/>
        </w:rPr>
      </w:pPr>
      <w:r w:rsidRPr="005F47AF">
        <w:rPr>
          <w:lang w:val="en-US"/>
        </w:rPr>
        <w:t xml:space="preserve">HP: </w:t>
      </w:r>
      <w:r w:rsidR="007578A5">
        <w:rPr>
          <w:lang w:val="en-US"/>
        </w:rPr>
        <w:t>11</w:t>
      </w:r>
      <w:r w:rsidR="00F44844">
        <w:rPr>
          <w:lang w:val="en-US"/>
        </w:rPr>
        <w:t>50</w:t>
      </w:r>
      <w:r w:rsidRPr="005F47AF">
        <w:rPr>
          <w:lang w:val="en-US"/>
        </w:rPr>
        <w:t xml:space="preserve"> €/kWh</w:t>
      </w:r>
    </w:p>
    <w:p w:rsidR="005F47AF" w:rsidRPr="005F47AF" w:rsidRDefault="005F47AF" w:rsidP="00E808FD">
      <w:pPr>
        <w:pStyle w:val="Geenafstand"/>
        <w:jc w:val="both"/>
        <w:rPr>
          <w:lang w:val="en-US"/>
        </w:rPr>
      </w:pPr>
    </w:p>
    <w:p w:rsidR="005F47AF" w:rsidRDefault="005F47AF" w:rsidP="00E808FD">
      <w:pPr>
        <w:pStyle w:val="Geenafstand"/>
        <w:jc w:val="both"/>
        <w:rPr>
          <w:lang w:val="en-US"/>
        </w:rPr>
      </w:pPr>
      <w:r w:rsidRPr="00115DBD">
        <w:rPr>
          <w:lang w:val="en-US"/>
        </w:rPr>
        <w:t xml:space="preserve">VDL can offer including the maintenance of a bus fleet with operating a workshop close to the depot where the buses are stored during the night. </w:t>
      </w:r>
      <w:r>
        <w:rPr>
          <w:lang w:val="en-US"/>
        </w:rPr>
        <w:t xml:space="preserve">The maintenance costs of the bus can be directly linked to each driven kilometer. At a fixed mileage the bus has to come to the workshop to do the planned service and perform the required maintenance. </w:t>
      </w:r>
      <w:r w:rsidRPr="00381AC2">
        <w:rPr>
          <w:lang w:val="en-US"/>
        </w:rPr>
        <w:t>For maintenance costs you can assume a cost of 0.</w:t>
      </w:r>
      <w:r w:rsidR="00F44844">
        <w:rPr>
          <w:lang w:val="en-US"/>
        </w:rPr>
        <w:t>3</w:t>
      </w:r>
      <w:r w:rsidRPr="00381AC2">
        <w:rPr>
          <w:lang w:val="en-US"/>
        </w:rPr>
        <w:t xml:space="preserve">0 </w:t>
      </w:r>
      <w:r>
        <w:rPr>
          <w:lang w:val="en-US"/>
        </w:rPr>
        <w:t>€/km.</w:t>
      </w:r>
    </w:p>
    <w:p w:rsidR="005F47AF" w:rsidRDefault="005F47AF" w:rsidP="00E808FD">
      <w:pPr>
        <w:pStyle w:val="Geenafstand"/>
        <w:jc w:val="both"/>
        <w:rPr>
          <w:lang w:val="en-US"/>
        </w:rPr>
      </w:pPr>
    </w:p>
    <w:p w:rsidR="005F47AF" w:rsidRDefault="009B572F" w:rsidP="00E808FD">
      <w:pPr>
        <w:pStyle w:val="Geenafstand"/>
        <w:jc w:val="both"/>
        <w:rPr>
          <w:lang w:val="en-US"/>
        </w:rPr>
      </w:pPr>
      <w:r>
        <w:rPr>
          <w:lang w:val="en-US"/>
        </w:rPr>
        <w:br w:type="page"/>
      </w:r>
      <w:r w:rsidR="005F47AF">
        <w:rPr>
          <w:lang w:val="en-US"/>
        </w:rPr>
        <w:lastRenderedPageBreak/>
        <w:t xml:space="preserve">The energy for charging the buses will be offered by the company V-storage. </w:t>
      </w:r>
      <w:r w:rsidR="005F47AF" w:rsidRPr="003315CB">
        <w:rPr>
          <w:lang w:val="en-US"/>
        </w:rPr>
        <w:t xml:space="preserve"> The company was founded by VDL </w:t>
      </w:r>
      <w:proofErr w:type="spellStart"/>
      <w:r w:rsidR="005F47AF" w:rsidRPr="003315CB">
        <w:rPr>
          <w:lang w:val="en-US"/>
        </w:rPr>
        <w:t>Groep</w:t>
      </w:r>
      <w:proofErr w:type="spellEnd"/>
      <w:r w:rsidR="005F47AF" w:rsidRPr="003315CB">
        <w:rPr>
          <w:lang w:val="en-US"/>
        </w:rPr>
        <w:t xml:space="preserve"> and </w:t>
      </w:r>
      <w:proofErr w:type="spellStart"/>
      <w:r w:rsidR="005F47AF" w:rsidRPr="003315CB">
        <w:rPr>
          <w:lang w:val="en-US"/>
        </w:rPr>
        <w:t>Scholt</w:t>
      </w:r>
      <w:proofErr w:type="spellEnd"/>
      <w:r w:rsidR="005F47AF" w:rsidRPr="003315CB">
        <w:rPr>
          <w:lang w:val="en-US"/>
        </w:rPr>
        <w:t xml:space="preserve"> Energy Services. V-Storage reuses battery packs from electric buses in utility-scale energy storage systems. Strategically discharging the batteries leads to cost savings and by using the energy storage system to trade electricity extra revenue can be generated. </w:t>
      </w:r>
      <w:r w:rsidR="005F47AF">
        <w:rPr>
          <w:lang w:val="en-US"/>
        </w:rPr>
        <w:t>Therefore VDL can offer energy for charging the buses for 0.</w:t>
      </w:r>
      <w:r w:rsidR="007578A5">
        <w:rPr>
          <w:lang w:val="en-US"/>
        </w:rPr>
        <w:t>10</w:t>
      </w:r>
      <w:r w:rsidR="005F47AF">
        <w:rPr>
          <w:lang w:val="en-US"/>
        </w:rPr>
        <w:t xml:space="preserve"> €/kW.</w:t>
      </w:r>
    </w:p>
    <w:p w:rsidR="005F47AF" w:rsidRDefault="005F47AF" w:rsidP="00E808FD">
      <w:pPr>
        <w:pStyle w:val="Geenafstand"/>
        <w:jc w:val="both"/>
        <w:rPr>
          <w:lang w:val="en-US"/>
        </w:rPr>
      </w:pPr>
    </w:p>
    <w:p w:rsidR="005F47AF" w:rsidRDefault="005F47AF" w:rsidP="00E808FD">
      <w:pPr>
        <w:pStyle w:val="Geenafstand"/>
        <w:jc w:val="both"/>
        <w:rPr>
          <w:lang w:val="en-US"/>
        </w:rPr>
      </w:pPr>
      <w:r>
        <w:rPr>
          <w:lang w:val="en-US"/>
        </w:rPr>
        <w:t>As can be seen in the figure, the driver is the most expensive part of the implementation of electric busses in public transport. For the driver you can assume that he or she costs 40 €/hour.</w:t>
      </w:r>
    </w:p>
    <w:p w:rsidR="005F47AF" w:rsidRDefault="005F47AF" w:rsidP="00E808FD">
      <w:pPr>
        <w:pStyle w:val="Geenafstand"/>
        <w:jc w:val="both"/>
        <w:rPr>
          <w:lang w:val="en-US"/>
        </w:rPr>
      </w:pPr>
    </w:p>
    <w:p w:rsidR="005F47AF" w:rsidRDefault="005F47AF" w:rsidP="00E808FD">
      <w:pPr>
        <w:pStyle w:val="Geenafstand"/>
        <w:jc w:val="both"/>
        <w:rPr>
          <w:lang w:val="en-US"/>
        </w:rPr>
      </w:pPr>
      <w:r>
        <w:rPr>
          <w:lang w:val="en-US"/>
        </w:rPr>
        <w:t xml:space="preserve">Finally VDL offers four types of chargers for operating our electric buses (see also the document for charger specifications). </w:t>
      </w:r>
      <w:proofErr w:type="spellStart"/>
      <w:r w:rsidRPr="00115DBD">
        <w:rPr>
          <w:lang w:val="en-US"/>
        </w:rPr>
        <w:t>Heliox</w:t>
      </w:r>
      <w:proofErr w:type="spellEnd"/>
      <w:r w:rsidRPr="00115DBD">
        <w:rPr>
          <w:lang w:val="en-US"/>
        </w:rPr>
        <w:t xml:space="preserve"> is the Charging Solution Provider in </w:t>
      </w:r>
      <w:r>
        <w:rPr>
          <w:lang w:val="en-US"/>
        </w:rPr>
        <w:t>many projects of VDL in the Netherlands</w:t>
      </w:r>
      <w:r w:rsidRPr="00115DBD">
        <w:rPr>
          <w:lang w:val="en-US"/>
        </w:rPr>
        <w:t xml:space="preserve">. </w:t>
      </w:r>
      <w:r>
        <w:rPr>
          <w:lang w:val="en-US"/>
        </w:rPr>
        <w:t>Different types of chargers can be selected with different charge rates. For the costs of the charging infrastructure, the following prices can be used:</w:t>
      </w:r>
    </w:p>
    <w:p w:rsidR="005F47AF" w:rsidRDefault="005F47AF" w:rsidP="00E808FD">
      <w:pPr>
        <w:pStyle w:val="Geenafstand"/>
        <w:jc w:val="both"/>
        <w:rPr>
          <w:lang w:val="en-US"/>
        </w:rPr>
      </w:pPr>
    </w:p>
    <w:p w:rsidR="005F47AF" w:rsidRPr="005F47AF" w:rsidRDefault="005F47AF" w:rsidP="00E808FD">
      <w:pPr>
        <w:pStyle w:val="Geenafstand"/>
        <w:jc w:val="both"/>
      </w:pPr>
      <w:r w:rsidRPr="005F47AF">
        <w:t>30 kW system: €</w:t>
      </w:r>
      <w:r w:rsidR="007578A5">
        <w:t>30</w:t>
      </w:r>
      <w:r w:rsidRPr="005F47AF">
        <w:t>000</w:t>
      </w:r>
    </w:p>
    <w:p w:rsidR="005F47AF" w:rsidRPr="005F47AF" w:rsidRDefault="008C47AB" w:rsidP="00E808FD">
      <w:pPr>
        <w:pStyle w:val="Geenafstand"/>
        <w:jc w:val="both"/>
      </w:pPr>
      <w:r>
        <w:t>25</w:t>
      </w:r>
      <w:r w:rsidR="005F47AF" w:rsidRPr="005F47AF">
        <w:t>0 kW system: €1</w:t>
      </w:r>
      <w:r w:rsidR="007578A5">
        <w:t>55</w:t>
      </w:r>
      <w:r w:rsidR="005F47AF" w:rsidRPr="005F47AF">
        <w:t>000</w:t>
      </w:r>
    </w:p>
    <w:p w:rsidR="005F47AF" w:rsidRPr="00F44844" w:rsidRDefault="005F47AF" w:rsidP="00E808FD">
      <w:pPr>
        <w:pStyle w:val="Geenafstand"/>
        <w:jc w:val="both"/>
      </w:pPr>
      <w:r w:rsidRPr="00F44844">
        <w:t>450 kW system: €2</w:t>
      </w:r>
      <w:r w:rsidR="007578A5">
        <w:t>6</w:t>
      </w:r>
      <w:r w:rsidRPr="00F44844">
        <w:t>0000</w:t>
      </w:r>
    </w:p>
    <w:p w:rsidR="005F47AF" w:rsidRPr="00F44844" w:rsidRDefault="005F47AF" w:rsidP="00E808FD">
      <w:pPr>
        <w:pStyle w:val="Geenafstand"/>
        <w:jc w:val="both"/>
      </w:pPr>
    </w:p>
    <w:p w:rsidR="005F47AF" w:rsidRPr="00F44844" w:rsidRDefault="005F47AF" w:rsidP="00E808FD">
      <w:pPr>
        <w:pStyle w:val="Geenafstand"/>
        <w:jc w:val="both"/>
      </w:pPr>
    </w:p>
    <w:p w:rsidR="00AB1F4C" w:rsidRPr="00F44844" w:rsidRDefault="00AB1F4C" w:rsidP="00E808FD">
      <w:pPr>
        <w:pStyle w:val="Geenafstand"/>
        <w:jc w:val="both"/>
      </w:pPr>
    </w:p>
    <w:p w:rsidR="005733D0" w:rsidRPr="007578A5" w:rsidRDefault="005733D0" w:rsidP="00E808FD">
      <w:pPr>
        <w:spacing w:after="0" w:line="240" w:lineRule="auto"/>
        <w:jc w:val="both"/>
        <w:rPr>
          <w:rFonts w:eastAsia="SimSun"/>
          <w:b/>
          <w:spacing w:val="-3"/>
          <w:szCs w:val="24"/>
          <w:lang w:eastAsia="de-DE"/>
        </w:rPr>
      </w:pPr>
      <w:r>
        <w:br w:type="page"/>
      </w:r>
      <w:bookmarkStart w:id="0" w:name="_GoBack"/>
      <w:bookmarkEnd w:id="0"/>
    </w:p>
    <w:p w:rsidR="00AB1F4C" w:rsidRPr="00C128AF" w:rsidRDefault="00AB1F4C" w:rsidP="00E808FD">
      <w:pPr>
        <w:pStyle w:val="Kop1"/>
      </w:pPr>
      <w:r w:rsidRPr="00C128AF">
        <w:lastRenderedPageBreak/>
        <w:t>Bus specifications</w:t>
      </w:r>
    </w:p>
    <w:p w:rsidR="00AB1F4C" w:rsidRDefault="00AB1F4C" w:rsidP="00E808FD">
      <w:pPr>
        <w:pStyle w:val="Geenafstand"/>
        <w:jc w:val="both"/>
        <w:rPr>
          <w:lang w:val="en-GB"/>
        </w:rPr>
      </w:pPr>
    </w:p>
    <w:p w:rsidR="00AB1F4C" w:rsidRPr="00A5019D" w:rsidRDefault="00AB1F4C" w:rsidP="00E808FD">
      <w:pPr>
        <w:pStyle w:val="Geenafstand"/>
        <w:jc w:val="both"/>
        <w:rPr>
          <w:lang w:val="en-GB"/>
        </w:rPr>
      </w:pPr>
    </w:p>
    <w:tbl>
      <w:tblPr>
        <w:tblStyle w:val="Tabelraster"/>
        <w:tblW w:w="0" w:type="auto"/>
        <w:tblLook w:val="04A0" w:firstRow="1" w:lastRow="0" w:firstColumn="1" w:lastColumn="0" w:noHBand="0" w:noVBand="1"/>
      </w:tblPr>
      <w:tblGrid>
        <w:gridCol w:w="2107"/>
        <w:gridCol w:w="2384"/>
        <w:gridCol w:w="3096"/>
        <w:gridCol w:w="2268"/>
      </w:tblGrid>
      <w:tr w:rsidR="00AB1F4C" w:rsidRPr="00A5019D" w:rsidTr="004C5B65">
        <w:tc>
          <w:tcPr>
            <w:tcW w:w="2107" w:type="dxa"/>
          </w:tcPr>
          <w:p w:rsidR="00AB1F4C" w:rsidRPr="00A5019D" w:rsidRDefault="00AB1F4C" w:rsidP="00E808FD">
            <w:pPr>
              <w:pStyle w:val="Geenafstand"/>
              <w:jc w:val="both"/>
              <w:rPr>
                <w:lang w:val="en-GB"/>
              </w:rPr>
            </w:pPr>
            <w:r>
              <w:rPr>
                <w:lang w:val="en-GB"/>
              </w:rPr>
              <w:t>Bus types</w:t>
            </w:r>
          </w:p>
        </w:tc>
        <w:tc>
          <w:tcPr>
            <w:tcW w:w="2384" w:type="dxa"/>
          </w:tcPr>
          <w:p w:rsidR="00AB1F4C" w:rsidRDefault="00AB1F4C" w:rsidP="00E808FD">
            <w:pPr>
              <w:pStyle w:val="Geenafstand"/>
              <w:jc w:val="both"/>
              <w:rPr>
                <w:lang w:val="en-GB"/>
              </w:rPr>
            </w:pPr>
            <w:r w:rsidRPr="00A5019D">
              <w:rPr>
                <w:lang w:val="en-GB"/>
              </w:rPr>
              <w:t>LF</w:t>
            </w:r>
          </w:p>
          <w:p w:rsidR="00AB1F4C" w:rsidRPr="00A5019D" w:rsidRDefault="00AB1F4C" w:rsidP="00E808FD">
            <w:pPr>
              <w:pStyle w:val="Geenafstand"/>
              <w:jc w:val="both"/>
              <w:rPr>
                <w:lang w:val="en-GB"/>
              </w:rPr>
            </w:pPr>
            <w:r>
              <w:rPr>
                <w:lang w:val="en-GB"/>
              </w:rPr>
              <w:t xml:space="preserve"> </w:t>
            </w:r>
            <w:r>
              <w:rPr>
                <w:noProof/>
                <w:lang w:val="en-US"/>
              </w:rPr>
              <w:drawing>
                <wp:inline distT="0" distB="0" distL="0" distR="0" wp14:anchorId="0280D36C" wp14:editId="233B83CB">
                  <wp:extent cx="1197693" cy="360000"/>
                  <wp:effectExtent l="0" t="0" r="254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4345"/>
                          <a:stretch/>
                        </pic:blipFill>
                        <pic:spPr bwMode="auto">
                          <a:xfrm>
                            <a:off x="0" y="0"/>
                            <a:ext cx="1197693" cy="3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96" w:type="dxa"/>
          </w:tcPr>
          <w:p w:rsidR="00AB1F4C" w:rsidRPr="00A5019D" w:rsidRDefault="00AB1F4C" w:rsidP="00E808FD">
            <w:pPr>
              <w:pStyle w:val="Geenafstand"/>
              <w:jc w:val="both"/>
              <w:rPr>
                <w:lang w:val="en-GB"/>
              </w:rPr>
            </w:pPr>
            <w:r w:rsidRPr="00A5019D">
              <w:rPr>
                <w:lang w:val="en-GB"/>
              </w:rPr>
              <w:t>LFA</w:t>
            </w:r>
            <w:r>
              <w:rPr>
                <w:lang w:val="en-GB"/>
              </w:rPr>
              <w:t xml:space="preserve"> </w:t>
            </w:r>
            <w:r>
              <w:rPr>
                <w:noProof/>
                <w:lang w:val="en-US"/>
              </w:rPr>
              <w:drawing>
                <wp:inline distT="0" distB="0" distL="0" distR="0" wp14:anchorId="3D3BC702" wp14:editId="394E746A">
                  <wp:extent cx="1824231" cy="360000"/>
                  <wp:effectExtent l="0" t="0" r="5080" b="254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4231" cy="360000"/>
                          </a:xfrm>
                          <a:prstGeom prst="rect">
                            <a:avLst/>
                          </a:prstGeom>
                          <a:noFill/>
                          <a:ln>
                            <a:noFill/>
                          </a:ln>
                        </pic:spPr>
                      </pic:pic>
                    </a:graphicData>
                  </a:graphic>
                </wp:inline>
              </w:drawing>
            </w:r>
          </w:p>
        </w:tc>
        <w:tc>
          <w:tcPr>
            <w:tcW w:w="2268" w:type="dxa"/>
          </w:tcPr>
          <w:p w:rsidR="00AB1F4C" w:rsidRDefault="00AB1F4C" w:rsidP="00E808FD">
            <w:pPr>
              <w:pStyle w:val="Geenafstand"/>
              <w:jc w:val="both"/>
              <w:rPr>
                <w:lang w:val="en-GB"/>
              </w:rPr>
            </w:pPr>
            <w:r w:rsidRPr="00A5019D">
              <w:rPr>
                <w:lang w:val="en-GB"/>
              </w:rPr>
              <w:t>LE</w:t>
            </w:r>
          </w:p>
          <w:p w:rsidR="00AB1F4C" w:rsidRPr="00A5019D" w:rsidRDefault="00AB1F4C" w:rsidP="00E808FD">
            <w:pPr>
              <w:pStyle w:val="Geenafstand"/>
              <w:jc w:val="both"/>
              <w:rPr>
                <w:lang w:val="en-GB"/>
              </w:rPr>
            </w:pPr>
            <w:r>
              <w:rPr>
                <w:noProof/>
                <w:lang w:val="en-US"/>
              </w:rPr>
              <w:drawing>
                <wp:inline distT="0" distB="0" distL="0" distR="0" wp14:anchorId="11D4D470" wp14:editId="2CE67C91">
                  <wp:extent cx="996923" cy="360000"/>
                  <wp:effectExtent l="0" t="0" r="0"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7931"/>
                          <a:stretch/>
                        </pic:blipFill>
                        <pic:spPr bwMode="auto">
                          <a:xfrm>
                            <a:off x="0" y="0"/>
                            <a:ext cx="996923" cy="3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B1F4C" w:rsidRPr="00A5019D" w:rsidTr="004C5B65">
        <w:tc>
          <w:tcPr>
            <w:tcW w:w="2107" w:type="dxa"/>
          </w:tcPr>
          <w:p w:rsidR="00AB1F4C" w:rsidRPr="00A5019D" w:rsidRDefault="004C5B65" w:rsidP="00E808FD">
            <w:pPr>
              <w:pStyle w:val="Geenafstand"/>
              <w:jc w:val="both"/>
              <w:rPr>
                <w:lang w:val="en-GB"/>
              </w:rPr>
            </w:pPr>
            <w:r>
              <w:rPr>
                <w:lang w:val="en-GB"/>
              </w:rPr>
              <w:t>Overall length [mm]</w:t>
            </w:r>
          </w:p>
        </w:tc>
        <w:tc>
          <w:tcPr>
            <w:tcW w:w="2384" w:type="dxa"/>
          </w:tcPr>
          <w:p w:rsidR="00AB1F4C" w:rsidRPr="00A5019D" w:rsidRDefault="004C5B65" w:rsidP="00E808FD">
            <w:pPr>
              <w:pStyle w:val="Geenafstand"/>
              <w:jc w:val="both"/>
              <w:rPr>
                <w:lang w:val="en-GB"/>
              </w:rPr>
            </w:pPr>
            <w:r>
              <w:rPr>
                <w:lang w:val="en-GB"/>
              </w:rPr>
              <w:t>12000</w:t>
            </w:r>
          </w:p>
        </w:tc>
        <w:tc>
          <w:tcPr>
            <w:tcW w:w="3096" w:type="dxa"/>
          </w:tcPr>
          <w:p w:rsidR="00AB1F4C" w:rsidRPr="00A5019D" w:rsidRDefault="004C5B65" w:rsidP="00E808FD">
            <w:pPr>
              <w:pStyle w:val="Geenafstand"/>
              <w:jc w:val="both"/>
              <w:rPr>
                <w:lang w:val="en-GB"/>
              </w:rPr>
            </w:pPr>
            <w:r>
              <w:rPr>
                <w:lang w:val="en-GB"/>
              </w:rPr>
              <w:t>18750</w:t>
            </w:r>
          </w:p>
        </w:tc>
        <w:tc>
          <w:tcPr>
            <w:tcW w:w="2268" w:type="dxa"/>
          </w:tcPr>
          <w:p w:rsidR="00AB1F4C" w:rsidRPr="00A5019D" w:rsidRDefault="004C5B65" w:rsidP="00E808FD">
            <w:pPr>
              <w:pStyle w:val="Geenafstand"/>
              <w:jc w:val="both"/>
              <w:rPr>
                <w:lang w:val="en-GB"/>
              </w:rPr>
            </w:pPr>
            <w:r>
              <w:rPr>
                <w:lang w:val="en-GB"/>
              </w:rPr>
              <w:t>9950</w:t>
            </w:r>
          </w:p>
        </w:tc>
      </w:tr>
      <w:tr w:rsidR="004C5B65" w:rsidRPr="00A5019D" w:rsidTr="004C5B65">
        <w:tc>
          <w:tcPr>
            <w:tcW w:w="2107" w:type="dxa"/>
          </w:tcPr>
          <w:p w:rsidR="004C5B65" w:rsidRPr="00A5019D" w:rsidRDefault="004C5B65" w:rsidP="00CB36A4">
            <w:pPr>
              <w:pStyle w:val="Geenafstand"/>
              <w:jc w:val="both"/>
              <w:rPr>
                <w:lang w:val="en-GB"/>
              </w:rPr>
            </w:pPr>
            <w:r w:rsidRPr="00A5019D">
              <w:rPr>
                <w:lang w:val="en-GB"/>
              </w:rPr>
              <w:t>Max. total vehicle weight [kg]</w:t>
            </w:r>
          </w:p>
        </w:tc>
        <w:tc>
          <w:tcPr>
            <w:tcW w:w="2384" w:type="dxa"/>
          </w:tcPr>
          <w:p w:rsidR="004C5B65" w:rsidRPr="00A5019D" w:rsidRDefault="004C5B65" w:rsidP="00CB36A4">
            <w:pPr>
              <w:pStyle w:val="Geenafstand"/>
              <w:jc w:val="both"/>
              <w:rPr>
                <w:lang w:val="en-GB"/>
              </w:rPr>
            </w:pPr>
            <w:r w:rsidRPr="00A5019D">
              <w:rPr>
                <w:lang w:val="en-GB"/>
              </w:rPr>
              <w:t>19500</w:t>
            </w:r>
          </w:p>
        </w:tc>
        <w:tc>
          <w:tcPr>
            <w:tcW w:w="3096" w:type="dxa"/>
          </w:tcPr>
          <w:p w:rsidR="004C5B65" w:rsidRPr="00A5019D" w:rsidRDefault="004C5B65" w:rsidP="00CB36A4">
            <w:pPr>
              <w:pStyle w:val="Geenafstand"/>
              <w:jc w:val="both"/>
              <w:rPr>
                <w:lang w:val="en-GB"/>
              </w:rPr>
            </w:pPr>
            <w:r w:rsidRPr="00A5019D">
              <w:rPr>
                <w:lang w:val="en-GB"/>
              </w:rPr>
              <w:t>29000</w:t>
            </w:r>
          </w:p>
        </w:tc>
        <w:tc>
          <w:tcPr>
            <w:tcW w:w="2268" w:type="dxa"/>
          </w:tcPr>
          <w:p w:rsidR="004C5B65" w:rsidRPr="00A5019D" w:rsidRDefault="004C5B65" w:rsidP="00CB36A4">
            <w:pPr>
              <w:pStyle w:val="Geenafstand"/>
              <w:jc w:val="both"/>
              <w:rPr>
                <w:lang w:val="en-GB"/>
              </w:rPr>
            </w:pPr>
            <w:r w:rsidRPr="00A5019D">
              <w:rPr>
                <w:lang w:val="en-GB"/>
              </w:rPr>
              <w:t>14870</w:t>
            </w:r>
          </w:p>
        </w:tc>
      </w:tr>
      <w:tr w:rsidR="004C5B65" w:rsidRPr="00A5019D" w:rsidTr="004C5B65">
        <w:tc>
          <w:tcPr>
            <w:tcW w:w="2107" w:type="dxa"/>
          </w:tcPr>
          <w:p w:rsidR="004C5B65" w:rsidRPr="00A5019D" w:rsidRDefault="004C5B65" w:rsidP="00CB36A4">
            <w:pPr>
              <w:pStyle w:val="Geenafstand"/>
              <w:jc w:val="both"/>
              <w:rPr>
                <w:lang w:val="en-GB"/>
              </w:rPr>
            </w:pPr>
            <w:r>
              <w:rPr>
                <w:lang w:val="en-GB"/>
              </w:rPr>
              <w:t>Unloaded</w:t>
            </w:r>
            <w:r w:rsidRPr="005167C5">
              <w:rPr>
                <w:lang w:val="en-GB"/>
              </w:rPr>
              <w:t xml:space="preserve"> vehicle weight (excl. battery) [kg]</w:t>
            </w:r>
          </w:p>
        </w:tc>
        <w:tc>
          <w:tcPr>
            <w:tcW w:w="2384" w:type="dxa"/>
          </w:tcPr>
          <w:p w:rsidR="004C5B65" w:rsidRPr="00A5019D" w:rsidRDefault="004C5B65" w:rsidP="00CB36A4">
            <w:pPr>
              <w:pStyle w:val="Geenafstand"/>
              <w:jc w:val="both"/>
              <w:rPr>
                <w:lang w:val="en-GB"/>
              </w:rPr>
            </w:pPr>
            <w:r>
              <w:rPr>
                <w:lang w:val="en-GB"/>
              </w:rPr>
              <w:t>10645</w:t>
            </w:r>
          </w:p>
        </w:tc>
        <w:tc>
          <w:tcPr>
            <w:tcW w:w="3096" w:type="dxa"/>
          </w:tcPr>
          <w:p w:rsidR="004C5B65" w:rsidRPr="00A5019D" w:rsidRDefault="004C5B65" w:rsidP="00CB36A4">
            <w:pPr>
              <w:pStyle w:val="Geenafstand"/>
              <w:jc w:val="both"/>
              <w:rPr>
                <w:lang w:val="en-GB"/>
              </w:rPr>
            </w:pPr>
            <w:r>
              <w:rPr>
                <w:lang w:val="en-GB"/>
              </w:rPr>
              <w:t>16125</w:t>
            </w:r>
          </w:p>
        </w:tc>
        <w:tc>
          <w:tcPr>
            <w:tcW w:w="2268" w:type="dxa"/>
          </w:tcPr>
          <w:p w:rsidR="004C5B65" w:rsidRPr="00A5019D" w:rsidRDefault="004C5B65" w:rsidP="00CB36A4">
            <w:pPr>
              <w:pStyle w:val="Geenafstand"/>
              <w:jc w:val="both"/>
              <w:rPr>
                <w:lang w:val="en-GB"/>
              </w:rPr>
            </w:pPr>
            <w:r>
              <w:rPr>
                <w:lang w:val="en-GB"/>
              </w:rPr>
              <w:t>7930</w:t>
            </w:r>
          </w:p>
        </w:tc>
      </w:tr>
      <w:tr w:rsidR="004C5B65" w:rsidRPr="00A5019D" w:rsidTr="004C5B65">
        <w:tc>
          <w:tcPr>
            <w:tcW w:w="2107" w:type="dxa"/>
          </w:tcPr>
          <w:p w:rsidR="004C5B65" w:rsidRDefault="004C5B65" w:rsidP="00CB36A4">
            <w:pPr>
              <w:pStyle w:val="Geenafstand"/>
              <w:jc w:val="both"/>
              <w:rPr>
                <w:lang w:val="en-GB"/>
              </w:rPr>
            </w:pPr>
            <w:r>
              <w:rPr>
                <w:lang w:val="en-GB"/>
              </w:rPr>
              <w:t>Average passenger weight [kg]</w:t>
            </w:r>
          </w:p>
        </w:tc>
        <w:tc>
          <w:tcPr>
            <w:tcW w:w="2384" w:type="dxa"/>
          </w:tcPr>
          <w:p w:rsidR="004C5B65" w:rsidRDefault="004C5B65" w:rsidP="00CB36A4">
            <w:pPr>
              <w:pStyle w:val="Geenafstand"/>
              <w:jc w:val="both"/>
              <w:rPr>
                <w:lang w:val="en-GB"/>
              </w:rPr>
            </w:pPr>
            <w:r>
              <w:rPr>
                <w:lang w:val="en-GB"/>
              </w:rPr>
              <w:t>73</w:t>
            </w:r>
          </w:p>
        </w:tc>
        <w:tc>
          <w:tcPr>
            <w:tcW w:w="3096" w:type="dxa"/>
          </w:tcPr>
          <w:p w:rsidR="004C5B65" w:rsidRDefault="004C5B65" w:rsidP="00CB36A4">
            <w:pPr>
              <w:pStyle w:val="Geenafstand"/>
              <w:jc w:val="both"/>
              <w:rPr>
                <w:lang w:val="en-GB"/>
              </w:rPr>
            </w:pPr>
            <w:r>
              <w:rPr>
                <w:lang w:val="en-GB"/>
              </w:rPr>
              <w:t>73</w:t>
            </w:r>
          </w:p>
        </w:tc>
        <w:tc>
          <w:tcPr>
            <w:tcW w:w="2268" w:type="dxa"/>
          </w:tcPr>
          <w:p w:rsidR="004C5B65" w:rsidRDefault="004C5B65" w:rsidP="00CB36A4">
            <w:pPr>
              <w:pStyle w:val="Geenafstand"/>
              <w:jc w:val="both"/>
              <w:rPr>
                <w:lang w:val="en-GB"/>
              </w:rPr>
            </w:pPr>
            <w:r>
              <w:rPr>
                <w:lang w:val="en-GB"/>
              </w:rPr>
              <w:t>73</w:t>
            </w:r>
          </w:p>
        </w:tc>
      </w:tr>
    </w:tbl>
    <w:p w:rsidR="00AB1F4C" w:rsidRDefault="00AB1F4C" w:rsidP="00E808FD">
      <w:pPr>
        <w:pStyle w:val="Geenafstand"/>
        <w:jc w:val="both"/>
        <w:rPr>
          <w:lang w:val="en-GB"/>
        </w:rPr>
      </w:pPr>
    </w:p>
    <w:p w:rsidR="003D0C63" w:rsidRDefault="003D0C63" w:rsidP="00E808FD">
      <w:pPr>
        <w:pStyle w:val="Geenafstand"/>
        <w:jc w:val="both"/>
        <w:rPr>
          <w:lang w:val="en-US"/>
        </w:rPr>
      </w:pPr>
      <w:r>
        <w:rPr>
          <w:lang w:val="en-US"/>
        </w:rPr>
        <w:t xml:space="preserve">In the next chapter, batteries and chargers, two different battery chemistries available for the VDL </w:t>
      </w:r>
      <w:proofErr w:type="spellStart"/>
      <w:r>
        <w:rPr>
          <w:lang w:val="en-US"/>
        </w:rPr>
        <w:t>Citea</w:t>
      </w:r>
      <w:proofErr w:type="spellEnd"/>
      <w:r>
        <w:rPr>
          <w:lang w:val="en-US"/>
        </w:rPr>
        <w:t xml:space="preserve"> Electric can be found. </w:t>
      </w:r>
      <w:r w:rsidR="00E808FD">
        <w:rPr>
          <w:lang w:val="en-US"/>
        </w:rPr>
        <w:t xml:space="preserve">For both battery types, the maximum battery pack size which can be fitted at the bus is </w:t>
      </w:r>
      <w:r w:rsidR="00E808FD" w:rsidRPr="00E808FD">
        <w:rPr>
          <w:b/>
          <w:lang w:val="en-US"/>
        </w:rPr>
        <w:t>400 kWh</w:t>
      </w:r>
      <w:r w:rsidR="00E808FD">
        <w:rPr>
          <w:lang w:val="en-US"/>
        </w:rPr>
        <w:t xml:space="preserve"> (because of limited space in the bus and on the roof of the bus). </w:t>
      </w:r>
    </w:p>
    <w:p w:rsidR="003D0C63" w:rsidRPr="005733D0" w:rsidRDefault="003D0C63" w:rsidP="00E808FD">
      <w:pPr>
        <w:pStyle w:val="Geenafstand"/>
        <w:jc w:val="both"/>
        <w:rPr>
          <w:lang w:val="en-US"/>
        </w:rPr>
      </w:pPr>
    </w:p>
    <w:p w:rsidR="001B0884" w:rsidRDefault="005733D0" w:rsidP="00E808FD">
      <w:pPr>
        <w:pStyle w:val="Geenafstand"/>
        <w:jc w:val="both"/>
        <w:rPr>
          <w:lang w:val="en-US"/>
        </w:rPr>
      </w:pPr>
      <w:r>
        <w:rPr>
          <w:lang w:val="en-US"/>
        </w:rPr>
        <w:t xml:space="preserve">For other bus specifications, see the </w:t>
      </w:r>
      <w:proofErr w:type="spellStart"/>
      <w:r>
        <w:rPr>
          <w:lang w:val="en-US"/>
        </w:rPr>
        <w:t>Citea</w:t>
      </w:r>
      <w:proofErr w:type="spellEnd"/>
      <w:r>
        <w:rPr>
          <w:lang w:val="en-US"/>
        </w:rPr>
        <w:t xml:space="preserve"> Electric folder which can be found in the supplied information.</w:t>
      </w:r>
    </w:p>
    <w:p w:rsidR="003D0C63" w:rsidRDefault="003D0C63" w:rsidP="00E808FD">
      <w:pPr>
        <w:pStyle w:val="Geenafstand"/>
        <w:jc w:val="both"/>
        <w:rPr>
          <w:lang w:val="en-US"/>
        </w:rPr>
      </w:pPr>
    </w:p>
    <w:p w:rsidR="005F47AF" w:rsidRPr="005733D0" w:rsidRDefault="005F47AF" w:rsidP="00E808FD">
      <w:pPr>
        <w:jc w:val="both"/>
        <w:rPr>
          <w:lang w:val="en-US"/>
        </w:rPr>
      </w:pPr>
    </w:p>
    <w:p w:rsidR="005F47AF" w:rsidRPr="005733D0" w:rsidRDefault="005F47AF" w:rsidP="00E808FD">
      <w:pPr>
        <w:jc w:val="both"/>
        <w:rPr>
          <w:lang w:val="en-US"/>
        </w:rPr>
      </w:pPr>
    </w:p>
    <w:p w:rsidR="005733D0" w:rsidRDefault="005733D0" w:rsidP="00E808FD">
      <w:pPr>
        <w:spacing w:after="0" w:line="240" w:lineRule="auto"/>
        <w:jc w:val="both"/>
        <w:rPr>
          <w:rFonts w:eastAsia="SimSun"/>
          <w:b/>
          <w:spacing w:val="-3"/>
          <w:szCs w:val="24"/>
          <w:lang w:val="en-GB" w:eastAsia="de-DE"/>
        </w:rPr>
      </w:pPr>
      <w:r w:rsidRPr="003D0C63">
        <w:rPr>
          <w:lang w:val="en-US"/>
        </w:rPr>
        <w:br w:type="page"/>
      </w:r>
    </w:p>
    <w:p w:rsidR="00E2711A" w:rsidRDefault="00E2711A">
      <w:pPr>
        <w:spacing w:after="0" w:line="240" w:lineRule="auto"/>
        <w:rPr>
          <w:rFonts w:eastAsia="SimSun"/>
          <w:b/>
          <w:spacing w:val="-3"/>
          <w:szCs w:val="24"/>
          <w:lang w:val="en-GB" w:eastAsia="de-DE"/>
        </w:rPr>
      </w:pPr>
      <w:r w:rsidRPr="007578A5">
        <w:rPr>
          <w:lang w:val="en-US"/>
        </w:rPr>
        <w:lastRenderedPageBreak/>
        <w:br w:type="page"/>
      </w:r>
    </w:p>
    <w:p w:rsidR="00AB1F4C" w:rsidRPr="00AB1F4C" w:rsidRDefault="00AB1F4C" w:rsidP="00E808FD">
      <w:pPr>
        <w:pStyle w:val="Kop1"/>
      </w:pPr>
      <w:r w:rsidRPr="00AB1F4C">
        <w:lastRenderedPageBreak/>
        <w:t>Batteries and Chargers</w:t>
      </w:r>
    </w:p>
    <w:p w:rsidR="00AB1F4C" w:rsidRDefault="00AB1F4C" w:rsidP="00E808FD">
      <w:pPr>
        <w:jc w:val="both"/>
        <w:rPr>
          <w:szCs w:val="36"/>
          <w:lang w:val="en-US"/>
        </w:rPr>
      </w:pPr>
    </w:p>
    <w:p w:rsidR="00AB1F4C" w:rsidRDefault="00AB1F4C" w:rsidP="00E808FD">
      <w:pPr>
        <w:jc w:val="both"/>
        <w:rPr>
          <w:szCs w:val="36"/>
          <w:lang w:val="en-US"/>
        </w:rPr>
      </w:pPr>
      <w:r>
        <w:rPr>
          <w:szCs w:val="36"/>
          <w:lang w:val="en-US"/>
        </w:rPr>
        <w:t xml:space="preserve">Table 1 &amp; 2 describes the specifications of the battery system and chargers respectively. </w:t>
      </w:r>
    </w:p>
    <w:p w:rsidR="00AB1F4C" w:rsidRPr="00AB56CD" w:rsidRDefault="00AB1F4C" w:rsidP="00E808FD">
      <w:pPr>
        <w:jc w:val="both"/>
        <w:rPr>
          <w:i/>
          <w:szCs w:val="36"/>
          <w:lang w:val="en-US"/>
        </w:rPr>
      </w:pPr>
      <w:r>
        <w:rPr>
          <w:i/>
          <w:szCs w:val="36"/>
          <w:lang w:val="en-US"/>
        </w:rPr>
        <w:t>Table 1: Battery system specifications</w:t>
      </w:r>
    </w:p>
    <w:tbl>
      <w:tblPr>
        <w:tblW w:w="8269" w:type="dxa"/>
        <w:jc w:val="center"/>
        <w:tblInd w:w="-196" w:type="dxa"/>
        <w:tblLook w:val="04A0" w:firstRow="1" w:lastRow="0" w:firstColumn="1" w:lastColumn="0" w:noHBand="0" w:noVBand="1"/>
      </w:tblPr>
      <w:tblGrid>
        <w:gridCol w:w="4230"/>
        <w:gridCol w:w="1839"/>
        <w:gridCol w:w="2200"/>
      </w:tblGrid>
      <w:tr w:rsidR="00AB1F4C" w:rsidRPr="007C3593" w:rsidTr="00AB1F4C">
        <w:trPr>
          <w:trHeight w:val="315"/>
          <w:jc w:val="center"/>
        </w:trPr>
        <w:tc>
          <w:tcPr>
            <w:tcW w:w="423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b/>
                <w:bCs/>
                <w:color w:val="000000"/>
                <w:lang w:eastAsia="en-GB"/>
              </w:rPr>
            </w:pPr>
            <w:r w:rsidRPr="00AB1F4C">
              <w:rPr>
                <w:rFonts w:eastAsia="Times New Roman"/>
                <w:b/>
                <w:bCs/>
                <w:color w:val="000000"/>
                <w:lang w:eastAsia="en-GB"/>
              </w:rPr>
              <w:t>Parameter</w:t>
            </w:r>
          </w:p>
        </w:tc>
        <w:tc>
          <w:tcPr>
            <w:tcW w:w="1839" w:type="dxa"/>
            <w:tcBorders>
              <w:top w:val="single" w:sz="8" w:space="0" w:color="auto"/>
              <w:left w:val="nil"/>
              <w:bottom w:val="single" w:sz="8"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b/>
                <w:bCs/>
                <w:color w:val="000000"/>
                <w:lang w:eastAsia="en-GB"/>
              </w:rPr>
            </w:pPr>
            <w:r w:rsidRPr="00AB1F4C">
              <w:rPr>
                <w:rFonts w:eastAsia="Times New Roman"/>
                <w:b/>
                <w:bCs/>
                <w:color w:val="000000"/>
                <w:lang w:eastAsia="en-GB"/>
              </w:rPr>
              <w:t>HP</w:t>
            </w:r>
          </w:p>
        </w:tc>
        <w:tc>
          <w:tcPr>
            <w:tcW w:w="2200" w:type="dxa"/>
            <w:tcBorders>
              <w:top w:val="single" w:sz="8" w:space="0" w:color="auto"/>
              <w:left w:val="nil"/>
              <w:bottom w:val="single" w:sz="8" w:space="0" w:color="auto"/>
              <w:right w:val="single" w:sz="8" w:space="0" w:color="auto"/>
            </w:tcBorders>
            <w:shd w:val="clear" w:color="auto" w:fill="auto"/>
            <w:noWrap/>
            <w:vAlign w:val="bottom"/>
            <w:hideMark/>
          </w:tcPr>
          <w:p w:rsidR="00AB1F4C" w:rsidRPr="00AB1F4C" w:rsidRDefault="00AB1F4C" w:rsidP="00E808FD">
            <w:pPr>
              <w:spacing w:after="0" w:line="240" w:lineRule="auto"/>
              <w:jc w:val="both"/>
              <w:rPr>
                <w:rFonts w:eastAsia="Times New Roman"/>
                <w:b/>
                <w:bCs/>
                <w:color w:val="000000"/>
                <w:lang w:eastAsia="en-GB"/>
              </w:rPr>
            </w:pPr>
            <w:r w:rsidRPr="00AB1F4C">
              <w:rPr>
                <w:rFonts w:eastAsia="Times New Roman"/>
                <w:b/>
                <w:bCs/>
                <w:color w:val="000000"/>
                <w:lang w:eastAsia="en-GB"/>
              </w:rPr>
              <w:t>MP</w:t>
            </w:r>
          </w:p>
        </w:tc>
      </w:tr>
      <w:tr w:rsidR="00AB1F4C" w:rsidRPr="007C3593" w:rsidTr="00AB1F4C">
        <w:trPr>
          <w:trHeight w:val="300"/>
          <w:jc w:val="center"/>
        </w:trPr>
        <w:tc>
          <w:tcPr>
            <w:tcW w:w="423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val="en-GB" w:eastAsia="en-GB"/>
              </w:rPr>
            </w:pPr>
            <w:r w:rsidRPr="00AB1F4C">
              <w:rPr>
                <w:rFonts w:eastAsia="Times New Roman"/>
                <w:color w:val="000000"/>
                <w:lang w:val="en-GB" w:eastAsia="en-GB"/>
              </w:rPr>
              <w:t>Specific energy density(Wh/kg)</w:t>
            </w:r>
          </w:p>
        </w:tc>
        <w:tc>
          <w:tcPr>
            <w:tcW w:w="1839" w:type="dxa"/>
            <w:tcBorders>
              <w:top w:val="single" w:sz="4" w:space="0" w:color="auto"/>
              <w:left w:val="nil"/>
              <w:bottom w:val="single" w:sz="4"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60</w:t>
            </w:r>
          </w:p>
        </w:tc>
        <w:tc>
          <w:tcPr>
            <w:tcW w:w="2200" w:type="dxa"/>
            <w:tcBorders>
              <w:top w:val="single" w:sz="4" w:space="0" w:color="auto"/>
              <w:left w:val="nil"/>
              <w:bottom w:val="single" w:sz="4" w:space="0" w:color="auto"/>
              <w:right w:val="single" w:sz="8"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70</w:t>
            </w:r>
          </w:p>
        </w:tc>
      </w:tr>
      <w:tr w:rsidR="00AB1F4C" w:rsidRPr="007C3593" w:rsidTr="00AB1F4C">
        <w:trPr>
          <w:trHeight w:val="300"/>
          <w:jc w:val="center"/>
        </w:trPr>
        <w:tc>
          <w:tcPr>
            <w:tcW w:w="4230" w:type="dxa"/>
            <w:tcBorders>
              <w:top w:val="nil"/>
              <w:left w:val="single" w:sz="8" w:space="0" w:color="auto"/>
              <w:bottom w:val="single" w:sz="4"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Operating nominal voltage(V)</w:t>
            </w:r>
          </w:p>
        </w:tc>
        <w:tc>
          <w:tcPr>
            <w:tcW w:w="1839" w:type="dxa"/>
            <w:tcBorders>
              <w:top w:val="nil"/>
              <w:left w:val="nil"/>
              <w:bottom w:val="single" w:sz="4"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600</w:t>
            </w:r>
          </w:p>
        </w:tc>
        <w:tc>
          <w:tcPr>
            <w:tcW w:w="2200" w:type="dxa"/>
            <w:tcBorders>
              <w:top w:val="nil"/>
              <w:left w:val="nil"/>
              <w:bottom w:val="single" w:sz="4" w:space="0" w:color="auto"/>
              <w:right w:val="single" w:sz="8"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600</w:t>
            </w:r>
          </w:p>
        </w:tc>
      </w:tr>
      <w:tr w:rsidR="00AB1F4C" w:rsidRPr="007C3593" w:rsidTr="00AB1F4C">
        <w:trPr>
          <w:trHeight w:val="300"/>
          <w:jc w:val="center"/>
        </w:trPr>
        <w:tc>
          <w:tcPr>
            <w:tcW w:w="4230" w:type="dxa"/>
            <w:tcBorders>
              <w:top w:val="nil"/>
              <w:left w:val="single" w:sz="8" w:space="0" w:color="auto"/>
              <w:bottom w:val="single" w:sz="4"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Maximum charging current(A)</w:t>
            </w:r>
          </w:p>
        </w:tc>
        <w:tc>
          <w:tcPr>
            <w:tcW w:w="1839" w:type="dxa"/>
            <w:tcBorders>
              <w:top w:val="nil"/>
              <w:left w:val="nil"/>
              <w:bottom w:val="single" w:sz="4"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625 A</w:t>
            </w:r>
          </w:p>
        </w:tc>
        <w:tc>
          <w:tcPr>
            <w:tcW w:w="2200" w:type="dxa"/>
            <w:tcBorders>
              <w:top w:val="nil"/>
              <w:left w:val="nil"/>
              <w:bottom w:val="single" w:sz="4" w:space="0" w:color="auto"/>
              <w:right w:val="single" w:sz="8"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450 A</w:t>
            </w:r>
          </w:p>
        </w:tc>
      </w:tr>
      <w:tr w:rsidR="00AB1F4C" w:rsidRPr="007C3593" w:rsidTr="00AB1F4C">
        <w:trPr>
          <w:trHeight w:val="300"/>
          <w:jc w:val="center"/>
        </w:trPr>
        <w:tc>
          <w:tcPr>
            <w:tcW w:w="4230" w:type="dxa"/>
            <w:tcBorders>
              <w:top w:val="nil"/>
              <w:left w:val="single" w:sz="8" w:space="0" w:color="auto"/>
              <w:bottom w:val="single" w:sz="4"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val="en-GB" w:eastAsia="en-GB"/>
              </w:rPr>
            </w:pPr>
            <w:r w:rsidRPr="00AB1F4C">
              <w:rPr>
                <w:rFonts w:eastAsia="Times New Roman"/>
                <w:color w:val="000000"/>
                <w:lang w:val="en-GB" w:eastAsia="en-GB"/>
              </w:rPr>
              <w:t>Maximum discharging current(C-rate)</w:t>
            </w:r>
          </w:p>
        </w:tc>
        <w:tc>
          <w:tcPr>
            <w:tcW w:w="1839" w:type="dxa"/>
            <w:tcBorders>
              <w:top w:val="nil"/>
              <w:left w:val="nil"/>
              <w:bottom w:val="single" w:sz="4"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500 A</w:t>
            </w:r>
          </w:p>
        </w:tc>
        <w:tc>
          <w:tcPr>
            <w:tcW w:w="2200" w:type="dxa"/>
            <w:tcBorders>
              <w:top w:val="nil"/>
              <w:left w:val="nil"/>
              <w:bottom w:val="single" w:sz="4" w:space="0" w:color="auto"/>
              <w:right w:val="single" w:sz="8"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450 A</w:t>
            </w:r>
          </w:p>
        </w:tc>
      </w:tr>
      <w:tr w:rsidR="00AB1F4C" w:rsidRPr="007C3593" w:rsidTr="00AB1F4C">
        <w:trPr>
          <w:trHeight w:val="300"/>
          <w:jc w:val="center"/>
        </w:trPr>
        <w:tc>
          <w:tcPr>
            <w:tcW w:w="4230" w:type="dxa"/>
            <w:tcBorders>
              <w:top w:val="nil"/>
              <w:left w:val="single" w:sz="8" w:space="0" w:color="auto"/>
              <w:bottom w:val="single" w:sz="4"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Charging type</w:t>
            </w:r>
          </w:p>
        </w:tc>
        <w:tc>
          <w:tcPr>
            <w:tcW w:w="1839" w:type="dxa"/>
            <w:tcBorders>
              <w:top w:val="nil"/>
              <w:left w:val="nil"/>
              <w:bottom w:val="single" w:sz="4"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Fast charging</w:t>
            </w:r>
          </w:p>
        </w:tc>
        <w:tc>
          <w:tcPr>
            <w:tcW w:w="2200" w:type="dxa"/>
            <w:tcBorders>
              <w:top w:val="nil"/>
              <w:left w:val="nil"/>
              <w:bottom w:val="single" w:sz="4" w:space="0" w:color="auto"/>
              <w:right w:val="single" w:sz="8"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Slow charging</w:t>
            </w:r>
          </w:p>
        </w:tc>
      </w:tr>
      <w:tr w:rsidR="00AB1F4C" w:rsidRPr="007C3593" w:rsidTr="00AB1F4C">
        <w:trPr>
          <w:trHeight w:val="315"/>
          <w:jc w:val="center"/>
        </w:trPr>
        <w:tc>
          <w:tcPr>
            <w:tcW w:w="4230" w:type="dxa"/>
            <w:tcBorders>
              <w:top w:val="nil"/>
              <w:left w:val="single" w:sz="8" w:space="0" w:color="auto"/>
              <w:bottom w:val="single" w:sz="8"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Cycle life(cycles)</w:t>
            </w:r>
          </w:p>
        </w:tc>
        <w:tc>
          <w:tcPr>
            <w:tcW w:w="1839" w:type="dxa"/>
            <w:tcBorders>
              <w:top w:val="nil"/>
              <w:left w:val="nil"/>
              <w:bottom w:val="single" w:sz="8"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6500</w:t>
            </w:r>
          </w:p>
        </w:tc>
        <w:tc>
          <w:tcPr>
            <w:tcW w:w="2200" w:type="dxa"/>
            <w:tcBorders>
              <w:top w:val="nil"/>
              <w:left w:val="nil"/>
              <w:bottom w:val="single" w:sz="8" w:space="0" w:color="auto"/>
              <w:right w:val="single" w:sz="8"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3000</w:t>
            </w:r>
          </w:p>
        </w:tc>
      </w:tr>
    </w:tbl>
    <w:p w:rsidR="00AB1F4C" w:rsidRDefault="00AB1F4C" w:rsidP="00E808FD">
      <w:pPr>
        <w:jc w:val="both"/>
        <w:rPr>
          <w:szCs w:val="36"/>
          <w:lang w:val="en-US"/>
        </w:rPr>
      </w:pPr>
    </w:p>
    <w:p w:rsidR="00AB1F4C" w:rsidRPr="00B92446" w:rsidRDefault="00AB1F4C" w:rsidP="00E808FD">
      <w:pPr>
        <w:jc w:val="both"/>
        <w:rPr>
          <w:i/>
          <w:szCs w:val="36"/>
          <w:lang w:val="en-US"/>
        </w:rPr>
      </w:pPr>
      <w:r>
        <w:rPr>
          <w:i/>
          <w:szCs w:val="36"/>
          <w:lang w:val="en-US"/>
        </w:rPr>
        <w:t>Table 2: Charging system specifications</w:t>
      </w:r>
    </w:p>
    <w:tbl>
      <w:tblPr>
        <w:tblW w:w="8499" w:type="dxa"/>
        <w:jc w:val="center"/>
        <w:tblInd w:w="-146" w:type="dxa"/>
        <w:tblLook w:val="04A0" w:firstRow="1" w:lastRow="0" w:firstColumn="1" w:lastColumn="0" w:noHBand="0" w:noVBand="1"/>
      </w:tblPr>
      <w:tblGrid>
        <w:gridCol w:w="4920"/>
        <w:gridCol w:w="1137"/>
        <w:gridCol w:w="1300"/>
        <w:gridCol w:w="1240"/>
      </w:tblGrid>
      <w:tr w:rsidR="00AB1F4C" w:rsidRPr="00B92446" w:rsidTr="00AB1F4C">
        <w:trPr>
          <w:trHeight w:val="300"/>
          <w:jc w:val="center"/>
        </w:trPr>
        <w:tc>
          <w:tcPr>
            <w:tcW w:w="492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b/>
                <w:bCs/>
                <w:color w:val="000000"/>
                <w:lang w:eastAsia="en-GB"/>
              </w:rPr>
            </w:pPr>
            <w:r w:rsidRPr="00AB1F4C">
              <w:rPr>
                <w:rFonts w:eastAsia="Times New Roman"/>
                <w:b/>
                <w:bCs/>
                <w:color w:val="000000"/>
                <w:lang w:eastAsia="en-GB"/>
              </w:rPr>
              <w:t>Parameter</w:t>
            </w:r>
          </w:p>
        </w:tc>
        <w:tc>
          <w:tcPr>
            <w:tcW w:w="1039" w:type="dxa"/>
            <w:tcBorders>
              <w:top w:val="single" w:sz="8" w:space="0" w:color="auto"/>
              <w:left w:val="nil"/>
              <w:bottom w:val="single" w:sz="8"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b/>
                <w:bCs/>
                <w:color w:val="000000"/>
                <w:lang w:eastAsia="en-GB"/>
              </w:rPr>
            </w:pPr>
            <w:r w:rsidRPr="00AB1F4C">
              <w:rPr>
                <w:rFonts w:eastAsia="Times New Roman"/>
                <w:b/>
                <w:bCs/>
                <w:color w:val="000000"/>
                <w:lang w:eastAsia="en-GB"/>
              </w:rPr>
              <w:t>Type A</w:t>
            </w:r>
          </w:p>
        </w:tc>
        <w:tc>
          <w:tcPr>
            <w:tcW w:w="1300" w:type="dxa"/>
            <w:tcBorders>
              <w:top w:val="single" w:sz="8" w:space="0" w:color="auto"/>
              <w:left w:val="nil"/>
              <w:bottom w:val="single" w:sz="8"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b/>
                <w:bCs/>
                <w:color w:val="000000"/>
                <w:lang w:eastAsia="en-GB"/>
              </w:rPr>
            </w:pPr>
            <w:r w:rsidRPr="00AB1F4C">
              <w:rPr>
                <w:rFonts w:eastAsia="Times New Roman"/>
                <w:b/>
                <w:bCs/>
                <w:color w:val="000000"/>
                <w:lang w:eastAsia="en-GB"/>
              </w:rPr>
              <w:t>Type B</w:t>
            </w:r>
          </w:p>
        </w:tc>
        <w:tc>
          <w:tcPr>
            <w:tcW w:w="1240" w:type="dxa"/>
            <w:tcBorders>
              <w:top w:val="single" w:sz="8" w:space="0" w:color="auto"/>
              <w:left w:val="nil"/>
              <w:bottom w:val="single" w:sz="8" w:space="0" w:color="auto"/>
              <w:right w:val="single" w:sz="8" w:space="0" w:color="auto"/>
            </w:tcBorders>
            <w:shd w:val="clear" w:color="auto" w:fill="auto"/>
            <w:noWrap/>
            <w:vAlign w:val="bottom"/>
            <w:hideMark/>
          </w:tcPr>
          <w:p w:rsidR="00AB1F4C" w:rsidRPr="00AB1F4C" w:rsidRDefault="00AB1F4C" w:rsidP="00E808FD">
            <w:pPr>
              <w:spacing w:after="0" w:line="240" w:lineRule="auto"/>
              <w:jc w:val="both"/>
              <w:rPr>
                <w:rFonts w:eastAsia="Times New Roman"/>
                <w:b/>
                <w:bCs/>
                <w:color w:val="000000"/>
                <w:lang w:eastAsia="en-GB"/>
              </w:rPr>
            </w:pPr>
            <w:r w:rsidRPr="00AB1F4C">
              <w:rPr>
                <w:rFonts w:eastAsia="Times New Roman"/>
                <w:b/>
                <w:bCs/>
                <w:color w:val="000000"/>
                <w:lang w:eastAsia="en-GB"/>
              </w:rPr>
              <w:t>Type C</w:t>
            </w:r>
          </w:p>
        </w:tc>
      </w:tr>
      <w:tr w:rsidR="00AB1F4C" w:rsidRPr="00B92446" w:rsidTr="00AB1F4C">
        <w:trPr>
          <w:trHeight w:val="288"/>
          <w:jc w:val="center"/>
        </w:trPr>
        <w:tc>
          <w:tcPr>
            <w:tcW w:w="4920" w:type="dxa"/>
            <w:tcBorders>
              <w:top w:val="nil"/>
              <w:left w:val="single" w:sz="8" w:space="0" w:color="auto"/>
              <w:bottom w:val="single" w:sz="4"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Charging power(kW)</w:t>
            </w:r>
          </w:p>
        </w:tc>
        <w:tc>
          <w:tcPr>
            <w:tcW w:w="1039" w:type="dxa"/>
            <w:tcBorders>
              <w:top w:val="nil"/>
              <w:left w:val="nil"/>
              <w:bottom w:val="single" w:sz="4"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30</w:t>
            </w:r>
          </w:p>
        </w:tc>
        <w:tc>
          <w:tcPr>
            <w:tcW w:w="1300" w:type="dxa"/>
            <w:tcBorders>
              <w:top w:val="nil"/>
              <w:left w:val="nil"/>
              <w:bottom w:val="single" w:sz="4"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250</w:t>
            </w:r>
          </w:p>
        </w:tc>
        <w:tc>
          <w:tcPr>
            <w:tcW w:w="1240" w:type="dxa"/>
            <w:tcBorders>
              <w:top w:val="nil"/>
              <w:left w:val="nil"/>
              <w:bottom w:val="single" w:sz="4" w:space="0" w:color="auto"/>
              <w:right w:val="single" w:sz="8"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450</w:t>
            </w:r>
          </w:p>
        </w:tc>
      </w:tr>
      <w:tr w:rsidR="00AB1F4C" w:rsidRPr="00B92446" w:rsidTr="00AB1F4C">
        <w:trPr>
          <w:trHeight w:val="288"/>
          <w:jc w:val="center"/>
        </w:trPr>
        <w:tc>
          <w:tcPr>
            <w:tcW w:w="4920" w:type="dxa"/>
            <w:tcBorders>
              <w:top w:val="nil"/>
              <w:left w:val="single" w:sz="8" w:space="0" w:color="auto"/>
              <w:bottom w:val="single" w:sz="4"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Charger type</w:t>
            </w:r>
          </w:p>
        </w:tc>
        <w:tc>
          <w:tcPr>
            <w:tcW w:w="1039" w:type="dxa"/>
            <w:tcBorders>
              <w:top w:val="nil"/>
              <w:left w:val="nil"/>
              <w:bottom w:val="single" w:sz="4" w:space="0" w:color="auto"/>
              <w:right w:val="single" w:sz="4" w:space="0" w:color="auto"/>
            </w:tcBorders>
            <w:shd w:val="clear" w:color="auto" w:fill="auto"/>
            <w:noWrap/>
            <w:vAlign w:val="bottom"/>
            <w:hideMark/>
          </w:tcPr>
          <w:p w:rsidR="00AB1F4C" w:rsidRPr="00AB1F4C" w:rsidRDefault="00E808FD" w:rsidP="00E808FD">
            <w:pPr>
              <w:spacing w:after="0" w:line="240" w:lineRule="auto"/>
              <w:jc w:val="both"/>
              <w:rPr>
                <w:rFonts w:eastAsia="Times New Roman"/>
                <w:color w:val="000000"/>
                <w:lang w:eastAsia="en-GB"/>
              </w:rPr>
            </w:pPr>
            <w:r>
              <w:rPr>
                <w:rFonts w:eastAsia="Times New Roman"/>
                <w:color w:val="000000"/>
                <w:lang w:eastAsia="en-GB"/>
              </w:rPr>
              <w:t xml:space="preserve">Slow </w:t>
            </w:r>
            <w:r w:rsidR="00AB1F4C" w:rsidRPr="00AB1F4C">
              <w:rPr>
                <w:rFonts w:eastAsia="Times New Roman"/>
                <w:color w:val="000000"/>
                <w:lang w:eastAsia="en-GB"/>
              </w:rPr>
              <w:t>charging</w:t>
            </w:r>
          </w:p>
        </w:tc>
        <w:tc>
          <w:tcPr>
            <w:tcW w:w="1300" w:type="dxa"/>
            <w:tcBorders>
              <w:top w:val="nil"/>
              <w:left w:val="nil"/>
              <w:bottom w:val="single" w:sz="4" w:space="0" w:color="auto"/>
              <w:right w:val="single" w:sz="4" w:space="0" w:color="auto"/>
            </w:tcBorders>
            <w:shd w:val="clear" w:color="auto" w:fill="auto"/>
            <w:noWrap/>
            <w:vAlign w:val="bottom"/>
            <w:hideMark/>
          </w:tcPr>
          <w:p w:rsidR="00AB1F4C" w:rsidRPr="00AB1F4C" w:rsidRDefault="00E808FD" w:rsidP="00E808FD">
            <w:pPr>
              <w:spacing w:after="0" w:line="240" w:lineRule="auto"/>
              <w:jc w:val="both"/>
              <w:rPr>
                <w:rFonts w:eastAsia="Times New Roman"/>
                <w:color w:val="000000"/>
                <w:lang w:eastAsia="en-GB"/>
              </w:rPr>
            </w:pPr>
            <w:r>
              <w:rPr>
                <w:rFonts w:eastAsia="Times New Roman"/>
                <w:color w:val="000000"/>
                <w:lang w:eastAsia="en-GB"/>
              </w:rPr>
              <w:t xml:space="preserve">Medium </w:t>
            </w:r>
            <w:r w:rsidR="00AB1F4C" w:rsidRPr="00AB1F4C">
              <w:rPr>
                <w:rFonts w:eastAsia="Times New Roman"/>
                <w:color w:val="000000"/>
                <w:lang w:eastAsia="en-GB"/>
              </w:rPr>
              <w:t>charging</w:t>
            </w:r>
          </w:p>
        </w:tc>
        <w:tc>
          <w:tcPr>
            <w:tcW w:w="1240" w:type="dxa"/>
            <w:tcBorders>
              <w:top w:val="nil"/>
              <w:left w:val="nil"/>
              <w:bottom w:val="single" w:sz="4" w:space="0" w:color="auto"/>
              <w:right w:val="single" w:sz="8"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Fast charging</w:t>
            </w:r>
          </w:p>
        </w:tc>
      </w:tr>
      <w:tr w:rsidR="00AB1F4C" w:rsidRPr="00B92446" w:rsidTr="00AB1F4C">
        <w:trPr>
          <w:trHeight w:val="300"/>
          <w:jc w:val="center"/>
        </w:trPr>
        <w:tc>
          <w:tcPr>
            <w:tcW w:w="4920" w:type="dxa"/>
            <w:tcBorders>
              <w:top w:val="nil"/>
              <w:left w:val="single" w:sz="8" w:space="0" w:color="auto"/>
              <w:bottom w:val="single" w:sz="8"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val="en-GB" w:eastAsia="en-GB"/>
              </w:rPr>
            </w:pPr>
            <w:r w:rsidRPr="00AB1F4C">
              <w:rPr>
                <w:rFonts w:eastAsia="Times New Roman"/>
                <w:color w:val="000000"/>
                <w:lang w:val="en-GB" w:eastAsia="en-GB"/>
              </w:rPr>
              <w:t>Maximum continuous charging current(A)</w:t>
            </w:r>
          </w:p>
        </w:tc>
        <w:tc>
          <w:tcPr>
            <w:tcW w:w="1039" w:type="dxa"/>
            <w:tcBorders>
              <w:top w:val="nil"/>
              <w:left w:val="nil"/>
              <w:bottom w:val="single" w:sz="8"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60</w:t>
            </w:r>
          </w:p>
        </w:tc>
        <w:tc>
          <w:tcPr>
            <w:tcW w:w="1300" w:type="dxa"/>
            <w:tcBorders>
              <w:top w:val="nil"/>
              <w:left w:val="nil"/>
              <w:bottom w:val="single" w:sz="8" w:space="0" w:color="auto"/>
              <w:right w:val="single" w:sz="4"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450</w:t>
            </w:r>
          </w:p>
        </w:tc>
        <w:tc>
          <w:tcPr>
            <w:tcW w:w="1240" w:type="dxa"/>
            <w:tcBorders>
              <w:top w:val="nil"/>
              <w:left w:val="nil"/>
              <w:bottom w:val="single" w:sz="8" w:space="0" w:color="auto"/>
              <w:right w:val="single" w:sz="8" w:space="0" w:color="auto"/>
            </w:tcBorders>
            <w:shd w:val="clear" w:color="auto" w:fill="auto"/>
            <w:noWrap/>
            <w:vAlign w:val="bottom"/>
            <w:hideMark/>
          </w:tcPr>
          <w:p w:rsidR="00AB1F4C" w:rsidRPr="00AB1F4C" w:rsidRDefault="00AB1F4C" w:rsidP="00E808FD">
            <w:pPr>
              <w:spacing w:after="0" w:line="240" w:lineRule="auto"/>
              <w:jc w:val="both"/>
              <w:rPr>
                <w:rFonts w:eastAsia="Times New Roman"/>
                <w:color w:val="000000"/>
                <w:lang w:eastAsia="en-GB"/>
              </w:rPr>
            </w:pPr>
            <w:r w:rsidRPr="00AB1F4C">
              <w:rPr>
                <w:rFonts w:eastAsia="Times New Roman"/>
                <w:color w:val="000000"/>
                <w:lang w:eastAsia="en-GB"/>
              </w:rPr>
              <w:t>900</w:t>
            </w:r>
          </w:p>
        </w:tc>
      </w:tr>
    </w:tbl>
    <w:p w:rsidR="00AB1F4C" w:rsidRDefault="00AB1F4C" w:rsidP="00E808FD">
      <w:pPr>
        <w:jc w:val="both"/>
        <w:rPr>
          <w:szCs w:val="36"/>
          <w:lang w:val="en-US"/>
        </w:rPr>
      </w:pPr>
    </w:p>
    <w:p w:rsidR="00AB1F4C" w:rsidRDefault="00AB1F4C" w:rsidP="00E808FD">
      <w:pPr>
        <w:jc w:val="both"/>
        <w:rPr>
          <w:szCs w:val="36"/>
          <w:lang w:val="en-US"/>
        </w:rPr>
      </w:pPr>
      <w:r>
        <w:rPr>
          <w:szCs w:val="36"/>
          <w:lang w:val="en-US"/>
        </w:rPr>
        <w:t xml:space="preserve">The available capacity of the batteries is sensitive to its operating temperature. The capacity variation as a function of temperature is shown in Figure 1. As mentioned in Table 1, the available capacity decreases as the battery ages over time. When the available capacity reaches 80% of the rated nominal capacity, the battery should be taken out of service and replaced with new ones.  The capacity degradation (when charged and discharged with maximum rated current limits as specified), is described in Figure 2. </w:t>
      </w:r>
    </w:p>
    <w:p w:rsidR="00AB1F4C" w:rsidRDefault="00AB1F4C" w:rsidP="00E808FD">
      <w:pPr>
        <w:jc w:val="both"/>
        <w:rPr>
          <w:szCs w:val="36"/>
          <w:lang w:val="en-US"/>
        </w:rPr>
      </w:pPr>
      <w:r>
        <w:rPr>
          <w:szCs w:val="36"/>
          <w:lang w:val="en-US"/>
        </w:rPr>
        <w:t xml:space="preserve">The recommended charging regime for each of the battery type is shown in Figure 3. The charging time for each battery type shall be governed according to this curve. </w:t>
      </w:r>
    </w:p>
    <w:p w:rsidR="00AB1F4C" w:rsidRDefault="00AB1F4C" w:rsidP="00E808FD">
      <w:pPr>
        <w:jc w:val="both"/>
        <w:rPr>
          <w:szCs w:val="36"/>
          <w:lang w:val="en-US"/>
        </w:rPr>
      </w:pPr>
    </w:p>
    <w:p w:rsidR="00AB1F4C" w:rsidRDefault="00AB1F4C" w:rsidP="00E808FD">
      <w:pPr>
        <w:jc w:val="both"/>
        <w:rPr>
          <w:szCs w:val="36"/>
          <w:lang w:val="en-US"/>
        </w:rPr>
      </w:pPr>
      <w:r>
        <w:rPr>
          <w:lang w:val="en-US"/>
        </w:rPr>
        <w:lastRenderedPageBreak/>
        <w:drawing>
          <wp:inline distT="0" distB="0" distL="0" distR="0" wp14:anchorId="2145A324" wp14:editId="0790551A">
            <wp:extent cx="4595854" cy="2671638"/>
            <wp:effectExtent l="0" t="0" r="14605" b="14605"/>
            <wp:docPr id="12" name="Grafiek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B1F4C" w:rsidRDefault="00AB1F4C" w:rsidP="00E808FD">
      <w:pPr>
        <w:jc w:val="both"/>
        <w:rPr>
          <w:i/>
          <w:szCs w:val="36"/>
          <w:lang w:val="en-US"/>
        </w:rPr>
      </w:pPr>
      <w:r>
        <w:rPr>
          <w:i/>
          <w:szCs w:val="36"/>
          <w:lang w:val="en-US"/>
        </w:rPr>
        <w:t>Figure 1: Capacity variation with temperature</w:t>
      </w:r>
    </w:p>
    <w:p w:rsidR="00AB1F4C" w:rsidRDefault="00AB1F4C" w:rsidP="00E808FD">
      <w:pPr>
        <w:jc w:val="both"/>
        <w:rPr>
          <w:i/>
          <w:szCs w:val="36"/>
          <w:lang w:val="en-US"/>
        </w:rPr>
      </w:pPr>
    </w:p>
    <w:p w:rsidR="00AB1F4C" w:rsidRDefault="00AB1F4C" w:rsidP="00E808FD">
      <w:pPr>
        <w:jc w:val="both"/>
        <w:rPr>
          <w:i/>
          <w:szCs w:val="36"/>
          <w:lang w:val="en-US"/>
        </w:rPr>
      </w:pPr>
      <w:r>
        <w:rPr>
          <w:lang w:val="en-US"/>
        </w:rPr>
        <w:drawing>
          <wp:inline distT="0" distB="0" distL="0" distR="0" wp14:anchorId="471D82B0" wp14:editId="522B7546">
            <wp:extent cx="4579952" cy="2918128"/>
            <wp:effectExtent l="0" t="0" r="11430" b="15875"/>
            <wp:docPr id="13" name="Grafie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B1F4C" w:rsidRDefault="00AB1F4C" w:rsidP="00E808FD">
      <w:pPr>
        <w:jc w:val="both"/>
        <w:rPr>
          <w:i/>
          <w:szCs w:val="36"/>
          <w:lang w:val="en-US"/>
        </w:rPr>
      </w:pPr>
      <w:r>
        <w:rPr>
          <w:i/>
          <w:szCs w:val="36"/>
          <w:lang w:val="en-US"/>
        </w:rPr>
        <w:t>Figure 2: Capacity degradation with Aging</w:t>
      </w:r>
    </w:p>
    <w:p w:rsidR="00E808FD" w:rsidRDefault="00E808FD">
      <w:pPr>
        <w:spacing w:after="0" w:line="240" w:lineRule="auto"/>
        <w:rPr>
          <w:szCs w:val="36"/>
          <w:lang w:val="en-US"/>
        </w:rPr>
      </w:pPr>
      <w:r>
        <w:rPr>
          <w:szCs w:val="36"/>
          <w:lang w:val="en-US"/>
        </w:rPr>
        <w:br w:type="page"/>
      </w:r>
    </w:p>
    <w:p w:rsidR="00AB1F4C" w:rsidRDefault="00AB1F4C" w:rsidP="00E808FD">
      <w:pPr>
        <w:jc w:val="both"/>
        <w:rPr>
          <w:szCs w:val="36"/>
          <w:lang w:val="en-US"/>
        </w:rPr>
      </w:pPr>
      <w:r>
        <w:rPr>
          <w:szCs w:val="36"/>
          <w:lang w:val="en-US"/>
        </w:rPr>
        <w:lastRenderedPageBreak/>
        <w:t>Please keep below points in mind while developing the algorithm:</w:t>
      </w:r>
    </w:p>
    <w:p w:rsidR="00AB1F4C" w:rsidRPr="00165A5D" w:rsidRDefault="00AB1F4C" w:rsidP="00E808FD">
      <w:pPr>
        <w:pStyle w:val="Lijstalinea"/>
        <w:numPr>
          <w:ilvl w:val="0"/>
          <w:numId w:val="5"/>
        </w:numPr>
        <w:rPr>
          <w:rFonts w:ascii="Arial" w:hAnsi="Arial" w:cs="Arial"/>
          <w:sz w:val="24"/>
          <w:szCs w:val="24"/>
          <w:lang w:val="en-US"/>
        </w:rPr>
      </w:pPr>
      <w:r w:rsidRPr="00165A5D">
        <w:rPr>
          <w:rFonts w:ascii="Arial" w:hAnsi="Arial" w:cs="Arial"/>
          <w:sz w:val="24"/>
          <w:szCs w:val="24"/>
          <w:lang w:val="en-US"/>
        </w:rPr>
        <w:t>It is allowed to select different buses with different battery system.</w:t>
      </w:r>
    </w:p>
    <w:p w:rsidR="00AB1F4C" w:rsidRPr="00165A5D" w:rsidRDefault="00513290" w:rsidP="00E808FD">
      <w:pPr>
        <w:pStyle w:val="Lijstalinea"/>
        <w:numPr>
          <w:ilvl w:val="0"/>
          <w:numId w:val="5"/>
        </w:numPr>
        <w:rPr>
          <w:rFonts w:ascii="Arial" w:hAnsi="Arial" w:cs="Arial"/>
          <w:sz w:val="24"/>
          <w:szCs w:val="24"/>
          <w:lang w:val="en-US"/>
        </w:rPr>
      </w:pPr>
      <w:r>
        <w:rPr>
          <w:rFonts w:ascii="Arial" w:hAnsi="Arial" w:cs="Arial"/>
          <w:sz w:val="24"/>
          <w:szCs w:val="24"/>
          <w:lang w:val="en-US"/>
        </w:rPr>
        <w:t xml:space="preserve">It is required for </w:t>
      </w:r>
      <w:r w:rsidR="00E808FD">
        <w:rPr>
          <w:rFonts w:ascii="Arial" w:hAnsi="Arial" w:cs="Arial"/>
          <w:sz w:val="24"/>
          <w:szCs w:val="24"/>
          <w:lang w:val="en-US"/>
        </w:rPr>
        <w:t>M</w:t>
      </w:r>
      <w:r>
        <w:rPr>
          <w:rFonts w:ascii="Arial" w:hAnsi="Arial" w:cs="Arial"/>
          <w:sz w:val="24"/>
          <w:szCs w:val="24"/>
          <w:lang w:val="en-US"/>
        </w:rPr>
        <w:t>P battery to have one slow charging</w:t>
      </w:r>
      <w:r w:rsidR="00AB1F4C" w:rsidRPr="00165A5D">
        <w:rPr>
          <w:rFonts w:ascii="Arial" w:hAnsi="Arial" w:cs="Arial"/>
          <w:sz w:val="24"/>
          <w:szCs w:val="24"/>
          <w:lang w:val="en-US"/>
        </w:rPr>
        <w:t xml:space="preserve"> session after three continuous fast charging sessions.</w:t>
      </w:r>
    </w:p>
    <w:p w:rsidR="00AB1F4C" w:rsidRPr="00165A5D" w:rsidRDefault="00AB1F4C" w:rsidP="00E808FD">
      <w:pPr>
        <w:pStyle w:val="Lijstalinea"/>
        <w:numPr>
          <w:ilvl w:val="0"/>
          <w:numId w:val="5"/>
        </w:numPr>
        <w:rPr>
          <w:rFonts w:ascii="Arial" w:hAnsi="Arial" w:cs="Arial"/>
          <w:sz w:val="24"/>
          <w:szCs w:val="24"/>
          <w:lang w:val="en-US"/>
        </w:rPr>
      </w:pPr>
      <w:r w:rsidRPr="00165A5D">
        <w:rPr>
          <w:rFonts w:ascii="Arial" w:hAnsi="Arial" w:cs="Arial"/>
          <w:sz w:val="24"/>
          <w:szCs w:val="24"/>
          <w:lang w:val="en-US"/>
        </w:rPr>
        <w:t>Once the battery system is selected for each bus in the fleet, it is not possible to change the battery system during the operation.</w:t>
      </w:r>
    </w:p>
    <w:p w:rsidR="00AB1F4C" w:rsidRPr="00165A5D" w:rsidRDefault="00AB1F4C" w:rsidP="00E808FD">
      <w:pPr>
        <w:pStyle w:val="Lijstalinea"/>
        <w:numPr>
          <w:ilvl w:val="0"/>
          <w:numId w:val="5"/>
        </w:numPr>
        <w:rPr>
          <w:rFonts w:ascii="Arial" w:hAnsi="Arial" w:cs="Arial"/>
          <w:sz w:val="24"/>
          <w:szCs w:val="24"/>
          <w:lang w:val="en-US"/>
        </w:rPr>
      </w:pPr>
      <w:r w:rsidRPr="00165A5D">
        <w:rPr>
          <w:rFonts w:ascii="Arial" w:hAnsi="Arial" w:cs="Arial"/>
          <w:sz w:val="24"/>
          <w:szCs w:val="24"/>
          <w:lang w:val="en-US"/>
        </w:rPr>
        <w:t>Battery swapping is not allowed.</w:t>
      </w:r>
    </w:p>
    <w:p w:rsidR="00AB1F4C" w:rsidRPr="00165A5D" w:rsidRDefault="00AB1F4C" w:rsidP="00E808FD">
      <w:pPr>
        <w:pStyle w:val="Lijstalinea"/>
        <w:numPr>
          <w:ilvl w:val="0"/>
          <w:numId w:val="5"/>
        </w:numPr>
        <w:rPr>
          <w:rFonts w:ascii="Arial" w:hAnsi="Arial" w:cs="Arial"/>
          <w:sz w:val="24"/>
          <w:szCs w:val="24"/>
          <w:lang w:val="en-US"/>
        </w:rPr>
      </w:pPr>
      <w:r w:rsidRPr="00165A5D">
        <w:rPr>
          <w:rFonts w:ascii="Arial" w:hAnsi="Arial" w:cs="Arial"/>
          <w:sz w:val="24"/>
          <w:szCs w:val="24"/>
          <w:lang w:val="en-US"/>
        </w:rPr>
        <w:t>The batteries must only be operated in the recommended operating range, described in Table 1.</w:t>
      </w:r>
    </w:p>
    <w:p w:rsidR="00AB1F4C" w:rsidRPr="00327DF9" w:rsidRDefault="00AB1F4C" w:rsidP="00E808FD">
      <w:pPr>
        <w:jc w:val="both"/>
        <w:rPr>
          <w:szCs w:val="36"/>
          <w:lang w:val="en-US"/>
        </w:rPr>
      </w:pPr>
    </w:p>
    <w:p w:rsidR="00AB1F4C" w:rsidRDefault="00AB1F4C" w:rsidP="00E808FD">
      <w:pPr>
        <w:jc w:val="both"/>
        <w:rPr>
          <w:i/>
          <w:szCs w:val="36"/>
          <w:lang w:val="en-US"/>
        </w:rPr>
      </w:pPr>
      <w:r>
        <w:rPr>
          <w:lang w:val="en-US"/>
        </w:rPr>
        <w:drawing>
          <wp:inline distT="0" distB="0" distL="0" distR="0" wp14:anchorId="683EE860" wp14:editId="5065A4EF">
            <wp:extent cx="4786685" cy="2862470"/>
            <wp:effectExtent l="0" t="0" r="13970" b="14605"/>
            <wp:docPr id="14" name="Grafiek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B1F4C" w:rsidRDefault="00AB1F4C" w:rsidP="00E808FD">
      <w:pPr>
        <w:jc w:val="both"/>
        <w:rPr>
          <w:i/>
          <w:szCs w:val="36"/>
          <w:lang w:val="en-US"/>
        </w:rPr>
      </w:pPr>
      <w:r>
        <w:rPr>
          <w:i/>
          <w:szCs w:val="36"/>
          <w:lang w:val="en-US"/>
        </w:rPr>
        <w:t>Figure 3: Recommended charging profile for each battery type</w:t>
      </w:r>
    </w:p>
    <w:p w:rsidR="00AB1F4C" w:rsidRPr="00F678D0" w:rsidRDefault="00AB1F4C" w:rsidP="00E808FD">
      <w:pPr>
        <w:jc w:val="both"/>
        <w:rPr>
          <w:i/>
          <w:szCs w:val="36"/>
          <w:lang w:val="en-US"/>
        </w:rPr>
      </w:pPr>
    </w:p>
    <w:p w:rsidR="00E808FD" w:rsidRDefault="00E808FD">
      <w:pPr>
        <w:spacing w:after="0" w:line="240" w:lineRule="auto"/>
        <w:rPr>
          <w:rFonts w:eastAsia="SimSun"/>
          <w:b/>
          <w:spacing w:val="-3"/>
          <w:szCs w:val="24"/>
          <w:lang w:val="en-GB" w:eastAsia="de-DE"/>
        </w:rPr>
      </w:pPr>
      <w:r w:rsidRPr="007578A5">
        <w:rPr>
          <w:lang w:val="en-US"/>
        </w:rPr>
        <w:br w:type="page"/>
      </w:r>
    </w:p>
    <w:p w:rsidR="00E2711A" w:rsidRDefault="00E2711A">
      <w:pPr>
        <w:spacing w:after="0" w:line="240" w:lineRule="auto"/>
        <w:rPr>
          <w:rFonts w:eastAsia="SimSun"/>
          <w:b/>
          <w:spacing w:val="-3"/>
          <w:szCs w:val="24"/>
          <w:lang w:val="en-GB" w:eastAsia="de-DE"/>
        </w:rPr>
      </w:pPr>
      <w:r w:rsidRPr="007578A5">
        <w:rPr>
          <w:lang w:val="en-US"/>
        </w:rPr>
        <w:lastRenderedPageBreak/>
        <w:br w:type="page"/>
      </w:r>
    </w:p>
    <w:p w:rsidR="00AB1F4C" w:rsidRPr="00AB1F4C" w:rsidRDefault="00AB1F4C" w:rsidP="00E808FD">
      <w:pPr>
        <w:pStyle w:val="Kop1"/>
      </w:pPr>
      <w:r w:rsidRPr="00AB1F4C">
        <w:lastRenderedPageBreak/>
        <w:t>Bus route specification and passenger profile</w:t>
      </w:r>
    </w:p>
    <w:p w:rsidR="00AB1F4C" w:rsidRDefault="00AB1F4C" w:rsidP="00E808FD">
      <w:pPr>
        <w:jc w:val="both"/>
        <w:rPr>
          <w:lang w:val="en-GB"/>
        </w:rPr>
      </w:pPr>
    </w:p>
    <w:p w:rsidR="00E808FD" w:rsidRDefault="00E808FD" w:rsidP="00E808FD">
      <w:pPr>
        <w:jc w:val="both"/>
        <w:rPr>
          <w:szCs w:val="36"/>
          <w:lang w:val="en-US"/>
        </w:rPr>
      </w:pPr>
      <w:r>
        <w:rPr>
          <w:szCs w:val="36"/>
          <w:lang w:val="en-US"/>
        </w:rPr>
        <w:t>In Eindhoven, the buses will only travel with passengers from 06.00 in the morning upto 24.00 in the evening. During the night the buses have to be brought back to the depot. Table 1 describes the specifications of the route from and towards the depot. During the night the buses will be slow charged (30 kW charging) in the depot.</w:t>
      </w:r>
    </w:p>
    <w:p w:rsidR="00AB1F4C" w:rsidRDefault="00AB1F4C" w:rsidP="00E808FD">
      <w:pPr>
        <w:jc w:val="both"/>
        <w:rPr>
          <w:lang w:val="en-GB"/>
        </w:rPr>
      </w:pPr>
      <w:r>
        <w:rPr>
          <w:i/>
          <w:szCs w:val="36"/>
          <w:lang w:val="en-US"/>
        </w:rPr>
        <w:t xml:space="preserve">Table 1: </w:t>
      </w:r>
      <w:r>
        <w:rPr>
          <w:lang w:val="en-GB"/>
        </w:rPr>
        <w:t>Depot route properties</w:t>
      </w:r>
    </w:p>
    <w:tbl>
      <w:tblPr>
        <w:tblStyle w:val="Tabelraster"/>
        <w:tblW w:w="0" w:type="auto"/>
        <w:tblLook w:val="04A0" w:firstRow="1" w:lastRow="0" w:firstColumn="1" w:lastColumn="0" w:noHBand="0" w:noVBand="1"/>
      </w:tblPr>
      <w:tblGrid>
        <w:gridCol w:w="4606"/>
        <w:gridCol w:w="4606"/>
      </w:tblGrid>
      <w:tr w:rsidR="00AB1F4C" w:rsidTr="00183311">
        <w:tc>
          <w:tcPr>
            <w:tcW w:w="4606" w:type="dxa"/>
          </w:tcPr>
          <w:p w:rsidR="00AB1F4C" w:rsidRDefault="00AB1F4C" w:rsidP="00E808FD">
            <w:pPr>
              <w:pStyle w:val="Geenafstand"/>
              <w:jc w:val="both"/>
              <w:rPr>
                <w:lang w:val="en-GB"/>
              </w:rPr>
            </w:pPr>
            <w:r>
              <w:rPr>
                <w:lang w:val="en-GB"/>
              </w:rPr>
              <w:t>Singe trip distance from (charging) depot to central station bus lot [km]</w:t>
            </w:r>
          </w:p>
        </w:tc>
        <w:tc>
          <w:tcPr>
            <w:tcW w:w="4606" w:type="dxa"/>
          </w:tcPr>
          <w:p w:rsidR="00AB1F4C" w:rsidRDefault="00AB1F4C" w:rsidP="00E808FD">
            <w:pPr>
              <w:pStyle w:val="Geenafstand"/>
              <w:jc w:val="both"/>
              <w:rPr>
                <w:lang w:val="en-GB"/>
              </w:rPr>
            </w:pPr>
            <w:r>
              <w:rPr>
                <w:lang w:val="en-GB"/>
              </w:rPr>
              <w:t>1.65</w:t>
            </w:r>
          </w:p>
        </w:tc>
      </w:tr>
      <w:tr w:rsidR="00AB1F4C" w:rsidTr="00183311">
        <w:tc>
          <w:tcPr>
            <w:tcW w:w="4606" w:type="dxa"/>
          </w:tcPr>
          <w:p w:rsidR="00AB1F4C" w:rsidRDefault="00AB1F4C" w:rsidP="00E808FD">
            <w:pPr>
              <w:pStyle w:val="Geenafstand"/>
              <w:jc w:val="both"/>
              <w:rPr>
                <w:lang w:val="en-GB"/>
              </w:rPr>
            </w:pPr>
            <w:r>
              <w:rPr>
                <w:lang w:val="en-GB"/>
              </w:rPr>
              <w:t>Single trip travel time from (charging) depot to central station bus lot [min]</w:t>
            </w:r>
          </w:p>
        </w:tc>
        <w:tc>
          <w:tcPr>
            <w:tcW w:w="4606" w:type="dxa"/>
          </w:tcPr>
          <w:p w:rsidR="00AB1F4C" w:rsidRDefault="00AB1F4C" w:rsidP="00E808FD">
            <w:pPr>
              <w:pStyle w:val="Geenafstand"/>
              <w:jc w:val="both"/>
              <w:rPr>
                <w:lang w:val="en-GB"/>
              </w:rPr>
            </w:pPr>
            <w:r>
              <w:rPr>
                <w:lang w:val="en-GB"/>
              </w:rPr>
              <w:t>4</w:t>
            </w:r>
          </w:p>
        </w:tc>
      </w:tr>
    </w:tbl>
    <w:p w:rsidR="00AB1F4C" w:rsidRDefault="00AB1F4C" w:rsidP="00E808FD">
      <w:pPr>
        <w:pStyle w:val="Geenafstand"/>
        <w:jc w:val="both"/>
        <w:rPr>
          <w:lang w:val="en-GB"/>
        </w:rPr>
      </w:pPr>
    </w:p>
    <w:p w:rsidR="00E808FD" w:rsidRDefault="00E808FD" w:rsidP="00E808FD">
      <w:pPr>
        <w:jc w:val="both"/>
        <w:rPr>
          <w:szCs w:val="36"/>
          <w:lang w:val="en-US"/>
        </w:rPr>
      </w:pPr>
    </w:p>
    <w:p w:rsidR="00AB1F4C" w:rsidRPr="0056636E" w:rsidRDefault="00AB1F4C" w:rsidP="00E808FD">
      <w:pPr>
        <w:jc w:val="both"/>
        <w:rPr>
          <w:lang w:val="en-US"/>
        </w:rPr>
      </w:pPr>
      <w:r>
        <w:rPr>
          <w:szCs w:val="36"/>
          <w:lang w:val="en-US"/>
        </w:rPr>
        <w:t>Table 2 describes the specifications of the bus routes route. Four time slots are considered, namely two rush hour slots and two low demand slots. Individual trips differ in distance, type of trip (single or round trip), duration, stop duration, passenger load and trip frequency. Note that Route 1 is only one way, so this route is actually divided into two parts, namely Route 1a and 1b where Route 1b is the return trip of Route 1.</w:t>
      </w:r>
    </w:p>
    <w:p w:rsidR="00AB1F4C" w:rsidRDefault="00AB1F4C" w:rsidP="00E808FD">
      <w:pPr>
        <w:pStyle w:val="Geenafstand"/>
        <w:jc w:val="both"/>
        <w:rPr>
          <w:lang w:val="en-GB"/>
        </w:rPr>
      </w:pPr>
      <w:r>
        <w:rPr>
          <w:lang w:val="en-GB"/>
        </w:rPr>
        <w:t xml:space="preserve">The start and end time for a day’s schedule is flexible i.e. for each route, the buses can start the first trip between 5:30-6:30 [h] and similarly, the last trip can end between 23:30-00:30 [h]. </w:t>
      </w:r>
    </w:p>
    <w:p w:rsidR="00AB1F4C" w:rsidRDefault="00AB1F4C" w:rsidP="00E808FD">
      <w:pPr>
        <w:pStyle w:val="Geenafstand"/>
        <w:jc w:val="both"/>
        <w:rPr>
          <w:lang w:val="en-GB"/>
        </w:rPr>
      </w:pPr>
    </w:p>
    <w:p w:rsidR="00AB1F4C" w:rsidRDefault="00AB1F4C" w:rsidP="00E808FD">
      <w:pPr>
        <w:jc w:val="both"/>
        <w:rPr>
          <w:lang w:val="en-GB"/>
        </w:rPr>
      </w:pPr>
      <w:r>
        <w:rPr>
          <w:i/>
          <w:szCs w:val="36"/>
          <w:lang w:val="en-US"/>
        </w:rPr>
        <w:t>Table 2: Route specifications</w:t>
      </w:r>
    </w:p>
    <w:tbl>
      <w:tblPr>
        <w:tblStyle w:val="Tabelraster"/>
        <w:tblW w:w="9464" w:type="dxa"/>
        <w:tblLook w:val="04A0" w:firstRow="1" w:lastRow="0" w:firstColumn="1" w:lastColumn="0" w:noHBand="0" w:noVBand="1"/>
      </w:tblPr>
      <w:tblGrid>
        <w:gridCol w:w="1793"/>
        <w:gridCol w:w="1480"/>
        <w:gridCol w:w="1613"/>
        <w:gridCol w:w="1613"/>
        <w:gridCol w:w="1500"/>
        <w:gridCol w:w="1465"/>
      </w:tblGrid>
      <w:tr w:rsidR="00AB1F4C" w:rsidTr="00183311">
        <w:trPr>
          <w:trHeight w:val="547"/>
        </w:trPr>
        <w:tc>
          <w:tcPr>
            <w:tcW w:w="1793" w:type="dxa"/>
          </w:tcPr>
          <w:p w:rsidR="00AB1F4C" w:rsidRDefault="00AB1F4C" w:rsidP="00E808FD">
            <w:pPr>
              <w:pStyle w:val="Geenafstand"/>
              <w:jc w:val="both"/>
              <w:rPr>
                <w:lang w:val="en-GB"/>
              </w:rPr>
            </w:pPr>
          </w:p>
        </w:tc>
        <w:tc>
          <w:tcPr>
            <w:tcW w:w="1480" w:type="dxa"/>
          </w:tcPr>
          <w:p w:rsidR="00AB1F4C" w:rsidRDefault="00AB1F4C" w:rsidP="00E808FD">
            <w:pPr>
              <w:pStyle w:val="Geenafstand"/>
              <w:jc w:val="both"/>
              <w:rPr>
                <w:lang w:val="en-GB"/>
              </w:rPr>
            </w:pPr>
            <w:r>
              <w:rPr>
                <w:lang w:val="en-GB"/>
              </w:rPr>
              <w:t>timeslot 1</w:t>
            </w:r>
          </w:p>
          <w:p w:rsidR="00AB1F4C" w:rsidRDefault="00AB1F4C" w:rsidP="00E808FD">
            <w:pPr>
              <w:pStyle w:val="Geenafstand"/>
              <w:jc w:val="both"/>
              <w:rPr>
                <w:lang w:val="en-GB"/>
              </w:rPr>
            </w:pPr>
            <w:r>
              <w:rPr>
                <w:lang w:val="en-GB"/>
              </w:rPr>
              <w:t>06:00-9:59 [h]</w:t>
            </w:r>
          </w:p>
        </w:tc>
        <w:tc>
          <w:tcPr>
            <w:tcW w:w="1613" w:type="dxa"/>
          </w:tcPr>
          <w:p w:rsidR="00AB1F4C" w:rsidRDefault="00AB1F4C" w:rsidP="00E808FD">
            <w:pPr>
              <w:pStyle w:val="Geenafstand"/>
              <w:jc w:val="both"/>
              <w:rPr>
                <w:lang w:val="en-GB"/>
              </w:rPr>
            </w:pPr>
            <w:r>
              <w:rPr>
                <w:lang w:val="en-GB"/>
              </w:rPr>
              <w:t>timeslot 2</w:t>
            </w:r>
          </w:p>
          <w:p w:rsidR="00AB1F4C" w:rsidRDefault="00AB1F4C" w:rsidP="00E808FD">
            <w:pPr>
              <w:pStyle w:val="Geenafstand"/>
              <w:jc w:val="both"/>
              <w:rPr>
                <w:lang w:val="en-GB"/>
              </w:rPr>
            </w:pPr>
            <w:r>
              <w:rPr>
                <w:lang w:val="en-GB"/>
              </w:rPr>
              <w:t>10:00-15:59 [h]</w:t>
            </w:r>
          </w:p>
        </w:tc>
        <w:tc>
          <w:tcPr>
            <w:tcW w:w="1613" w:type="dxa"/>
          </w:tcPr>
          <w:p w:rsidR="00AB1F4C" w:rsidRDefault="00AB1F4C" w:rsidP="00E808FD">
            <w:pPr>
              <w:pStyle w:val="Geenafstand"/>
              <w:jc w:val="both"/>
              <w:rPr>
                <w:lang w:val="en-GB"/>
              </w:rPr>
            </w:pPr>
            <w:r>
              <w:rPr>
                <w:lang w:val="en-GB"/>
              </w:rPr>
              <w:t>timeslot 3</w:t>
            </w:r>
          </w:p>
          <w:p w:rsidR="00AB1F4C" w:rsidRDefault="00AB1F4C" w:rsidP="00E808FD">
            <w:pPr>
              <w:pStyle w:val="Geenafstand"/>
              <w:jc w:val="both"/>
              <w:rPr>
                <w:lang w:val="en-GB"/>
              </w:rPr>
            </w:pPr>
            <w:r>
              <w:rPr>
                <w:lang w:val="en-GB"/>
              </w:rPr>
              <w:t>16:00-19:59 [h]</w:t>
            </w:r>
          </w:p>
        </w:tc>
        <w:tc>
          <w:tcPr>
            <w:tcW w:w="1500" w:type="dxa"/>
          </w:tcPr>
          <w:p w:rsidR="00AB1F4C" w:rsidRDefault="00AB1F4C" w:rsidP="00E808FD">
            <w:pPr>
              <w:pStyle w:val="Geenafstand"/>
              <w:jc w:val="both"/>
              <w:rPr>
                <w:lang w:val="en-GB"/>
              </w:rPr>
            </w:pPr>
            <w:r>
              <w:rPr>
                <w:lang w:val="en-GB"/>
              </w:rPr>
              <w:t>timeslot 4</w:t>
            </w:r>
          </w:p>
          <w:p w:rsidR="00AB1F4C" w:rsidRDefault="00AB1F4C" w:rsidP="00E808FD">
            <w:pPr>
              <w:pStyle w:val="Geenafstand"/>
              <w:jc w:val="both"/>
              <w:rPr>
                <w:lang w:val="en-GB"/>
              </w:rPr>
            </w:pPr>
            <w:r>
              <w:rPr>
                <w:lang w:val="en-GB"/>
              </w:rPr>
              <w:t>20:00-00:00 [h]</w:t>
            </w:r>
          </w:p>
        </w:tc>
        <w:tc>
          <w:tcPr>
            <w:tcW w:w="1465" w:type="dxa"/>
          </w:tcPr>
          <w:p w:rsidR="00AB1F4C" w:rsidRDefault="00AB1F4C" w:rsidP="00E808FD">
            <w:pPr>
              <w:pStyle w:val="Geenafstand"/>
              <w:jc w:val="both"/>
              <w:rPr>
                <w:lang w:val="en-GB"/>
              </w:rPr>
            </w:pPr>
            <w:r>
              <w:rPr>
                <w:lang w:val="en-GB"/>
              </w:rPr>
              <w:t>stop duration</w:t>
            </w:r>
          </w:p>
        </w:tc>
      </w:tr>
      <w:tr w:rsidR="00AB1F4C" w:rsidTr="00183311">
        <w:tc>
          <w:tcPr>
            <w:tcW w:w="7999" w:type="dxa"/>
            <w:gridSpan w:val="5"/>
            <w:shd w:val="clear" w:color="auto" w:fill="F2F2F2" w:themeFill="background1" w:themeFillShade="F2"/>
          </w:tcPr>
          <w:p w:rsidR="00AB1F4C" w:rsidRDefault="00AB1F4C" w:rsidP="00E808FD">
            <w:pPr>
              <w:pStyle w:val="Geenafstand"/>
              <w:jc w:val="both"/>
              <w:rPr>
                <w:lang w:val="en-GB"/>
              </w:rPr>
            </w:pPr>
            <w:r>
              <w:rPr>
                <w:lang w:val="en-GB"/>
              </w:rPr>
              <w:t>Route 1 (single trip distance 10 [km], duration 30 [min])</w:t>
            </w:r>
          </w:p>
        </w:tc>
        <w:tc>
          <w:tcPr>
            <w:tcW w:w="1465" w:type="dxa"/>
            <w:vMerge w:val="restart"/>
            <w:shd w:val="clear" w:color="auto" w:fill="F2F2F2" w:themeFill="background1" w:themeFillShade="F2"/>
          </w:tcPr>
          <w:p w:rsidR="00AB1F4C" w:rsidRDefault="00AB1F4C" w:rsidP="00E808FD">
            <w:pPr>
              <w:pStyle w:val="Geenafstand"/>
              <w:jc w:val="both"/>
              <w:rPr>
                <w:lang w:val="en-GB"/>
              </w:rPr>
            </w:pPr>
            <w:r>
              <w:rPr>
                <w:lang w:val="en-GB"/>
              </w:rPr>
              <w:t>Only at destination: 8 [min]</w:t>
            </w:r>
          </w:p>
        </w:tc>
      </w:tr>
      <w:tr w:rsidR="00AB1F4C" w:rsidTr="00183311">
        <w:tc>
          <w:tcPr>
            <w:tcW w:w="1793" w:type="dxa"/>
            <w:shd w:val="clear" w:color="auto" w:fill="F2F2F2" w:themeFill="background1" w:themeFillShade="F2"/>
          </w:tcPr>
          <w:p w:rsidR="00AB1F4C" w:rsidRPr="00593633" w:rsidRDefault="00AB1F4C" w:rsidP="00E808FD">
            <w:pPr>
              <w:pStyle w:val="Geenafstand"/>
              <w:jc w:val="both"/>
              <w:rPr>
                <w:sz w:val="18"/>
                <w:szCs w:val="18"/>
                <w:lang w:val="en-GB"/>
              </w:rPr>
            </w:pPr>
            <w:r w:rsidRPr="00593633">
              <w:rPr>
                <w:sz w:val="18"/>
                <w:szCs w:val="18"/>
                <w:lang w:val="en-GB"/>
              </w:rPr>
              <w:t>passengers to be moved</w:t>
            </w:r>
          </w:p>
        </w:tc>
        <w:tc>
          <w:tcPr>
            <w:tcW w:w="1480" w:type="dxa"/>
            <w:shd w:val="clear" w:color="auto" w:fill="F2F2F2" w:themeFill="background1" w:themeFillShade="F2"/>
          </w:tcPr>
          <w:p w:rsidR="00AB1F4C" w:rsidRDefault="00AB1F4C" w:rsidP="00E808FD">
            <w:pPr>
              <w:pStyle w:val="Geenafstand"/>
              <w:jc w:val="both"/>
              <w:rPr>
                <w:lang w:val="en-GB"/>
              </w:rPr>
            </w:pPr>
            <w:r>
              <w:rPr>
                <w:lang w:val="en-GB"/>
              </w:rPr>
              <w:t>700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700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700</w:t>
            </w:r>
          </w:p>
        </w:tc>
        <w:tc>
          <w:tcPr>
            <w:tcW w:w="1500" w:type="dxa"/>
            <w:shd w:val="clear" w:color="auto" w:fill="F2F2F2" w:themeFill="background1" w:themeFillShade="F2"/>
          </w:tcPr>
          <w:p w:rsidR="00AB1F4C" w:rsidRDefault="00AB1F4C" w:rsidP="00E808FD">
            <w:pPr>
              <w:pStyle w:val="Geenafstand"/>
              <w:jc w:val="both"/>
              <w:rPr>
                <w:lang w:val="en-GB"/>
              </w:rPr>
            </w:pPr>
            <w:r>
              <w:rPr>
                <w:lang w:val="en-GB"/>
              </w:rPr>
              <w:t>700</w:t>
            </w:r>
          </w:p>
        </w:tc>
        <w:tc>
          <w:tcPr>
            <w:tcW w:w="1465" w:type="dxa"/>
            <w:vMerge/>
          </w:tcPr>
          <w:p w:rsidR="00AB1F4C" w:rsidRDefault="00AB1F4C" w:rsidP="00E808FD">
            <w:pPr>
              <w:pStyle w:val="Geenafstand"/>
              <w:jc w:val="both"/>
              <w:rPr>
                <w:lang w:val="en-GB"/>
              </w:rPr>
            </w:pPr>
          </w:p>
        </w:tc>
      </w:tr>
      <w:tr w:rsidR="00AB1F4C" w:rsidTr="00183311">
        <w:tc>
          <w:tcPr>
            <w:tcW w:w="1793" w:type="dxa"/>
            <w:shd w:val="clear" w:color="auto" w:fill="F2F2F2" w:themeFill="background1" w:themeFillShade="F2"/>
          </w:tcPr>
          <w:p w:rsidR="00AB1F4C" w:rsidRDefault="00AB1F4C" w:rsidP="00E808FD">
            <w:pPr>
              <w:pStyle w:val="Geenafstand"/>
              <w:jc w:val="both"/>
              <w:rPr>
                <w:lang w:val="en-GB"/>
              </w:rPr>
            </w:pPr>
            <w:r>
              <w:rPr>
                <w:sz w:val="18"/>
                <w:szCs w:val="18"/>
                <w:lang w:val="en-GB"/>
              </w:rPr>
              <w:t>bus frequency [min]</w:t>
            </w:r>
          </w:p>
        </w:tc>
        <w:tc>
          <w:tcPr>
            <w:tcW w:w="1480" w:type="dxa"/>
            <w:shd w:val="clear" w:color="auto" w:fill="F2F2F2" w:themeFill="background1" w:themeFillShade="F2"/>
          </w:tcPr>
          <w:p w:rsidR="00AB1F4C" w:rsidRDefault="00AB1F4C" w:rsidP="00E808FD">
            <w:pPr>
              <w:pStyle w:val="Geenafstand"/>
              <w:jc w:val="both"/>
              <w:rPr>
                <w:lang w:val="en-GB"/>
              </w:rPr>
            </w:pPr>
            <w:r>
              <w:rPr>
                <w:lang w:val="en-GB"/>
              </w:rPr>
              <w:t>10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10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10</w:t>
            </w:r>
          </w:p>
        </w:tc>
        <w:tc>
          <w:tcPr>
            <w:tcW w:w="1500" w:type="dxa"/>
            <w:shd w:val="clear" w:color="auto" w:fill="F2F2F2" w:themeFill="background1" w:themeFillShade="F2"/>
          </w:tcPr>
          <w:p w:rsidR="00AB1F4C" w:rsidRDefault="00AB1F4C" w:rsidP="00E808FD">
            <w:pPr>
              <w:pStyle w:val="Geenafstand"/>
              <w:jc w:val="both"/>
              <w:rPr>
                <w:lang w:val="en-GB"/>
              </w:rPr>
            </w:pPr>
            <w:r>
              <w:rPr>
                <w:lang w:val="en-GB"/>
              </w:rPr>
              <w:t>10</w:t>
            </w:r>
          </w:p>
        </w:tc>
        <w:tc>
          <w:tcPr>
            <w:tcW w:w="1465" w:type="dxa"/>
            <w:vMerge/>
          </w:tcPr>
          <w:p w:rsidR="00AB1F4C" w:rsidRDefault="00AB1F4C" w:rsidP="00E808FD">
            <w:pPr>
              <w:pStyle w:val="Geenafstand"/>
              <w:jc w:val="both"/>
              <w:rPr>
                <w:lang w:val="en-GB"/>
              </w:rPr>
            </w:pPr>
          </w:p>
        </w:tc>
      </w:tr>
      <w:tr w:rsidR="00AB1F4C" w:rsidRPr="007578A5" w:rsidTr="00183311">
        <w:tc>
          <w:tcPr>
            <w:tcW w:w="7999" w:type="dxa"/>
            <w:gridSpan w:val="5"/>
          </w:tcPr>
          <w:p w:rsidR="00AB1F4C" w:rsidRDefault="00AB1F4C" w:rsidP="00E808FD">
            <w:pPr>
              <w:pStyle w:val="Geenafstand"/>
              <w:jc w:val="both"/>
              <w:rPr>
                <w:lang w:val="en-GB"/>
              </w:rPr>
            </w:pPr>
            <w:r>
              <w:rPr>
                <w:lang w:val="en-GB"/>
              </w:rPr>
              <w:t>Route 2 (round trip distance 10 [km], duration 40 [min])</w:t>
            </w:r>
          </w:p>
        </w:tc>
        <w:tc>
          <w:tcPr>
            <w:tcW w:w="1465" w:type="dxa"/>
            <w:vMerge w:val="restart"/>
          </w:tcPr>
          <w:p w:rsidR="00AB1F4C" w:rsidRDefault="00AB1F4C" w:rsidP="00E808FD">
            <w:pPr>
              <w:pStyle w:val="Geenafstand"/>
              <w:jc w:val="both"/>
              <w:rPr>
                <w:lang w:val="en-GB"/>
              </w:rPr>
            </w:pPr>
            <w:r>
              <w:rPr>
                <w:lang w:val="en-GB"/>
              </w:rPr>
              <w:t>Every 300 [m] stop for 10 [sec]</w:t>
            </w:r>
          </w:p>
        </w:tc>
      </w:tr>
      <w:tr w:rsidR="00AB1F4C" w:rsidTr="00183311">
        <w:tc>
          <w:tcPr>
            <w:tcW w:w="1793" w:type="dxa"/>
          </w:tcPr>
          <w:p w:rsidR="00AB1F4C" w:rsidRPr="00593633" w:rsidRDefault="00AB1F4C" w:rsidP="00E808FD">
            <w:pPr>
              <w:pStyle w:val="Geenafstand"/>
              <w:jc w:val="both"/>
              <w:rPr>
                <w:sz w:val="18"/>
                <w:szCs w:val="18"/>
                <w:lang w:val="en-GB"/>
              </w:rPr>
            </w:pPr>
            <w:r w:rsidRPr="00593633">
              <w:rPr>
                <w:sz w:val="18"/>
                <w:szCs w:val="18"/>
                <w:lang w:val="en-GB"/>
              </w:rPr>
              <w:t>passengers to be moved</w:t>
            </w:r>
          </w:p>
        </w:tc>
        <w:tc>
          <w:tcPr>
            <w:tcW w:w="1480" w:type="dxa"/>
          </w:tcPr>
          <w:p w:rsidR="00AB1F4C" w:rsidRDefault="00AB1F4C" w:rsidP="00E808FD">
            <w:pPr>
              <w:pStyle w:val="Geenafstand"/>
              <w:jc w:val="both"/>
              <w:rPr>
                <w:lang w:val="en-GB"/>
              </w:rPr>
            </w:pPr>
            <w:r>
              <w:rPr>
                <w:lang w:val="en-GB"/>
              </w:rPr>
              <w:t>2000</w:t>
            </w:r>
          </w:p>
        </w:tc>
        <w:tc>
          <w:tcPr>
            <w:tcW w:w="1613" w:type="dxa"/>
          </w:tcPr>
          <w:p w:rsidR="00AB1F4C" w:rsidRDefault="00AB1F4C" w:rsidP="00E808FD">
            <w:pPr>
              <w:pStyle w:val="Geenafstand"/>
              <w:jc w:val="both"/>
              <w:rPr>
                <w:lang w:val="en-GB"/>
              </w:rPr>
            </w:pPr>
            <w:r>
              <w:rPr>
                <w:lang w:val="en-GB"/>
              </w:rPr>
              <w:t>300</w:t>
            </w:r>
          </w:p>
        </w:tc>
        <w:tc>
          <w:tcPr>
            <w:tcW w:w="1613" w:type="dxa"/>
          </w:tcPr>
          <w:p w:rsidR="00AB1F4C" w:rsidRDefault="00AB1F4C" w:rsidP="00E808FD">
            <w:pPr>
              <w:pStyle w:val="Geenafstand"/>
              <w:jc w:val="both"/>
              <w:rPr>
                <w:lang w:val="en-GB"/>
              </w:rPr>
            </w:pPr>
            <w:r>
              <w:rPr>
                <w:lang w:val="en-GB"/>
              </w:rPr>
              <w:t>2000</w:t>
            </w:r>
          </w:p>
        </w:tc>
        <w:tc>
          <w:tcPr>
            <w:tcW w:w="1500" w:type="dxa"/>
          </w:tcPr>
          <w:p w:rsidR="00AB1F4C" w:rsidRDefault="00AB1F4C" w:rsidP="00E808FD">
            <w:pPr>
              <w:pStyle w:val="Geenafstand"/>
              <w:jc w:val="both"/>
              <w:rPr>
                <w:lang w:val="en-GB"/>
              </w:rPr>
            </w:pPr>
            <w:r>
              <w:rPr>
                <w:lang w:val="en-GB"/>
              </w:rPr>
              <w:t>300</w:t>
            </w:r>
          </w:p>
        </w:tc>
        <w:tc>
          <w:tcPr>
            <w:tcW w:w="1465" w:type="dxa"/>
            <w:vMerge/>
          </w:tcPr>
          <w:p w:rsidR="00AB1F4C" w:rsidRDefault="00AB1F4C" w:rsidP="00E808FD">
            <w:pPr>
              <w:pStyle w:val="Geenafstand"/>
              <w:jc w:val="both"/>
              <w:rPr>
                <w:lang w:val="en-GB"/>
              </w:rPr>
            </w:pPr>
          </w:p>
        </w:tc>
      </w:tr>
      <w:tr w:rsidR="00AB1F4C" w:rsidTr="00183311">
        <w:tc>
          <w:tcPr>
            <w:tcW w:w="1793" w:type="dxa"/>
          </w:tcPr>
          <w:p w:rsidR="00AB1F4C" w:rsidRDefault="00AB1F4C" w:rsidP="00E808FD">
            <w:pPr>
              <w:pStyle w:val="Geenafstand"/>
              <w:jc w:val="both"/>
              <w:rPr>
                <w:lang w:val="en-GB"/>
              </w:rPr>
            </w:pPr>
            <w:r>
              <w:rPr>
                <w:sz w:val="18"/>
                <w:szCs w:val="18"/>
                <w:lang w:val="en-GB"/>
              </w:rPr>
              <w:t>bus frequency [min]</w:t>
            </w:r>
          </w:p>
        </w:tc>
        <w:tc>
          <w:tcPr>
            <w:tcW w:w="1480" w:type="dxa"/>
          </w:tcPr>
          <w:p w:rsidR="00AB1F4C" w:rsidRDefault="00AB1F4C" w:rsidP="00E808FD">
            <w:pPr>
              <w:pStyle w:val="Geenafstand"/>
              <w:jc w:val="both"/>
              <w:rPr>
                <w:lang w:val="en-GB"/>
              </w:rPr>
            </w:pPr>
            <w:r>
              <w:rPr>
                <w:lang w:val="en-GB"/>
              </w:rPr>
              <w:t>10</w:t>
            </w:r>
          </w:p>
        </w:tc>
        <w:tc>
          <w:tcPr>
            <w:tcW w:w="1613" w:type="dxa"/>
          </w:tcPr>
          <w:p w:rsidR="00AB1F4C" w:rsidRDefault="00AB1F4C" w:rsidP="00E808FD">
            <w:pPr>
              <w:pStyle w:val="Geenafstand"/>
              <w:jc w:val="both"/>
              <w:rPr>
                <w:lang w:val="en-GB"/>
              </w:rPr>
            </w:pPr>
            <w:r>
              <w:rPr>
                <w:lang w:val="en-GB"/>
              </w:rPr>
              <w:t>20</w:t>
            </w:r>
          </w:p>
        </w:tc>
        <w:tc>
          <w:tcPr>
            <w:tcW w:w="1613" w:type="dxa"/>
          </w:tcPr>
          <w:p w:rsidR="00AB1F4C" w:rsidRDefault="00AB1F4C" w:rsidP="00E808FD">
            <w:pPr>
              <w:pStyle w:val="Geenafstand"/>
              <w:jc w:val="both"/>
              <w:rPr>
                <w:lang w:val="en-GB"/>
              </w:rPr>
            </w:pPr>
            <w:r>
              <w:rPr>
                <w:lang w:val="en-GB"/>
              </w:rPr>
              <w:t>10</w:t>
            </w:r>
          </w:p>
        </w:tc>
        <w:tc>
          <w:tcPr>
            <w:tcW w:w="1500" w:type="dxa"/>
          </w:tcPr>
          <w:p w:rsidR="00AB1F4C" w:rsidRDefault="00AB1F4C" w:rsidP="00E808FD">
            <w:pPr>
              <w:pStyle w:val="Geenafstand"/>
              <w:jc w:val="both"/>
              <w:rPr>
                <w:lang w:val="en-GB"/>
              </w:rPr>
            </w:pPr>
            <w:r>
              <w:rPr>
                <w:lang w:val="en-GB"/>
              </w:rPr>
              <w:t>20</w:t>
            </w:r>
          </w:p>
        </w:tc>
        <w:tc>
          <w:tcPr>
            <w:tcW w:w="1465" w:type="dxa"/>
            <w:vMerge/>
          </w:tcPr>
          <w:p w:rsidR="00AB1F4C" w:rsidRDefault="00AB1F4C" w:rsidP="00E808FD">
            <w:pPr>
              <w:pStyle w:val="Geenafstand"/>
              <w:jc w:val="both"/>
              <w:rPr>
                <w:lang w:val="en-GB"/>
              </w:rPr>
            </w:pPr>
          </w:p>
        </w:tc>
      </w:tr>
      <w:tr w:rsidR="00AB1F4C" w:rsidRPr="007578A5" w:rsidTr="00183311">
        <w:tc>
          <w:tcPr>
            <w:tcW w:w="7999" w:type="dxa"/>
            <w:gridSpan w:val="5"/>
            <w:shd w:val="clear" w:color="auto" w:fill="F2F2F2" w:themeFill="background1" w:themeFillShade="F2"/>
          </w:tcPr>
          <w:p w:rsidR="00AB1F4C" w:rsidRDefault="00AB1F4C" w:rsidP="00E808FD">
            <w:pPr>
              <w:pStyle w:val="Geenafstand"/>
              <w:jc w:val="both"/>
              <w:rPr>
                <w:lang w:val="en-GB"/>
              </w:rPr>
            </w:pPr>
            <w:r>
              <w:rPr>
                <w:lang w:val="en-GB"/>
              </w:rPr>
              <w:t>Route 3 (round trip distance 15 [km], duration 55 [min])</w:t>
            </w:r>
          </w:p>
        </w:tc>
        <w:tc>
          <w:tcPr>
            <w:tcW w:w="1465" w:type="dxa"/>
            <w:vMerge w:val="restart"/>
            <w:shd w:val="clear" w:color="auto" w:fill="F2F2F2" w:themeFill="background1" w:themeFillShade="F2"/>
          </w:tcPr>
          <w:p w:rsidR="00AB1F4C" w:rsidRDefault="00AB1F4C" w:rsidP="00E808FD">
            <w:pPr>
              <w:pStyle w:val="Geenafstand"/>
              <w:jc w:val="both"/>
              <w:rPr>
                <w:lang w:val="en-GB"/>
              </w:rPr>
            </w:pPr>
            <w:r>
              <w:rPr>
                <w:lang w:val="en-GB"/>
              </w:rPr>
              <w:t>Every 500 [m] stop for 10 [sec]</w:t>
            </w:r>
          </w:p>
        </w:tc>
      </w:tr>
      <w:tr w:rsidR="00AB1F4C" w:rsidTr="00183311">
        <w:tc>
          <w:tcPr>
            <w:tcW w:w="1793" w:type="dxa"/>
            <w:shd w:val="clear" w:color="auto" w:fill="F2F2F2" w:themeFill="background1" w:themeFillShade="F2"/>
          </w:tcPr>
          <w:p w:rsidR="00AB1F4C" w:rsidRPr="00593633" w:rsidRDefault="00AB1F4C" w:rsidP="00E808FD">
            <w:pPr>
              <w:pStyle w:val="Geenafstand"/>
              <w:jc w:val="both"/>
              <w:rPr>
                <w:sz w:val="18"/>
                <w:szCs w:val="18"/>
                <w:lang w:val="en-GB"/>
              </w:rPr>
            </w:pPr>
            <w:r w:rsidRPr="00593633">
              <w:rPr>
                <w:sz w:val="18"/>
                <w:szCs w:val="18"/>
                <w:lang w:val="en-GB"/>
              </w:rPr>
              <w:t>passengers to be moved</w:t>
            </w:r>
          </w:p>
        </w:tc>
        <w:tc>
          <w:tcPr>
            <w:tcW w:w="1480" w:type="dxa"/>
            <w:shd w:val="clear" w:color="auto" w:fill="F2F2F2" w:themeFill="background1" w:themeFillShade="F2"/>
          </w:tcPr>
          <w:p w:rsidR="00AB1F4C" w:rsidRDefault="00AB1F4C" w:rsidP="00E808FD">
            <w:pPr>
              <w:pStyle w:val="Geenafstand"/>
              <w:jc w:val="both"/>
              <w:rPr>
                <w:lang w:val="en-GB"/>
              </w:rPr>
            </w:pPr>
            <w:r>
              <w:rPr>
                <w:lang w:val="en-GB"/>
              </w:rPr>
              <w:t>2000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300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2000</w:t>
            </w:r>
          </w:p>
        </w:tc>
        <w:tc>
          <w:tcPr>
            <w:tcW w:w="1500" w:type="dxa"/>
            <w:shd w:val="clear" w:color="auto" w:fill="F2F2F2" w:themeFill="background1" w:themeFillShade="F2"/>
          </w:tcPr>
          <w:p w:rsidR="00AB1F4C" w:rsidRDefault="00AB1F4C" w:rsidP="00E808FD">
            <w:pPr>
              <w:pStyle w:val="Geenafstand"/>
              <w:jc w:val="both"/>
              <w:rPr>
                <w:lang w:val="en-GB"/>
              </w:rPr>
            </w:pPr>
            <w:r>
              <w:rPr>
                <w:lang w:val="en-GB"/>
              </w:rPr>
              <w:t>300</w:t>
            </w:r>
          </w:p>
        </w:tc>
        <w:tc>
          <w:tcPr>
            <w:tcW w:w="1465" w:type="dxa"/>
            <w:vMerge/>
            <w:shd w:val="clear" w:color="auto" w:fill="F2F2F2" w:themeFill="background1" w:themeFillShade="F2"/>
          </w:tcPr>
          <w:p w:rsidR="00AB1F4C" w:rsidRDefault="00AB1F4C" w:rsidP="00E808FD">
            <w:pPr>
              <w:pStyle w:val="Geenafstand"/>
              <w:jc w:val="both"/>
              <w:rPr>
                <w:lang w:val="en-GB"/>
              </w:rPr>
            </w:pPr>
          </w:p>
        </w:tc>
      </w:tr>
      <w:tr w:rsidR="00AB1F4C" w:rsidTr="00183311">
        <w:tc>
          <w:tcPr>
            <w:tcW w:w="1793" w:type="dxa"/>
            <w:shd w:val="clear" w:color="auto" w:fill="F2F2F2" w:themeFill="background1" w:themeFillShade="F2"/>
          </w:tcPr>
          <w:p w:rsidR="00AB1F4C" w:rsidRDefault="00AB1F4C" w:rsidP="00E808FD">
            <w:pPr>
              <w:pStyle w:val="Geenafstand"/>
              <w:jc w:val="both"/>
              <w:rPr>
                <w:lang w:val="en-GB"/>
              </w:rPr>
            </w:pPr>
            <w:r>
              <w:rPr>
                <w:sz w:val="18"/>
                <w:szCs w:val="18"/>
                <w:lang w:val="en-GB"/>
              </w:rPr>
              <w:t>bus frequency [min]</w:t>
            </w:r>
          </w:p>
        </w:tc>
        <w:tc>
          <w:tcPr>
            <w:tcW w:w="1480" w:type="dxa"/>
            <w:shd w:val="clear" w:color="auto" w:fill="F2F2F2" w:themeFill="background1" w:themeFillShade="F2"/>
          </w:tcPr>
          <w:p w:rsidR="00AB1F4C" w:rsidRDefault="00AB1F4C" w:rsidP="00E808FD">
            <w:pPr>
              <w:pStyle w:val="Geenafstand"/>
              <w:jc w:val="both"/>
              <w:rPr>
                <w:lang w:val="en-GB"/>
              </w:rPr>
            </w:pPr>
            <w:r>
              <w:rPr>
                <w:lang w:val="en-GB"/>
              </w:rPr>
              <w:t>10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20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10</w:t>
            </w:r>
          </w:p>
        </w:tc>
        <w:tc>
          <w:tcPr>
            <w:tcW w:w="1500" w:type="dxa"/>
            <w:shd w:val="clear" w:color="auto" w:fill="F2F2F2" w:themeFill="background1" w:themeFillShade="F2"/>
          </w:tcPr>
          <w:p w:rsidR="00AB1F4C" w:rsidRDefault="00AB1F4C" w:rsidP="00E808FD">
            <w:pPr>
              <w:pStyle w:val="Geenafstand"/>
              <w:jc w:val="both"/>
              <w:rPr>
                <w:lang w:val="en-GB"/>
              </w:rPr>
            </w:pPr>
            <w:r>
              <w:rPr>
                <w:lang w:val="en-GB"/>
              </w:rPr>
              <w:t>20</w:t>
            </w:r>
          </w:p>
        </w:tc>
        <w:tc>
          <w:tcPr>
            <w:tcW w:w="1465" w:type="dxa"/>
            <w:vMerge/>
            <w:shd w:val="clear" w:color="auto" w:fill="F2F2F2" w:themeFill="background1" w:themeFillShade="F2"/>
          </w:tcPr>
          <w:p w:rsidR="00AB1F4C" w:rsidRDefault="00AB1F4C" w:rsidP="00E808FD">
            <w:pPr>
              <w:pStyle w:val="Geenafstand"/>
              <w:jc w:val="both"/>
              <w:rPr>
                <w:lang w:val="en-GB"/>
              </w:rPr>
            </w:pPr>
          </w:p>
        </w:tc>
      </w:tr>
      <w:tr w:rsidR="00AB1F4C" w:rsidRPr="007578A5" w:rsidTr="00183311">
        <w:tc>
          <w:tcPr>
            <w:tcW w:w="7999" w:type="dxa"/>
            <w:gridSpan w:val="5"/>
          </w:tcPr>
          <w:p w:rsidR="00AB1F4C" w:rsidRDefault="00AB1F4C" w:rsidP="00E808FD">
            <w:pPr>
              <w:pStyle w:val="Geenafstand"/>
              <w:jc w:val="both"/>
              <w:rPr>
                <w:lang w:val="en-GB"/>
              </w:rPr>
            </w:pPr>
            <w:r>
              <w:rPr>
                <w:lang w:val="en-GB"/>
              </w:rPr>
              <w:lastRenderedPageBreak/>
              <w:t>Route 4 (round trip distance 7 [km], duration 20 [min])</w:t>
            </w:r>
          </w:p>
        </w:tc>
        <w:tc>
          <w:tcPr>
            <w:tcW w:w="1465" w:type="dxa"/>
            <w:vMerge w:val="restart"/>
          </w:tcPr>
          <w:p w:rsidR="00AB1F4C" w:rsidRDefault="00AB1F4C" w:rsidP="00E808FD">
            <w:pPr>
              <w:pStyle w:val="Geenafstand"/>
              <w:jc w:val="both"/>
              <w:rPr>
                <w:lang w:val="en-GB"/>
              </w:rPr>
            </w:pPr>
            <w:r>
              <w:rPr>
                <w:lang w:val="en-GB"/>
              </w:rPr>
              <w:t>Every 700 [m] stop for 10 [sec]</w:t>
            </w:r>
          </w:p>
        </w:tc>
      </w:tr>
      <w:tr w:rsidR="00AB1F4C" w:rsidTr="00183311">
        <w:tc>
          <w:tcPr>
            <w:tcW w:w="1793" w:type="dxa"/>
          </w:tcPr>
          <w:p w:rsidR="00AB1F4C" w:rsidRPr="00593633" w:rsidRDefault="00AB1F4C" w:rsidP="00E808FD">
            <w:pPr>
              <w:pStyle w:val="Geenafstand"/>
              <w:jc w:val="both"/>
              <w:rPr>
                <w:sz w:val="18"/>
                <w:szCs w:val="18"/>
                <w:lang w:val="en-GB"/>
              </w:rPr>
            </w:pPr>
            <w:r w:rsidRPr="00593633">
              <w:rPr>
                <w:sz w:val="18"/>
                <w:szCs w:val="18"/>
                <w:lang w:val="en-GB"/>
              </w:rPr>
              <w:t>passengers to be moved</w:t>
            </w:r>
          </w:p>
        </w:tc>
        <w:tc>
          <w:tcPr>
            <w:tcW w:w="1480" w:type="dxa"/>
          </w:tcPr>
          <w:p w:rsidR="00AB1F4C" w:rsidRDefault="00AB1F4C" w:rsidP="00E808FD">
            <w:pPr>
              <w:pStyle w:val="Geenafstand"/>
              <w:jc w:val="both"/>
              <w:rPr>
                <w:lang w:val="en-GB"/>
              </w:rPr>
            </w:pPr>
            <w:r>
              <w:rPr>
                <w:lang w:val="en-GB"/>
              </w:rPr>
              <w:t>300</w:t>
            </w:r>
          </w:p>
        </w:tc>
        <w:tc>
          <w:tcPr>
            <w:tcW w:w="1613" w:type="dxa"/>
          </w:tcPr>
          <w:p w:rsidR="00AB1F4C" w:rsidRDefault="00AB1F4C" w:rsidP="00E808FD">
            <w:pPr>
              <w:pStyle w:val="Geenafstand"/>
              <w:jc w:val="both"/>
              <w:rPr>
                <w:lang w:val="en-GB"/>
              </w:rPr>
            </w:pPr>
            <w:r>
              <w:rPr>
                <w:lang w:val="en-GB"/>
              </w:rPr>
              <w:t>200</w:t>
            </w:r>
          </w:p>
        </w:tc>
        <w:tc>
          <w:tcPr>
            <w:tcW w:w="1613" w:type="dxa"/>
          </w:tcPr>
          <w:p w:rsidR="00AB1F4C" w:rsidRDefault="00AB1F4C" w:rsidP="00E808FD">
            <w:pPr>
              <w:pStyle w:val="Geenafstand"/>
              <w:jc w:val="both"/>
              <w:rPr>
                <w:lang w:val="en-GB"/>
              </w:rPr>
            </w:pPr>
            <w:r>
              <w:rPr>
                <w:lang w:val="en-GB"/>
              </w:rPr>
              <w:t>300</w:t>
            </w:r>
          </w:p>
        </w:tc>
        <w:tc>
          <w:tcPr>
            <w:tcW w:w="1500" w:type="dxa"/>
          </w:tcPr>
          <w:p w:rsidR="00AB1F4C" w:rsidRDefault="00AB1F4C" w:rsidP="00E808FD">
            <w:pPr>
              <w:pStyle w:val="Geenafstand"/>
              <w:jc w:val="both"/>
              <w:rPr>
                <w:lang w:val="en-GB"/>
              </w:rPr>
            </w:pPr>
            <w:r>
              <w:rPr>
                <w:lang w:val="en-GB"/>
              </w:rPr>
              <w:t>200</w:t>
            </w:r>
          </w:p>
        </w:tc>
        <w:tc>
          <w:tcPr>
            <w:tcW w:w="1465" w:type="dxa"/>
            <w:vMerge/>
          </w:tcPr>
          <w:p w:rsidR="00AB1F4C" w:rsidRDefault="00AB1F4C" w:rsidP="00E808FD">
            <w:pPr>
              <w:pStyle w:val="Geenafstand"/>
              <w:jc w:val="both"/>
              <w:rPr>
                <w:lang w:val="en-GB"/>
              </w:rPr>
            </w:pPr>
          </w:p>
        </w:tc>
      </w:tr>
      <w:tr w:rsidR="00AB1F4C" w:rsidTr="00183311">
        <w:tc>
          <w:tcPr>
            <w:tcW w:w="1793" w:type="dxa"/>
          </w:tcPr>
          <w:p w:rsidR="00AB1F4C" w:rsidRDefault="00AB1F4C" w:rsidP="00E808FD">
            <w:pPr>
              <w:pStyle w:val="Geenafstand"/>
              <w:jc w:val="both"/>
              <w:rPr>
                <w:lang w:val="en-GB"/>
              </w:rPr>
            </w:pPr>
            <w:r>
              <w:rPr>
                <w:sz w:val="18"/>
                <w:szCs w:val="18"/>
                <w:lang w:val="en-GB"/>
              </w:rPr>
              <w:t>bus frequency [min]</w:t>
            </w:r>
          </w:p>
        </w:tc>
        <w:tc>
          <w:tcPr>
            <w:tcW w:w="1480" w:type="dxa"/>
          </w:tcPr>
          <w:p w:rsidR="00AB1F4C" w:rsidRDefault="00AB1F4C" w:rsidP="00E808FD">
            <w:pPr>
              <w:pStyle w:val="Geenafstand"/>
              <w:jc w:val="both"/>
              <w:rPr>
                <w:lang w:val="en-GB"/>
              </w:rPr>
            </w:pPr>
            <w:r>
              <w:rPr>
                <w:lang w:val="en-GB"/>
              </w:rPr>
              <w:t>20</w:t>
            </w:r>
          </w:p>
        </w:tc>
        <w:tc>
          <w:tcPr>
            <w:tcW w:w="1613" w:type="dxa"/>
          </w:tcPr>
          <w:p w:rsidR="00AB1F4C" w:rsidRDefault="00AB1F4C" w:rsidP="00E808FD">
            <w:pPr>
              <w:pStyle w:val="Geenafstand"/>
              <w:jc w:val="both"/>
              <w:rPr>
                <w:lang w:val="en-GB"/>
              </w:rPr>
            </w:pPr>
            <w:r>
              <w:rPr>
                <w:lang w:val="en-GB"/>
              </w:rPr>
              <w:t>30</w:t>
            </w:r>
          </w:p>
        </w:tc>
        <w:tc>
          <w:tcPr>
            <w:tcW w:w="1613" w:type="dxa"/>
          </w:tcPr>
          <w:p w:rsidR="00AB1F4C" w:rsidRDefault="00AB1F4C" w:rsidP="00E808FD">
            <w:pPr>
              <w:pStyle w:val="Geenafstand"/>
              <w:jc w:val="both"/>
              <w:rPr>
                <w:lang w:val="en-GB"/>
              </w:rPr>
            </w:pPr>
            <w:r>
              <w:rPr>
                <w:lang w:val="en-GB"/>
              </w:rPr>
              <w:t>20</w:t>
            </w:r>
          </w:p>
        </w:tc>
        <w:tc>
          <w:tcPr>
            <w:tcW w:w="1500" w:type="dxa"/>
          </w:tcPr>
          <w:p w:rsidR="00AB1F4C" w:rsidRDefault="00AB1F4C" w:rsidP="00E808FD">
            <w:pPr>
              <w:pStyle w:val="Geenafstand"/>
              <w:jc w:val="both"/>
              <w:rPr>
                <w:lang w:val="en-GB"/>
              </w:rPr>
            </w:pPr>
            <w:r>
              <w:rPr>
                <w:lang w:val="en-GB"/>
              </w:rPr>
              <w:t>30</w:t>
            </w:r>
          </w:p>
        </w:tc>
        <w:tc>
          <w:tcPr>
            <w:tcW w:w="1465" w:type="dxa"/>
            <w:vMerge/>
          </w:tcPr>
          <w:p w:rsidR="00AB1F4C" w:rsidRDefault="00AB1F4C" w:rsidP="00E808FD">
            <w:pPr>
              <w:pStyle w:val="Geenafstand"/>
              <w:jc w:val="both"/>
              <w:rPr>
                <w:lang w:val="en-GB"/>
              </w:rPr>
            </w:pPr>
          </w:p>
        </w:tc>
      </w:tr>
      <w:tr w:rsidR="00AB1F4C" w:rsidRPr="007578A5" w:rsidTr="00183311">
        <w:tc>
          <w:tcPr>
            <w:tcW w:w="7999" w:type="dxa"/>
            <w:gridSpan w:val="5"/>
            <w:shd w:val="clear" w:color="auto" w:fill="F2F2F2" w:themeFill="background1" w:themeFillShade="F2"/>
          </w:tcPr>
          <w:p w:rsidR="00AB1F4C" w:rsidRDefault="00AB1F4C" w:rsidP="00E808FD">
            <w:pPr>
              <w:pStyle w:val="Geenafstand"/>
              <w:jc w:val="both"/>
              <w:rPr>
                <w:lang w:val="en-GB"/>
              </w:rPr>
            </w:pPr>
            <w:r>
              <w:rPr>
                <w:lang w:val="en-GB"/>
              </w:rPr>
              <w:t>Route 5 (round trip distance 6 [km], duration 20 [min])</w:t>
            </w:r>
          </w:p>
        </w:tc>
        <w:tc>
          <w:tcPr>
            <w:tcW w:w="1465" w:type="dxa"/>
            <w:vMerge w:val="restart"/>
            <w:shd w:val="clear" w:color="auto" w:fill="F2F2F2" w:themeFill="background1" w:themeFillShade="F2"/>
          </w:tcPr>
          <w:p w:rsidR="00AB1F4C" w:rsidRDefault="00AB1F4C" w:rsidP="00E808FD">
            <w:pPr>
              <w:pStyle w:val="Geenafstand"/>
              <w:jc w:val="both"/>
              <w:rPr>
                <w:lang w:val="en-GB"/>
              </w:rPr>
            </w:pPr>
            <w:r>
              <w:rPr>
                <w:lang w:val="en-GB"/>
              </w:rPr>
              <w:t>Every 300 [m] stop for 10 [sec]</w:t>
            </w:r>
          </w:p>
        </w:tc>
      </w:tr>
      <w:tr w:rsidR="00AB1F4C" w:rsidTr="00183311">
        <w:tc>
          <w:tcPr>
            <w:tcW w:w="1793" w:type="dxa"/>
            <w:shd w:val="clear" w:color="auto" w:fill="F2F2F2" w:themeFill="background1" w:themeFillShade="F2"/>
          </w:tcPr>
          <w:p w:rsidR="00AB1F4C" w:rsidRPr="00593633" w:rsidRDefault="00AB1F4C" w:rsidP="00E808FD">
            <w:pPr>
              <w:pStyle w:val="Geenafstand"/>
              <w:jc w:val="both"/>
              <w:rPr>
                <w:sz w:val="18"/>
                <w:szCs w:val="18"/>
                <w:lang w:val="en-GB"/>
              </w:rPr>
            </w:pPr>
            <w:r w:rsidRPr="00593633">
              <w:rPr>
                <w:sz w:val="18"/>
                <w:szCs w:val="18"/>
                <w:lang w:val="en-GB"/>
              </w:rPr>
              <w:t>passengers to be moved</w:t>
            </w:r>
          </w:p>
        </w:tc>
        <w:tc>
          <w:tcPr>
            <w:tcW w:w="1480" w:type="dxa"/>
            <w:shd w:val="clear" w:color="auto" w:fill="F2F2F2" w:themeFill="background1" w:themeFillShade="F2"/>
          </w:tcPr>
          <w:p w:rsidR="00AB1F4C" w:rsidRDefault="00AB1F4C" w:rsidP="00E808FD">
            <w:pPr>
              <w:pStyle w:val="Geenafstand"/>
              <w:jc w:val="both"/>
              <w:rPr>
                <w:lang w:val="en-GB"/>
              </w:rPr>
            </w:pPr>
            <w:r>
              <w:rPr>
                <w:lang w:val="en-GB"/>
              </w:rPr>
              <w:t>2000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300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2000</w:t>
            </w:r>
          </w:p>
        </w:tc>
        <w:tc>
          <w:tcPr>
            <w:tcW w:w="1500" w:type="dxa"/>
            <w:shd w:val="clear" w:color="auto" w:fill="F2F2F2" w:themeFill="background1" w:themeFillShade="F2"/>
          </w:tcPr>
          <w:p w:rsidR="00AB1F4C" w:rsidRDefault="00AB1F4C" w:rsidP="00E808FD">
            <w:pPr>
              <w:pStyle w:val="Geenafstand"/>
              <w:jc w:val="both"/>
              <w:rPr>
                <w:lang w:val="en-GB"/>
              </w:rPr>
            </w:pPr>
            <w:r>
              <w:rPr>
                <w:lang w:val="en-GB"/>
              </w:rPr>
              <w:t>300</w:t>
            </w:r>
          </w:p>
        </w:tc>
        <w:tc>
          <w:tcPr>
            <w:tcW w:w="1465" w:type="dxa"/>
            <w:vMerge/>
            <w:shd w:val="clear" w:color="auto" w:fill="F2F2F2" w:themeFill="background1" w:themeFillShade="F2"/>
          </w:tcPr>
          <w:p w:rsidR="00AB1F4C" w:rsidRDefault="00AB1F4C" w:rsidP="00E808FD">
            <w:pPr>
              <w:pStyle w:val="Geenafstand"/>
              <w:jc w:val="both"/>
              <w:rPr>
                <w:lang w:val="en-GB"/>
              </w:rPr>
            </w:pPr>
          </w:p>
        </w:tc>
      </w:tr>
      <w:tr w:rsidR="00AB1F4C" w:rsidTr="00183311">
        <w:tc>
          <w:tcPr>
            <w:tcW w:w="1793" w:type="dxa"/>
            <w:shd w:val="clear" w:color="auto" w:fill="F2F2F2" w:themeFill="background1" w:themeFillShade="F2"/>
          </w:tcPr>
          <w:p w:rsidR="00AB1F4C" w:rsidRDefault="00AB1F4C" w:rsidP="00E808FD">
            <w:pPr>
              <w:pStyle w:val="Geenafstand"/>
              <w:jc w:val="both"/>
              <w:rPr>
                <w:lang w:val="en-GB"/>
              </w:rPr>
            </w:pPr>
            <w:r>
              <w:rPr>
                <w:sz w:val="18"/>
                <w:szCs w:val="18"/>
                <w:lang w:val="en-GB"/>
              </w:rPr>
              <w:t>bus frequency [min]</w:t>
            </w:r>
          </w:p>
        </w:tc>
        <w:tc>
          <w:tcPr>
            <w:tcW w:w="1480" w:type="dxa"/>
            <w:shd w:val="clear" w:color="auto" w:fill="F2F2F2" w:themeFill="background1" w:themeFillShade="F2"/>
          </w:tcPr>
          <w:p w:rsidR="00AB1F4C" w:rsidRDefault="00AB1F4C" w:rsidP="00E808FD">
            <w:pPr>
              <w:pStyle w:val="Geenafstand"/>
              <w:jc w:val="both"/>
              <w:rPr>
                <w:lang w:val="en-GB"/>
              </w:rPr>
            </w:pPr>
            <w:r>
              <w:rPr>
                <w:lang w:val="en-GB"/>
              </w:rPr>
              <w:t>10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10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10</w:t>
            </w:r>
          </w:p>
        </w:tc>
        <w:tc>
          <w:tcPr>
            <w:tcW w:w="1500" w:type="dxa"/>
            <w:shd w:val="clear" w:color="auto" w:fill="F2F2F2" w:themeFill="background1" w:themeFillShade="F2"/>
          </w:tcPr>
          <w:p w:rsidR="00AB1F4C" w:rsidRDefault="00AB1F4C" w:rsidP="00E808FD">
            <w:pPr>
              <w:pStyle w:val="Geenafstand"/>
              <w:jc w:val="both"/>
              <w:rPr>
                <w:lang w:val="en-GB"/>
              </w:rPr>
            </w:pPr>
            <w:r>
              <w:rPr>
                <w:lang w:val="en-GB"/>
              </w:rPr>
              <w:t>10</w:t>
            </w:r>
          </w:p>
        </w:tc>
        <w:tc>
          <w:tcPr>
            <w:tcW w:w="1465" w:type="dxa"/>
            <w:vMerge/>
            <w:shd w:val="clear" w:color="auto" w:fill="F2F2F2" w:themeFill="background1" w:themeFillShade="F2"/>
          </w:tcPr>
          <w:p w:rsidR="00AB1F4C" w:rsidRDefault="00AB1F4C" w:rsidP="00E808FD">
            <w:pPr>
              <w:pStyle w:val="Geenafstand"/>
              <w:jc w:val="both"/>
              <w:rPr>
                <w:lang w:val="en-GB"/>
              </w:rPr>
            </w:pPr>
          </w:p>
        </w:tc>
      </w:tr>
      <w:tr w:rsidR="00AB1F4C" w:rsidRPr="007578A5" w:rsidTr="00183311">
        <w:tc>
          <w:tcPr>
            <w:tcW w:w="7999" w:type="dxa"/>
            <w:gridSpan w:val="5"/>
          </w:tcPr>
          <w:p w:rsidR="00AB1F4C" w:rsidRDefault="00AB1F4C" w:rsidP="00E808FD">
            <w:pPr>
              <w:pStyle w:val="Geenafstand"/>
              <w:jc w:val="both"/>
              <w:rPr>
                <w:lang w:val="en-GB"/>
              </w:rPr>
            </w:pPr>
            <w:r>
              <w:rPr>
                <w:lang w:val="en-GB"/>
              </w:rPr>
              <w:t>Route 6 (round trip distance 20 [km], duration 60 [min])</w:t>
            </w:r>
          </w:p>
        </w:tc>
        <w:tc>
          <w:tcPr>
            <w:tcW w:w="1465" w:type="dxa"/>
            <w:vMerge w:val="restart"/>
          </w:tcPr>
          <w:p w:rsidR="00AB1F4C" w:rsidRDefault="00AB1F4C" w:rsidP="00E808FD">
            <w:pPr>
              <w:pStyle w:val="Geenafstand"/>
              <w:jc w:val="both"/>
              <w:rPr>
                <w:lang w:val="en-GB"/>
              </w:rPr>
            </w:pPr>
            <w:r>
              <w:rPr>
                <w:lang w:val="en-GB"/>
              </w:rPr>
              <w:t>Every 1 [km] stop for 20 [sec]</w:t>
            </w:r>
          </w:p>
        </w:tc>
      </w:tr>
      <w:tr w:rsidR="00AB1F4C" w:rsidTr="00183311">
        <w:tc>
          <w:tcPr>
            <w:tcW w:w="1793" w:type="dxa"/>
          </w:tcPr>
          <w:p w:rsidR="00AB1F4C" w:rsidRPr="00593633" w:rsidRDefault="00AB1F4C" w:rsidP="00E808FD">
            <w:pPr>
              <w:pStyle w:val="Geenafstand"/>
              <w:jc w:val="both"/>
              <w:rPr>
                <w:sz w:val="18"/>
                <w:szCs w:val="18"/>
                <w:lang w:val="en-GB"/>
              </w:rPr>
            </w:pPr>
            <w:r w:rsidRPr="00593633">
              <w:rPr>
                <w:sz w:val="18"/>
                <w:szCs w:val="18"/>
                <w:lang w:val="en-GB"/>
              </w:rPr>
              <w:t>passengers to be moved</w:t>
            </w:r>
          </w:p>
        </w:tc>
        <w:tc>
          <w:tcPr>
            <w:tcW w:w="1480" w:type="dxa"/>
          </w:tcPr>
          <w:p w:rsidR="00AB1F4C" w:rsidRDefault="00AB1F4C" w:rsidP="00E808FD">
            <w:pPr>
              <w:pStyle w:val="Geenafstand"/>
              <w:jc w:val="both"/>
              <w:rPr>
                <w:lang w:val="en-GB"/>
              </w:rPr>
            </w:pPr>
            <w:r>
              <w:rPr>
                <w:lang w:val="en-GB"/>
              </w:rPr>
              <w:t>1500</w:t>
            </w:r>
          </w:p>
        </w:tc>
        <w:tc>
          <w:tcPr>
            <w:tcW w:w="1613" w:type="dxa"/>
          </w:tcPr>
          <w:p w:rsidR="00AB1F4C" w:rsidRDefault="00AB1F4C" w:rsidP="00E808FD">
            <w:pPr>
              <w:pStyle w:val="Geenafstand"/>
              <w:jc w:val="both"/>
              <w:rPr>
                <w:lang w:val="en-GB"/>
              </w:rPr>
            </w:pPr>
            <w:r>
              <w:rPr>
                <w:lang w:val="en-GB"/>
              </w:rPr>
              <w:t>200</w:t>
            </w:r>
          </w:p>
        </w:tc>
        <w:tc>
          <w:tcPr>
            <w:tcW w:w="1613" w:type="dxa"/>
          </w:tcPr>
          <w:p w:rsidR="00AB1F4C" w:rsidRDefault="00AB1F4C" w:rsidP="00E808FD">
            <w:pPr>
              <w:pStyle w:val="Geenafstand"/>
              <w:jc w:val="both"/>
              <w:rPr>
                <w:lang w:val="en-GB"/>
              </w:rPr>
            </w:pPr>
            <w:r>
              <w:rPr>
                <w:lang w:val="en-GB"/>
              </w:rPr>
              <w:t>1500</w:t>
            </w:r>
          </w:p>
        </w:tc>
        <w:tc>
          <w:tcPr>
            <w:tcW w:w="1500" w:type="dxa"/>
          </w:tcPr>
          <w:p w:rsidR="00AB1F4C" w:rsidRDefault="00AB1F4C" w:rsidP="00E808FD">
            <w:pPr>
              <w:pStyle w:val="Geenafstand"/>
              <w:jc w:val="both"/>
              <w:rPr>
                <w:lang w:val="en-GB"/>
              </w:rPr>
            </w:pPr>
            <w:r>
              <w:rPr>
                <w:lang w:val="en-GB"/>
              </w:rPr>
              <w:t>200</w:t>
            </w:r>
          </w:p>
        </w:tc>
        <w:tc>
          <w:tcPr>
            <w:tcW w:w="1465" w:type="dxa"/>
            <w:vMerge/>
          </w:tcPr>
          <w:p w:rsidR="00AB1F4C" w:rsidRDefault="00AB1F4C" w:rsidP="00E808FD">
            <w:pPr>
              <w:pStyle w:val="Geenafstand"/>
              <w:jc w:val="both"/>
              <w:rPr>
                <w:lang w:val="en-GB"/>
              </w:rPr>
            </w:pPr>
          </w:p>
        </w:tc>
      </w:tr>
      <w:tr w:rsidR="00AB1F4C" w:rsidTr="00183311">
        <w:tc>
          <w:tcPr>
            <w:tcW w:w="1793" w:type="dxa"/>
          </w:tcPr>
          <w:p w:rsidR="00AB1F4C" w:rsidRDefault="00AB1F4C" w:rsidP="00E808FD">
            <w:pPr>
              <w:pStyle w:val="Geenafstand"/>
              <w:jc w:val="both"/>
              <w:rPr>
                <w:lang w:val="en-GB"/>
              </w:rPr>
            </w:pPr>
            <w:r>
              <w:rPr>
                <w:sz w:val="18"/>
                <w:szCs w:val="18"/>
                <w:lang w:val="en-GB"/>
              </w:rPr>
              <w:t>bus frequency [min]</w:t>
            </w:r>
          </w:p>
        </w:tc>
        <w:tc>
          <w:tcPr>
            <w:tcW w:w="1480" w:type="dxa"/>
          </w:tcPr>
          <w:p w:rsidR="00AB1F4C" w:rsidRDefault="00AB1F4C" w:rsidP="00E808FD">
            <w:pPr>
              <w:pStyle w:val="Geenafstand"/>
              <w:jc w:val="both"/>
              <w:rPr>
                <w:lang w:val="en-GB"/>
              </w:rPr>
            </w:pPr>
            <w:r>
              <w:rPr>
                <w:lang w:val="en-GB"/>
              </w:rPr>
              <w:t>10</w:t>
            </w:r>
          </w:p>
        </w:tc>
        <w:tc>
          <w:tcPr>
            <w:tcW w:w="1613" w:type="dxa"/>
          </w:tcPr>
          <w:p w:rsidR="00AB1F4C" w:rsidRDefault="00AB1F4C" w:rsidP="00E808FD">
            <w:pPr>
              <w:pStyle w:val="Geenafstand"/>
              <w:jc w:val="both"/>
              <w:rPr>
                <w:lang w:val="en-GB"/>
              </w:rPr>
            </w:pPr>
            <w:r>
              <w:rPr>
                <w:lang w:val="en-GB"/>
              </w:rPr>
              <w:t>20</w:t>
            </w:r>
          </w:p>
        </w:tc>
        <w:tc>
          <w:tcPr>
            <w:tcW w:w="1613" w:type="dxa"/>
          </w:tcPr>
          <w:p w:rsidR="00AB1F4C" w:rsidRDefault="00AB1F4C" w:rsidP="00E808FD">
            <w:pPr>
              <w:pStyle w:val="Geenafstand"/>
              <w:jc w:val="both"/>
              <w:rPr>
                <w:lang w:val="en-GB"/>
              </w:rPr>
            </w:pPr>
            <w:r>
              <w:rPr>
                <w:lang w:val="en-GB"/>
              </w:rPr>
              <w:t>10</w:t>
            </w:r>
          </w:p>
        </w:tc>
        <w:tc>
          <w:tcPr>
            <w:tcW w:w="1500" w:type="dxa"/>
          </w:tcPr>
          <w:p w:rsidR="00AB1F4C" w:rsidRDefault="00AB1F4C" w:rsidP="00E808FD">
            <w:pPr>
              <w:pStyle w:val="Geenafstand"/>
              <w:jc w:val="both"/>
              <w:rPr>
                <w:lang w:val="en-GB"/>
              </w:rPr>
            </w:pPr>
            <w:r>
              <w:rPr>
                <w:lang w:val="en-GB"/>
              </w:rPr>
              <w:t>20</w:t>
            </w:r>
          </w:p>
        </w:tc>
        <w:tc>
          <w:tcPr>
            <w:tcW w:w="1465" w:type="dxa"/>
            <w:vMerge/>
          </w:tcPr>
          <w:p w:rsidR="00AB1F4C" w:rsidRDefault="00AB1F4C" w:rsidP="00E808FD">
            <w:pPr>
              <w:pStyle w:val="Geenafstand"/>
              <w:jc w:val="both"/>
              <w:rPr>
                <w:lang w:val="en-GB"/>
              </w:rPr>
            </w:pPr>
          </w:p>
        </w:tc>
      </w:tr>
      <w:tr w:rsidR="00AB1F4C" w:rsidRPr="007578A5" w:rsidTr="00183311">
        <w:tc>
          <w:tcPr>
            <w:tcW w:w="7999" w:type="dxa"/>
            <w:gridSpan w:val="5"/>
            <w:shd w:val="clear" w:color="auto" w:fill="F2F2F2" w:themeFill="background1" w:themeFillShade="F2"/>
          </w:tcPr>
          <w:p w:rsidR="00AB1F4C" w:rsidRDefault="00AB1F4C" w:rsidP="00E808FD">
            <w:pPr>
              <w:pStyle w:val="Geenafstand"/>
              <w:jc w:val="both"/>
              <w:rPr>
                <w:lang w:val="en-GB"/>
              </w:rPr>
            </w:pPr>
            <w:r>
              <w:rPr>
                <w:lang w:val="en-GB"/>
              </w:rPr>
              <w:t>Route 7 (round trip distance 10 [km], duration 40 [min])</w:t>
            </w:r>
          </w:p>
        </w:tc>
        <w:tc>
          <w:tcPr>
            <w:tcW w:w="1465" w:type="dxa"/>
            <w:vMerge w:val="restart"/>
            <w:shd w:val="clear" w:color="auto" w:fill="F2F2F2" w:themeFill="background1" w:themeFillShade="F2"/>
          </w:tcPr>
          <w:p w:rsidR="00AB1F4C" w:rsidRDefault="00AB1F4C" w:rsidP="00E808FD">
            <w:pPr>
              <w:pStyle w:val="Geenafstand"/>
              <w:jc w:val="both"/>
              <w:rPr>
                <w:lang w:val="en-GB"/>
              </w:rPr>
            </w:pPr>
            <w:r>
              <w:rPr>
                <w:lang w:val="en-GB"/>
              </w:rPr>
              <w:t>Every 500 [m] stop for 10 [sec]</w:t>
            </w:r>
          </w:p>
        </w:tc>
      </w:tr>
      <w:tr w:rsidR="00AB1F4C" w:rsidTr="00183311">
        <w:tc>
          <w:tcPr>
            <w:tcW w:w="1793" w:type="dxa"/>
            <w:shd w:val="clear" w:color="auto" w:fill="F2F2F2" w:themeFill="background1" w:themeFillShade="F2"/>
          </w:tcPr>
          <w:p w:rsidR="00AB1F4C" w:rsidRPr="00593633" w:rsidRDefault="00AB1F4C" w:rsidP="00E808FD">
            <w:pPr>
              <w:pStyle w:val="Geenafstand"/>
              <w:jc w:val="both"/>
              <w:rPr>
                <w:sz w:val="18"/>
                <w:szCs w:val="18"/>
                <w:lang w:val="en-GB"/>
              </w:rPr>
            </w:pPr>
            <w:r w:rsidRPr="00593633">
              <w:rPr>
                <w:sz w:val="18"/>
                <w:szCs w:val="18"/>
                <w:lang w:val="en-GB"/>
              </w:rPr>
              <w:t>passengers to be moved</w:t>
            </w:r>
          </w:p>
        </w:tc>
        <w:tc>
          <w:tcPr>
            <w:tcW w:w="1480" w:type="dxa"/>
            <w:shd w:val="clear" w:color="auto" w:fill="F2F2F2" w:themeFill="background1" w:themeFillShade="F2"/>
          </w:tcPr>
          <w:p w:rsidR="00AB1F4C" w:rsidRDefault="00AB1F4C" w:rsidP="00E808FD">
            <w:pPr>
              <w:pStyle w:val="Geenafstand"/>
              <w:jc w:val="both"/>
              <w:rPr>
                <w:lang w:val="en-GB"/>
              </w:rPr>
            </w:pPr>
            <w:r>
              <w:rPr>
                <w:lang w:val="en-GB"/>
              </w:rPr>
              <w:t>3300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1000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3300</w:t>
            </w:r>
          </w:p>
        </w:tc>
        <w:tc>
          <w:tcPr>
            <w:tcW w:w="1500" w:type="dxa"/>
            <w:shd w:val="clear" w:color="auto" w:fill="F2F2F2" w:themeFill="background1" w:themeFillShade="F2"/>
          </w:tcPr>
          <w:p w:rsidR="00AB1F4C" w:rsidRDefault="00AB1F4C" w:rsidP="00E808FD">
            <w:pPr>
              <w:pStyle w:val="Geenafstand"/>
              <w:jc w:val="both"/>
              <w:rPr>
                <w:lang w:val="en-GB"/>
              </w:rPr>
            </w:pPr>
            <w:r>
              <w:rPr>
                <w:lang w:val="en-GB"/>
              </w:rPr>
              <w:t>1000</w:t>
            </w:r>
          </w:p>
        </w:tc>
        <w:tc>
          <w:tcPr>
            <w:tcW w:w="1465" w:type="dxa"/>
            <w:vMerge/>
            <w:shd w:val="clear" w:color="auto" w:fill="F2F2F2" w:themeFill="background1" w:themeFillShade="F2"/>
          </w:tcPr>
          <w:p w:rsidR="00AB1F4C" w:rsidRDefault="00AB1F4C" w:rsidP="00E808FD">
            <w:pPr>
              <w:pStyle w:val="Geenafstand"/>
              <w:jc w:val="both"/>
              <w:rPr>
                <w:lang w:val="en-GB"/>
              </w:rPr>
            </w:pPr>
          </w:p>
        </w:tc>
      </w:tr>
      <w:tr w:rsidR="00AB1F4C" w:rsidTr="00183311">
        <w:tc>
          <w:tcPr>
            <w:tcW w:w="1793" w:type="dxa"/>
            <w:shd w:val="clear" w:color="auto" w:fill="F2F2F2" w:themeFill="background1" w:themeFillShade="F2"/>
          </w:tcPr>
          <w:p w:rsidR="00AB1F4C" w:rsidRDefault="00AB1F4C" w:rsidP="00E808FD">
            <w:pPr>
              <w:pStyle w:val="Geenafstand"/>
              <w:jc w:val="both"/>
              <w:rPr>
                <w:lang w:val="en-GB"/>
              </w:rPr>
            </w:pPr>
            <w:r>
              <w:rPr>
                <w:sz w:val="18"/>
                <w:szCs w:val="18"/>
                <w:lang w:val="en-GB"/>
              </w:rPr>
              <w:t>bus frequency [min]</w:t>
            </w:r>
          </w:p>
        </w:tc>
        <w:tc>
          <w:tcPr>
            <w:tcW w:w="1480" w:type="dxa"/>
            <w:shd w:val="clear" w:color="auto" w:fill="F2F2F2" w:themeFill="background1" w:themeFillShade="F2"/>
          </w:tcPr>
          <w:p w:rsidR="00AB1F4C" w:rsidRDefault="00AB1F4C" w:rsidP="00E808FD">
            <w:pPr>
              <w:pStyle w:val="Geenafstand"/>
              <w:jc w:val="both"/>
              <w:rPr>
                <w:lang w:val="en-GB"/>
              </w:rPr>
            </w:pPr>
            <w:r>
              <w:rPr>
                <w:lang w:val="en-GB"/>
              </w:rPr>
              <w:t>10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10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10</w:t>
            </w:r>
          </w:p>
        </w:tc>
        <w:tc>
          <w:tcPr>
            <w:tcW w:w="1500" w:type="dxa"/>
            <w:shd w:val="clear" w:color="auto" w:fill="F2F2F2" w:themeFill="background1" w:themeFillShade="F2"/>
          </w:tcPr>
          <w:p w:rsidR="00AB1F4C" w:rsidRDefault="00AB1F4C" w:rsidP="00E808FD">
            <w:pPr>
              <w:pStyle w:val="Geenafstand"/>
              <w:jc w:val="both"/>
              <w:rPr>
                <w:lang w:val="en-GB"/>
              </w:rPr>
            </w:pPr>
            <w:r>
              <w:rPr>
                <w:lang w:val="en-GB"/>
              </w:rPr>
              <w:t>10</w:t>
            </w:r>
          </w:p>
        </w:tc>
        <w:tc>
          <w:tcPr>
            <w:tcW w:w="1465" w:type="dxa"/>
            <w:vMerge/>
            <w:shd w:val="clear" w:color="auto" w:fill="F2F2F2" w:themeFill="background1" w:themeFillShade="F2"/>
          </w:tcPr>
          <w:p w:rsidR="00AB1F4C" w:rsidRDefault="00AB1F4C" w:rsidP="00E808FD">
            <w:pPr>
              <w:pStyle w:val="Geenafstand"/>
              <w:jc w:val="both"/>
              <w:rPr>
                <w:lang w:val="en-GB"/>
              </w:rPr>
            </w:pPr>
          </w:p>
        </w:tc>
      </w:tr>
      <w:tr w:rsidR="00AB1F4C" w:rsidRPr="007578A5" w:rsidTr="00183311">
        <w:tc>
          <w:tcPr>
            <w:tcW w:w="7999" w:type="dxa"/>
            <w:gridSpan w:val="5"/>
          </w:tcPr>
          <w:p w:rsidR="00AB1F4C" w:rsidRDefault="00AB1F4C" w:rsidP="00E808FD">
            <w:pPr>
              <w:pStyle w:val="Geenafstand"/>
              <w:jc w:val="both"/>
              <w:rPr>
                <w:lang w:val="en-GB"/>
              </w:rPr>
            </w:pPr>
            <w:r>
              <w:rPr>
                <w:lang w:val="en-GB"/>
              </w:rPr>
              <w:t>Route 8 (round trip distance 25 [km], duration 70 [min])</w:t>
            </w:r>
          </w:p>
        </w:tc>
        <w:tc>
          <w:tcPr>
            <w:tcW w:w="1465" w:type="dxa"/>
            <w:vMerge w:val="restart"/>
          </w:tcPr>
          <w:p w:rsidR="00AB1F4C" w:rsidRDefault="00AB1F4C" w:rsidP="00E808FD">
            <w:pPr>
              <w:pStyle w:val="Geenafstand"/>
              <w:jc w:val="both"/>
              <w:rPr>
                <w:lang w:val="en-GB"/>
              </w:rPr>
            </w:pPr>
            <w:r>
              <w:rPr>
                <w:lang w:val="en-GB"/>
              </w:rPr>
              <w:t>Every 1 [km] stop for 20 [sec]</w:t>
            </w:r>
          </w:p>
        </w:tc>
      </w:tr>
      <w:tr w:rsidR="00AB1F4C" w:rsidTr="00183311">
        <w:tc>
          <w:tcPr>
            <w:tcW w:w="1793" w:type="dxa"/>
          </w:tcPr>
          <w:p w:rsidR="00AB1F4C" w:rsidRPr="00593633" w:rsidRDefault="00AB1F4C" w:rsidP="00E808FD">
            <w:pPr>
              <w:pStyle w:val="Geenafstand"/>
              <w:jc w:val="both"/>
              <w:rPr>
                <w:sz w:val="18"/>
                <w:szCs w:val="18"/>
                <w:lang w:val="en-GB"/>
              </w:rPr>
            </w:pPr>
            <w:r w:rsidRPr="00593633">
              <w:rPr>
                <w:sz w:val="18"/>
                <w:szCs w:val="18"/>
                <w:lang w:val="en-GB"/>
              </w:rPr>
              <w:t>passengers to be moved</w:t>
            </w:r>
          </w:p>
        </w:tc>
        <w:tc>
          <w:tcPr>
            <w:tcW w:w="1480" w:type="dxa"/>
          </w:tcPr>
          <w:p w:rsidR="00AB1F4C" w:rsidRDefault="00AB1F4C" w:rsidP="00E808FD">
            <w:pPr>
              <w:pStyle w:val="Geenafstand"/>
              <w:jc w:val="both"/>
              <w:rPr>
                <w:lang w:val="en-GB"/>
              </w:rPr>
            </w:pPr>
            <w:r>
              <w:rPr>
                <w:lang w:val="en-GB"/>
              </w:rPr>
              <w:t>1600</w:t>
            </w:r>
          </w:p>
        </w:tc>
        <w:tc>
          <w:tcPr>
            <w:tcW w:w="1613" w:type="dxa"/>
          </w:tcPr>
          <w:p w:rsidR="00AB1F4C" w:rsidRDefault="00AB1F4C" w:rsidP="00E808FD">
            <w:pPr>
              <w:pStyle w:val="Geenafstand"/>
              <w:jc w:val="both"/>
              <w:rPr>
                <w:lang w:val="en-GB"/>
              </w:rPr>
            </w:pPr>
            <w:r>
              <w:rPr>
                <w:lang w:val="en-GB"/>
              </w:rPr>
              <w:t>800</w:t>
            </w:r>
          </w:p>
        </w:tc>
        <w:tc>
          <w:tcPr>
            <w:tcW w:w="1613" w:type="dxa"/>
          </w:tcPr>
          <w:p w:rsidR="00AB1F4C" w:rsidRDefault="00AB1F4C" w:rsidP="00E808FD">
            <w:pPr>
              <w:pStyle w:val="Geenafstand"/>
              <w:jc w:val="both"/>
              <w:rPr>
                <w:lang w:val="en-GB"/>
              </w:rPr>
            </w:pPr>
            <w:r>
              <w:rPr>
                <w:lang w:val="en-GB"/>
              </w:rPr>
              <w:t>1600</w:t>
            </w:r>
          </w:p>
        </w:tc>
        <w:tc>
          <w:tcPr>
            <w:tcW w:w="1500" w:type="dxa"/>
          </w:tcPr>
          <w:p w:rsidR="00AB1F4C" w:rsidRDefault="00AB1F4C" w:rsidP="00E808FD">
            <w:pPr>
              <w:pStyle w:val="Geenafstand"/>
              <w:jc w:val="both"/>
              <w:rPr>
                <w:lang w:val="en-GB"/>
              </w:rPr>
            </w:pPr>
            <w:r>
              <w:rPr>
                <w:lang w:val="en-GB"/>
              </w:rPr>
              <w:t>800</w:t>
            </w:r>
          </w:p>
        </w:tc>
        <w:tc>
          <w:tcPr>
            <w:tcW w:w="1465" w:type="dxa"/>
            <w:vMerge/>
          </w:tcPr>
          <w:p w:rsidR="00AB1F4C" w:rsidRDefault="00AB1F4C" w:rsidP="00E808FD">
            <w:pPr>
              <w:pStyle w:val="Geenafstand"/>
              <w:jc w:val="both"/>
              <w:rPr>
                <w:lang w:val="en-GB"/>
              </w:rPr>
            </w:pPr>
          </w:p>
        </w:tc>
      </w:tr>
      <w:tr w:rsidR="00AB1F4C" w:rsidTr="00183311">
        <w:tc>
          <w:tcPr>
            <w:tcW w:w="1793" w:type="dxa"/>
          </w:tcPr>
          <w:p w:rsidR="00AB1F4C" w:rsidRDefault="00AB1F4C" w:rsidP="00E808FD">
            <w:pPr>
              <w:pStyle w:val="Geenafstand"/>
              <w:jc w:val="both"/>
              <w:rPr>
                <w:lang w:val="en-GB"/>
              </w:rPr>
            </w:pPr>
            <w:r>
              <w:rPr>
                <w:sz w:val="18"/>
                <w:szCs w:val="18"/>
                <w:lang w:val="en-GB"/>
              </w:rPr>
              <w:t>bus frequency [min]</w:t>
            </w:r>
          </w:p>
        </w:tc>
        <w:tc>
          <w:tcPr>
            <w:tcW w:w="1480" w:type="dxa"/>
          </w:tcPr>
          <w:p w:rsidR="00AB1F4C" w:rsidRDefault="00AB1F4C" w:rsidP="00E808FD">
            <w:pPr>
              <w:pStyle w:val="Geenafstand"/>
              <w:jc w:val="both"/>
              <w:rPr>
                <w:lang w:val="en-GB"/>
              </w:rPr>
            </w:pPr>
            <w:r>
              <w:rPr>
                <w:lang w:val="en-GB"/>
              </w:rPr>
              <w:t>20</w:t>
            </w:r>
          </w:p>
        </w:tc>
        <w:tc>
          <w:tcPr>
            <w:tcW w:w="1613" w:type="dxa"/>
          </w:tcPr>
          <w:p w:rsidR="00AB1F4C" w:rsidRDefault="00AB1F4C" w:rsidP="00E808FD">
            <w:pPr>
              <w:pStyle w:val="Geenafstand"/>
              <w:jc w:val="both"/>
              <w:rPr>
                <w:lang w:val="en-GB"/>
              </w:rPr>
            </w:pPr>
            <w:r>
              <w:rPr>
                <w:lang w:val="en-GB"/>
              </w:rPr>
              <w:t>20</w:t>
            </w:r>
          </w:p>
        </w:tc>
        <w:tc>
          <w:tcPr>
            <w:tcW w:w="1613" w:type="dxa"/>
          </w:tcPr>
          <w:p w:rsidR="00AB1F4C" w:rsidRDefault="00AB1F4C" w:rsidP="00E808FD">
            <w:pPr>
              <w:pStyle w:val="Geenafstand"/>
              <w:jc w:val="both"/>
              <w:rPr>
                <w:lang w:val="en-GB"/>
              </w:rPr>
            </w:pPr>
            <w:r>
              <w:rPr>
                <w:lang w:val="en-GB"/>
              </w:rPr>
              <w:t>20</w:t>
            </w:r>
          </w:p>
        </w:tc>
        <w:tc>
          <w:tcPr>
            <w:tcW w:w="1500" w:type="dxa"/>
          </w:tcPr>
          <w:p w:rsidR="00AB1F4C" w:rsidRDefault="00AB1F4C" w:rsidP="00E808FD">
            <w:pPr>
              <w:pStyle w:val="Geenafstand"/>
              <w:jc w:val="both"/>
              <w:rPr>
                <w:lang w:val="en-GB"/>
              </w:rPr>
            </w:pPr>
            <w:r>
              <w:rPr>
                <w:lang w:val="en-GB"/>
              </w:rPr>
              <w:t>20</w:t>
            </w:r>
          </w:p>
        </w:tc>
        <w:tc>
          <w:tcPr>
            <w:tcW w:w="1465" w:type="dxa"/>
            <w:vMerge/>
          </w:tcPr>
          <w:p w:rsidR="00AB1F4C" w:rsidRDefault="00AB1F4C" w:rsidP="00E808FD">
            <w:pPr>
              <w:pStyle w:val="Geenafstand"/>
              <w:jc w:val="both"/>
              <w:rPr>
                <w:lang w:val="en-GB"/>
              </w:rPr>
            </w:pPr>
          </w:p>
        </w:tc>
      </w:tr>
      <w:tr w:rsidR="00AB1F4C" w:rsidRPr="007578A5" w:rsidTr="00183311">
        <w:tc>
          <w:tcPr>
            <w:tcW w:w="7999" w:type="dxa"/>
            <w:gridSpan w:val="5"/>
            <w:shd w:val="clear" w:color="auto" w:fill="F2F2F2" w:themeFill="background1" w:themeFillShade="F2"/>
          </w:tcPr>
          <w:p w:rsidR="00AB1F4C" w:rsidRDefault="00AB1F4C" w:rsidP="00E808FD">
            <w:pPr>
              <w:pStyle w:val="Geenafstand"/>
              <w:jc w:val="both"/>
              <w:rPr>
                <w:lang w:val="en-GB"/>
              </w:rPr>
            </w:pPr>
            <w:r>
              <w:rPr>
                <w:lang w:val="en-GB"/>
              </w:rPr>
              <w:t>Route 9 (round trip distance 35 [km], duration 60 [min])</w:t>
            </w:r>
          </w:p>
        </w:tc>
        <w:tc>
          <w:tcPr>
            <w:tcW w:w="1465" w:type="dxa"/>
            <w:vMerge w:val="restart"/>
            <w:shd w:val="clear" w:color="auto" w:fill="F2F2F2" w:themeFill="background1" w:themeFillShade="F2"/>
          </w:tcPr>
          <w:p w:rsidR="00AB1F4C" w:rsidRDefault="00AB1F4C" w:rsidP="00E808FD">
            <w:pPr>
              <w:pStyle w:val="Geenafstand"/>
              <w:jc w:val="both"/>
              <w:rPr>
                <w:lang w:val="en-GB"/>
              </w:rPr>
            </w:pPr>
            <w:r>
              <w:rPr>
                <w:lang w:val="en-GB"/>
              </w:rPr>
              <w:t>Every 2 [km] stop for 20 [sec]</w:t>
            </w:r>
          </w:p>
        </w:tc>
      </w:tr>
      <w:tr w:rsidR="00AB1F4C" w:rsidTr="00183311">
        <w:tc>
          <w:tcPr>
            <w:tcW w:w="1793" w:type="dxa"/>
            <w:shd w:val="clear" w:color="auto" w:fill="F2F2F2" w:themeFill="background1" w:themeFillShade="F2"/>
          </w:tcPr>
          <w:p w:rsidR="00AB1F4C" w:rsidRPr="00593633" w:rsidRDefault="00AB1F4C" w:rsidP="00E808FD">
            <w:pPr>
              <w:pStyle w:val="Geenafstand"/>
              <w:jc w:val="both"/>
              <w:rPr>
                <w:sz w:val="18"/>
                <w:szCs w:val="18"/>
                <w:lang w:val="en-GB"/>
              </w:rPr>
            </w:pPr>
            <w:r w:rsidRPr="00593633">
              <w:rPr>
                <w:sz w:val="18"/>
                <w:szCs w:val="18"/>
                <w:lang w:val="en-GB"/>
              </w:rPr>
              <w:t>passengers to be moved</w:t>
            </w:r>
          </w:p>
        </w:tc>
        <w:tc>
          <w:tcPr>
            <w:tcW w:w="1480" w:type="dxa"/>
            <w:shd w:val="clear" w:color="auto" w:fill="F2F2F2" w:themeFill="background1" w:themeFillShade="F2"/>
          </w:tcPr>
          <w:p w:rsidR="00AB1F4C" w:rsidRDefault="00AB1F4C" w:rsidP="00E808FD">
            <w:pPr>
              <w:pStyle w:val="Geenafstand"/>
              <w:jc w:val="both"/>
              <w:rPr>
                <w:lang w:val="en-GB"/>
              </w:rPr>
            </w:pPr>
            <w:r>
              <w:rPr>
                <w:lang w:val="en-GB"/>
              </w:rPr>
              <w:t>600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200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600</w:t>
            </w:r>
          </w:p>
        </w:tc>
        <w:tc>
          <w:tcPr>
            <w:tcW w:w="1500" w:type="dxa"/>
            <w:shd w:val="clear" w:color="auto" w:fill="F2F2F2" w:themeFill="background1" w:themeFillShade="F2"/>
          </w:tcPr>
          <w:p w:rsidR="00AB1F4C" w:rsidRDefault="00AB1F4C" w:rsidP="00E808FD">
            <w:pPr>
              <w:pStyle w:val="Geenafstand"/>
              <w:jc w:val="both"/>
              <w:rPr>
                <w:lang w:val="en-GB"/>
              </w:rPr>
            </w:pPr>
            <w:r>
              <w:rPr>
                <w:lang w:val="en-GB"/>
              </w:rPr>
              <w:t>200</w:t>
            </w:r>
          </w:p>
        </w:tc>
        <w:tc>
          <w:tcPr>
            <w:tcW w:w="1465" w:type="dxa"/>
            <w:vMerge/>
            <w:shd w:val="clear" w:color="auto" w:fill="F2F2F2" w:themeFill="background1" w:themeFillShade="F2"/>
          </w:tcPr>
          <w:p w:rsidR="00AB1F4C" w:rsidRDefault="00AB1F4C" w:rsidP="00E808FD">
            <w:pPr>
              <w:pStyle w:val="Geenafstand"/>
              <w:jc w:val="both"/>
              <w:rPr>
                <w:lang w:val="en-GB"/>
              </w:rPr>
            </w:pPr>
          </w:p>
        </w:tc>
      </w:tr>
      <w:tr w:rsidR="00AB1F4C" w:rsidTr="00183311">
        <w:tc>
          <w:tcPr>
            <w:tcW w:w="1793" w:type="dxa"/>
            <w:shd w:val="clear" w:color="auto" w:fill="F2F2F2" w:themeFill="background1" w:themeFillShade="F2"/>
          </w:tcPr>
          <w:p w:rsidR="00AB1F4C" w:rsidRDefault="00AB1F4C" w:rsidP="00E808FD">
            <w:pPr>
              <w:pStyle w:val="Geenafstand"/>
              <w:jc w:val="both"/>
              <w:rPr>
                <w:lang w:val="en-GB"/>
              </w:rPr>
            </w:pPr>
            <w:r>
              <w:rPr>
                <w:sz w:val="18"/>
                <w:szCs w:val="18"/>
                <w:lang w:val="en-GB"/>
              </w:rPr>
              <w:t>bus frequency [min]</w:t>
            </w:r>
          </w:p>
        </w:tc>
        <w:tc>
          <w:tcPr>
            <w:tcW w:w="1480" w:type="dxa"/>
            <w:shd w:val="clear" w:color="auto" w:fill="F2F2F2" w:themeFill="background1" w:themeFillShade="F2"/>
          </w:tcPr>
          <w:p w:rsidR="00AB1F4C" w:rsidRDefault="00AB1F4C" w:rsidP="00E808FD">
            <w:pPr>
              <w:pStyle w:val="Geenafstand"/>
              <w:jc w:val="both"/>
              <w:rPr>
                <w:lang w:val="en-GB"/>
              </w:rPr>
            </w:pPr>
            <w:r>
              <w:rPr>
                <w:lang w:val="en-GB"/>
              </w:rPr>
              <w:t>30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30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30</w:t>
            </w:r>
          </w:p>
        </w:tc>
        <w:tc>
          <w:tcPr>
            <w:tcW w:w="1500" w:type="dxa"/>
            <w:shd w:val="clear" w:color="auto" w:fill="F2F2F2" w:themeFill="background1" w:themeFillShade="F2"/>
          </w:tcPr>
          <w:p w:rsidR="00AB1F4C" w:rsidRDefault="00AB1F4C" w:rsidP="00E808FD">
            <w:pPr>
              <w:pStyle w:val="Geenafstand"/>
              <w:jc w:val="both"/>
              <w:rPr>
                <w:lang w:val="en-GB"/>
              </w:rPr>
            </w:pPr>
            <w:r>
              <w:rPr>
                <w:lang w:val="en-GB"/>
              </w:rPr>
              <w:t>30</w:t>
            </w:r>
          </w:p>
        </w:tc>
        <w:tc>
          <w:tcPr>
            <w:tcW w:w="1465" w:type="dxa"/>
            <w:vMerge/>
            <w:shd w:val="clear" w:color="auto" w:fill="F2F2F2" w:themeFill="background1" w:themeFillShade="F2"/>
          </w:tcPr>
          <w:p w:rsidR="00AB1F4C" w:rsidRDefault="00AB1F4C" w:rsidP="00E808FD">
            <w:pPr>
              <w:pStyle w:val="Geenafstand"/>
              <w:jc w:val="both"/>
              <w:rPr>
                <w:lang w:val="en-GB"/>
              </w:rPr>
            </w:pPr>
          </w:p>
        </w:tc>
      </w:tr>
      <w:tr w:rsidR="00AB1F4C" w:rsidRPr="007578A5" w:rsidTr="00183311">
        <w:tc>
          <w:tcPr>
            <w:tcW w:w="7999" w:type="dxa"/>
            <w:gridSpan w:val="5"/>
          </w:tcPr>
          <w:p w:rsidR="00AB1F4C" w:rsidRDefault="00AB1F4C" w:rsidP="00E808FD">
            <w:pPr>
              <w:pStyle w:val="Geenafstand"/>
              <w:jc w:val="both"/>
              <w:rPr>
                <w:lang w:val="en-GB"/>
              </w:rPr>
            </w:pPr>
            <w:r>
              <w:rPr>
                <w:lang w:val="en-GB"/>
              </w:rPr>
              <w:t>Route 10 (round trip distance 30 [km], duration 60 [min])</w:t>
            </w:r>
          </w:p>
        </w:tc>
        <w:tc>
          <w:tcPr>
            <w:tcW w:w="1465" w:type="dxa"/>
            <w:vMerge w:val="restart"/>
          </w:tcPr>
          <w:p w:rsidR="00AB1F4C" w:rsidRDefault="00AB1F4C" w:rsidP="00E808FD">
            <w:pPr>
              <w:pStyle w:val="Geenafstand"/>
              <w:jc w:val="both"/>
              <w:rPr>
                <w:lang w:val="en-GB"/>
              </w:rPr>
            </w:pPr>
            <w:r>
              <w:rPr>
                <w:lang w:val="en-GB"/>
              </w:rPr>
              <w:t>Every 3 [km] stop for 20 [sec]</w:t>
            </w:r>
          </w:p>
        </w:tc>
      </w:tr>
      <w:tr w:rsidR="00AB1F4C" w:rsidTr="00183311">
        <w:tc>
          <w:tcPr>
            <w:tcW w:w="1793" w:type="dxa"/>
          </w:tcPr>
          <w:p w:rsidR="00AB1F4C" w:rsidRPr="00593633" w:rsidRDefault="00AB1F4C" w:rsidP="00E808FD">
            <w:pPr>
              <w:pStyle w:val="Geenafstand"/>
              <w:jc w:val="both"/>
              <w:rPr>
                <w:sz w:val="18"/>
                <w:szCs w:val="18"/>
                <w:lang w:val="en-GB"/>
              </w:rPr>
            </w:pPr>
            <w:r w:rsidRPr="00593633">
              <w:rPr>
                <w:sz w:val="18"/>
                <w:szCs w:val="18"/>
                <w:lang w:val="en-GB"/>
              </w:rPr>
              <w:t>passengers to be moved</w:t>
            </w:r>
          </w:p>
        </w:tc>
        <w:tc>
          <w:tcPr>
            <w:tcW w:w="1480" w:type="dxa"/>
          </w:tcPr>
          <w:p w:rsidR="00AB1F4C" w:rsidRDefault="00AB1F4C" w:rsidP="00E808FD">
            <w:pPr>
              <w:pStyle w:val="Geenafstand"/>
              <w:jc w:val="both"/>
              <w:rPr>
                <w:lang w:val="en-GB"/>
              </w:rPr>
            </w:pPr>
            <w:r>
              <w:rPr>
                <w:lang w:val="en-GB"/>
              </w:rPr>
              <w:t>1000</w:t>
            </w:r>
          </w:p>
        </w:tc>
        <w:tc>
          <w:tcPr>
            <w:tcW w:w="1613" w:type="dxa"/>
          </w:tcPr>
          <w:p w:rsidR="00AB1F4C" w:rsidRDefault="00AB1F4C" w:rsidP="00E808FD">
            <w:pPr>
              <w:pStyle w:val="Geenafstand"/>
              <w:jc w:val="both"/>
              <w:rPr>
                <w:lang w:val="en-GB"/>
              </w:rPr>
            </w:pPr>
            <w:r>
              <w:rPr>
                <w:lang w:val="en-GB"/>
              </w:rPr>
              <w:t>600</w:t>
            </w:r>
          </w:p>
        </w:tc>
        <w:tc>
          <w:tcPr>
            <w:tcW w:w="1613" w:type="dxa"/>
          </w:tcPr>
          <w:p w:rsidR="00AB1F4C" w:rsidRDefault="00AB1F4C" w:rsidP="00E808FD">
            <w:pPr>
              <w:pStyle w:val="Geenafstand"/>
              <w:jc w:val="both"/>
              <w:rPr>
                <w:lang w:val="en-GB"/>
              </w:rPr>
            </w:pPr>
            <w:r>
              <w:rPr>
                <w:lang w:val="en-GB"/>
              </w:rPr>
              <w:t>1000</w:t>
            </w:r>
          </w:p>
        </w:tc>
        <w:tc>
          <w:tcPr>
            <w:tcW w:w="1500" w:type="dxa"/>
          </w:tcPr>
          <w:p w:rsidR="00AB1F4C" w:rsidRDefault="00AB1F4C" w:rsidP="00E808FD">
            <w:pPr>
              <w:pStyle w:val="Geenafstand"/>
              <w:jc w:val="both"/>
              <w:rPr>
                <w:lang w:val="en-GB"/>
              </w:rPr>
            </w:pPr>
            <w:r>
              <w:rPr>
                <w:lang w:val="en-GB"/>
              </w:rPr>
              <w:t>600</w:t>
            </w:r>
          </w:p>
        </w:tc>
        <w:tc>
          <w:tcPr>
            <w:tcW w:w="1465" w:type="dxa"/>
            <w:vMerge/>
          </w:tcPr>
          <w:p w:rsidR="00AB1F4C" w:rsidRDefault="00AB1F4C" w:rsidP="00E808FD">
            <w:pPr>
              <w:pStyle w:val="Geenafstand"/>
              <w:jc w:val="both"/>
              <w:rPr>
                <w:lang w:val="en-GB"/>
              </w:rPr>
            </w:pPr>
          </w:p>
        </w:tc>
      </w:tr>
      <w:tr w:rsidR="00AB1F4C" w:rsidTr="00183311">
        <w:tc>
          <w:tcPr>
            <w:tcW w:w="1793" w:type="dxa"/>
          </w:tcPr>
          <w:p w:rsidR="00AB1F4C" w:rsidRDefault="00AB1F4C" w:rsidP="00E808FD">
            <w:pPr>
              <w:pStyle w:val="Geenafstand"/>
              <w:jc w:val="both"/>
              <w:rPr>
                <w:lang w:val="en-GB"/>
              </w:rPr>
            </w:pPr>
            <w:r>
              <w:rPr>
                <w:sz w:val="18"/>
                <w:szCs w:val="18"/>
                <w:lang w:val="en-GB"/>
              </w:rPr>
              <w:t>bus frequency [min]</w:t>
            </w:r>
          </w:p>
        </w:tc>
        <w:tc>
          <w:tcPr>
            <w:tcW w:w="1480" w:type="dxa"/>
          </w:tcPr>
          <w:p w:rsidR="00AB1F4C" w:rsidRDefault="00AB1F4C" w:rsidP="00E808FD">
            <w:pPr>
              <w:pStyle w:val="Geenafstand"/>
              <w:jc w:val="both"/>
              <w:rPr>
                <w:lang w:val="en-GB"/>
              </w:rPr>
            </w:pPr>
            <w:r>
              <w:rPr>
                <w:lang w:val="en-GB"/>
              </w:rPr>
              <w:t>30</w:t>
            </w:r>
          </w:p>
        </w:tc>
        <w:tc>
          <w:tcPr>
            <w:tcW w:w="1613" w:type="dxa"/>
          </w:tcPr>
          <w:p w:rsidR="00AB1F4C" w:rsidRDefault="00AB1F4C" w:rsidP="00E808FD">
            <w:pPr>
              <w:pStyle w:val="Geenafstand"/>
              <w:jc w:val="both"/>
              <w:rPr>
                <w:lang w:val="en-GB"/>
              </w:rPr>
            </w:pPr>
            <w:r>
              <w:rPr>
                <w:lang w:val="en-GB"/>
              </w:rPr>
              <w:t>30</w:t>
            </w:r>
          </w:p>
        </w:tc>
        <w:tc>
          <w:tcPr>
            <w:tcW w:w="1613" w:type="dxa"/>
          </w:tcPr>
          <w:p w:rsidR="00AB1F4C" w:rsidRDefault="00AB1F4C" w:rsidP="00E808FD">
            <w:pPr>
              <w:pStyle w:val="Geenafstand"/>
              <w:jc w:val="both"/>
              <w:rPr>
                <w:lang w:val="en-GB"/>
              </w:rPr>
            </w:pPr>
            <w:r>
              <w:rPr>
                <w:lang w:val="en-GB"/>
              </w:rPr>
              <w:t>30</w:t>
            </w:r>
          </w:p>
        </w:tc>
        <w:tc>
          <w:tcPr>
            <w:tcW w:w="1500" w:type="dxa"/>
          </w:tcPr>
          <w:p w:rsidR="00AB1F4C" w:rsidRDefault="00AB1F4C" w:rsidP="00E808FD">
            <w:pPr>
              <w:pStyle w:val="Geenafstand"/>
              <w:jc w:val="both"/>
              <w:rPr>
                <w:lang w:val="en-GB"/>
              </w:rPr>
            </w:pPr>
            <w:r>
              <w:rPr>
                <w:lang w:val="en-GB"/>
              </w:rPr>
              <w:t>30</w:t>
            </w:r>
          </w:p>
        </w:tc>
        <w:tc>
          <w:tcPr>
            <w:tcW w:w="1465" w:type="dxa"/>
            <w:vMerge/>
          </w:tcPr>
          <w:p w:rsidR="00AB1F4C" w:rsidRDefault="00AB1F4C" w:rsidP="00E808FD">
            <w:pPr>
              <w:pStyle w:val="Geenafstand"/>
              <w:jc w:val="both"/>
              <w:rPr>
                <w:lang w:val="en-GB"/>
              </w:rPr>
            </w:pPr>
          </w:p>
        </w:tc>
      </w:tr>
      <w:tr w:rsidR="00AB1F4C" w:rsidRPr="007578A5" w:rsidTr="00183311">
        <w:tc>
          <w:tcPr>
            <w:tcW w:w="7999" w:type="dxa"/>
            <w:gridSpan w:val="5"/>
            <w:shd w:val="clear" w:color="auto" w:fill="F2F2F2" w:themeFill="background1" w:themeFillShade="F2"/>
          </w:tcPr>
          <w:p w:rsidR="00AB1F4C" w:rsidRDefault="00AB1F4C" w:rsidP="00E808FD">
            <w:pPr>
              <w:pStyle w:val="Geenafstand"/>
              <w:jc w:val="both"/>
              <w:rPr>
                <w:lang w:val="en-GB"/>
              </w:rPr>
            </w:pPr>
            <w:r>
              <w:rPr>
                <w:lang w:val="en-GB"/>
              </w:rPr>
              <w:t>Route 11 (round trip distance 40 [km], duration 70 [min])</w:t>
            </w:r>
          </w:p>
        </w:tc>
        <w:tc>
          <w:tcPr>
            <w:tcW w:w="1465" w:type="dxa"/>
            <w:vMerge w:val="restart"/>
            <w:shd w:val="clear" w:color="auto" w:fill="F2F2F2" w:themeFill="background1" w:themeFillShade="F2"/>
          </w:tcPr>
          <w:p w:rsidR="00AB1F4C" w:rsidRDefault="00AB1F4C" w:rsidP="00E808FD">
            <w:pPr>
              <w:pStyle w:val="Geenafstand"/>
              <w:jc w:val="both"/>
              <w:rPr>
                <w:lang w:val="en-GB"/>
              </w:rPr>
            </w:pPr>
            <w:r>
              <w:rPr>
                <w:lang w:val="en-GB"/>
              </w:rPr>
              <w:t>Every 3 [km] stop for 20 [sec]</w:t>
            </w:r>
          </w:p>
        </w:tc>
      </w:tr>
      <w:tr w:rsidR="00AB1F4C" w:rsidTr="00183311">
        <w:tc>
          <w:tcPr>
            <w:tcW w:w="1793" w:type="dxa"/>
            <w:shd w:val="clear" w:color="auto" w:fill="F2F2F2" w:themeFill="background1" w:themeFillShade="F2"/>
          </w:tcPr>
          <w:p w:rsidR="00AB1F4C" w:rsidRPr="00593633" w:rsidRDefault="00AB1F4C" w:rsidP="00E808FD">
            <w:pPr>
              <w:pStyle w:val="Geenafstand"/>
              <w:jc w:val="both"/>
              <w:rPr>
                <w:sz w:val="18"/>
                <w:szCs w:val="18"/>
                <w:lang w:val="en-GB"/>
              </w:rPr>
            </w:pPr>
            <w:r w:rsidRPr="00593633">
              <w:rPr>
                <w:sz w:val="18"/>
                <w:szCs w:val="18"/>
                <w:lang w:val="en-GB"/>
              </w:rPr>
              <w:t>passengers to be moved</w:t>
            </w:r>
          </w:p>
        </w:tc>
        <w:tc>
          <w:tcPr>
            <w:tcW w:w="1480" w:type="dxa"/>
            <w:shd w:val="clear" w:color="auto" w:fill="F2F2F2" w:themeFill="background1" w:themeFillShade="F2"/>
          </w:tcPr>
          <w:p w:rsidR="00AB1F4C" w:rsidRDefault="00AB1F4C" w:rsidP="00E808FD">
            <w:pPr>
              <w:pStyle w:val="Geenafstand"/>
              <w:jc w:val="both"/>
              <w:rPr>
                <w:lang w:val="en-GB"/>
              </w:rPr>
            </w:pPr>
            <w:r>
              <w:rPr>
                <w:lang w:val="en-GB"/>
              </w:rPr>
              <w:t>400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100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400</w:t>
            </w:r>
          </w:p>
        </w:tc>
        <w:tc>
          <w:tcPr>
            <w:tcW w:w="1500" w:type="dxa"/>
            <w:shd w:val="clear" w:color="auto" w:fill="F2F2F2" w:themeFill="background1" w:themeFillShade="F2"/>
          </w:tcPr>
          <w:p w:rsidR="00AB1F4C" w:rsidRDefault="00AB1F4C" w:rsidP="00E808FD">
            <w:pPr>
              <w:pStyle w:val="Geenafstand"/>
              <w:jc w:val="both"/>
              <w:rPr>
                <w:lang w:val="en-GB"/>
              </w:rPr>
            </w:pPr>
            <w:r>
              <w:rPr>
                <w:lang w:val="en-GB"/>
              </w:rPr>
              <w:t>100</w:t>
            </w:r>
          </w:p>
        </w:tc>
        <w:tc>
          <w:tcPr>
            <w:tcW w:w="1465" w:type="dxa"/>
            <w:vMerge/>
            <w:shd w:val="clear" w:color="auto" w:fill="F2F2F2" w:themeFill="background1" w:themeFillShade="F2"/>
          </w:tcPr>
          <w:p w:rsidR="00AB1F4C" w:rsidRDefault="00AB1F4C" w:rsidP="00E808FD">
            <w:pPr>
              <w:pStyle w:val="Geenafstand"/>
              <w:jc w:val="both"/>
              <w:rPr>
                <w:lang w:val="en-GB"/>
              </w:rPr>
            </w:pPr>
          </w:p>
        </w:tc>
      </w:tr>
      <w:tr w:rsidR="00AB1F4C" w:rsidTr="00183311">
        <w:tc>
          <w:tcPr>
            <w:tcW w:w="1793" w:type="dxa"/>
            <w:shd w:val="clear" w:color="auto" w:fill="F2F2F2" w:themeFill="background1" w:themeFillShade="F2"/>
          </w:tcPr>
          <w:p w:rsidR="00AB1F4C" w:rsidRDefault="00AB1F4C" w:rsidP="00E808FD">
            <w:pPr>
              <w:pStyle w:val="Geenafstand"/>
              <w:jc w:val="both"/>
              <w:rPr>
                <w:lang w:val="en-GB"/>
              </w:rPr>
            </w:pPr>
            <w:r>
              <w:rPr>
                <w:sz w:val="18"/>
                <w:szCs w:val="18"/>
                <w:lang w:val="en-GB"/>
              </w:rPr>
              <w:t>bus frequency [min]</w:t>
            </w:r>
          </w:p>
        </w:tc>
        <w:tc>
          <w:tcPr>
            <w:tcW w:w="1480" w:type="dxa"/>
            <w:shd w:val="clear" w:color="auto" w:fill="F2F2F2" w:themeFill="background1" w:themeFillShade="F2"/>
          </w:tcPr>
          <w:p w:rsidR="00AB1F4C" w:rsidRDefault="00AB1F4C" w:rsidP="00E808FD">
            <w:pPr>
              <w:pStyle w:val="Geenafstand"/>
              <w:jc w:val="both"/>
              <w:rPr>
                <w:lang w:val="en-GB"/>
              </w:rPr>
            </w:pPr>
            <w:r>
              <w:rPr>
                <w:lang w:val="en-GB"/>
              </w:rPr>
              <w:t>30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60</w:t>
            </w:r>
          </w:p>
        </w:tc>
        <w:tc>
          <w:tcPr>
            <w:tcW w:w="1613" w:type="dxa"/>
            <w:shd w:val="clear" w:color="auto" w:fill="F2F2F2" w:themeFill="background1" w:themeFillShade="F2"/>
          </w:tcPr>
          <w:p w:rsidR="00AB1F4C" w:rsidRDefault="00AB1F4C" w:rsidP="00E808FD">
            <w:pPr>
              <w:pStyle w:val="Geenafstand"/>
              <w:jc w:val="both"/>
              <w:rPr>
                <w:lang w:val="en-GB"/>
              </w:rPr>
            </w:pPr>
            <w:r>
              <w:rPr>
                <w:lang w:val="en-GB"/>
              </w:rPr>
              <w:t>30</w:t>
            </w:r>
          </w:p>
        </w:tc>
        <w:tc>
          <w:tcPr>
            <w:tcW w:w="1500" w:type="dxa"/>
            <w:shd w:val="clear" w:color="auto" w:fill="F2F2F2" w:themeFill="background1" w:themeFillShade="F2"/>
          </w:tcPr>
          <w:p w:rsidR="00AB1F4C" w:rsidRDefault="00AB1F4C" w:rsidP="00E808FD">
            <w:pPr>
              <w:pStyle w:val="Geenafstand"/>
              <w:jc w:val="both"/>
              <w:rPr>
                <w:lang w:val="en-GB"/>
              </w:rPr>
            </w:pPr>
            <w:r>
              <w:rPr>
                <w:lang w:val="en-GB"/>
              </w:rPr>
              <w:t>60</w:t>
            </w:r>
          </w:p>
        </w:tc>
        <w:tc>
          <w:tcPr>
            <w:tcW w:w="1465" w:type="dxa"/>
            <w:vMerge/>
            <w:shd w:val="clear" w:color="auto" w:fill="F2F2F2" w:themeFill="background1" w:themeFillShade="F2"/>
          </w:tcPr>
          <w:p w:rsidR="00AB1F4C" w:rsidRDefault="00AB1F4C" w:rsidP="00E808FD">
            <w:pPr>
              <w:pStyle w:val="Geenafstand"/>
              <w:jc w:val="both"/>
              <w:rPr>
                <w:lang w:val="en-GB"/>
              </w:rPr>
            </w:pPr>
          </w:p>
        </w:tc>
      </w:tr>
      <w:tr w:rsidR="00AB1F4C" w:rsidRPr="007578A5" w:rsidTr="00183311">
        <w:tc>
          <w:tcPr>
            <w:tcW w:w="7999" w:type="dxa"/>
            <w:gridSpan w:val="5"/>
          </w:tcPr>
          <w:p w:rsidR="00AB1F4C" w:rsidRDefault="00AB1F4C" w:rsidP="00E808FD">
            <w:pPr>
              <w:pStyle w:val="Geenafstand"/>
              <w:jc w:val="both"/>
              <w:rPr>
                <w:lang w:val="en-GB"/>
              </w:rPr>
            </w:pPr>
            <w:r>
              <w:rPr>
                <w:lang w:val="en-GB"/>
              </w:rPr>
              <w:t>Route 12 (round trip distance 35 [km], duration 60 [min])</w:t>
            </w:r>
          </w:p>
        </w:tc>
        <w:tc>
          <w:tcPr>
            <w:tcW w:w="1465" w:type="dxa"/>
            <w:vMerge w:val="restart"/>
          </w:tcPr>
          <w:p w:rsidR="00AB1F4C" w:rsidRDefault="00AB1F4C" w:rsidP="00E808FD">
            <w:pPr>
              <w:pStyle w:val="Geenafstand"/>
              <w:jc w:val="both"/>
              <w:rPr>
                <w:lang w:val="en-GB"/>
              </w:rPr>
            </w:pPr>
            <w:r>
              <w:rPr>
                <w:lang w:val="en-GB"/>
              </w:rPr>
              <w:t>Every 2 [km] stop for 20 [sec]</w:t>
            </w:r>
          </w:p>
        </w:tc>
      </w:tr>
      <w:tr w:rsidR="00AB1F4C" w:rsidTr="00183311">
        <w:tc>
          <w:tcPr>
            <w:tcW w:w="1793" w:type="dxa"/>
          </w:tcPr>
          <w:p w:rsidR="00AB1F4C" w:rsidRPr="00593633" w:rsidRDefault="00AB1F4C" w:rsidP="00E808FD">
            <w:pPr>
              <w:pStyle w:val="Geenafstand"/>
              <w:jc w:val="both"/>
              <w:rPr>
                <w:sz w:val="18"/>
                <w:szCs w:val="18"/>
                <w:lang w:val="en-GB"/>
              </w:rPr>
            </w:pPr>
            <w:r w:rsidRPr="00593633">
              <w:rPr>
                <w:sz w:val="18"/>
                <w:szCs w:val="18"/>
                <w:lang w:val="en-GB"/>
              </w:rPr>
              <w:t>passengers to be moved</w:t>
            </w:r>
          </w:p>
        </w:tc>
        <w:tc>
          <w:tcPr>
            <w:tcW w:w="1480" w:type="dxa"/>
          </w:tcPr>
          <w:p w:rsidR="00AB1F4C" w:rsidRDefault="00AB1F4C" w:rsidP="00E808FD">
            <w:pPr>
              <w:pStyle w:val="Geenafstand"/>
              <w:jc w:val="both"/>
              <w:rPr>
                <w:lang w:val="en-GB"/>
              </w:rPr>
            </w:pPr>
            <w:r>
              <w:rPr>
                <w:lang w:val="en-GB"/>
              </w:rPr>
              <w:t>1000</w:t>
            </w:r>
          </w:p>
        </w:tc>
        <w:tc>
          <w:tcPr>
            <w:tcW w:w="1613" w:type="dxa"/>
          </w:tcPr>
          <w:p w:rsidR="00AB1F4C" w:rsidRDefault="00AB1F4C" w:rsidP="00E808FD">
            <w:pPr>
              <w:pStyle w:val="Geenafstand"/>
              <w:jc w:val="both"/>
              <w:rPr>
                <w:lang w:val="en-GB"/>
              </w:rPr>
            </w:pPr>
            <w:r>
              <w:rPr>
                <w:lang w:val="en-GB"/>
              </w:rPr>
              <w:t>200</w:t>
            </w:r>
          </w:p>
        </w:tc>
        <w:tc>
          <w:tcPr>
            <w:tcW w:w="1613" w:type="dxa"/>
          </w:tcPr>
          <w:p w:rsidR="00AB1F4C" w:rsidRDefault="00AB1F4C" w:rsidP="00E808FD">
            <w:pPr>
              <w:pStyle w:val="Geenafstand"/>
              <w:jc w:val="both"/>
              <w:rPr>
                <w:lang w:val="en-GB"/>
              </w:rPr>
            </w:pPr>
            <w:r>
              <w:rPr>
                <w:lang w:val="en-GB"/>
              </w:rPr>
              <w:t>1000</w:t>
            </w:r>
          </w:p>
        </w:tc>
        <w:tc>
          <w:tcPr>
            <w:tcW w:w="1500" w:type="dxa"/>
          </w:tcPr>
          <w:p w:rsidR="00AB1F4C" w:rsidRDefault="00AB1F4C" w:rsidP="00E808FD">
            <w:pPr>
              <w:pStyle w:val="Geenafstand"/>
              <w:jc w:val="both"/>
              <w:rPr>
                <w:lang w:val="en-GB"/>
              </w:rPr>
            </w:pPr>
            <w:r>
              <w:rPr>
                <w:lang w:val="en-GB"/>
              </w:rPr>
              <w:t>200</w:t>
            </w:r>
          </w:p>
        </w:tc>
        <w:tc>
          <w:tcPr>
            <w:tcW w:w="1465" w:type="dxa"/>
            <w:vMerge/>
          </w:tcPr>
          <w:p w:rsidR="00AB1F4C" w:rsidRDefault="00AB1F4C" w:rsidP="00E808FD">
            <w:pPr>
              <w:pStyle w:val="Geenafstand"/>
              <w:jc w:val="both"/>
              <w:rPr>
                <w:lang w:val="en-GB"/>
              </w:rPr>
            </w:pPr>
          </w:p>
        </w:tc>
      </w:tr>
      <w:tr w:rsidR="00AB1F4C" w:rsidTr="00183311">
        <w:tc>
          <w:tcPr>
            <w:tcW w:w="1793" w:type="dxa"/>
          </w:tcPr>
          <w:p w:rsidR="00AB1F4C" w:rsidRDefault="00AB1F4C" w:rsidP="00E808FD">
            <w:pPr>
              <w:pStyle w:val="Geenafstand"/>
              <w:jc w:val="both"/>
              <w:rPr>
                <w:lang w:val="en-GB"/>
              </w:rPr>
            </w:pPr>
            <w:r>
              <w:rPr>
                <w:sz w:val="18"/>
                <w:szCs w:val="18"/>
                <w:lang w:val="en-GB"/>
              </w:rPr>
              <w:t>bus frequency [min]</w:t>
            </w:r>
          </w:p>
        </w:tc>
        <w:tc>
          <w:tcPr>
            <w:tcW w:w="1480" w:type="dxa"/>
          </w:tcPr>
          <w:p w:rsidR="00AB1F4C" w:rsidRDefault="00AB1F4C" w:rsidP="00E808FD">
            <w:pPr>
              <w:pStyle w:val="Geenafstand"/>
              <w:jc w:val="both"/>
              <w:rPr>
                <w:lang w:val="en-GB"/>
              </w:rPr>
            </w:pPr>
            <w:r>
              <w:rPr>
                <w:lang w:val="en-GB"/>
              </w:rPr>
              <w:t>30</w:t>
            </w:r>
          </w:p>
        </w:tc>
        <w:tc>
          <w:tcPr>
            <w:tcW w:w="1613" w:type="dxa"/>
          </w:tcPr>
          <w:p w:rsidR="00AB1F4C" w:rsidRDefault="00AB1F4C" w:rsidP="00E808FD">
            <w:pPr>
              <w:pStyle w:val="Geenafstand"/>
              <w:jc w:val="both"/>
              <w:rPr>
                <w:lang w:val="en-GB"/>
              </w:rPr>
            </w:pPr>
            <w:r>
              <w:rPr>
                <w:lang w:val="en-GB"/>
              </w:rPr>
              <w:t>60</w:t>
            </w:r>
          </w:p>
        </w:tc>
        <w:tc>
          <w:tcPr>
            <w:tcW w:w="1613" w:type="dxa"/>
          </w:tcPr>
          <w:p w:rsidR="00AB1F4C" w:rsidRDefault="00AB1F4C" w:rsidP="00E808FD">
            <w:pPr>
              <w:pStyle w:val="Geenafstand"/>
              <w:jc w:val="both"/>
              <w:rPr>
                <w:lang w:val="en-GB"/>
              </w:rPr>
            </w:pPr>
            <w:r>
              <w:rPr>
                <w:lang w:val="en-GB"/>
              </w:rPr>
              <w:t>60</w:t>
            </w:r>
          </w:p>
        </w:tc>
        <w:tc>
          <w:tcPr>
            <w:tcW w:w="1500" w:type="dxa"/>
          </w:tcPr>
          <w:p w:rsidR="00AB1F4C" w:rsidRDefault="00AB1F4C" w:rsidP="00E808FD">
            <w:pPr>
              <w:pStyle w:val="Geenafstand"/>
              <w:jc w:val="both"/>
              <w:rPr>
                <w:lang w:val="en-GB"/>
              </w:rPr>
            </w:pPr>
            <w:r>
              <w:rPr>
                <w:lang w:val="en-GB"/>
              </w:rPr>
              <w:t>30</w:t>
            </w:r>
          </w:p>
        </w:tc>
        <w:tc>
          <w:tcPr>
            <w:tcW w:w="1465" w:type="dxa"/>
            <w:vMerge/>
          </w:tcPr>
          <w:p w:rsidR="00AB1F4C" w:rsidRDefault="00AB1F4C" w:rsidP="00E808FD">
            <w:pPr>
              <w:pStyle w:val="Geenafstand"/>
              <w:jc w:val="both"/>
              <w:rPr>
                <w:lang w:val="en-GB"/>
              </w:rPr>
            </w:pPr>
          </w:p>
        </w:tc>
      </w:tr>
    </w:tbl>
    <w:p w:rsidR="00AB1F4C" w:rsidRPr="00A5019D" w:rsidRDefault="00AB1F4C" w:rsidP="00E808FD">
      <w:pPr>
        <w:pStyle w:val="Geenafstand"/>
        <w:jc w:val="both"/>
        <w:rPr>
          <w:lang w:val="en-GB"/>
        </w:rPr>
      </w:pPr>
      <w:r>
        <w:rPr>
          <w:lang w:val="en-GB"/>
        </w:rPr>
        <w:t>Note: All routes start and en</w:t>
      </w:r>
      <w:r w:rsidR="00513290">
        <w:rPr>
          <w:lang w:val="en-GB"/>
        </w:rPr>
        <w:t>d at the central station bus station</w:t>
      </w:r>
      <w:r>
        <w:rPr>
          <w:lang w:val="en-GB"/>
        </w:rPr>
        <w:t>.</w:t>
      </w:r>
    </w:p>
    <w:p w:rsidR="00AB1F4C" w:rsidRPr="00AB1F4C" w:rsidRDefault="00AB1F4C" w:rsidP="00E808FD">
      <w:pPr>
        <w:jc w:val="both"/>
        <w:rPr>
          <w:szCs w:val="36"/>
          <w:lang w:val="en-GB"/>
        </w:rPr>
      </w:pPr>
    </w:p>
    <w:p w:rsidR="00AB1F4C" w:rsidRPr="00F97189" w:rsidRDefault="00AB1F4C" w:rsidP="00E808FD">
      <w:pPr>
        <w:jc w:val="both"/>
        <w:rPr>
          <w:lang w:val="en-US"/>
        </w:rPr>
      </w:pPr>
    </w:p>
    <w:p w:rsidR="005F47AF" w:rsidRPr="00AB1F4C" w:rsidRDefault="005F47AF" w:rsidP="00E808FD">
      <w:pPr>
        <w:jc w:val="both"/>
        <w:rPr>
          <w:lang w:val="en-US"/>
        </w:rPr>
      </w:pPr>
    </w:p>
    <w:p w:rsidR="005F47AF" w:rsidRPr="00AB1F4C" w:rsidRDefault="005F47AF" w:rsidP="00E808FD">
      <w:pPr>
        <w:jc w:val="both"/>
        <w:rPr>
          <w:lang w:val="en-GB"/>
        </w:rPr>
      </w:pPr>
    </w:p>
    <w:p w:rsidR="00E808FD" w:rsidRDefault="00E808FD">
      <w:pPr>
        <w:spacing w:after="0" w:line="240" w:lineRule="auto"/>
        <w:rPr>
          <w:lang w:val="en-GB"/>
        </w:rPr>
      </w:pPr>
      <w:r>
        <w:rPr>
          <w:lang w:val="en-GB"/>
        </w:rPr>
        <w:br w:type="page"/>
      </w:r>
    </w:p>
    <w:p w:rsidR="005F47AF" w:rsidRDefault="00E808FD" w:rsidP="00E808FD">
      <w:pPr>
        <w:pStyle w:val="Kop1"/>
      </w:pPr>
      <w:r>
        <w:lastRenderedPageBreak/>
        <w:t>Weather data of Eindhoven</w:t>
      </w:r>
    </w:p>
    <w:p w:rsidR="00E808FD" w:rsidRDefault="00E808FD" w:rsidP="004C5B65">
      <w:pPr>
        <w:rPr>
          <w:lang w:val="en-GB" w:eastAsia="de-DE"/>
        </w:rPr>
      </w:pPr>
    </w:p>
    <w:p w:rsidR="004C5B65" w:rsidRDefault="00E808FD" w:rsidP="00E808FD">
      <w:pPr>
        <w:rPr>
          <w:lang w:val="en-GB" w:eastAsia="de-DE"/>
        </w:rPr>
      </w:pPr>
      <w:r>
        <w:rPr>
          <w:lang w:val="en-GB" w:eastAsia="de-DE"/>
        </w:rPr>
        <w:t>See also the document Weather_data_Eindhoven.txt on the supplied USB stick</w:t>
      </w:r>
      <w:r w:rsidR="004C5B65">
        <w:rPr>
          <w:lang w:val="en-GB" w:eastAsia="de-DE"/>
        </w:rPr>
        <w:t>.</w:t>
      </w:r>
      <w:r w:rsidR="004C5B65">
        <w:rPr>
          <w:lang w:val="en-US"/>
        </w:rPr>
        <w:drawing>
          <wp:inline distT="0" distB="0" distL="0" distR="0" wp14:anchorId="66753A8A" wp14:editId="3A53B88B">
            <wp:extent cx="6122670" cy="6488430"/>
            <wp:effectExtent l="0" t="0" r="0" b="762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670" cy="6488430"/>
                    </a:xfrm>
                    <a:prstGeom prst="rect">
                      <a:avLst/>
                    </a:prstGeom>
                    <a:noFill/>
                    <a:ln>
                      <a:noFill/>
                    </a:ln>
                  </pic:spPr>
                </pic:pic>
              </a:graphicData>
            </a:graphic>
          </wp:inline>
        </w:drawing>
      </w:r>
    </w:p>
    <w:p w:rsidR="004C5B65" w:rsidRPr="004C5B65" w:rsidRDefault="004C5B65" w:rsidP="004C5B65">
      <w:pPr>
        <w:jc w:val="both"/>
        <w:rPr>
          <w:i/>
          <w:szCs w:val="36"/>
          <w:lang w:val="en-US"/>
        </w:rPr>
      </w:pPr>
      <w:r>
        <w:rPr>
          <w:i/>
          <w:szCs w:val="36"/>
          <w:lang w:val="en-US"/>
        </w:rPr>
        <w:t>Figure 1: Average monthly temperature (°C) and solar flux (J/cm</w:t>
      </w:r>
      <w:r>
        <w:rPr>
          <w:i/>
          <w:szCs w:val="36"/>
          <w:vertAlign w:val="superscript"/>
          <w:lang w:val="en-US"/>
        </w:rPr>
        <w:t>2</w:t>
      </w:r>
      <w:r>
        <w:rPr>
          <w:i/>
          <w:szCs w:val="36"/>
          <w:lang w:val="en-US"/>
        </w:rPr>
        <w:t>) for Eindhoven</w:t>
      </w:r>
    </w:p>
    <w:p w:rsidR="00E808FD" w:rsidRDefault="004C5B65" w:rsidP="00E808FD">
      <w:pPr>
        <w:rPr>
          <w:lang w:val="en-GB" w:eastAsia="de-DE"/>
        </w:rPr>
      </w:pPr>
      <w:r>
        <w:rPr>
          <w:lang w:val="en-US"/>
        </w:rPr>
        <w:lastRenderedPageBreak/>
        <w:drawing>
          <wp:inline distT="0" distB="0" distL="0" distR="0" wp14:anchorId="38DB825D" wp14:editId="582509C4">
            <wp:extent cx="6115685" cy="653732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6537325"/>
                    </a:xfrm>
                    <a:prstGeom prst="rect">
                      <a:avLst/>
                    </a:prstGeom>
                    <a:noFill/>
                    <a:ln>
                      <a:noFill/>
                    </a:ln>
                  </pic:spPr>
                </pic:pic>
              </a:graphicData>
            </a:graphic>
          </wp:inline>
        </w:drawing>
      </w:r>
    </w:p>
    <w:p w:rsidR="004C5B65" w:rsidRPr="004C5B65" w:rsidRDefault="004C5B65" w:rsidP="004C5B65">
      <w:pPr>
        <w:jc w:val="both"/>
        <w:rPr>
          <w:i/>
          <w:szCs w:val="36"/>
          <w:lang w:val="en-US"/>
        </w:rPr>
      </w:pPr>
      <w:r>
        <w:rPr>
          <w:i/>
          <w:szCs w:val="36"/>
          <w:lang w:val="en-US"/>
        </w:rPr>
        <w:t>Figure 2: Average relative humidity (%) and wind speed (m/s</w:t>
      </w:r>
      <w:r>
        <w:rPr>
          <w:i/>
          <w:szCs w:val="36"/>
          <w:vertAlign w:val="superscript"/>
          <w:lang w:val="en-US"/>
        </w:rPr>
        <w:t>2</w:t>
      </w:r>
      <w:r>
        <w:rPr>
          <w:i/>
          <w:szCs w:val="36"/>
          <w:lang w:val="en-US"/>
        </w:rPr>
        <w:t>) for Eindhoven</w:t>
      </w:r>
    </w:p>
    <w:p w:rsidR="004C5B65" w:rsidRDefault="004C5B65">
      <w:pPr>
        <w:spacing w:after="0" w:line="240" w:lineRule="auto"/>
        <w:rPr>
          <w:lang w:val="en-US" w:eastAsia="de-DE"/>
        </w:rPr>
      </w:pPr>
      <w:r>
        <w:rPr>
          <w:lang w:val="en-US" w:eastAsia="de-DE"/>
        </w:rPr>
        <w:br w:type="page"/>
      </w:r>
    </w:p>
    <w:p w:rsidR="0074234F" w:rsidRDefault="0074234F" w:rsidP="004C5B65">
      <w:pPr>
        <w:pStyle w:val="Kop1"/>
        <w:sectPr w:rsidR="0074234F" w:rsidSect="005E596A">
          <w:headerReference w:type="default" r:id="rId18"/>
          <w:footerReference w:type="default" r:id="rId19"/>
          <w:headerReference w:type="first" r:id="rId20"/>
          <w:footerReference w:type="first" r:id="rId21"/>
          <w:pgSz w:w="11906" w:h="16838"/>
          <w:pgMar w:top="1797" w:right="1133" w:bottom="1258" w:left="1134" w:header="709" w:footer="283" w:gutter="0"/>
          <w:cols w:space="708"/>
          <w:titlePg/>
          <w:docGrid w:linePitch="360"/>
        </w:sectPr>
      </w:pPr>
    </w:p>
    <w:p w:rsidR="004C5B65" w:rsidRDefault="004C5B65" w:rsidP="004C5B65">
      <w:pPr>
        <w:pStyle w:val="Kop1"/>
      </w:pPr>
      <w:r>
        <w:lastRenderedPageBreak/>
        <w:t>Average bus consumption</w:t>
      </w:r>
    </w:p>
    <w:p w:rsidR="004C5B65" w:rsidRDefault="004C5B65" w:rsidP="00E808FD">
      <w:pPr>
        <w:rPr>
          <w:lang w:val="en-US" w:eastAsia="de-DE"/>
        </w:rPr>
      </w:pPr>
    </w:p>
    <w:p w:rsidR="004C5B65" w:rsidRDefault="0074234F" w:rsidP="00E808FD">
      <w:pPr>
        <w:rPr>
          <w:lang w:val="en-US" w:eastAsia="de-DE"/>
        </w:rPr>
      </w:pPr>
      <w:r>
        <w:rPr>
          <w:lang w:val="en-US"/>
        </w:rPr>
        <w:drawing>
          <wp:anchor distT="0" distB="0" distL="114300" distR="114300" simplePos="0" relativeHeight="251658752" behindDoc="1" locked="0" layoutInCell="1" allowOverlap="1" wp14:anchorId="4DA9112A" wp14:editId="6A046739">
            <wp:simplePos x="0" y="0"/>
            <wp:positionH relativeFrom="column">
              <wp:posOffset>-568960</wp:posOffset>
            </wp:positionH>
            <wp:positionV relativeFrom="paragraph">
              <wp:posOffset>339725</wp:posOffset>
            </wp:positionV>
            <wp:extent cx="10057765" cy="2679065"/>
            <wp:effectExtent l="0" t="0" r="635" b="6985"/>
            <wp:wrapTight wrapText="bothSides">
              <wp:wrapPolygon edited="0">
                <wp:start x="0" y="0"/>
                <wp:lineTo x="0" y="21503"/>
                <wp:lineTo x="21560" y="21503"/>
                <wp:lineTo x="21560" y="0"/>
                <wp:lineTo x="0" y="0"/>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dhoven_consumption_summer.jpg"/>
                    <pic:cNvPicPr/>
                  </pic:nvPicPr>
                  <pic:blipFill>
                    <a:blip r:embed="rId22">
                      <a:extLst>
                        <a:ext uri="{28A0092B-C50C-407E-A947-70E740481C1C}">
                          <a14:useLocalDpi xmlns:a14="http://schemas.microsoft.com/office/drawing/2010/main" val="0"/>
                        </a:ext>
                      </a:extLst>
                    </a:blip>
                    <a:stretch>
                      <a:fillRect/>
                    </a:stretch>
                  </pic:blipFill>
                  <pic:spPr>
                    <a:xfrm>
                      <a:off x="0" y="0"/>
                      <a:ext cx="10057765" cy="2679065"/>
                    </a:xfrm>
                    <a:prstGeom prst="rect">
                      <a:avLst/>
                    </a:prstGeom>
                  </pic:spPr>
                </pic:pic>
              </a:graphicData>
            </a:graphic>
            <wp14:sizeRelH relativeFrom="page">
              <wp14:pctWidth>0</wp14:pctWidth>
            </wp14:sizeRelH>
            <wp14:sizeRelV relativeFrom="page">
              <wp14:pctHeight>0</wp14:pctHeight>
            </wp14:sizeRelV>
          </wp:anchor>
        </w:drawing>
      </w:r>
      <w:r w:rsidR="004C5B65">
        <w:rPr>
          <w:lang w:val="en-US" w:eastAsia="de-DE"/>
        </w:rPr>
        <w:t>The follow</w:t>
      </w:r>
      <w:r w:rsidR="00160ACA">
        <w:rPr>
          <w:lang w:val="en-US" w:eastAsia="de-DE"/>
        </w:rPr>
        <w:t xml:space="preserve">ing consumption is given for a </w:t>
      </w:r>
      <w:r w:rsidR="004C5B65">
        <w:rPr>
          <w:lang w:val="en-US" w:eastAsia="de-DE"/>
        </w:rPr>
        <w:t xml:space="preserve">LF </w:t>
      </w:r>
      <w:r w:rsidR="00D70DE7">
        <w:rPr>
          <w:lang w:val="en-US" w:eastAsia="de-DE"/>
        </w:rPr>
        <w:t>(12 meter city bus, see chapter bus specifications)</w:t>
      </w:r>
      <w:r>
        <w:rPr>
          <w:lang w:val="en-US" w:eastAsia="de-DE"/>
        </w:rPr>
        <w:t>:</w:t>
      </w:r>
    </w:p>
    <w:p w:rsidR="006F0360" w:rsidRPr="004C5B65" w:rsidRDefault="006F0360" w:rsidP="006F0360">
      <w:pPr>
        <w:jc w:val="both"/>
        <w:rPr>
          <w:i/>
          <w:szCs w:val="36"/>
          <w:lang w:val="en-US"/>
        </w:rPr>
      </w:pPr>
      <w:r>
        <w:rPr>
          <w:i/>
          <w:szCs w:val="36"/>
          <w:lang w:val="en-US"/>
        </w:rPr>
        <w:t>Figure 1: Average</w:t>
      </w:r>
      <w:r w:rsidR="00160ACA">
        <w:rPr>
          <w:i/>
          <w:szCs w:val="36"/>
          <w:lang w:val="en-US"/>
        </w:rPr>
        <w:t xml:space="preserve"> consumption of an LF </w:t>
      </w:r>
      <w:r>
        <w:rPr>
          <w:i/>
          <w:szCs w:val="36"/>
          <w:lang w:val="en-US"/>
        </w:rPr>
        <w:t>for the city of Eindhoven for 01-01 to 01-06.</w:t>
      </w:r>
    </w:p>
    <w:p w:rsidR="006F0360" w:rsidRDefault="006F0360" w:rsidP="00E808FD">
      <w:pPr>
        <w:rPr>
          <w:lang w:val="en-US" w:eastAsia="de-DE"/>
        </w:rPr>
      </w:pPr>
    </w:p>
    <w:p w:rsidR="006F0360" w:rsidRDefault="006F0360" w:rsidP="00E808FD">
      <w:pPr>
        <w:rPr>
          <w:lang w:val="en-US" w:eastAsia="de-DE"/>
        </w:rPr>
      </w:pPr>
      <w:r>
        <w:rPr>
          <w:lang w:val="en-US"/>
        </w:rPr>
        <w:lastRenderedPageBreak/>
        <w:drawing>
          <wp:anchor distT="0" distB="0" distL="114300" distR="114300" simplePos="0" relativeHeight="251660800" behindDoc="1" locked="0" layoutInCell="1" allowOverlap="1" wp14:anchorId="5131180D" wp14:editId="63747AF8">
            <wp:simplePos x="0" y="0"/>
            <wp:positionH relativeFrom="column">
              <wp:posOffset>-217805</wp:posOffset>
            </wp:positionH>
            <wp:positionV relativeFrom="paragraph">
              <wp:posOffset>149225</wp:posOffset>
            </wp:positionV>
            <wp:extent cx="9827260" cy="2647315"/>
            <wp:effectExtent l="0" t="0" r="2540" b="635"/>
            <wp:wrapTight wrapText="bothSides">
              <wp:wrapPolygon edited="0">
                <wp:start x="0" y="0"/>
                <wp:lineTo x="0" y="21450"/>
                <wp:lineTo x="21564" y="21450"/>
                <wp:lineTo x="21564"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dhoven_consumption_winter.jpg"/>
                    <pic:cNvPicPr/>
                  </pic:nvPicPr>
                  <pic:blipFill>
                    <a:blip r:embed="rId23">
                      <a:extLst>
                        <a:ext uri="{28A0092B-C50C-407E-A947-70E740481C1C}">
                          <a14:useLocalDpi xmlns:a14="http://schemas.microsoft.com/office/drawing/2010/main" val="0"/>
                        </a:ext>
                      </a:extLst>
                    </a:blip>
                    <a:stretch>
                      <a:fillRect/>
                    </a:stretch>
                  </pic:blipFill>
                  <pic:spPr>
                    <a:xfrm>
                      <a:off x="0" y="0"/>
                      <a:ext cx="9827260" cy="2647315"/>
                    </a:xfrm>
                    <a:prstGeom prst="rect">
                      <a:avLst/>
                    </a:prstGeom>
                  </pic:spPr>
                </pic:pic>
              </a:graphicData>
            </a:graphic>
            <wp14:sizeRelH relativeFrom="page">
              <wp14:pctWidth>0</wp14:pctWidth>
            </wp14:sizeRelH>
            <wp14:sizeRelV relativeFrom="page">
              <wp14:pctHeight>0</wp14:pctHeight>
            </wp14:sizeRelV>
          </wp:anchor>
        </w:drawing>
      </w:r>
    </w:p>
    <w:p w:rsidR="0074234F" w:rsidRPr="004C5B65" w:rsidRDefault="0074234F" w:rsidP="0074234F">
      <w:pPr>
        <w:jc w:val="both"/>
        <w:rPr>
          <w:i/>
          <w:szCs w:val="36"/>
          <w:lang w:val="en-US"/>
        </w:rPr>
      </w:pPr>
      <w:r>
        <w:rPr>
          <w:i/>
          <w:szCs w:val="36"/>
          <w:lang w:val="en-US"/>
        </w:rPr>
        <w:t xml:space="preserve">Figure </w:t>
      </w:r>
      <w:r w:rsidR="006F0360">
        <w:rPr>
          <w:i/>
          <w:szCs w:val="36"/>
          <w:lang w:val="en-US"/>
        </w:rPr>
        <w:t>2</w:t>
      </w:r>
      <w:r>
        <w:rPr>
          <w:i/>
          <w:szCs w:val="36"/>
          <w:lang w:val="en-US"/>
        </w:rPr>
        <w:t xml:space="preserve">: Average consumption of an </w:t>
      </w:r>
      <w:r w:rsidR="00160ACA">
        <w:rPr>
          <w:i/>
          <w:szCs w:val="36"/>
          <w:lang w:val="en-US"/>
        </w:rPr>
        <w:t>LF</w:t>
      </w:r>
      <w:r>
        <w:rPr>
          <w:i/>
          <w:szCs w:val="36"/>
          <w:lang w:val="en-US"/>
        </w:rPr>
        <w:t xml:space="preserve"> for the city of Eindhoven for </w:t>
      </w:r>
      <w:r w:rsidR="006F0360">
        <w:rPr>
          <w:i/>
          <w:szCs w:val="36"/>
          <w:lang w:val="en-US"/>
        </w:rPr>
        <w:t>01-06 to 01-11.</w:t>
      </w:r>
    </w:p>
    <w:p w:rsidR="0074234F" w:rsidRDefault="0074234F" w:rsidP="00E808FD">
      <w:pPr>
        <w:rPr>
          <w:lang w:val="en-US" w:eastAsia="de-DE"/>
        </w:rPr>
      </w:pPr>
    </w:p>
    <w:p w:rsidR="0074234F" w:rsidRDefault="0074234F" w:rsidP="00E808FD">
      <w:pPr>
        <w:rPr>
          <w:lang w:val="en-US" w:eastAsia="de-DE"/>
        </w:rPr>
      </w:pPr>
    </w:p>
    <w:p w:rsidR="0074234F" w:rsidRPr="004C5B65" w:rsidRDefault="0074234F" w:rsidP="00E808FD">
      <w:pPr>
        <w:rPr>
          <w:lang w:val="en-US" w:eastAsia="de-DE"/>
        </w:rPr>
      </w:pPr>
    </w:p>
    <w:sectPr w:rsidR="0074234F" w:rsidRPr="004C5B65" w:rsidSect="0074234F">
      <w:pgSz w:w="16838" w:h="11906" w:orient="landscape"/>
      <w:pgMar w:top="1134" w:right="1797" w:bottom="1134" w:left="1259"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2568" w:rsidRDefault="002E2568">
      <w:pPr>
        <w:spacing w:after="0" w:line="240" w:lineRule="auto"/>
      </w:pPr>
      <w:r>
        <w:separator/>
      </w:r>
    </w:p>
  </w:endnote>
  <w:endnote w:type="continuationSeparator" w:id="0">
    <w:p w:rsidR="002E2568" w:rsidRDefault="002E2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72F" w:rsidRPr="003A4948" w:rsidRDefault="009B572F" w:rsidP="009B572F">
    <w:pPr>
      <w:rPr>
        <w:b/>
        <w:sz w:val="20"/>
        <w:lang w:val="en-US"/>
      </w:rPr>
    </w:pPr>
    <w:r>
      <w:rPr>
        <w:b/>
        <w:sz w:val="20"/>
        <w:lang w:val="en-US"/>
      </w:rPr>
      <w:t xml:space="preserve"> </w:t>
    </w:r>
    <w:r w:rsidRPr="003A4948">
      <w:rPr>
        <w:b/>
        <w:sz w:val="20"/>
        <w:lang w:val="en-US"/>
      </w:rPr>
      <w:t>Important: The costs and values used in this document are just for representation puropses!</w:t>
    </w:r>
  </w:p>
  <w:p w:rsidR="009B6CDC" w:rsidRDefault="005E596A">
    <w:pPr>
      <w:pStyle w:val="Voettekst"/>
    </w:pPr>
    <w:r>
      <w:rPr>
        <w:lang w:val="en-US"/>
      </w:rPr>
      <w:drawing>
        <wp:inline distT="0" distB="0" distL="0" distR="0" wp14:anchorId="19615B8F" wp14:editId="47023FEF">
          <wp:extent cx="6122504" cy="747422"/>
          <wp:effectExtent l="0" t="0" r="0" b="0"/>
          <wp:docPr id="3" name="Afbeelding 3" descr="VDL_BC_BV_adres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VDL_BC_BV_adresF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49897" cy="750766"/>
                  </a:xfrm>
                  <a:prstGeom prst="rect">
                    <a:avLst/>
                  </a:prstGeom>
                  <a:noFill/>
                  <a:ln>
                    <a:noFill/>
                  </a:ln>
                </pic:spPr>
              </pic:pic>
            </a:graphicData>
          </a:graphic>
        </wp:inline>
      </w:drawing>
    </w:r>
    <w:r w:rsidR="003301FA">
      <w:rPr>
        <w:lang w:val="en-US"/>
      </w:rPr>
      <mc:AlternateContent>
        <mc:Choice Requires="wps">
          <w:drawing>
            <wp:anchor distT="0" distB="0" distL="114300" distR="114300" simplePos="0" relativeHeight="251658240" behindDoc="0" locked="0" layoutInCell="1" allowOverlap="1" wp14:anchorId="3C5B9C80" wp14:editId="218FAAD3">
              <wp:simplePos x="0" y="0"/>
              <wp:positionH relativeFrom="column">
                <wp:posOffset>-62230</wp:posOffset>
              </wp:positionH>
              <wp:positionV relativeFrom="paragraph">
                <wp:posOffset>325120</wp:posOffset>
              </wp:positionV>
              <wp:extent cx="3613785" cy="180975"/>
              <wp:effectExtent l="0" t="0" r="0" b="952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7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1000" w:rsidRDefault="009B6CDC" w:rsidP="00B61000">
                          <w:pPr>
                            <w:pStyle w:val="Voettekst"/>
                          </w:pPr>
                          <w:r>
                            <w:rPr>
                              <w:color w:val="595959"/>
                              <w:sz w:val="11"/>
                              <w:szCs w:val="11"/>
                            </w:rPr>
                            <w:t xml:space="preserve">Page </w:t>
                          </w:r>
                          <w:r>
                            <w:rPr>
                              <w:color w:val="595959"/>
                              <w:sz w:val="11"/>
                              <w:szCs w:val="11"/>
                            </w:rPr>
                            <w:fldChar w:fldCharType="begin"/>
                          </w:r>
                          <w:r>
                            <w:rPr>
                              <w:color w:val="595959"/>
                              <w:sz w:val="11"/>
                              <w:szCs w:val="11"/>
                            </w:rPr>
                            <w:instrText xml:space="preserve"> PAGE </w:instrText>
                          </w:r>
                          <w:r>
                            <w:rPr>
                              <w:color w:val="595959"/>
                              <w:sz w:val="11"/>
                              <w:szCs w:val="11"/>
                            </w:rPr>
                            <w:fldChar w:fldCharType="separate"/>
                          </w:r>
                          <w:r w:rsidR="005E596A">
                            <w:rPr>
                              <w:color w:val="595959"/>
                              <w:sz w:val="11"/>
                              <w:szCs w:val="11"/>
                            </w:rPr>
                            <w:t>2</w:t>
                          </w:r>
                          <w:r>
                            <w:rPr>
                              <w:color w:val="595959"/>
                              <w:sz w:val="11"/>
                              <w:szCs w:val="11"/>
                            </w:rPr>
                            <w:fldChar w:fldCharType="end"/>
                          </w:r>
                          <w:r>
                            <w:rPr>
                              <w:color w:val="595959"/>
                              <w:sz w:val="11"/>
                              <w:szCs w:val="11"/>
                            </w:rPr>
                            <w:t xml:space="preserve"> of</w:t>
                          </w:r>
                          <w:r w:rsidR="003301FA">
                            <w:rPr>
                              <w:lang w:val="en-US"/>
                            </w:rPr>
                            <w:drawing>
                              <wp:inline distT="0" distB="0" distL="0" distR="0" wp14:anchorId="7771F9FD" wp14:editId="6A905F1C">
                                <wp:extent cx="6864350" cy="603250"/>
                                <wp:effectExtent l="0" t="0" r="0" b="6350"/>
                                <wp:docPr id="6" name="Afbeelding 10" descr="G:\Communicatie\VDL Groep\Huisstijl\Stationery\VDL Enabling Technologies Solutions\98_f_VDL_ETS_09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descr="G:\Communicatie\VDL Groep\Huisstijl\Stationery\VDL Enabling Technologies Solutions\98_f_VDL_ETS_092015.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64350" cy="603250"/>
                                        </a:xfrm>
                                        <a:prstGeom prst="rect">
                                          <a:avLst/>
                                        </a:prstGeom>
                                        <a:noFill/>
                                        <a:ln>
                                          <a:noFill/>
                                        </a:ln>
                                      </pic:spPr>
                                    </pic:pic>
                                  </a:graphicData>
                                </a:graphic>
                              </wp:inline>
                            </w:drawing>
                          </w:r>
                        </w:p>
                        <w:p w:rsidR="009B6CDC" w:rsidRDefault="009B6CDC">
                          <w:pPr>
                            <w:rPr>
                              <w:color w:val="595959"/>
                              <w:sz w:val="11"/>
                              <w:szCs w:val="11"/>
                            </w:rPr>
                          </w:pPr>
                          <w:r>
                            <w:rPr>
                              <w:color w:val="595959"/>
                              <w:sz w:val="11"/>
                              <w:szCs w:val="11"/>
                            </w:rPr>
                            <w:t xml:space="preserve"> </w:t>
                          </w:r>
                          <w:r>
                            <w:rPr>
                              <w:color w:val="595959"/>
                              <w:sz w:val="11"/>
                              <w:szCs w:val="11"/>
                            </w:rPr>
                            <w:fldChar w:fldCharType="begin"/>
                          </w:r>
                          <w:r>
                            <w:rPr>
                              <w:color w:val="595959"/>
                              <w:sz w:val="11"/>
                              <w:szCs w:val="11"/>
                            </w:rPr>
                            <w:instrText xml:space="preserve"> NUMPAGES  </w:instrText>
                          </w:r>
                          <w:r>
                            <w:rPr>
                              <w:color w:val="595959"/>
                              <w:sz w:val="11"/>
                              <w:szCs w:val="11"/>
                            </w:rPr>
                            <w:fldChar w:fldCharType="separate"/>
                          </w:r>
                          <w:r w:rsidR="005E596A">
                            <w:rPr>
                              <w:color w:val="595959"/>
                              <w:sz w:val="11"/>
                              <w:szCs w:val="11"/>
                            </w:rPr>
                            <w:t>14</w:t>
                          </w:r>
                          <w:r>
                            <w:rPr>
                              <w:color w:val="595959"/>
                              <w:sz w:val="11"/>
                              <w:szCs w:val="11"/>
                            </w:rPr>
                            <w:fldChar w:fldCharType="end"/>
                          </w:r>
                          <w:r>
                            <w:rPr>
                              <w:color w:val="595959"/>
                              <w:sz w:val="11"/>
                              <w:szCs w:val="11"/>
                            </w:rPr>
                            <w:t xml:space="preserve"> / Communications / 20111004 / 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4.9pt;margin-top:25.6pt;width:284.55pt;height:1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GItQIAALk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" filled="f" stroked="f">
              <v:textbox>
                <w:txbxContent>
                  <w:p w:rsidR="00B61000" w:rsidRDefault="009B6CDC" w:rsidP="00B61000">
                    <w:pPr>
                      <w:pStyle w:val="Voettekst"/>
                    </w:pPr>
                    <w:r>
                      <w:rPr>
                        <w:color w:val="595959"/>
                        <w:sz w:val="11"/>
                        <w:szCs w:val="11"/>
                      </w:rPr>
                      <w:t xml:space="preserve">Page </w:t>
                    </w:r>
                    <w:r>
                      <w:rPr>
                        <w:color w:val="595959"/>
                        <w:sz w:val="11"/>
                        <w:szCs w:val="11"/>
                      </w:rPr>
                      <w:fldChar w:fldCharType="begin"/>
                    </w:r>
                    <w:r>
                      <w:rPr>
                        <w:color w:val="595959"/>
                        <w:sz w:val="11"/>
                        <w:szCs w:val="11"/>
                      </w:rPr>
                      <w:instrText xml:space="preserve"> PAGE </w:instrText>
                    </w:r>
                    <w:r>
                      <w:rPr>
                        <w:color w:val="595959"/>
                        <w:sz w:val="11"/>
                        <w:szCs w:val="11"/>
                      </w:rPr>
                      <w:fldChar w:fldCharType="separate"/>
                    </w:r>
                    <w:r w:rsidR="005E596A">
                      <w:rPr>
                        <w:color w:val="595959"/>
                        <w:sz w:val="11"/>
                        <w:szCs w:val="11"/>
                      </w:rPr>
                      <w:t>2</w:t>
                    </w:r>
                    <w:r>
                      <w:rPr>
                        <w:color w:val="595959"/>
                        <w:sz w:val="11"/>
                        <w:szCs w:val="11"/>
                      </w:rPr>
                      <w:fldChar w:fldCharType="end"/>
                    </w:r>
                    <w:r>
                      <w:rPr>
                        <w:color w:val="595959"/>
                        <w:sz w:val="11"/>
                        <w:szCs w:val="11"/>
                      </w:rPr>
                      <w:t xml:space="preserve"> of</w:t>
                    </w:r>
                    <w:r w:rsidR="003301FA">
                      <w:rPr>
                        <w:lang w:val="en-US"/>
                      </w:rPr>
                      <w:drawing>
                        <wp:inline distT="0" distB="0" distL="0" distR="0" wp14:anchorId="7771F9FD" wp14:editId="6A905F1C">
                          <wp:extent cx="6864350" cy="603250"/>
                          <wp:effectExtent l="0" t="0" r="0" b="6350"/>
                          <wp:docPr id="6" name="Afbeelding 10" descr="G:\Communicatie\VDL Groep\Huisstijl\Stationery\VDL Enabling Technologies Solutions\98_f_VDL_ETS_09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descr="G:\Communicatie\VDL Groep\Huisstijl\Stationery\VDL Enabling Technologies Solutions\98_f_VDL_ETS_092015.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64350" cy="603250"/>
                                  </a:xfrm>
                                  <a:prstGeom prst="rect">
                                    <a:avLst/>
                                  </a:prstGeom>
                                  <a:noFill/>
                                  <a:ln>
                                    <a:noFill/>
                                  </a:ln>
                                </pic:spPr>
                              </pic:pic>
                            </a:graphicData>
                          </a:graphic>
                        </wp:inline>
                      </w:drawing>
                    </w:r>
                  </w:p>
                  <w:p w:rsidR="009B6CDC" w:rsidRDefault="009B6CDC">
                    <w:pPr>
                      <w:rPr>
                        <w:color w:val="595959"/>
                        <w:sz w:val="11"/>
                        <w:szCs w:val="11"/>
                      </w:rPr>
                    </w:pPr>
                    <w:r>
                      <w:rPr>
                        <w:color w:val="595959"/>
                        <w:sz w:val="11"/>
                        <w:szCs w:val="11"/>
                      </w:rPr>
                      <w:t xml:space="preserve"> </w:t>
                    </w:r>
                    <w:r>
                      <w:rPr>
                        <w:color w:val="595959"/>
                        <w:sz w:val="11"/>
                        <w:szCs w:val="11"/>
                      </w:rPr>
                      <w:fldChar w:fldCharType="begin"/>
                    </w:r>
                    <w:r>
                      <w:rPr>
                        <w:color w:val="595959"/>
                        <w:sz w:val="11"/>
                        <w:szCs w:val="11"/>
                      </w:rPr>
                      <w:instrText xml:space="preserve"> NUMPAGES  </w:instrText>
                    </w:r>
                    <w:r>
                      <w:rPr>
                        <w:color w:val="595959"/>
                        <w:sz w:val="11"/>
                        <w:szCs w:val="11"/>
                      </w:rPr>
                      <w:fldChar w:fldCharType="separate"/>
                    </w:r>
                    <w:r w:rsidR="005E596A">
                      <w:rPr>
                        <w:color w:val="595959"/>
                        <w:sz w:val="11"/>
                        <w:szCs w:val="11"/>
                      </w:rPr>
                      <w:t>14</w:t>
                    </w:r>
                    <w:r>
                      <w:rPr>
                        <w:color w:val="595959"/>
                        <w:sz w:val="11"/>
                        <w:szCs w:val="11"/>
                      </w:rPr>
                      <w:fldChar w:fldCharType="end"/>
                    </w:r>
                    <w:r>
                      <w:rPr>
                        <w:color w:val="595959"/>
                        <w:sz w:val="11"/>
                        <w:szCs w:val="11"/>
                      </w:rPr>
                      <w:t xml:space="preserve"> / Communications / 20111004 / 02</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4948" w:rsidRPr="003A4948" w:rsidRDefault="009B572F" w:rsidP="003A4948">
    <w:pPr>
      <w:rPr>
        <w:b/>
        <w:sz w:val="20"/>
        <w:lang w:val="en-US"/>
      </w:rPr>
    </w:pPr>
    <w:r>
      <w:rPr>
        <w:b/>
        <w:sz w:val="20"/>
        <w:lang w:val="en-US"/>
      </w:rPr>
      <w:t xml:space="preserve">  </w:t>
    </w:r>
    <w:r w:rsidR="003A4948" w:rsidRPr="003A4948">
      <w:rPr>
        <w:b/>
        <w:sz w:val="20"/>
        <w:lang w:val="en-US"/>
      </w:rPr>
      <w:t>Important: The costs and values used in this document are just for representation puropses!</w:t>
    </w:r>
  </w:p>
  <w:p w:rsidR="009B6CDC" w:rsidRDefault="003301FA">
    <w:pPr>
      <w:pStyle w:val="Voettekst"/>
    </w:pPr>
    <w:r>
      <w:rPr>
        <w:lang w:val="en-US"/>
      </w:rPr>
      <w:drawing>
        <wp:inline distT="0" distB="0" distL="0" distR="0" wp14:anchorId="57B8EF8C" wp14:editId="6CCAB2DC">
          <wp:extent cx="6864350" cy="603250"/>
          <wp:effectExtent l="0" t="0" r="0" b="6350"/>
          <wp:docPr id="5" name="Afbeelding 10" descr="G:\Communicatie\VDL Groep\Huisstijl\Stationery\VDL Enabling Technologies Solutions\98_f_VDL_ETS_09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descr="G:\Communicatie\VDL Groep\Huisstijl\Stationery\VDL Enabling Technologies Solutions\98_f_VDL_ETS_092015.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64350" cy="60325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2568" w:rsidRDefault="002E2568">
      <w:pPr>
        <w:spacing w:after="0" w:line="240" w:lineRule="auto"/>
      </w:pPr>
      <w:r>
        <w:separator/>
      </w:r>
    </w:p>
  </w:footnote>
  <w:footnote w:type="continuationSeparator" w:id="0">
    <w:p w:rsidR="002E2568" w:rsidRDefault="002E25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CDC" w:rsidRDefault="009B6CDC">
    <w:pPr>
      <w:pStyle w:val="Koptekst"/>
    </w:pPr>
    <w:r>
      <w:tab/>
    </w:r>
    <w:r>
      <w:tab/>
    </w:r>
  </w:p>
  <w:p w:rsidR="00B61000" w:rsidRDefault="00B61000" w:rsidP="00B61000">
    <w:pPr>
      <w:pStyle w:val="Koptekst"/>
    </w:pPr>
    <w:r>
      <w:tab/>
    </w:r>
    <w:r w:rsidR="003301FA">
      <w:rPr>
        <w:lang w:val="en-US"/>
      </w:rPr>
      <w:drawing>
        <wp:inline distT="0" distB="0" distL="0" distR="0" wp14:anchorId="7888216F" wp14:editId="19778621">
          <wp:extent cx="6299200" cy="609600"/>
          <wp:effectExtent l="0" t="0" r="6350" b="0"/>
          <wp:docPr id="2" name="Afbeelding 2" descr="G:\Communicatie\VDL Groep\Huisstijl\Stationery\VDL Enabling Technologies Solutions\98_h_VDL_ETS_09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G:\Communicatie\VDL Groep\Huisstijl\Stationery\VDL Enabling Technologies Solutions\98_h_VDL_ETS_092015.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99200" cy="609600"/>
                  </a:xfrm>
                  <a:prstGeom prst="rect">
                    <a:avLst/>
                  </a:prstGeom>
                  <a:noFill/>
                  <a:ln>
                    <a:noFill/>
                  </a:ln>
                </pic:spPr>
              </pic:pic>
            </a:graphicData>
          </a:graphic>
        </wp:inline>
      </w:drawing>
    </w:r>
  </w:p>
  <w:p w:rsidR="009B6CDC" w:rsidRDefault="009B6CDC" w:rsidP="00B61000">
    <w:pPr>
      <w:pStyle w:val="Koptekst"/>
      <w:tabs>
        <w:tab w:val="clear" w:pos="4536"/>
        <w:tab w:val="clear" w:pos="9072"/>
        <w:tab w:val="left" w:pos="1127"/>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CDC" w:rsidRDefault="003301FA">
    <w:pPr>
      <w:pStyle w:val="Koptekst"/>
    </w:pPr>
    <w:r>
      <w:rPr>
        <w:lang w:val="en-US"/>
      </w:rPr>
      <w:drawing>
        <wp:inline distT="0" distB="0" distL="0" distR="0" wp14:anchorId="1F992FB4" wp14:editId="52C7D811">
          <wp:extent cx="6299200" cy="609600"/>
          <wp:effectExtent l="0" t="0" r="6350" b="0"/>
          <wp:docPr id="4" name="Afbeelding 3" descr="G:\Communicatie\VDL Groep\Huisstijl\Stationery\VDL Enabling Technologies Solutions\98_h_VDL_ETS_09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G:\Communicatie\VDL Groep\Huisstijl\Stationery\VDL Enabling Technologies Solutions\98_h_VDL_ETS_092015.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99200" cy="6096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59D3"/>
    <w:multiLevelType w:val="hybridMultilevel"/>
    <w:tmpl w:val="733C5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02B68AA"/>
    <w:multiLevelType w:val="multilevel"/>
    <w:tmpl w:val="A336F9BA"/>
    <w:lvl w:ilvl="0">
      <w:start w:val="1"/>
      <w:numFmt w:val="decimal"/>
      <w:lvlText w:val="%1."/>
      <w:lvlJc w:val="left"/>
      <w:pPr>
        <w:ind w:left="0" w:firstLine="0"/>
      </w:pPr>
      <w:rPr>
        <w:b w:val="0"/>
        <w:bCs w:val="0"/>
        <w:i w:val="0"/>
        <w:iCs w:val="0"/>
        <w:caps w:val="0"/>
        <w:smallCaps w:val="0"/>
        <w:strike w:val="0"/>
        <w:dstrike w:val="0"/>
        <w:vanish w:val="0"/>
        <w:color w:val="000000"/>
        <w:kern w:val="0"/>
        <w:position w:val="0"/>
        <w:u w:val="none"/>
        <w:effect w:val="none"/>
        <w:vertAlign w:val="baseline"/>
        <w:em w:val="none"/>
        <w:specVanish w:val="0"/>
      </w:rPr>
    </w:lvl>
    <w:lvl w:ilvl="1">
      <w:start w:val="1"/>
      <w:numFmt w:val="decimal"/>
      <w:pStyle w:val="Kop2"/>
      <w:lvlText w:val="%1.%2."/>
      <w:lvlJc w:val="left"/>
      <w:pPr>
        <w:ind w:left="0" w:firstLine="0"/>
      </w:pPr>
      <w:rPr>
        <w:rFonts w:hint="default"/>
      </w:rPr>
    </w:lvl>
    <w:lvl w:ilvl="2">
      <w:start w:val="1"/>
      <w:numFmt w:val="decimal"/>
      <w:pStyle w:val="Kop3"/>
      <w:lvlText w:val="%1.%2.%3."/>
      <w:lvlJc w:val="left"/>
      <w:pPr>
        <w:ind w:left="1985" w:firstLine="0"/>
      </w:pPr>
      <w:rPr>
        <w:rFonts w:hint="default"/>
        <w:b w:val="0"/>
      </w:rPr>
    </w:lvl>
    <w:lvl w:ilvl="3">
      <w:start w:val="1"/>
      <w:numFmt w:val="decimal"/>
      <w:pStyle w:val="Kop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66201E79"/>
    <w:multiLevelType w:val="hybridMultilevel"/>
    <w:tmpl w:val="204EBEBA"/>
    <w:lvl w:ilvl="0" w:tplc="0090F964">
      <w:start w:val="18"/>
      <w:numFmt w:val="bullet"/>
      <w:lvlText w:val=""/>
      <w:lvlJc w:val="left"/>
      <w:pPr>
        <w:ind w:left="720" w:hanging="360"/>
      </w:pPr>
      <w:rPr>
        <w:rFonts w:ascii="Symbol" w:eastAsia="Calibri" w:hAnsi="Symbol" w:cs="Times New Roman" w:hint="default"/>
      </w:rPr>
    </w:lvl>
    <w:lvl w:ilvl="1" w:tplc="04130003">
      <w:start w:val="1"/>
      <w:numFmt w:val="decimal"/>
      <w:lvlText w:val="%2."/>
      <w:lvlJc w:val="left"/>
      <w:pPr>
        <w:tabs>
          <w:tab w:val="num" w:pos="1440"/>
        </w:tabs>
        <w:ind w:left="1440" w:hanging="360"/>
      </w:pPr>
    </w:lvl>
    <w:lvl w:ilvl="2" w:tplc="04130005">
      <w:start w:val="1"/>
      <w:numFmt w:val="decimal"/>
      <w:lvlText w:val="%3."/>
      <w:lvlJc w:val="left"/>
      <w:pPr>
        <w:tabs>
          <w:tab w:val="num" w:pos="2160"/>
        </w:tabs>
        <w:ind w:left="2160" w:hanging="360"/>
      </w:pPr>
    </w:lvl>
    <w:lvl w:ilvl="3" w:tplc="04130001">
      <w:start w:val="1"/>
      <w:numFmt w:val="decimal"/>
      <w:lvlText w:val="%4."/>
      <w:lvlJc w:val="left"/>
      <w:pPr>
        <w:tabs>
          <w:tab w:val="num" w:pos="2880"/>
        </w:tabs>
        <w:ind w:left="2880" w:hanging="360"/>
      </w:pPr>
    </w:lvl>
    <w:lvl w:ilvl="4" w:tplc="04130003">
      <w:start w:val="1"/>
      <w:numFmt w:val="decimal"/>
      <w:lvlText w:val="%5."/>
      <w:lvlJc w:val="left"/>
      <w:pPr>
        <w:tabs>
          <w:tab w:val="num" w:pos="3600"/>
        </w:tabs>
        <w:ind w:left="3600" w:hanging="360"/>
      </w:pPr>
    </w:lvl>
    <w:lvl w:ilvl="5" w:tplc="04130005">
      <w:start w:val="1"/>
      <w:numFmt w:val="decimal"/>
      <w:lvlText w:val="%6."/>
      <w:lvlJc w:val="left"/>
      <w:pPr>
        <w:tabs>
          <w:tab w:val="num" w:pos="4320"/>
        </w:tabs>
        <w:ind w:left="4320" w:hanging="360"/>
      </w:pPr>
    </w:lvl>
    <w:lvl w:ilvl="6" w:tplc="04130001">
      <w:start w:val="1"/>
      <w:numFmt w:val="decimal"/>
      <w:lvlText w:val="%7."/>
      <w:lvlJc w:val="left"/>
      <w:pPr>
        <w:tabs>
          <w:tab w:val="num" w:pos="5040"/>
        </w:tabs>
        <w:ind w:left="5040" w:hanging="360"/>
      </w:pPr>
    </w:lvl>
    <w:lvl w:ilvl="7" w:tplc="04130003">
      <w:start w:val="1"/>
      <w:numFmt w:val="decimal"/>
      <w:lvlText w:val="%8."/>
      <w:lvlJc w:val="left"/>
      <w:pPr>
        <w:tabs>
          <w:tab w:val="num" w:pos="5760"/>
        </w:tabs>
        <w:ind w:left="5760" w:hanging="360"/>
      </w:pPr>
    </w:lvl>
    <w:lvl w:ilvl="8" w:tplc="04130005">
      <w:start w:val="1"/>
      <w:numFmt w:val="decimal"/>
      <w:lvlText w:val="%9."/>
      <w:lvlJc w:val="left"/>
      <w:pPr>
        <w:tabs>
          <w:tab w:val="num" w:pos="6480"/>
        </w:tabs>
        <w:ind w:left="6480" w:hanging="360"/>
      </w:pPr>
    </w:lvl>
  </w:abstractNum>
  <w:abstractNum w:abstractNumId="3">
    <w:nsid w:val="699F5849"/>
    <w:multiLevelType w:val="hybridMultilevel"/>
    <w:tmpl w:val="75A00048"/>
    <w:lvl w:ilvl="0" w:tplc="3E4C45BC">
      <w:start w:val="1"/>
      <w:numFmt w:val="bullet"/>
      <w:lvlText w:val=""/>
      <w:lvlJc w:val="left"/>
      <w:pPr>
        <w:tabs>
          <w:tab w:val="num" w:pos="720"/>
        </w:tabs>
        <w:ind w:left="720" w:hanging="360"/>
      </w:pPr>
      <w:rPr>
        <w:rFonts w:ascii="Wingdings" w:hAnsi="Wingdings" w:hint="default"/>
      </w:rPr>
    </w:lvl>
    <w:lvl w:ilvl="1" w:tplc="9072E608">
      <w:start w:val="5412"/>
      <w:numFmt w:val="bullet"/>
      <w:lvlText w:val=""/>
      <w:lvlJc w:val="left"/>
      <w:pPr>
        <w:tabs>
          <w:tab w:val="num" w:pos="1440"/>
        </w:tabs>
        <w:ind w:left="1440" w:hanging="360"/>
      </w:pPr>
      <w:rPr>
        <w:rFonts w:ascii="Wingdings" w:hAnsi="Wingdings" w:hint="default"/>
      </w:rPr>
    </w:lvl>
    <w:lvl w:ilvl="2" w:tplc="51FCBEB4">
      <w:start w:val="1"/>
      <w:numFmt w:val="decimal"/>
      <w:lvlText w:val="%3."/>
      <w:lvlJc w:val="left"/>
      <w:pPr>
        <w:tabs>
          <w:tab w:val="num" w:pos="2160"/>
        </w:tabs>
        <w:ind w:left="2160" w:hanging="360"/>
      </w:pPr>
    </w:lvl>
    <w:lvl w:ilvl="3" w:tplc="B55CFD5E">
      <w:start w:val="1"/>
      <w:numFmt w:val="decimal"/>
      <w:lvlText w:val="%4."/>
      <w:lvlJc w:val="left"/>
      <w:pPr>
        <w:tabs>
          <w:tab w:val="num" w:pos="2880"/>
        </w:tabs>
        <w:ind w:left="2880" w:hanging="360"/>
      </w:pPr>
    </w:lvl>
    <w:lvl w:ilvl="4" w:tplc="956E17EE">
      <w:start w:val="1"/>
      <w:numFmt w:val="decimal"/>
      <w:lvlText w:val="%5."/>
      <w:lvlJc w:val="left"/>
      <w:pPr>
        <w:tabs>
          <w:tab w:val="num" w:pos="3600"/>
        </w:tabs>
        <w:ind w:left="3600" w:hanging="360"/>
      </w:pPr>
    </w:lvl>
    <w:lvl w:ilvl="5" w:tplc="5EEAC6C6">
      <w:start w:val="1"/>
      <w:numFmt w:val="decimal"/>
      <w:lvlText w:val="%6."/>
      <w:lvlJc w:val="left"/>
      <w:pPr>
        <w:tabs>
          <w:tab w:val="num" w:pos="4320"/>
        </w:tabs>
        <w:ind w:left="4320" w:hanging="360"/>
      </w:pPr>
    </w:lvl>
    <w:lvl w:ilvl="6" w:tplc="23CEDD94">
      <w:start w:val="1"/>
      <w:numFmt w:val="decimal"/>
      <w:lvlText w:val="%7."/>
      <w:lvlJc w:val="left"/>
      <w:pPr>
        <w:tabs>
          <w:tab w:val="num" w:pos="5040"/>
        </w:tabs>
        <w:ind w:left="5040" w:hanging="360"/>
      </w:pPr>
    </w:lvl>
    <w:lvl w:ilvl="7" w:tplc="3298653E">
      <w:start w:val="1"/>
      <w:numFmt w:val="decimal"/>
      <w:lvlText w:val="%8."/>
      <w:lvlJc w:val="left"/>
      <w:pPr>
        <w:tabs>
          <w:tab w:val="num" w:pos="5760"/>
        </w:tabs>
        <w:ind w:left="5760" w:hanging="360"/>
      </w:pPr>
    </w:lvl>
    <w:lvl w:ilvl="8" w:tplc="56BA7D0C">
      <w:start w:val="1"/>
      <w:numFmt w:val="decimal"/>
      <w:lvlText w:val="%9."/>
      <w:lvlJc w:val="left"/>
      <w:pPr>
        <w:tabs>
          <w:tab w:val="num" w:pos="6480"/>
        </w:tabs>
        <w:ind w:left="6480" w:hanging="360"/>
      </w:pPr>
    </w:lvl>
  </w:abstractNum>
  <w:abstractNum w:abstractNumId="4">
    <w:nsid w:val="7CEF3B60"/>
    <w:multiLevelType w:val="hybridMultilevel"/>
    <w:tmpl w:val="BAB8B032"/>
    <w:lvl w:ilvl="0" w:tplc="5E545614">
      <w:start w:val="5683"/>
      <w:numFmt w:val="bullet"/>
      <w:lvlText w:val="-"/>
      <w:lvlJc w:val="left"/>
      <w:pPr>
        <w:ind w:left="720" w:hanging="360"/>
      </w:pPr>
      <w:rPr>
        <w:rFonts w:ascii="Arial" w:eastAsia="Calibr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attachedTemplate r:id="rId1"/>
  <w:defaultTabStop w:val="708"/>
  <w:hyphenationZone w:val="425"/>
  <w:drawingGridHorizontalSpacing w:val="120"/>
  <w:displayHorizontalDrawingGridEvery w:val="2"/>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C68"/>
    <w:rsid w:val="00017BAE"/>
    <w:rsid w:val="00044AA7"/>
    <w:rsid w:val="00067262"/>
    <w:rsid w:val="000E1955"/>
    <w:rsid w:val="0010383A"/>
    <w:rsid w:val="00103CAD"/>
    <w:rsid w:val="00121412"/>
    <w:rsid w:val="00121C74"/>
    <w:rsid w:val="00160ACA"/>
    <w:rsid w:val="00165A5D"/>
    <w:rsid w:val="001B0884"/>
    <w:rsid w:val="00204EA9"/>
    <w:rsid w:val="002205A1"/>
    <w:rsid w:val="00257EE6"/>
    <w:rsid w:val="002A12C4"/>
    <w:rsid w:val="002D5529"/>
    <w:rsid w:val="002E2568"/>
    <w:rsid w:val="003219E6"/>
    <w:rsid w:val="003301FA"/>
    <w:rsid w:val="0034571D"/>
    <w:rsid w:val="003A4948"/>
    <w:rsid w:val="003A5473"/>
    <w:rsid w:val="003B6516"/>
    <w:rsid w:val="003D0C63"/>
    <w:rsid w:val="00485CDD"/>
    <w:rsid w:val="004C0C12"/>
    <w:rsid w:val="004C5B65"/>
    <w:rsid w:val="004F1071"/>
    <w:rsid w:val="00513290"/>
    <w:rsid w:val="00514ED3"/>
    <w:rsid w:val="0052434D"/>
    <w:rsid w:val="005318DC"/>
    <w:rsid w:val="00534941"/>
    <w:rsid w:val="005733D0"/>
    <w:rsid w:val="005B4B53"/>
    <w:rsid w:val="005B5330"/>
    <w:rsid w:val="005D3F86"/>
    <w:rsid w:val="005D5D01"/>
    <w:rsid w:val="005E596A"/>
    <w:rsid w:val="005F47AF"/>
    <w:rsid w:val="00643AFA"/>
    <w:rsid w:val="00655927"/>
    <w:rsid w:val="0065724F"/>
    <w:rsid w:val="00676119"/>
    <w:rsid w:val="006A163B"/>
    <w:rsid w:val="006B6333"/>
    <w:rsid w:val="006F0360"/>
    <w:rsid w:val="006F6A87"/>
    <w:rsid w:val="0074234F"/>
    <w:rsid w:val="00751F57"/>
    <w:rsid w:val="007578A5"/>
    <w:rsid w:val="007628AE"/>
    <w:rsid w:val="00766B84"/>
    <w:rsid w:val="007A1705"/>
    <w:rsid w:val="00800843"/>
    <w:rsid w:val="00863799"/>
    <w:rsid w:val="008C47AB"/>
    <w:rsid w:val="00913B9A"/>
    <w:rsid w:val="009B572F"/>
    <w:rsid w:val="009B681F"/>
    <w:rsid w:val="009B6CDC"/>
    <w:rsid w:val="00A35146"/>
    <w:rsid w:val="00A65A63"/>
    <w:rsid w:val="00A72E0E"/>
    <w:rsid w:val="00A76AF5"/>
    <w:rsid w:val="00AB1F4C"/>
    <w:rsid w:val="00AF5E95"/>
    <w:rsid w:val="00B10649"/>
    <w:rsid w:val="00B6002A"/>
    <w:rsid w:val="00B61000"/>
    <w:rsid w:val="00BB6E44"/>
    <w:rsid w:val="00BE3792"/>
    <w:rsid w:val="00C95E88"/>
    <w:rsid w:val="00CA3B12"/>
    <w:rsid w:val="00CA7F91"/>
    <w:rsid w:val="00D2000A"/>
    <w:rsid w:val="00D31F76"/>
    <w:rsid w:val="00D355EE"/>
    <w:rsid w:val="00D70DE7"/>
    <w:rsid w:val="00D77F16"/>
    <w:rsid w:val="00D96520"/>
    <w:rsid w:val="00DC2BB1"/>
    <w:rsid w:val="00DD373C"/>
    <w:rsid w:val="00DF6B9F"/>
    <w:rsid w:val="00E105EA"/>
    <w:rsid w:val="00E2711A"/>
    <w:rsid w:val="00E272BA"/>
    <w:rsid w:val="00E57DC0"/>
    <w:rsid w:val="00E808FD"/>
    <w:rsid w:val="00EA1C68"/>
    <w:rsid w:val="00EE4DBC"/>
    <w:rsid w:val="00F44844"/>
    <w:rsid w:val="00FC1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F0360"/>
    <w:pPr>
      <w:spacing w:after="200" w:line="276" w:lineRule="auto"/>
    </w:pPr>
    <w:rPr>
      <w:noProof/>
      <w:sz w:val="24"/>
      <w:szCs w:val="28"/>
      <w:lang w:val="nl-NL"/>
    </w:rPr>
  </w:style>
  <w:style w:type="paragraph" w:styleId="Kop1">
    <w:name w:val="heading 1"/>
    <w:basedOn w:val="Standaard"/>
    <w:next w:val="Standaard"/>
    <w:link w:val="Kop1Char"/>
    <w:autoRedefine/>
    <w:qFormat/>
    <w:rsid w:val="00AB1F4C"/>
    <w:pPr>
      <w:autoSpaceDE w:val="0"/>
      <w:autoSpaceDN w:val="0"/>
      <w:adjustRightInd w:val="0"/>
      <w:spacing w:before="120" w:after="120" w:line="240" w:lineRule="auto"/>
      <w:jc w:val="both"/>
      <w:outlineLvl w:val="0"/>
    </w:pPr>
    <w:rPr>
      <w:rFonts w:eastAsia="SimSun"/>
      <w:b/>
      <w:spacing w:val="-3"/>
      <w:szCs w:val="24"/>
      <w:lang w:val="en-GB" w:eastAsia="de-DE"/>
    </w:rPr>
  </w:style>
  <w:style w:type="paragraph" w:styleId="Kop2">
    <w:name w:val="heading 2"/>
    <w:basedOn w:val="Standaard"/>
    <w:next w:val="Standaard"/>
    <w:link w:val="Kop2Char"/>
    <w:autoRedefine/>
    <w:qFormat/>
    <w:rsid w:val="00B61000"/>
    <w:pPr>
      <w:numPr>
        <w:ilvl w:val="1"/>
        <w:numId w:val="3"/>
      </w:numPr>
      <w:autoSpaceDE w:val="0"/>
      <w:autoSpaceDN w:val="0"/>
      <w:adjustRightInd w:val="0"/>
      <w:spacing w:beforeLines="50" w:before="120" w:afterLines="50" w:after="120" w:line="240" w:lineRule="auto"/>
      <w:jc w:val="both"/>
      <w:outlineLvl w:val="1"/>
    </w:pPr>
    <w:rPr>
      <w:rFonts w:eastAsia="SimSun"/>
      <w:b/>
      <w:bCs/>
      <w:spacing w:val="-3"/>
      <w:sz w:val="22"/>
      <w:szCs w:val="22"/>
      <w:lang w:val="en-US" w:eastAsia="de-DE"/>
    </w:rPr>
  </w:style>
  <w:style w:type="paragraph" w:styleId="Kop3">
    <w:name w:val="heading 3"/>
    <w:basedOn w:val="Kop2"/>
    <w:next w:val="Standaard"/>
    <w:link w:val="Kop3Char"/>
    <w:autoRedefine/>
    <w:qFormat/>
    <w:rsid w:val="00B61000"/>
    <w:pPr>
      <w:numPr>
        <w:ilvl w:val="2"/>
      </w:numPr>
      <w:ind w:left="0"/>
      <w:outlineLvl w:val="2"/>
    </w:pPr>
    <w:rPr>
      <w:b w:val="0"/>
    </w:rPr>
  </w:style>
  <w:style w:type="paragraph" w:styleId="Kop4">
    <w:name w:val="heading 4"/>
    <w:basedOn w:val="Kop3"/>
    <w:next w:val="Standaard"/>
    <w:link w:val="Kop4Char"/>
    <w:qFormat/>
    <w:rsid w:val="00B61000"/>
    <w:pPr>
      <w:numPr>
        <w:ilvl w:val="3"/>
      </w:numPr>
      <w:spacing w:before="50" w:after="50"/>
      <w:outlineLvl w:val="3"/>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unhideWhenUsed/>
    <w:pPr>
      <w:tabs>
        <w:tab w:val="center" w:pos="4536"/>
        <w:tab w:val="right" w:pos="9072"/>
      </w:tabs>
      <w:spacing w:after="0" w:line="240" w:lineRule="auto"/>
    </w:pPr>
  </w:style>
  <w:style w:type="character" w:customStyle="1" w:styleId="KoptekstChar">
    <w:name w:val="Koptekst Char"/>
    <w:basedOn w:val="Standaardalinea-lettertype"/>
  </w:style>
  <w:style w:type="paragraph" w:styleId="Voettekst">
    <w:name w:val="footer"/>
    <w:basedOn w:val="Standaard"/>
    <w:unhideWhenUsed/>
    <w:pPr>
      <w:tabs>
        <w:tab w:val="center" w:pos="4536"/>
        <w:tab w:val="right" w:pos="9072"/>
      </w:tabs>
      <w:spacing w:after="0" w:line="240" w:lineRule="auto"/>
    </w:pPr>
  </w:style>
  <w:style w:type="character" w:customStyle="1" w:styleId="VoettekstChar">
    <w:name w:val="Voettekst Char"/>
    <w:basedOn w:val="Standaardalinea-lettertype"/>
  </w:style>
  <w:style w:type="paragraph" w:styleId="Ballontekst">
    <w:name w:val="Balloon Text"/>
    <w:basedOn w:val="Standaard"/>
    <w:semiHidden/>
    <w:unhideWhenUsed/>
    <w:pPr>
      <w:spacing w:after="0" w:line="240" w:lineRule="auto"/>
    </w:pPr>
    <w:rPr>
      <w:rFonts w:ascii="Tahoma" w:hAnsi="Tahoma" w:cs="Tahoma"/>
      <w:sz w:val="16"/>
      <w:szCs w:val="16"/>
    </w:rPr>
  </w:style>
  <w:style w:type="character" w:customStyle="1" w:styleId="BallontekstChar">
    <w:name w:val="Ballontekst Char"/>
    <w:semiHidden/>
    <w:rPr>
      <w:rFonts w:ascii="Tahoma" w:hAnsi="Tahoma" w:cs="Tahoma"/>
      <w:sz w:val="16"/>
      <w:szCs w:val="16"/>
    </w:rPr>
  </w:style>
  <w:style w:type="paragraph" w:styleId="Geenafstand">
    <w:name w:val="No Spacing"/>
    <w:uiPriority w:val="1"/>
    <w:qFormat/>
    <w:rPr>
      <w:sz w:val="24"/>
      <w:szCs w:val="28"/>
      <w:lang w:val="nl-NL"/>
    </w:rPr>
  </w:style>
  <w:style w:type="paragraph" w:customStyle="1" w:styleId="UnivStandaard">
    <w:name w:val="Univé Standaard"/>
    <w:basedOn w:val="Standaard"/>
    <w:pPr>
      <w:spacing w:after="0" w:line="300" w:lineRule="exact"/>
    </w:pPr>
    <w:rPr>
      <w:rFonts w:ascii="Times New Roman" w:eastAsia="Times New Roman" w:hAnsi="Times New Roman" w:cs="Times New Roman"/>
      <w:sz w:val="22"/>
      <w:szCs w:val="20"/>
      <w:lang w:val="nl" w:eastAsia="nl-NL"/>
    </w:rPr>
  </w:style>
  <w:style w:type="character" w:customStyle="1" w:styleId="Kop1Char">
    <w:name w:val="Kop 1 Char"/>
    <w:link w:val="Kop1"/>
    <w:rsid w:val="00AB1F4C"/>
    <w:rPr>
      <w:rFonts w:eastAsia="SimSun"/>
      <w:b/>
      <w:noProof/>
      <w:spacing w:val="-3"/>
      <w:sz w:val="24"/>
      <w:szCs w:val="24"/>
      <w:lang w:val="en-GB" w:eastAsia="de-DE"/>
    </w:rPr>
  </w:style>
  <w:style w:type="character" w:customStyle="1" w:styleId="Kop2Char">
    <w:name w:val="Kop 2 Char"/>
    <w:link w:val="Kop2"/>
    <w:rsid w:val="00B61000"/>
    <w:rPr>
      <w:rFonts w:eastAsia="SimSun"/>
      <w:b/>
      <w:bCs/>
      <w:noProof/>
      <w:spacing w:val="-3"/>
      <w:sz w:val="22"/>
      <w:szCs w:val="22"/>
      <w:lang w:val="en-US" w:eastAsia="de-DE"/>
    </w:rPr>
  </w:style>
  <w:style w:type="character" w:customStyle="1" w:styleId="Kop3Char">
    <w:name w:val="Kop 3 Char"/>
    <w:link w:val="Kop3"/>
    <w:rsid w:val="00B61000"/>
    <w:rPr>
      <w:rFonts w:eastAsia="SimSun"/>
      <w:bCs/>
      <w:noProof/>
      <w:spacing w:val="-3"/>
      <w:sz w:val="22"/>
      <w:szCs w:val="22"/>
      <w:lang w:val="en-US" w:eastAsia="de-DE"/>
    </w:rPr>
  </w:style>
  <w:style w:type="character" w:customStyle="1" w:styleId="Kop4Char">
    <w:name w:val="Kop 4 Char"/>
    <w:link w:val="Kop4"/>
    <w:rsid w:val="00B61000"/>
    <w:rPr>
      <w:rFonts w:eastAsia="SimSun"/>
      <w:bCs/>
      <w:noProof/>
      <w:spacing w:val="-3"/>
      <w:sz w:val="22"/>
      <w:szCs w:val="22"/>
      <w:lang w:val="en-US" w:eastAsia="de-DE"/>
    </w:rPr>
  </w:style>
  <w:style w:type="paragraph" w:styleId="Revisie">
    <w:name w:val="Revision"/>
    <w:hidden/>
    <w:uiPriority w:val="99"/>
    <w:semiHidden/>
    <w:rsid w:val="00B61000"/>
    <w:rPr>
      <w:rFonts w:eastAsia="SimSun"/>
      <w:b/>
      <w:spacing w:val="-3"/>
      <w:sz w:val="28"/>
      <w:szCs w:val="28"/>
      <w:lang w:val="en-GB" w:eastAsia="fi-FI"/>
    </w:rPr>
  </w:style>
  <w:style w:type="paragraph" w:styleId="Lijstalinea">
    <w:name w:val="List Paragraph"/>
    <w:basedOn w:val="Standaard"/>
    <w:uiPriority w:val="34"/>
    <w:qFormat/>
    <w:rsid w:val="00B61000"/>
    <w:pPr>
      <w:ind w:left="720"/>
      <w:contextualSpacing/>
      <w:jc w:val="both"/>
    </w:pPr>
    <w:rPr>
      <w:rFonts w:ascii="Calibri" w:hAnsi="Calibri" w:cs="Times New Roman"/>
      <w:sz w:val="22"/>
      <w:szCs w:val="22"/>
      <w:lang w:val="de-DE"/>
    </w:rPr>
  </w:style>
  <w:style w:type="table" w:styleId="Tabelraster">
    <w:name w:val="Table Grid"/>
    <w:basedOn w:val="Standaardtabel"/>
    <w:uiPriority w:val="59"/>
    <w:rsid w:val="00AB1F4C"/>
    <w:rPr>
      <w:rFonts w:asciiTheme="minorHAnsi" w:eastAsiaTheme="minorHAnsi" w:hAnsiTheme="minorHAnsi" w:cstheme="minorBidi"/>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F0360"/>
    <w:pPr>
      <w:spacing w:after="200" w:line="276" w:lineRule="auto"/>
    </w:pPr>
    <w:rPr>
      <w:noProof/>
      <w:sz w:val="24"/>
      <w:szCs w:val="28"/>
      <w:lang w:val="nl-NL"/>
    </w:rPr>
  </w:style>
  <w:style w:type="paragraph" w:styleId="Kop1">
    <w:name w:val="heading 1"/>
    <w:basedOn w:val="Standaard"/>
    <w:next w:val="Standaard"/>
    <w:link w:val="Kop1Char"/>
    <w:autoRedefine/>
    <w:qFormat/>
    <w:rsid w:val="00AB1F4C"/>
    <w:pPr>
      <w:autoSpaceDE w:val="0"/>
      <w:autoSpaceDN w:val="0"/>
      <w:adjustRightInd w:val="0"/>
      <w:spacing w:before="120" w:after="120" w:line="240" w:lineRule="auto"/>
      <w:jc w:val="both"/>
      <w:outlineLvl w:val="0"/>
    </w:pPr>
    <w:rPr>
      <w:rFonts w:eastAsia="SimSun"/>
      <w:b/>
      <w:spacing w:val="-3"/>
      <w:szCs w:val="24"/>
      <w:lang w:val="en-GB" w:eastAsia="de-DE"/>
    </w:rPr>
  </w:style>
  <w:style w:type="paragraph" w:styleId="Kop2">
    <w:name w:val="heading 2"/>
    <w:basedOn w:val="Standaard"/>
    <w:next w:val="Standaard"/>
    <w:link w:val="Kop2Char"/>
    <w:autoRedefine/>
    <w:qFormat/>
    <w:rsid w:val="00B61000"/>
    <w:pPr>
      <w:numPr>
        <w:ilvl w:val="1"/>
        <w:numId w:val="3"/>
      </w:numPr>
      <w:autoSpaceDE w:val="0"/>
      <w:autoSpaceDN w:val="0"/>
      <w:adjustRightInd w:val="0"/>
      <w:spacing w:beforeLines="50" w:before="120" w:afterLines="50" w:after="120" w:line="240" w:lineRule="auto"/>
      <w:jc w:val="both"/>
      <w:outlineLvl w:val="1"/>
    </w:pPr>
    <w:rPr>
      <w:rFonts w:eastAsia="SimSun"/>
      <w:b/>
      <w:bCs/>
      <w:spacing w:val="-3"/>
      <w:sz w:val="22"/>
      <w:szCs w:val="22"/>
      <w:lang w:val="en-US" w:eastAsia="de-DE"/>
    </w:rPr>
  </w:style>
  <w:style w:type="paragraph" w:styleId="Kop3">
    <w:name w:val="heading 3"/>
    <w:basedOn w:val="Kop2"/>
    <w:next w:val="Standaard"/>
    <w:link w:val="Kop3Char"/>
    <w:autoRedefine/>
    <w:qFormat/>
    <w:rsid w:val="00B61000"/>
    <w:pPr>
      <w:numPr>
        <w:ilvl w:val="2"/>
      </w:numPr>
      <w:ind w:left="0"/>
      <w:outlineLvl w:val="2"/>
    </w:pPr>
    <w:rPr>
      <w:b w:val="0"/>
    </w:rPr>
  </w:style>
  <w:style w:type="paragraph" w:styleId="Kop4">
    <w:name w:val="heading 4"/>
    <w:basedOn w:val="Kop3"/>
    <w:next w:val="Standaard"/>
    <w:link w:val="Kop4Char"/>
    <w:qFormat/>
    <w:rsid w:val="00B61000"/>
    <w:pPr>
      <w:numPr>
        <w:ilvl w:val="3"/>
      </w:numPr>
      <w:spacing w:before="50" w:after="50"/>
      <w:outlineLvl w:val="3"/>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unhideWhenUsed/>
    <w:pPr>
      <w:tabs>
        <w:tab w:val="center" w:pos="4536"/>
        <w:tab w:val="right" w:pos="9072"/>
      </w:tabs>
      <w:spacing w:after="0" w:line="240" w:lineRule="auto"/>
    </w:pPr>
  </w:style>
  <w:style w:type="character" w:customStyle="1" w:styleId="KoptekstChar">
    <w:name w:val="Koptekst Char"/>
    <w:basedOn w:val="Standaardalinea-lettertype"/>
  </w:style>
  <w:style w:type="paragraph" w:styleId="Voettekst">
    <w:name w:val="footer"/>
    <w:basedOn w:val="Standaard"/>
    <w:unhideWhenUsed/>
    <w:pPr>
      <w:tabs>
        <w:tab w:val="center" w:pos="4536"/>
        <w:tab w:val="right" w:pos="9072"/>
      </w:tabs>
      <w:spacing w:after="0" w:line="240" w:lineRule="auto"/>
    </w:pPr>
  </w:style>
  <w:style w:type="character" w:customStyle="1" w:styleId="VoettekstChar">
    <w:name w:val="Voettekst Char"/>
    <w:basedOn w:val="Standaardalinea-lettertype"/>
  </w:style>
  <w:style w:type="paragraph" w:styleId="Ballontekst">
    <w:name w:val="Balloon Text"/>
    <w:basedOn w:val="Standaard"/>
    <w:semiHidden/>
    <w:unhideWhenUsed/>
    <w:pPr>
      <w:spacing w:after="0" w:line="240" w:lineRule="auto"/>
    </w:pPr>
    <w:rPr>
      <w:rFonts w:ascii="Tahoma" w:hAnsi="Tahoma" w:cs="Tahoma"/>
      <w:sz w:val="16"/>
      <w:szCs w:val="16"/>
    </w:rPr>
  </w:style>
  <w:style w:type="character" w:customStyle="1" w:styleId="BallontekstChar">
    <w:name w:val="Ballontekst Char"/>
    <w:semiHidden/>
    <w:rPr>
      <w:rFonts w:ascii="Tahoma" w:hAnsi="Tahoma" w:cs="Tahoma"/>
      <w:sz w:val="16"/>
      <w:szCs w:val="16"/>
    </w:rPr>
  </w:style>
  <w:style w:type="paragraph" w:styleId="Geenafstand">
    <w:name w:val="No Spacing"/>
    <w:uiPriority w:val="1"/>
    <w:qFormat/>
    <w:rPr>
      <w:sz w:val="24"/>
      <w:szCs w:val="28"/>
      <w:lang w:val="nl-NL"/>
    </w:rPr>
  </w:style>
  <w:style w:type="paragraph" w:customStyle="1" w:styleId="UnivStandaard">
    <w:name w:val="Univé Standaard"/>
    <w:basedOn w:val="Standaard"/>
    <w:pPr>
      <w:spacing w:after="0" w:line="300" w:lineRule="exact"/>
    </w:pPr>
    <w:rPr>
      <w:rFonts w:ascii="Times New Roman" w:eastAsia="Times New Roman" w:hAnsi="Times New Roman" w:cs="Times New Roman"/>
      <w:sz w:val="22"/>
      <w:szCs w:val="20"/>
      <w:lang w:val="nl" w:eastAsia="nl-NL"/>
    </w:rPr>
  </w:style>
  <w:style w:type="character" w:customStyle="1" w:styleId="Kop1Char">
    <w:name w:val="Kop 1 Char"/>
    <w:link w:val="Kop1"/>
    <w:rsid w:val="00AB1F4C"/>
    <w:rPr>
      <w:rFonts w:eastAsia="SimSun"/>
      <w:b/>
      <w:noProof/>
      <w:spacing w:val="-3"/>
      <w:sz w:val="24"/>
      <w:szCs w:val="24"/>
      <w:lang w:val="en-GB" w:eastAsia="de-DE"/>
    </w:rPr>
  </w:style>
  <w:style w:type="character" w:customStyle="1" w:styleId="Kop2Char">
    <w:name w:val="Kop 2 Char"/>
    <w:link w:val="Kop2"/>
    <w:rsid w:val="00B61000"/>
    <w:rPr>
      <w:rFonts w:eastAsia="SimSun"/>
      <w:b/>
      <w:bCs/>
      <w:noProof/>
      <w:spacing w:val="-3"/>
      <w:sz w:val="22"/>
      <w:szCs w:val="22"/>
      <w:lang w:val="en-US" w:eastAsia="de-DE"/>
    </w:rPr>
  </w:style>
  <w:style w:type="character" w:customStyle="1" w:styleId="Kop3Char">
    <w:name w:val="Kop 3 Char"/>
    <w:link w:val="Kop3"/>
    <w:rsid w:val="00B61000"/>
    <w:rPr>
      <w:rFonts w:eastAsia="SimSun"/>
      <w:bCs/>
      <w:noProof/>
      <w:spacing w:val="-3"/>
      <w:sz w:val="22"/>
      <w:szCs w:val="22"/>
      <w:lang w:val="en-US" w:eastAsia="de-DE"/>
    </w:rPr>
  </w:style>
  <w:style w:type="character" w:customStyle="1" w:styleId="Kop4Char">
    <w:name w:val="Kop 4 Char"/>
    <w:link w:val="Kop4"/>
    <w:rsid w:val="00B61000"/>
    <w:rPr>
      <w:rFonts w:eastAsia="SimSun"/>
      <w:bCs/>
      <w:noProof/>
      <w:spacing w:val="-3"/>
      <w:sz w:val="22"/>
      <w:szCs w:val="22"/>
      <w:lang w:val="en-US" w:eastAsia="de-DE"/>
    </w:rPr>
  </w:style>
  <w:style w:type="paragraph" w:styleId="Revisie">
    <w:name w:val="Revision"/>
    <w:hidden/>
    <w:uiPriority w:val="99"/>
    <w:semiHidden/>
    <w:rsid w:val="00B61000"/>
    <w:rPr>
      <w:rFonts w:eastAsia="SimSun"/>
      <w:b/>
      <w:spacing w:val="-3"/>
      <w:sz w:val="28"/>
      <w:szCs w:val="28"/>
      <w:lang w:val="en-GB" w:eastAsia="fi-FI"/>
    </w:rPr>
  </w:style>
  <w:style w:type="paragraph" w:styleId="Lijstalinea">
    <w:name w:val="List Paragraph"/>
    <w:basedOn w:val="Standaard"/>
    <w:uiPriority w:val="34"/>
    <w:qFormat/>
    <w:rsid w:val="00B61000"/>
    <w:pPr>
      <w:ind w:left="720"/>
      <w:contextualSpacing/>
      <w:jc w:val="both"/>
    </w:pPr>
    <w:rPr>
      <w:rFonts w:ascii="Calibri" w:hAnsi="Calibri" w:cs="Times New Roman"/>
      <w:sz w:val="22"/>
      <w:szCs w:val="22"/>
      <w:lang w:val="de-DE"/>
    </w:rPr>
  </w:style>
  <w:style w:type="table" w:styleId="Tabelraster">
    <w:name w:val="Table Grid"/>
    <w:basedOn w:val="Standaardtabel"/>
    <w:uiPriority w:val="59"/>
    <w:rsid w:val="00AB1F4C"/>
    <w:rPr>
      <w:rFonts w:asciiTheme="minorHAnsi" w:eastAsiaTheme="minorHAnsi" w:hAnsiTheme="minorHAnsi" w:cstheme="minorBidi"/>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170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image" Target="media/image11.jpg"/><Relationship Id="rId10" Type="http://schemas.openxmlformats.org/officeDocument/2006/relationships/image" Target="media/image2.emf"/><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chart" Target="charts/chart2.xml"/><Relationship Id="rId22" Type="http://schemas.openxmlformats.org/officeDocument/2006/relationships/image" Target="media/image10.jpg"/></Relationships>
</file>

<file path=word/_rels/foot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Z:\Secretariaat\SjablonenPresentaties\Bezoekverslag%20EN%20m.nr.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VDLGROEP.local\BusandCoach\Enabling%20Transport%20Solutions\Public\Presentaties\HEX%202018\Battery%20fil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VDLGROEP.local\BusandCoach\Enabling%20Transport%20Solutions\Public\Presentaties\HEX%202018\Battery%20fil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VDLGROEP.local\BusandCoach\Enabling%20Transport%20Solutions\Public\Presentaties\HEX%202018\Battery%20fil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GB" sz="1400"/>
              <a:t>Available</a:t>
            </a:r>
            <a:r>
              <a:rPr lang="en-GB" sz="1400" baseline="0"/>
              <a:t> capacity vs Temperature</a:t>
            </a:r>
            <a:endParaRPr lang="en-GB" sz="1400"/>
          </a:p>
        </c:rich>
      </c:tx>
      <c:layout>
        <c:manualLayout>
          <c:xMode val="edge"/>
          <c:yMode val="edge"/>
          <c:x val="0.20680555555555555"/>
          <c:y val="5.0925925925925923E-2"/>
        </c:manualLayout>
      </c:layout>
      <c:overlay val="0"/>
    </c:title>
    <c:autoTitleDeleted val="0"/>
    <c:plotArea>
      <c:layout/>
      <c:lineChart>
        <c:grouping val="standard"/>
        <c:varyColors val="0"/>
        <c:ser>
          <c:idx val="1"/>
          <c:order val="0"/>
          <c:tx>
            <c:strRef>
              <c:f>'Battery pack'!$N$2</c:f>
              <c:strCache>
                <c:ptCount val="1"/>
                <c:pt idx="0">
                  <c:v>HP</c:v>
                </c:pt>
              </c:strCache>
            </c:strRef>
          </c:tx>
          <c:marker>
            <c:symbol val="none"/>
          </c:marker>
          <c:cat>
            <c:numRef>
              <c:f>'Battery pack'!$M$3:$M$7</c:f>
              <c:numCache>
                <c:formatCode>General</c:formatCode>
                <c:ptCount val="5"/>
                <c:pt idx="0">
                  <c:v>-10</c:v>
                </c:pt>
                <c:pt idx="1">
                  <c:v>0</c:v>
                </c:pt>
                <c:pt idx="2">
                  <c:v>15</c:v>
                </c:pt>
                <c:pt idx="3">
                  <c:v>30</c:v>
                </c:pt>
                <c:pt idx="4">
                  <c:v>45</c:v>
                </c:pt>
              </c:numCache>
            </c:numRef>
          </c:cat>
          <c:val>
            <c:numRef>
              <c:f>'Battery pack'!$N$3:$N$7</c:f>
              <c:numCache>
                <c:formatCode>General</c:formatCode>
                <c:ptCount val="5"/>
                <c:pt idx="0">
                  <c:v>200</c:v>
                </c:pt>
                <c:pt idx="1">
                  <c:v>230</c:v>
                </c:pt>
                <c:pt idx="2">
                  <c:v>240</c:v>
                </c:pt>
                <c:pt idx="3">
                  <c:v>255</c:v>
                </c:pt>
                <c:pt idx="4">
                  <c:v>260</c:v>
                </c:pt>
              </c:numCache>
            </c:numRef>
          </c:val>
          <c:smooth val="0"/>
        </c:ser>
        <c:ser>
          <c:idx val="2"/>
          <c:order val="1"/>
          <c:tx>
            <c:strRef>
              <c:f>'Battery pack'!$O$2</c:f>
              <c:strCache>
                <c:ptCount val="1"/>
                <c:pt idx="0">
                  <c:v>MP</c:v>
                </c:pt>
              </c:strCache>
            </c:strRef>
          </c:tx>
          <c:marker>
            <c:symbol val="none"/>
          </c:marker>
          <c:cat>
            <c:numRef>
              <c:f>'Battery pack'!$M$3:$M$7</c:f>
              <c:numCache>
                <c:formatCode>General</c:formatCode>
                <c:ptCount val="5"/>
                <c:pt idx="0">
                  <c:v>-10</c:v>
                </c:pt>
                <c:pt idx="1">
                  <c:v>0</c:v>
                </c:pt>
                <c:pt idx="2">
                  <c:v>15</c:v>
                </c:pt>
                <c:pt idx="3">
                  <c:v>30</c:v>
                </c:pt>
                <c:pt idx="4">
                  <c:v>45</c:v>
                </c:pt>
              </c:numCache>
            </c:numRef>
          </c:cat>
          <c:val>
            <c:numRef>
              <c:f>'Battery pack'!$O$3:$O$7</c:f>
              <c:numCache>
                <c:formatCode>General</c:formatCode>
                <c:ptCount val="5"/>
                <c:pt idx="0">
                  <c:v>240</c:v>
                </c:pt>
                <c:pt idx="1">
                  <c:v>260</c:v>
                </c:pt>
                <c:pt idx="2">
                  <c:v>290</c:v>
                </c:pt>
                <c:pt idx="3">
                  <c:v>300</c:v>
                </c:pt>
                <c:pt idx="4">
                  <c:v>310</c:v>
                </c:pt>
              </c:numCache>
            </c:numRef>
          </c:val>
          <c:smooth val="0"/>
        </c:ser>
        <c:dLbls>
          <c:showLegendKey val="0"/>
          <c:showVal val="0"/>
          <c:showCatName val="0"/>
          <c:showSerName val="0"/>
          <c:showPercent val="0"/>
          <c:showBubbleSize val="0"/>
        </c:dLbls>
        <c:marker val="1"/>
        <c:smooth val="0"/>
        <c:axId val="100176256"/>
        <c:axId val="100178176"/>
      </c:lineChart>
      <c:catAx>
        <c:axId val="100176256"/>
        <c:scaling>
          <c:orientation val="minMax"/>
        </c:scaling>
        <c:delete val="0"/>
        <c:axPos val="b"/>
        <c:majorGridlines/>
        <c:title>
          <c:tx>
            <c:rich>
              <a:bodyPr/>
              <a:lstStyle/>
              <a:p>
                <a:pPr>
                  <a:defRPr/>
                </a:pPr>
                <a:r>
                  <a:rPr lang="en-US"/>
                  <a:t>Temperature[</a:t>
                </a:r>
                <a:r>
                  <a:rPr lang="en-US">
                    <a:latin typeface="Calibri"/>
                  </a:rPr>
                  <a:t>°C</a:t>
                </a:r>
                <a:r>
                  <a:rPr lang="en-US"/>
                  <a:t>]</a:t>
                </a:r>
              </a:p>
            </c:rich>
          </c:tx>
          <c:layout/>
          <c:overlay val="0"/>
        </c:title>
        <c:numFmt formatCode="General" sourceLinked="1"/>
        <c:majorTickMark val="out"/>
        <c:minorTickMark val="none"/>
        <c:tickLblPos val="nextTo"/>
        <c:crossAx val="100178176"/>
        <c:crosses val="autoZero"/>
        <c:auto val="1"/>
        <c:lblAlgn val="ctr"/>
        <c:lblOffset val="100"/>
        <c:noMultiLvlLbl val="0"/>
      </c:catAx>
      <c:valAx>
        <c:axId val="100178176"/>
        <c:scaling>
          <c:orientation val="minMax"/>
        </c:scaling>
        <c:delete val="0"/>
        <c:axPos val="l"/>
        <c:majorGridlines/>
        <c:title>
          <c:tx>
            <c:rich>
              <a:bodyPr rot="-5400000" vert="horz"/>
              <a:lstStyle/>
              <a:p>
                <a:pPr>
                  <a:defRPr/>
                </a:pPr>
                <a:r>
                  <a:rPr lang="en-GB"/>
                  <a:t>Capacity[Ah]</a:t>
                </a:r>
              </a:p>
            </c:rich>
          </c:tx>
          <c:layout/>
          <c:overlay val="0"/>
        </c:title>
        <c:numFmt formatCode="General" sourceLinked="1"/>
        <c:majorTickMark val="out"/>
        <c:minorTickMark val="none"/>
        <c:tickLblPos val="nextTo"/>
        <c:crossAx val="10017625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sz="1400"/>
              <a:t>Capacity</a:t>
            </a:r>
            <a:r>
              <a:rPr lang="en-GB" sz="1400" baseline="0"/>
              <a:t> degradation with aging</a:t>
            </a:r>
            <a:endParaRPr lang="en-GB" sz="1400"/>
          </a:p>
        </c:rich>
      </c:tx>
      <c:layout/>
      <c:overlay val="0"/>
    </c:title>
    <c:autoTitleDeleted val="0"/>
    <c:plotArea>
      <c:layout/>
      <c:lineChart>
        <c:grouping val="standard"/>
        <c:varyColors val="0"/>
        <c:ser>
          <c:idx val="1"/>
          <c:order val="0"/>
          <c:tx>
            <c:strRef>
              <c:f>'Battery pack'!$F$21</c:f>
              <c:strCache>
                <c:ptCount val="1"/>
                <c:pt idx="0">
                  <c:v>HP</c:v>
                </c:pt>
              </c:strCache>
            </c:strRef>
          </c:tx>
          <c:marker>
            <c:symbol val="none"/>
          </c:marker>
          <c:cat>
            <c:numRef>
              <c:f>'Battery pack'!$E$22:$E$35</c:f>
              <c:numCache>
                <c:formatCode>General</c:formatCode>
                <c:ptCount val="14"/>
                <c:pt idx="0">
                  <c:v>0</c:v>
                </c:pt>
                <c:pt idx="1">
                  <c:v>500</c:v>
                </c:pt>
                <c:pt idx="2">
                  <c:v>1000</c:v>
                </c:pt>
                <c:pt idx="3">
                  <c:v>1500</c:v>
                </c:pt>
                <c:pt idx="4">
                  <c:v>2000</c:v>
                </c:pt>
                <c:pt idx="5">
                  <c:v>2500</c:v>
                </c:pt>
                <c:pt idx="6">
                  <c:v>3000</c:v>
                </c:pt>
                <c:pt idx="7">
                  <c:v>3500</c:v>
                </c:pt>
                <c:pt idx="8">
                  <c:v>4000</c:v>
                </c:pt>
                <c:pt idx="9">
                  <c:v>4500</c:v>
                </c:pt>
                <c:pt idx="10">
                  <c:v>5000</c:v>
                </c:pt>
                <c:pt idx="11">
                  <c:v>5500</c:v>
                </c:pt>
                <c:pt idx="12">
                  <c:v>6500</c:v>
                </c:pt>
                <c:pt idx="13">
                  <c:v>7000</c:v>
                </c:pt>
              </c:numCache>
            </c:numRef>
          </c:cat>
          <c:val>
            <c:numRef>
              <c:f>'Battery pack'!$F$22:$F$35</c:f>
              <c:numCache>
                <c:formatCode>General</c:formatCode>
                <c:ptCount val="14"/>
                <c:pt idx="0">
                  <c:v>250</c:v>
                </c:pt>
                <c:pt idx="1">
                  <c:v>237.8</c:v>
                </c:pt>
                <c:pt idx="2">
                  <c:v>233.9</c:v>
                </c:pt>
                <c:pt idx="3">
                  <c:v>230.2</c:v>
                </c:pt>
                <c:pt idx="4">
                  <c:v>225.4</c:v>
                </c:pt>
                <c:pt idx="5">
                  <c:v>220.4</c:v>
                </c:pt>
                <c:pt idx="6">
                  <c:v>217.9</c:v>
                </c:pt>
                <c:pt idx="7">
                  <c:v>214.1</c:v>
                </c:pt>
                <c:pt idx="8">
                  <c:v>209.7</c:v>
                </c:pt>
                <c:pt idx="9">
                  <c:v>206.8</c:v>
                </c:pt>
                <c:pt idx="10">
                  <c:v>204.3</c:v>
                </c:pt>
                <c:pt idx="11">
                  <c:v>200.8</c:v>
                </c:pt>
                <c:pt idx="12">
                  <c:v>198.9</c:v>
                </c:pt>
                <c:pt idx="13">
                  <c:v>197.2</c:v>
                </c:pt>
              </c:numCache>
            </c:numRef>
          </c:val>
          <c:smooth val="0"/>
        </c:ser>
        <c:ser>
          <c:idx val="2"/>
          <c:order val="1"/>
          <c:tx>
            <c:strRef>
              <c:f>'Battery pack'!$G$21</c:f>
              <c:strCache>
                <c:ptCount val="1"/>
                <c:pt idx="0">
                  <c:v>MP</c:v>
                </c:pt>
              </c:strCache>
            </c:strRef>
          </c:tx>
          <c:marker>
            <c:symbol val="none"/>
          </c:marker>
          <c:cat>
            <c:numRef>
              <c:f>'Battery pack'!$E$22:$E$35</c:f>
              <c:numCache>
                <c:formatCode>General</c:formatCode>
                <c:ptCount val="14"/>
                <c:pt idx="0">
                  <c:v>0</c:v>
                </c:pt>
                <c:pt idx="1">
                  <c:v>500</c:v>
                </c:pt>
                <c:pt idx="2">
                  <c:v>1000</c:v>
                </c:pt>
                <c:pt idx="3">
                  <c:v>1500</c:v>
                </c:pt>
                <c:pt idx="4">
                  <c:v>2000</c:v>
                </c:pt>
                <c:pt idx="5">
                  <c:v>2500</c:v>
                </c:pt>
                <c:pt idx="6">
                  <c:v>3000</c:v>
                </c:pt>
                <c:pt idx="7">
                  <c:v>3500</c:v>
                </c:pt>
                <c:pt idx="8">
                  <c:v>4000</c:v>
                </c:pt>
                <c:pt idx="9">
                  <c:v>4500</c:v>
                </c:pt>
                <c:pt idx="10">
                  <c:v>5000</c:v>
                </c:pt>
                <c:pt idx="11">
                  <c:v>5500</c:v>
                </c:pt>
                <c:pt idx="12">
                  <c:v>6500</c:v>
                </c:pt>
                <c:pt idx="13">
                  <c:v>7000</c:v>
                </c:pt>
              </c:numCache>
            </c:numRef>
          </c:cat>
          <c:val>
            <c:numRef>
              <c:f>'Battery pack'!$G$22:$G$35</c:f>
              <c:numCache>
                <c:formatCode>General</c:formatCode>
                <c:ptCount val="14"/>
                <c:pt idx="0">
                  <c:v>300</c:v>
                </c:pt>
                <c:pt idx="1">
                  <c:v>278.60000000000002</c:v>
                </c:pt>
                <c:pt idx="2">
                  <c:v>270.5</c:v>
                </c:pt>
                <c:pt idx="3">
                  <c:v>262.39999999999998</c:v>
                </c:pt>
                <c:pt idx="4">
                  <c:v>255.1</c:v>
                </c:pt>
                <c:pt idx="5">
                  <c:v>248.1</c:v>
                </c:pt>
                <c:pt idx="6">
                  <c:v>239.6</c:v>
                </c:pt>
                <c:pt idx="7">
                  <c:v>229.9</c:v>
                </c:pt>
              </c:numCache>
            </c:numRef>
          </c:val>
          <c:smooth val="0"/>
        </c:ser>
        <c:dLbls>
          <c:showLegendKey val="0"/>
          <c:showVal val="0"/>
          <c:showCatName val="0"/>
          <c:showSerName val="0"/>
          <c:showPercent val="0"/>
          <c:showBubbleSize val="0"/>
        </c:dLbls>
        <c:marker val="1"/>
        <c:smooth val="0"/>
        <c:axId val="60730752"/>
        <c:axId val="60741120"/>
      </c:lineChart>
      <c:catAx>
        <c:axId val="60730752"/>
        <c:scaling>
          <c:orientation val="minMax"/>
        </c:scaling>
        <c:delete val="0"/>
        <c:axPos val="b"/>
        <c:majorGridlines/>
        <c:title>
          <c:tx>
            <c:rich>
              <a:bodyPr/>
              <a:lstStyle/>
              <a:p>
                <a:pPr>
                  <a:defRPr/>
                </a:pPr>
                <a:r>
                  <a:rPr lang="en-GB"/>
                  <a:t>Cycles</a:t>
                </a:r>
              </a:p>
            </c:rich>
          </c:tx>
          <c:layout/>
          <c:overlay val="0"/>
        </c:title>
        <c:numFmt formatCode="General" sourceLinked="1"/>
        <c:majorTickMark val="out"/>
        <c:minorTickMark val="none"/>
        <c:tickLblPos val="nextTo"/>
        <c:crossAx val="60741120"/>
        <c:crosses val="autoZero"/>
        <c:auto val="1"/>
        <c:lblAlgn val="ctr"/>
        <c:lblOffset val="100"/>
        <c:noMultiLvlLbl val="0"/>
      </c:catAx>
      <c:valAx>
        <c:axId val="60741120"/>
        <c:scaling>
          <c:orientation val="minMax"/>
        </c:scaling>
        <c:delete val="0"/>
        <c:axPos val="l"/>
        <c:majorGridlines/>
        <c:title>
          <c:tx>
            <c:rich>
              <a:bodyPr rot="-5400000" vert="horz"/>
              <a:lstStyle/>
              <a:p>
                <a:pPr>
                  <a:defRPr/>
                </a:pPr>
                <a:r>
                  <a:rPr lang="en-GB"/>
                  <a:t>Capacity[Ah]</a:t>
                </a:r>
              </a:p>
            </c:rich>
          </c:tx>
          <c:layout/>
          <c:overlay val="0"/>
        </c:title>
        <c:numFmt formatCode="General" sourceLinked="1"/>
        <c:majorTickMark val="out"/>
        <c:minorTickMark val="none"/>
        <c:tickLblPos val="nextTo"/>
        <c:crossAx val="6073075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sz="1400"/>
              <a:t>Charging</a:t>
            </a:r>
            <a:r>
              <a:rPr lang="en-GB" sz="1400" baseline="0"/>
              <a:t> profile</a:t>
            </a:r>
            <a:endParaRPr lang="en-GB" sz="1400"/>
          </a:p>
        </c:rich>
      </c:tx>
      <c:overlay val="0"/>
    </c:title>
    <c:autoTitleDeleted val="0"/>
    <c:plotArea>
      <c:layout/>
      <c:lineChart>
        <c:grouping val="standard"/>
        <c:varyColors val="0"/>
        <c:ser>
          <c:idx val="1"/>
          <c:order val="0"/>
          <c:tx>
            <c:strRef>
              <c:f>'Battery pack'!$K$38</c:f>
              <c:strCache>
                <c:ptCount val="1"/>
                <c:pt idx="0">
                  <c:v>HP</c:v>
                </c:pt>
              </c:strCache>
            </c:strRef>
          </c:tx>
          <c:marker>
            <c:symbol val="none"/>
          </c:marker>
          <c:cat>
            <c:numRef>
              <c:f>'Battery pack'!$J$39:$J$49</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'Battery pack'!$K$39:$K$49</c:f>
              <c:numCache>
                <c:formatCode>General</c:formatCode>
                <c:ptCount val="11"/>
                <c:pt idx="0">
                  <c:v>0</c:v>
                </c:pt>
                <c:pt idx="1">
                  <c:v>0</c:v>
                </c:pt>
                <c:pt idx="2">
                  <c:v>350</c:v>
                </c:pt>
                <c:pt idx="3">
                  <c:v>390</c:v>
                </c:pt>
                <c:pt idx="4">
                  <c:v>425</c:v>
                </c:pt>
                <c:pt idx="5">
                  <c:v>435</c:v>
                </c:pt>
                <c:pt idx="6">
                  <c:v>450</c:v>
                </c:pt>
                <c:pt idx="7">
                  <c:v>465</c:v>
                </c:pt>
                <c:pt idx="8">
                  <c:v>470</c:v>
                </c:pt>
                <c:pt idx="9">
                  <c:v>480</c:v>
                </c:pt>
                <c:pt idx="10">
                  <c:v>45</c:v>
                </c:pt>
              </c:numCache>
            </c:numRef>
          </c:val>
          <c:smooth val="0"/>
        </c:ser>
        <c:ser>
          <c:idx val="2"/>
          <c:order val="1"/>
          <c:tx>
            <c:strRef>
              <c:f>'Battery pack'!$L$38</c:f>
              <c:strCache>
                <c:ptCount val="1"/>
                <c:pt idx="0">
                  <c:v>MP</c:v>
                </c:pt>
              </c:strCache>
            </c:strRef>
          </c:tx>
          <c:marker>
            <c:symbol val="none"/>
          </c:marker>
          <c:cat>
            <c:numRef>
              <c:f>'Battery pack'!$J$39:$J$49</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'Battery pack'!$L$39:$L$49</c:f>
              <c:numCache>
                <c:formatCode>General</c:formatCode>
                <c:ptCount val="11"/>
                <c:pt idx="0">
                  <c:v>0</c:v>
                </c:pt>
                <c:pt idx="1">
                  <c:v>0</c:v>
                </c:pt>
                <c:pt idx="2">
                  <c:v>250</c:v>
                </c:pt>
                <c:pt idx="3">
                  <c:v>250</c:v>
                </c:pt>
                <c:pt idx="4">
                  <c:v>250</c:v>
                </c:pt>
                <c:pt idx="5">
                  <c:v>255</c:v>
                </c:pt>
                <c:pt idx="6">
                  <c:v>260</c:v>
                </c:pt>
                <c:pt idx="7">
                  <c:v>265</c:v>
                </c:pt>
                <c:pt idx="8">
                  <c:v>270</c:v>
                </c:pt>
                <c:pt idx="9">
                  <c:v>60</c:v>
                </c:pt>
                <c:pt idx="10">
                  <c:v>0</c:v>
                </c:pt>
              </c:numCache>
            </c:numRef>
          </c:val>
          <c:smooth val="0"/>
        </c:ser>
        <c:dLbls>
          <c:showLegendKey val="0"/>
          <c:showVal val="0"/>
          <c:showCatName val="0"/>
          <c:showSerName val="0"/>
          <c:showPercent val="0"/>
          <c:showBubbleSize val="0"/>
        </c:dLbls>
        <c:marker val="1"/>
        <c:smooth val="0"/>
        <c:axId val="101202560"/>
        <c:axId val="101212928"/>
      </c:lineChart>
      <c:catAx>
        <c:axId val="101202560"/>
        <c:scaling>
          <c:orientation val="minMax"/>
        </c:scaling>
        <c:delete val="0"/>
        <c:axPos val="b"/>
        <c:majorGridlines/>
        <c:title>
          <c:tx>
            <c:rich>
              <a:bodyPr/>
              <a:lstStyle/>
              <a:p>
                <a:pPr>
                  <a:defRPr/>
                </a:pPr>
                <a:r>
                  <a:rPr lang="en-GB"/>
                  <a:t>SoC[%]</a:t>
                </a:r>
              </a:p>
            </c:rich>
          </c:tx>
          <c:overlay val="0"/>
        </c:title>
        <c:numFmt formatCode="General" sourceLinked="1"/>
        <c:majorTickMark val="out"/>
        <c:minorTickMark val="none"/>
        <c:tickLblPos val="nextTo"/>
        <c:crossAx val="101212928"/>
        <c:crosses val="autoZero"/>
        <c:auto val="1"/>
        <c:lblAlgn val="ctr"/>
        <c:lblOffset val="100"/>
        <c:noMultiLvlLbl val="0"/>
      </c:catAx>
      <c:valAx>
        <c:axId val="101212928"/>
        <c:scaling>
          <c:orientation val="minMax"/>
        </c:scaling>
        <c:delete val="0"/>
        <c:axPos val="l"/>
        <c:majorGridlines/>
        <c:title>
          <c:tx>
            <c:rich>
              <a:bodyPr rot="-5400000" vert="horz"/>
              <a:lstStyle/>
              <a:p>
                <a:pPr>
                  <a:defRPr/>
                </a:pPr>
                <a:r>
                  <a:rPr lang="en-GB"/>
                  <a:t>Charging</a:t>
                </a:r>
                <a:r>
                  <a:rPr lang="en-GB" baseline="0"/>
                  <a:t> Power[kW]</a:t>
                </a:r>
                <a:endParaRPr lang="en-GB"/>
              </a:p>
            </c:rich>
          </c:tx>
          <c:overlay val="0"/>
        </c:title>
        <c:numFmt formatCode="General" sourceLinked="1"/>
        <c:majorTickMark val="out"/>
        <c:minorTickMark val="none"/>
        <c:tickLblPos val="nextTo"/>
        <c:crossAx val="10120256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7E908-0325-4BCD-A77D-FAA61247B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Bezoekverslag EN m.nr.dot</Template>
  <TotalTime>77</TotalTime>
  <Pages>14</Pages>
  <Words>1356</Words>
  <Characters>7731</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To</vt:lpstr>
    </vt:vector>
  </TitlesOfParts>
  <Company>VDL Nederland bv</Company>
  <LinksUpToDate>false</LinksUpToDate>
  <CharactersWithSpaces>9069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dc:title>
  <dc:creator>VBIHGRE</dc:creator>
  <cp:lastModifiedBy>anouk.hol</cp:lastModifiedBy>
  <cp:revision>11</cp:revision>
  <cp:lastPrinted>2018-03-16T12:33:00Z</cp:lastPrinted>
  <dcterms:created xsi:type="dcterms:W3CDTF">2018-03-15T07:50:00Z</dcterms:created>
  <dcterms:modified xsi:type="dcterms:W3CDTF">2018-03-16T12:33:00Z</dcterms:modified>
</cp:coreProperties>
</file>