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3E" w:rsidRPr="009754D1" w:rsidRDefault="00643C3E">
      <w:pPr>
        <w:pStyle w:val="Standard"/>
        <w:jc w:val="center"/>
        <w:rPr>
          <w:rFonts w:asciiTheme="minorHAnsi" w:hAnsiTheme="minorHAnsi" w:cstheme="minorHAnsi"/>
          <w:b/>
          <w:i/>
          <w:sz w:val="32"/>
          <w:szCs w:val="36"/>
        </w:rPr>
      </w:pPr>
      <w:bookmarkStart w:id="0" w:name="_GoBack"/>
      <w:bookmarkEnd w:id="0"/>
      <w:r w:rsidRPr="009754D1">
        <w:rPr>
          <w:rFonts w:asciiTheme="minorHAnsi" w:hAnsiTheme="minorHAnsi" w:cstheme="minorHAnsi"/>
          <w:b/>
          <w:i/>
          <w:sz w:val="32"/>
          <w:szCs w:val="36"/>
        </w:rPr>
        <w:t>Concetto di Impresa</w:t>
      </w:r>
    </w:p>
    <w:p w:rsidR="00E37508" w:rsidRPr="009754D1" w:rsidRDefault="00CC0D37" w:rsidP="00643C3E">
      <w:pPr>
        <w:pStyle w:val="Standard"/>
        <w:rPr>
          <w:rFonts w:asciiTheme="minorHAnsi" w:hAnsiTheme="minorHAnsi" w:cstheme="minorHAnsi"/>
          <w:b/>
          <w:i/>
          <w:sz w:val="28"/>
          <w:szCs w:val="36"/>
        </w:rPr>
      </w:pPr>
      <w:r w:rsidRPr="009754D1">
        <w:rPr>
          <w:rFonts w:asciiTheme="minorHAnsi" w:hAnsiTheme="minorHAnsi" w:cstheme="minorHAnsi"/>
          <w:b/>
          <w:i/>
          <w:sz w:val="28"/>
          <w:szCs w:val="36"/>
        </w:rPr>
        <w:t>Impresa</w:t>
      </w:r>
    </w:p>
    <w:p w:rsidR="00675CC2" w:rsidRPr="009754D1" w:rsidRDefault="00033624" w:rsidP="00033624">
      <w:pPr>
        <w:pStyle w:val="Standard"/>
        <w:rPr>
          <w:rFonts w:asciiTheme="minorHAnsi" w:hAnsiTheme="minorHAnsi" w:cstheme="minorHAnsi"/>
          <w:sz w:val="22"/>
          <w:szCs w:val="36"/>
        </w:rPr>
      </w:pPr>
      <w:r w:rsidRPr="009754D1">
        <w:rPr>
          <w:rFonts w:asciiTheme="minorHAnsi" w:hAnsiTheme="minorHAnsi" w:cstheme="minorHAnsi"/>
          <w:sz w:val="22"/>
          <w:szCs w:val="36"/>
        </w:rPr>
        <w:t xml:space="preserve">L’impresa, per definizione, è un’attività economica organizzata allo scopo di produrre o cambiare beni o servizi. Essa è considerata l’attività stessa. </w:t>
      </w:r>
    </w:p>
    <w:p w:rsidR="007A5269" w:rsidRPr="009754D1" w:rsidRDefault="00033624" w:rsidP="007A5269">
      <w:pPr>
        <w:pStyle w:val="Standard"/>
        <w:rPr>
          <w:rFonts w:asciiTheme="minorHAnsi" w:hAnsiTheme="minorHAnsi" w:cstheme="minorHAnsi"/>
          <w:sz w:val="22"/>
          <w:szCs w:val="36"/>
        </w:rPr>
      </w:pPr>
      <w:r w:rsidRPr="009754D1">
        <w:rPr>
          <w:rFonts w:asciiTheme="minorHAnsi" w:hAnsiTheme="minorHAnsi" w:cstheme="minorHAnsi"/>
          <w:sz w:val="22"/>
          <w:szCs w:val="36"/>
        </w:rPr>
        <w:t>L’Azienda è, invece, definita come il luogo in cui l’attività viene svolta</w:t>
      </w:r>
      <w:r w:rsidR="007A5269" w:rsidRPr="009754D1">
        <w:rPr>
          <w:rFonts w:asciiTheme="minorHAnsi" w:hAnsiTheme="minorHAnsi" w:cstheme="minorHAnsi"/>
          <w:sz w:val="22"/>
          <w:szCs w:val="36"/>
        </w:rPr>
        <w:t>, lo strumento che fa funzionare un’impresa</w:t>
      </w:r>
      <w:r w:rsidRPr="009754D1">
        <w:rPr>
          <w:rFonts w:asciiTheme="minorHAnsi" w:hAnsiTheme="minorHAnsi" w:cstheme="minorHAnsi"/>
          <w:sz w:val="22"/>
          <w:szCs w:val="36"/>
        </w:rPr>
        <w:t>; ossia è un’organizzazione di beni e capitale umano e sociale, finalizzata alla soddisfazione di bisogni umani producendo e distrib</w:t>
      </w:r>
      <w:r w:rsidR="007A5269" w:rsidRPr="009754D1">
        <w:rPr>
          <w:rFonts w:asciiTheme="minorHAnsi" w:hAnsiTheme="minorHAnsi" w:cstheme="minorHAnsi"/>
          <w:sz w:val="22"/>
          <w:szCs w:val="36"/>
        </w:rPr>
        <w:t>uendo beni economici e servizi.</w:t>
      </w:r>
    </w:p>
    <w:p w:rsidR="007A5269" w:rsidRPr="009754D1" w:rsidRDefault="007A5269" w:rsidP="007A5269">
      <w:pPr>
        <w:pStyle w:val="Standard"/>
        <w:rPr>
          <w:rFonts w:asciiTheme="minorHAnsi" w:hAnsiTheme="minorHAnsi" w:cstheme="minorHAnsi"/>
          <w:sz w:val="22"/>
          <w:szCs w:val="36"/>
        </w:rPr>
      </w:pPr>
      <w:r w:rsidRPr="009754D1">
        <w:rPr>
          <w:rFonts w:asciiTheme="minorHAnsi" w:hAnsiTheme="minorHAnsi" w:cstheme="minorHAnsi"/>
          <w:sz w:val="22"/>
          <w:szCs w:val="36"/>
        </w:rPr>
        <w:t>Infine, la Ditta è la denominazione commerciale dell’impresa.</w:t>
      </w:r>
    </w:p>
    <w:p w:rsidR="00675CC2" w:rsidRPr="009754D1" w:rsidRDefault="00675CC2" w:rsidP="007A5269">
      <w:pPr>
        <w:pStyle w:val="Standard"/>
        <w:rPr>
          <w:rFonts w:asciiTheme="minorHAnsi" w:hAnsiTheme="minorHAnsi" w:cstheme="minorHAnsi"/>
          <w:szCs w:val="28"/>
          <w:shd w:val="clear" w:color="auto" w:fill="FFFF00"/>
        </w:rPr>
      </w:pPr>
      <w:r w:rsidRPr="009754D1">
        <w:rPr>
          <w:rFonts w:asciiTheme="minorHAnsi" w:hAnsiTheme="minorHAnsi" w:cstheme="minorHAnsi"/>
          <w:szCs w:val="28"/>
          <w:shd w:val="clear" w:color="auto" w:fill="FFFF00"/>
        </w:rPr>
        <w:t xml:space="preserve"> </w:t>
      </w:r>
    </w:p>
    <w:p w:rsidR="00E37508" w:rsidRPr="009754D1" w:rsidRDefault="00CC0D37" w:rsidP="00675CC2">
      <w:pPr>
        <w:pStyle w:val="Textbody"/>
        <w:rPr>
          <w:rFonts w:asciiTheme="minorHAnsi" w:hAnsiTheme="minorHAnsi" w:cstheme="minorHAnsi"/>
          <w:i/>
          <w:szCs w:val="22"/>
        </w:rPr>
      </w:pPr>
      <w:r w:rsidRPr="009754D1">
        <w:rPr>
          <w:rFonts w:asciiTheme="minorHAnsi" w:hAnsiTheme="minorHAnsi" w:cstheme="minorHAnsi"/>
          <w:i/>
          <w:szCs w:val="22"/>
        </w:rPr>
        <w:t>Esistono vari</w:t>
      </w:r>
      <w:r w:rsidR="00675CC2" w:rsidRPr="009754D1">
        <w:rPr>
          <w:rFonts w:asciiTheme="minorHAnsi" w:hAnsiTheme="minorHAnsi" w:cstheme="minorHAnsi"/>
          <w:i/>
          <w:szCs w:val="22"/>
        </w:rPr>
        <w:t>e tipologie</w:t>
      </w:r>
      <w:r w:rsidRPr="009754D1">
        <w:rPr>
          <w:rFonts w:asciiTheme="minorHAnsi" w:hAnsiTheme="minorHAnsi" w:cstheme="minorHAnsi"/>
          <w:i/>
          <w:szCs w:val="22"/>
        </w:rPr>
        <w:t xml:space="preserve"> di impresa:</w:t>
      </w:r>
    </w:p>
    <w:p w:rsidR="00033624" w:rsidRPr="009754D1" w:rsidRDefault="00033624" w:rsidP="00033624">
      <w:pPr>
        <w:pStyle w:val="Textbody"/>
        <w:numPr>
          <w:ilvl w:val="0"/>
          <w:numId w:val="12"/>
        </w:numPr>
        <w:spacing w:after="0"/>
        <w:rPr>
          <w:rFonts w:asciiTheme="minorHAnsi" w:hAnsiTheme="minorHAnsi" w:cstheme="minorHAnsi"/>
          <w:color w:val="000000"/>
          <w:sz w:val="22"/>
          <w:szCs w:val="22"/>
        </w:rPr>
      </w:pPr>
      <w:r w:rsidRPr="009754D1">
        <w:rPr>
          <w:rFonts w:asciiTheme="minorHAnsi" w:hAnsiTheme="minorHAnsi" w:cstheme="minorHAnsi"/>
          <w:color w:val="000000"/>
          <w:sz w:val="22"/>
          <w:szCs w:val="22"/>
        </w:rPr>
        <w:t>Laboratori di analisi, prove e tarature;</w:t>
      </w:r>
    </w:p>
    <w:p w:rsidR="00033624" w:rsidRPr="009754D1" w:rsidRDefault="00033624" w:rsidP="00033624">
      <w:pPr>
        <w:pStyle w:val="Textbody"/>
        <w:numPr>
          <w:ilvl w:val="0"/>
          <w:numId w:val="1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che forniscono </w:t>
      </w:r>
      <w:hyperlink r:id="rId7" w:history="1">
        <w:r w:rsidRPr="009754D1">
          <w:rPr>
            <w:rFonts w:asciiTheme="minorHAnsi" w:hAnsiTheme="minorHAnsi" w:cstheme="minorHAnsi"/>
            <w:color w:val="000000"/>
            <w:sz w:val="22"/>
            <w:szCs w:val="22"/>
          </w:rPr>
          <w:t>servizi informatici</w:t>
        </w:r>
      </w:hyperlink>
      <w:r w:rsidRPr="009754D1">
        <w:rPr>
          <w:rFonts w:asciiTheme="minorHAnsi" w:hAnsiTheme="minorHAnsi" w:cstheme="minorHAnsi"/>
          <w:color w:val="000000"/>
          <w:sz w:val="22"/>
          <w:szCs w:val="22"/>
        </w:rPr>
        <w:t>;</w:t>
      </w:r>
    </w:p>
    <w:p w:rsidR="00033624" w:rsidRPr="009754D1" w:rsidRDefault="00033624" w:rsidP="00033624">
      <w:pPr>
        <w:pStyle w:val="Textbody"/>
        <w:numPr>
          <w:ilvl w:val="0"/>
          <w:numId w:val="12"/>
        </w:numPr>
        <w:spacing w:after="0"/>
        <w:rPr>
          <w:rFonts w:asciiTheme="minorHAnsi" w:hAnsiTheme="minorHAnsi" w:cstheme="minorHAnsi"/>
          <w:color w:val="000000"/>
          <w:sz w:val="22"/>
          <w:szCs w:val="22"/>
        </w:rPr>
      </w:pPr>
      <w:r w:rsidRPr="009754D1">
        <w:rPr>
          <w:rFonts w:asciiTheme="minorHAnsi" w:hAnsiTheme="minorHAnsi" w:cstheme="minorHAnsi"/>
          <w:color w:val="000000"/>
          <w:sz w:val="22"/>
          <w:szCs w:val="22"/>
        </w:rPr>
        <w:t>Imprese di facchinaggio e pulizia;</w:t>
      </w:r>
    </w:p>
    <w:p w:rsidR="00033624" w:rsidRPr="009754D1" w:rsidRDefault="00ED2427" w:rsidP="00033624">
      <w:pPr>
        <w:pStyle w:val="Textbody"/>
        <w:numPr>
          <w:ilvl w:val="0"/>
          <w:numId w:val="12"/>
        </w:numPr>
        <w:spacing w:after="0"/>
        <w:rPr>
          <w:rFonts w:asciiTheme="minorHAnsi" w:hAnsiTheme="minorHAnsi" w:cstheme="minorHAnsi"/>
          <w:sz w:val="22"/>
          <w:szCs w:val="22"/>
        </w:rPr>
      </w:pPr>
      <w:hyperlink r:id="rId8" w:history="1">
        <w:r w:rsidR="00033624" w:rsidRPr="009754D1">
          <w:rPr>
            <w:rFonts w:asciiTheme="minorHAnsi" w:hAnsiTheme="minorHAnsi" w:cstheme="minorHAnsi"/>
            <w:color w:val="000000"/>
            <w:sz w:val="22"/>
            <w:szCs w:val="22"/>
          </w:rPr>
          <w:t>Organismi di certificazione</w:t>
        </w:r>
      </w:hyperlink>
      <w:r w:rsidR="00033624" w:rsidRPr="009754D1">
        <w:rPr>
          <w:rFonts w:asciiTheme="minorHAnsi" w:hAnsiTheme="minorHAnsi" w:cstheme="minorHAnsi"/>
          <w:color w:val="000000"/>
          <w:sz w:val="22"/>
          <w:szCs w:val="22"/>
        </w:rPr>
        <w:t xml:space="preserve"> e di </w:t>
      </w:r>
      <w:hyperlink r:id="rId9" w:history="1">
        <w:r w:rsidR="00033624" w:rsidRPr="009754D1">
          <w:rPr>
            <w:rFonts w:asciiTheme="minorHAnsi" w:hAnsiTheme="minorHAnsi" w:cstheme="minorHAnsi"/>
            <w:color w:val="000000"/>
            <w:sz w:val="22"/>
            <w:szCs w:val="22"/>
          </w:rPr>
          <w:t>omologazione</w:t>
        </w:r>
      </w:hyperlink>
      <w:r w:rsidR="00033624" w:rsidRPr="009754D1">
        <w:rPr>
          <w:rFonts w:asciiTheme="minorHAnsi" w:hAnsiTheme="minorHAnsi" w:cstheme="minorHAnsi"/>
          <w:color w:val="000000"/>
          <w:sz w:val="22"/>
          <w:szCs w:val="22"/>
        </w:rPr>
        <w:t>;</w:t>
      </w:r>
    </w:p>
    <w:p w:rsidR="00033624" w:rsidRPr="009754D1" w:rsidRDefault="00033624" w:rsidP="00033624">
      <w:pPr>
        <w:pStyle w:val="Textbody"/>
        <w:numPr>
          <w:ilvl w:val="0"/>
          <w:numId w:val="12"/>
        </w:numPr>
        <w:spacing w:after="0"/>
        <w:rPr>
          <w:rFonts w:asciiTheme="minorHAnsi" w:hAnsiTheme="minorHAnsi" w:cstheme="minorHAnsi"/>
          <w:color w:val="000000"/>
          <w:sz w:val="22"/>
          <w:szCs w:val="22"/>
        </w:rPr>
      </w:pPr>
      <w:r w:rsidRPr="009754D1">
        <w:rPr>
          <w:rFonts w:asciiTheme="minorHAnsi" w:hAnsiTheme="minorHAnsi" w:cstheme="minorHAnsi"/>
          <w:color w:val="000000"/>
          <w:sz w:val="22"/>
          <w:szCs w:val="22"/>
        </w:rPr>
        <w:t>Imprese per la manutenzione del verde (giardinaggio, disboscamento, taglio boschivo);</w:t>
      </w:r>
    </w:p>
    <w:p w:rsidR="00033624" w:rsidRPr="009754D1" w:rsidRDefault="00033624" w:rsidP="00033624">
      <w:pPr>
        <w:pStyle w:val="Textbody"/>
        <w:numPr>
          <w:ilvl w:val="0"/>
          <w:numId w:val="12"/>
        </w:numPr>
        <w:spacing w:after="0"/>
        <w:rPr>
          <w:rFonts w:asciiTheme="minorHAnsi" w:hAnsiTheme="minorHAnsi" w:cstheme="minorHAnsi"/>
          <w:color w:val="000000"/>
          <w:sz w:val="22"/>
          <w:szCs w:val="22"/>
        </w:rPr>
      </w:pPr>
      <w:r w:rsidRPr="009754D1">
        <w:rPr>
          <w:rFonts w:asciiTheme="minorHAnsi" w:hAnsiTheme="minorHAnsi" w:cstheme="minorHAnsi"/>
          <w:color w:val="000000"/>
          <w:sz w:val="22"/>
          <w:szCs w:val="22"/>
        </w:rPr>
        <w:t>Imprese di installazione, manutenzione, riparazione di impianti, apparecchiature, macchine ed attrezzature, opere in genere;</w:t>
      </w:r>
    </w:p>
    <w:p w:rsidR="00033624" w:rsidRPr="009754D1" w:rsidRDefault="00033624" w:rsidP="00033624">
      <w:pPr>
        <w:pStyle w:val="Textbody"/>
        <w:numPr>
          <w:ilvl w:val="0"/>
          <w:numId w:val="1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Imprese di intermediazione commerciale (</w:t>
      </w:r>
      <w:hyperlink r:id="rId10" w:history="1">
        <w:r w:rsidRPr="009754D1">
          <w:rPr>
            <w:rFonts w:asciiTheme="minorHAnsi" w:hAnsiTheme="minorHAnsi" w:cstheme="minorHAnsi"/>
            <w:color w:val="000000"/>
            <w:sz w:val="22"/>
            <w:szCs w:val="22"/>
          </w:rPr>
          <w:t>agenti</w:t>
        </w:r>
      </w:hyperlink>
      <w:r w:rsidRPr="009754D1">
        <w:rPr>
          <w:rFonts w:asciiTheme="minorHAnsi" w:hAnsiTheme="minorHAnsi" w:cstheme="minorHAnsi"/>
          <w:color w:val="000000"/>
          <w:sz w:val="22"/>
          <w:szCs w:val="22"/>
        </w:rPr>
        <w:t xml:space="preserve"> e </w:t>
      </w:r>
      <w:hyperlink r:id="rId11" w:history="1">
        <w:r w:rsidRPr="009754D1">
          <w:rPr>
            <w:rFonts w:asciiTheme="minorHAnsi" w:hAnsiTheme="minorHAnsi" w:cstheme="minorHAnsi"/>
            <w:color w:val="000000"/>
            <w:sz w:val="22"/>
            <w:szCs w:val="22"/>
          </w:rPr>
          <w:t>rappresentanti</w:t>
        </w:r>
      </w:hyperlink>
      <w:r w:rsidRPr="009754D1">
        <w:rPr>
          <w:rFonts w:asciiTheme="minorHAnsi" w:hAnsiTheme="minorHAnsi" w:cstheme="minorHAnsi"/>
          <w:color w:val="000000"/>
          <w:sz w:val="22"/>
          <w:szCs w:val="22"/>
        </w:rPr>
        <w:t>);</w:t>
      </w:r>
    </w:p>
    <w:p w:rsidR="00033624" w:rsidRPr="009754D1" w:rsidRDefault="00033624" w:rsidP="00033624">
      <w:pPr>
        <w:pStyle w:val="Textbody"/>
        <w:numPr>
          <w:ilvl w:val="0"/>
          <w:numId w:val="1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Imprese di partecipazione finanziaria (</w:t>
      </w:r>
      <w:hyperlink r:id="rId12" w:history="1">
        <w:r w:rsidRPr="009754D1">
          <w:rPr>
            <w:rFonts w:asciiTheme="minorHAnsi" w:hAnsiTheme="minorHAnsi" w:cstheme="minorHAnsi"/>
            <w:color w:val="000000"/>
            <w:sz w:val="22"/>
            <w:szCs w:val="22"/>
          </w:rPr>
          <w:t>holding</w:t>
        </w:r>
      </w:hyperlink>
      <w:r w:rsidRPr="009754D1">
        <w:rPr>
          <w:rFonts w:asciiTheme="minorHAnsi" w:hAnsiTheme="minorHAnsi" w:cstheme="minorHAnsi"/>
          <w:color w:val="000000"/>
          <w:sz w:val="22"/>
          <w:szCs w:val="22"/>
        </w:rPr>
        <w:t xml:space="preserve">), di </w:t>
      </w:r>
      <w:hyperlink r:id="rId13" w:history="1">
        <w:r w:rsidRPr="009754D1">
          <w:rPr>
            <w:rFonts w:asciiTheme="minorHAnsi" w:hAnsiTheme="minorHAnsi" w:cstheme="minorHAnsi"/>
            <w:color w:val="000000"/>
            <w:sz w:val="22"/>
            <w:szCs w:val="22"/>
          </w:rPr>
          <w:t>intermediazione finanziaria</w:t>
        </w:r>
      </w:hyperlink>
      <w:r w:rsidRPr="009754D1">
        <w:rPr>
          <w:rFonts w:asciiTheme="minorHAnsi" w:hAnsiTheme="minorHAnsi" w:cstheme="minorHAnsi"/>
          <w:color w:val="000000"/>
          <w:sz w:val="22"/>
          <w:szCs w:val="22"/>
        </w:rPr>
        <w:t xml:space="preserve">, di utilizzo di </w:t>
      </w:r>
      <w:hyperlink r:id="rId14" w:history="1">
        <w:r w:rsidRPr="009754D1">
          <w:rPr>
            <w:rFonts w:asciiTheme="minorHAnsi" w:hAnsiTheme="minorHAnsi" w:cstheme="minorHAnsi"/>
            <w:color w:val="000000"/>
            <w:sz w:val="22"/>
            <w:szCs w:val="22"/>
          </w:rPr>
          <w:t>concessioni</w:t>
        </w:r>
      </w:hyperlink>
      <w:r w:rsidRPr="009754D1">
        <w:rPr>
          <w:rFonts w:asciiTheme="minorHAnsi" w:hAnsiTheme="minorHAnsi" w:cstheme="minorHAnsi"/>
          <w:color w:val="000000"/>
          <w:sz w:val="22"/>
          <w:szCs w:val="22"/>
        </w:rPr>
        <w:t xml:space="preserve"> pubbliche;</w:t>
      </w:r>
    </w:p>
    <w:p w:rsidR="00033624" w:rsidRPr="009754D1" w:rsidRDefault="00033624" w:rsidP="00033624">
      <w:pPr>
        <w:pStyle w:val="Textbody"/>
        <w:numPr>
          <w:ilvl w:val="0"/>
          <w:numId w:val="1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dell'intrattenimento, dello </w:t>
      </w:r>
      <w:hyperlink r:id="rId15" w:history="1">
        <w:r w:rsidRPr="009754D1">
          <w:rPr>
            <w:rFonts w:asciiTheme="minorHAnsi" w:hAnsiTheme="minorHAnsi" w:cstheme="minorHAnsi"/>
            <w:color w:val="000000"/>
            <w:sz w:val="22"/>
            <w:szCs w:val="22"/>
          </w:rPr>
          <w:t>spettacolo</w:t>
        </w:r>
      </w:hyperlink>
      <w:r w:rsidRPr="009754D1">
        <w:rPr>
          <w:rFonts w:asciiTheme="minorHAnsi" w:hAnsiTheme="minorHAnsi" w:cstheme="minorHAnsi"/>
          <w:color w:val="000000"/>
          <w:sz w:val="22"/>
          <w:szCs w:val="22"/>
        </w:rPr>
        <w:t xml:space="preserve">, della </w:t>
      </w:r>
      <w:hyperlink r:id="rId16" w:history="1">
        <w:r w:rsidRPr="009754D1">
          <w:rPr>
            <w:rFonts w:asciiTheme="minorHAnsi" w:hAnsiTheme="minorHAnsi" w:cstheme="minorHAnsi"/>
            <w:color w:val="000000"/>
            <w:sz w:val="22"/>
            <w:szCs w:val="22"/>
          </w:rPr>
          <w:t>cultura</w:t>
        </w:r>
      </w:hyperlink>
      <w:r w:rsidRPr="009754D1">
        <w:rPr>
          <w:rFonts w:asciiTheme="minorHAnsi" w:hAnsiTheme="minorHAnsi" w:cstheme="minorHAnsi"/>
          <w:color w:val="000000"/>
          <w:sz w:val="22"/>
          <w:szCs w:val="22"/>
        </w:rPr>
        <w:t xml:space="preserve">, della </w:t>
      </w:r>
      <w:hyperlink r:id="rId17" w:history="1">
        <w:r w:rsidRPr="009754D1">
          <w:rPr>
            <w:rFonts w:asciiTheme="minorHAnsi" w:hAnsiTheme="minorHAnsi" w:cstheme="minorHAnsi"/>
            <w:color w:val="000000"/>
            <w:sz w:val="22"/>
            <w:szCs w:val="22"/>
          </w:rPr>
          <w:t>formazione</w:t>
        </w:r>
      </w:hyperlink>
      <w:r w:rsidRPr="009754D1">
        <w:rPr>
          <w:rFonts w:asciiTheme="minorHAnsi" w:hAnsiTheme="minorHAnsi" w:cstheme="minorHAnsi"/>
          <w:color w:val="000000"/>
          <w:sz w:val="22"/>
          <w:szCs w:val="22"/>
        </w:rPr>
        <w:t xml:space="preserve"> e dell'</w:t>
      </w:r>
      <w:hyperlink r:id="rId18" w:history="1">
        <w:r w:rsidRPr="009754D1">
          <w:rPr>
            <w:rFonts w:asciiTheme="minorHAnsi" w:hAnsiTheme="minorHAnsi" w:cstheme="minorHAnsi"/>
            <w:color w:val="000000"/>
            <w:sz w:val="22"/>
            <w:szCs w:val="22"/>
          </w:rPr>
          <w:t>informazione</w:t>
        </w:r>
      </w:hyperlink>
      <w:r w:rsidRPr="009754D1">
        <w:rPr>
          <w:rFonts w:asciiTheme="minorHAnsi" w:hAnsiTheme="minorHAnsi" w:cstheme="minorHAnsi"/>
          <w:color w:val="000000"/>
          <w:sz w:val="22"/>
          <w:szCs w:val="22"/>
        </w:rPr>
        <w:t>;</w:t>
      </w:r>
    </w:p>
    <w:p w:rsidR="00033624" w:rsidRPr="009754D1" w:rsidRDefault="00033624" w:rsidP="00033624">
      <w:pPr>
        <w:pStyle w:val="Textbody"/>
        <w:numPr>
          <w:ilvl w:val="0"/>
          <w:numId w:val="1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del </w:t>
      </w:r>
      <w:hyperlink r:id="rId19" w:history="1">
        <w:r w:rsidRPr="009754D1">
          <w:rPr>
            <w:rFonts w:asciiTheme="minorHAnsi" w:hAnsiTheme="minorHAnsi" w:cstheme="minorHAnsi"/>
            <w:color w:val="000000"/>
            <w:sz w:val="22"/>
            <w:szCs w:val="22"/>
          </w:rPr>
          <w:t>turismo</w:t>
        </w:r>
      </w:hyperlink>
      <w:r w:rsidRPr="009754D1">
        <w:rPr>
          <w:rFonts w:asciiTheme="minorHAnsi" w:hAnsiTheme="minorHAnsi" w:cstheme="minorHAnsi"/>
          <w:color w:val="000000"/>
          <w:sz w:val="22"/>
          <w:szCs w:val="22"/>
        </w:rPr>
        <w:t xml:space="preserve"> e della </w:t>
      </w:r>
      <w:hyperlink r:id="rId20" w:history="1">
        <w:r w:rsidRPr="009754D1">
          <w:rPr>
            <w:rFonts w:asciiTheme="minorHAnsi" w:hAnsiTheme="minorHAnsi" w:cstheme="minorHAnsi"/>
            <w:color w:val="000000"/>
            <w:sz w:val="22"/>
            <w:szCs w:val="22"/>
          </w:rPr>
          <w:t>ristorazione</w:t>
        </w:r>
      </w:hyperlink>
      <w:r w:rsidRPr="009754D1">
        <w:rPr>
          <w:rFonts w:asciiTheme="minorHAnsi" w:hAnsiTheme="minorHAnsi" w:cstheme="minorHAnsi"/>
          <w:color w:val="000000"/>
          <w:sz w:val="22"/>
          <w:szCs w:val="22"/>
        </w:rPr>
        <w:t>;</w:t>
      </w:r>
    </w:p>
    <w:p w:rsidR="00E37508" w:rsidRPr="009754D1" w:rsidRDefault="00ED2427">
      <w:pPr>
        <w:pStyle w:val="Textbody"/>
        <w:numPr>
          <w:ilvl w:val="0"/>
          <w:numId w:val="1"/>
        </w:numPr>
        <w:rPr>
          <w:rFonts w:asciiTheme="minorHAnsi" w:hAnsiTheme="minorHAnsi" w:cstheme="minorHAnsi"/>
          <w:sz w:val="22"/>
          <w:szCs w:val="22"/>
        </w:rPr>
      </w:pPr>
      <w:hyperlink r:id="rId21" w:history="1">
        <w:r w:rsidR="00CC0D37" w:rsidRPr="009754D1">
          <w:rPr>
            <w:rFonts w:asciiTheme="minorHAnsi" w:hAnsiTheme="minorHAnsi" w:cstheme="minorHAnsi"/>
            <w:color w:val="000000"/>
            <w:sz w:val="22"/>
            <w:szCs w:val="22"/>
          </w:rPr>
          <w:t>Imprese agricole</w:t>
        </w:r>
      </w:hyperlink>
      <w:r w:rsidR="00CC0D37" w:rsidRPr="009754D1">
        <w:rPr>
          <w:rFonts w:asciiTheme="minorHAnsi" w:hAnsiTheme="minorHAnsi" w:cstheme="minorHAnsi"/>
          <w:color w:val="000000"/>
          <w:sz w:val="22"/>
          <w:szCs w:val="22"/>
        </w:rPr>
        <w:t xml:space="preserve"> (producono beni non necessariamente sfruttando processi naturali legati alla terra, allevano animali, curano cicli biologici, praticano l'attività boschiva)</w:t>
      </w:r>
      <w:r w:rsidR="00033624" w:rsidRPr="009754D1">
        <w:rPr>
          <w:rFonts w:asciiTheme="minorHAnsi" w:hAnsiTheme="minorHAnsi" w:cstheme="minorHAnsi"/>
          <w:color w:val="000000"/>
          <w:sz w:val="22"/>
          <w:szCs w:val="22"/>
        </w:rPr>
        <w:t>;</w:t>
      </w:r>
    </w:p>
    <w:p w:rsidR="00E37508" w:rsidRPr="009754D1" w:rsidRDefault="00ED2427">
      <w:pPr>
        <w:pStyle w:val="Textbody"/>
        <w:numPr>
          <w:ilvl w:val="0"/>
          <w:numId w:val="1"/>
        </w:numPr>
        <w:spacing w:after="0"/>
        <w:rPr>
          <w:rFonts w:asciiTheme="minorHAnsi" w:hAnsiTheme="minorHAnsi" w:cstheme="minorHAnsi"/>
          <w:sz w:val="22"/>
          <w:szCs w:val="22"/>
        </w:rPr>
      </w:pPr>
      <w:hyperlink r:id="rId22" w:history="1">
        <w:r w:rsidR="00CC0D37" w:rsidRPr="009754D1">
          <w:rPr>
            <w:rFonts w:asciiTheme="minorHAnsi" w:hAnsiTheme="minorHAnsi" w:cstheme="minorHAnsi"/>
            <w:color w:val="000000"/>
            <w:sz w:val="22"/>
            <w:szCs w:val="22"/>
          </w:rPr>
          <w:t>Imprese artigianali</w:t>
        </w:r>
      </w:hyperlink>
      <w:r w:rsidR="00CC0D37" w:rsidRPr="009754D1">
        <w:rPr>
          <w:rFonts w:asciiTheme="minorHAnsi" w:hAnsiTheme="minorHAnsi" w:cstheme="minorHAnsi"/>
          <w:color w:val="000000"/>
          <w:sz w:val="22"/>
          <w:szCs w:val="22"/>
        </w:rPr>
        <w:t xml:space="preserve"> e </w:t>
      </w:r>
      <w:hyperlink r:id="rId23" w:history="1">
        <w:r w:rsidR="00CC0D37" w:rsidRPr="009754D1">
          <w:rPr>
            <w:rFonts w:asciiTheme="minorHAnsi" w:hAnsiTheme="minorHAnsi" w:cstheme="minorHAnsi"/>
            <w:color w:val="000000"/>
            <w:sz w:val="22"/>
            <w:szCs w:val="22"/>
          </w:rPr>
          <w:t>industriali</w:t>
        </w:r>
      </w:hyperlink>
      <w:r w:rsidR="00CC0D37" w:rsidRPr="009754D1">
        <w:rPr>
          <w:rFonts w:asciiTheme="minorHAnsi" w:hAnsiTheme="minorHAnsi" w:cstheme="minorHAnsi"/>
          <w:color w:val="000000"/>
          <w:sz w:val="22"/>
          <w:szCs w:val="22"/>
        </w:rPr>
        <w:t xml:space="preserve"> (compiono trasformazioni dei beni)</w:t>
      </w:r>
      <w:r w:rsidR="00033624" w:rsidRPr="009754D1">
        <w:rPr>
          <w:rFonts w:asciiTheme="minorHAnsi" w:hAnsiTheme="minorHAnsi" w:cstheme="minorHAnsi"/>
          <w:color w:val="000000"/>
          <w:sz w:val="22"/>
          <w:szCs w:val="22"/>
        </w:rPr>
        <w:t>;</w:t>
      </w:r>
    </w:p>
    <w:p w:rsidR="00E37508" w:rsidRPr="009754D1" w:rsidRDefault="00CC0D37">
      <w:pPr>
        <w:pStyle w:val="Textbody"/>
        <w:numPr>
          <w:ilvl w:val="0"/>
          <w:numId w:val="2"/>
        </w:numPr>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di </w:t>
      </w:r>
      <w:hyperlink r:id="rId24" w:history="1">
        <w:r w:rsidRPr="009754D1">
          <w:rPr>
            <w:rFonts w:asciiTheme="minorHAnsi" w:hAnsiTheme="minorHAnsi" w:cstheme="minorHAnsi"/>
            <w:color w:val="000000"/>
            <w:sz w:val="22"/>
            <w:szCs w:val="22"/>
          </w:rPr>
          <w:t>trasporto</w:t>
        </w:r>
      </w:hyperlink>
      <w:r w:rsidRPr="009754D1">
        <w:rPr>
          <w:rFonts w:asciiTheme="minorHAnsi" w:hAnsiTheme="minorHAnsi" w:cstheme="minorHAnsi"/>
          <w:color w:val="000000"/>
          <w:sz w:val="22"/>
          <w:szCs w:val="22"/>
        </w:rPr>
        <w:t xml:space="preserve"> e </w:t>
      </w:r>
      <w:hyperlink r:id="rId25" w:history="1">
        <w:r w:rsidRPr="009754D1">
          <w:rPr>
            <w:rFonts w:asciiTheme="minorHAnsi" w:hAnsiTheme="minorHAnsi" w:cstheme="minorHAnsi"/>
            <w:color w:val="000000"/>
            <w:sz w:val="22"/>
            <w:szCs w:val="22"/>
          </w:rPr>
          <w:t>telecomunicazioni</w:t>
        </w:r>
      </w:hyperlink>
      <w:r w:rsidRPr="009754D1">
        <w:rPr>
          <w:rFonts w:asciiTheme="minorHAnsi" w:hAnsiTheme="minorHAnsi" w:cstheme="minorHAnsi"/>
          <w:color w:val="000000"/>
          <w:sz w:val="22"/>
          <w:szCs w:val="22"/>
        </w:rPr>
        <w:t>;</w:t>
      </w:r>
    </w:p>
    <w:p w:rsidR="00E37508" w:rsidRPr="009754D1" w:rsidRDefault="00CC0D37">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di </w:t>
      </w:r>
      <w:hyperlink r:id="rId26" w:history="1">
        <w:r w:rsidRPr="009754D1">
          <w:rPr>
            <w:rFonts w:asciiTheme="minorHAnsi" w:hAnsiTheme="minorHAnsi" w:cstheme="minorHAnsi"/>
            <w:color w:val="000000"/>
            <w:sz w:val="22"/>
            <w:szCs w:val="22"/>
          </w:rPr>
          <w:t>distribuzione di energia elettrica</w:t>
        </w:r>
      </w:hyperlink>
      <w:r w:rsidRPr="009754D1">
        <w:rPr>
          <w:rFonts w:asciiTheme="minorHAnsi" w:hAnsiTheme="minorHAnsi" w:cstheme="minorHAnsi"/>
          <w:color w:val="000000"/>
          <w:sz w:val="22"/>
          <w:szCs w:val="22"/>
        </w:rPr>
        <w:t>, gas, acqua;</w:t>
      </w:r>
    </w:p>
    <w:p w:rsidR="00E37508" w:rsidRPr="009754D1" w:rsidRDefault="00CC0D37">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di </w:t>
      </w:r>
      <w:hyperlink r:id="rId27" w:history="1">
        <w:r w:rsidRPr="009754D1">
          <w:rPr>
            <w:rFonts w:asciiTheme="minorHAnsi" w:hAnsiTheme="minorHAnsi" w:cstheme="minorHAnsi"/>
            <w:color w:val="000000"/>
            <w:sz w:val="22"/>
            <w:szCs w:val="22"/>
          </w:rPr>
          <w:t>commercio</w:t>
        </w:r>
      </w:hyperlink>
      <w:r w:rsidRPr="009754D1">
        <w:rPr>
          <w:rFonts w:asciiTheme="minorHAnsi" w:hAnsiTheme="minorHAnsi" w:cstheme="minorHAnsi"/>
          <w:color w:val="000000"/>
          <w:sz w:val="22"/>
          <w:szCs w:val="22"/>
        </w:rPr>
        <w:t xml:space="preserve"> e </w:t>
      </w:r>
      <w:hyperlink r:id="rId28" w:history="1">
        <w:r w:rsidRPr="009754D1">
          <w:rPr>
            <w:rFonts w:asciiTheme="minorHAnsi" w:hAnsiTheme="minorHAnsi" w:cstheme="minorHAnsi"/>
            <w:color w:val="000000"/>
            <w:sz w:val="22"/>
            <w:szCs w:val="22"/>
          </w:rPr>
          <w:t>distribuzione</w:t>
        </w:r>
      </w:hyperlink>
      <w:r w:rsidRPr="009754D1">
        <w:rPr>
          <w:rFonts w:asciiTheme="minorHAnsi" w:hAnsiTheme="minorHAnsi" w:cstheme="minorHAnsi"/>
          <w:color w:val="000000"/>
          <w:sz w:val="22"/>
          <w:szCs w:val="22"/>
        </w:rPr>
        <w:t>;</w:t>
      </w:r>
    </w:p>
    <w:p w:rsidR="00E37508" w:rsidRPr="009754D1" w:rsidRDefault="00CC0D37">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di </w:t>
      </w:r>
      <w:hyperlink r:id="rId29" w:history="1">
        <w:r w:rsidRPr="009754D1">
          <w:rPr>
            <w:rFonts w:asciiTheme="minorHAnsi" w:hAnsiTheme="minorHAnsi" w:cstheme="minorHAnsi"/>
            <w:color w:val="000000"/>
            <w:sz w:val="22"/>
            <w:szCs w:val="22"/>
          </w:rPr>
          <w:t>credito</w:t>
        </w:r>
      </w:hyperlink>
      <w:r w:rsidRPr="009754D1">
        <w:rPr>
          <w:rFonts w:asciiTheme="minorHAnsi" w:hAnsiTheme="minorHAnsi" w:cstheme="minorHAnsi"/>
          <w:color w:val="000000"/>
          <w:sz w:val="22"/>
          <w:szCs w:val="22"/>
        </w:rPr>
        <w:t>;</w:t>
      </w:r>
    </w:p>
    <w:p w:rsidR="00E37508" w:rsidRPr="009754D1" w:rsidRDefault="00CC0D37">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di </w:t>
      </w:r>
      <w:hyperlink r:id="rId30" w:history="1">
        <w:r w:rsidRPr="009754D1">
          <w:rPr>
            <w:rFonts w:asciiTheme="minorHAnsi" w:hAnsiTheme="minorHAnsi" w:cstheme="minorHAnsi"/>
            <w:color w:val="000000"/>
            <w:sz w:val="22"/>
            <w:szCs w:val="22"/>
          </w:rPr>
          <w:t>assicurazione</w:t>
        </w:r>
      </w:hyperlink>
      <w:r w:rsidRPr="009754D1">
        <w:rPr>
          <w:rFonts w:asciiTheme="minorHAnsi" w:hAnsiTheme="minorHAnsi" w:cstheme="minorHAnsi"/>
          <w:color w:val="000000"/>
          <w:sz w:val="22"/>
          <w:szCs w:val="22"/>
        </w:rPr>
        <w:t>;</w:t>
      </w:r>
    </w:p>
    <w:p w:rsidR="00E37508" w:rsidRPr="009754D1" w:rsidRDefault="00CC0D37">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di </w:t>
      </w:r>
      <w:hyperlink r:id="rId31" w:history="1">
        <w:r w:rsidRPr="009754D1">
          <w:rPr>
            <w:rFonts w:asciiTheme="minorHAnsi" w:hAnsiTheme="minorHAnsi" w:cstheme="minorHAnsi"/>
            <w:color w:val="000000"/>
            <w:sz w:val="22"/>
            <w:szCs w:val="22"/>
          </w:rPr>
          <w:t>somministrazione di lavoro</w:t>
        </w:r>
      </w:hyperlink>
      <w:r w:rsidRPr="009754D1">
        <w:rPr>
          <w:rFonts w:asciiTheme="minorHAnsi" w:hAnsiTheme="minorHAnsi" w:cstheme="minorHAnsi"/>
          <w:color w:val="000000"/>
          <w:sz w:val="22"/>
          <w:szCs w:val="22"/>
        </w:rPr>
        <w:t xml:space="preserve"> e ricerca del personale;</w:t>
      </w:r>
    </w:p>
    <w:p w:rsidR="00E37508" w:rsidRPr="009754D1" w:rsidRDefault="00CC0D37">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che erogano servizi di </w:t>
      </w:r>
      <w:hyperlink r:id="rId32" w:history="1">
        <w:r w:rsidRPr="009754D1">
          <w:rPr>
            <w:rFonts w:asciiTheme="minorHAnsi" w:hAnsiTheme="minorHAnsi" w:cstheme="minorHAnsi"/>
            <w:color w:val="000000"/>
            <w:sz w:val="22"/>
            <w:szCs w:val="22"/>
          </w:rPr>
          <w:t>consulenza</w:t>
        </w:r>
      </w:hyperlink>
      <w:r w:rsidRPr="009754D1">
        <w:rPr>
          <w:rFonts w:asciiTheme="minorHAnsi" w:hAnsiTheme="minorHAnsi" w:cstheme="minorHAnsi"/>
          <w:color w:val="000000"/>
          <w:sz w:val="22"/>
          <w:szCs w:val="22"/>
        </w:rPr>
        <w:t>;</w:t>
      </w:r>
    </w:p>
    <w:p w:rsidR="00E37508" w:rsidRPr="009754D1" w:rsidRDefault="00CC0D37">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che erogano servizi di </w:t>
      </w:r>
      <w:hyperlink r:id="rId33" w:history="1">
        <w:r w:rsidRPr="009754D1">
          <w:rPr>
            <w:rFonts w:asciiTheme="minorHAnsi" w:hAnsiTheme="minorHAnsi" w:cstheme="minorHAnsi"/>
            <w:color w:val="000000"/>
            <w:sz w:val="22"/>
            <w:szCs w:val="22"/>
          </w:rPr>
          <w:t>formazione professionale</w:t>
        </w:r>
      </w:hyperlink>
      <w:r w:rsidRPr="009754D1">
        <w:rPr>
          <w:rFonts w:asciiTheme="minorHAnsi" w:hAnsiTheme="minorHAnsi" w:cstheme="minorHAnsi"/>
          <w:color w:val="000000"/>
          <w:sz w:val="22"/>
          <w:szCs w:val="22"/>
        </w:rPr>
        <w:t>;</w:t>
      </w:r>
    </w:p>
    <w:p w:rsidR="00E37508" w:rsidRPr="009754D1" w:rsidRDefault="00CC0D37" w:rsidP="00933918">
      <w:pPr>
        <w:pStyle w:val="Textbody"/>
        <w:numPr>
          <w:ilvl w:val="0"/>
          <w:numId w:val="2"/>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 xml:space="preserve">Imprese operanti nel settore della cura della </w:t>
      </w:r>
      <w:hyperlink r:id="rId34" w:history="1">
        <w:r w:rsidRPr="009754D1">
          <w:rPr>
            <w:rFonts w:asciiTheme="minorHAnsi" w:hAnsiTheme="minorHAnsi" w:cstheme="minorHAnsi"/>
            <w:color w:val="000000"/>
            <w:sz w:val="22"/>
            <w:szCs w:val="22"/>
          </w:rPr>
          <w:t>salute</w:t>
        </w:r>
      </w:hyperlink>
      <w:r w:rsidRPr="009754D1">
        <w:rPr>
          <w:rFonts w:asciiTheme="minorHAnsi" w:hAnsiTheme="minorHAnsi" w:cstheme="minorHAnsi"/>
          <w:color w:val="000000"/>
          <w:sz w:val="22"/>
          <w:szCs w:val="22"/>
        </w:rPr>
        <w:t>, del benessere, della prevenzione/diagnostica sanitaria (es: ospedali privati, terme, laboratori di analisi mediche, centri di riabilitazione, ecc.);</w:t>
      </w:r>
    </w:p>
    <w:p w:rsidR="00E37508" w:rsidRPr="009754D1" w:rsidRDefault="007A5269">
      <w:pPr>
        <w:pStyle w:val="Textbody"/>
        <w:spacing w:after="0"/>
        <w:rPr>
          <w:rFonts w:asciiTheme="minorHAnsi" w:hAnsiTheme="minorHAnsi" w:cstheme="minorHAnsi"/>
          <w:b/>
          <w:bCs/>
          <w:color w:val="000000"/>
          <w:szCs w:val="28"/>
        </w:rPr>
      </w:pPr>
      <w:r w:rsidRPr="009754D1">
        <w:rPr>
          <w:rFonts w:asciiTheme="minorHAnsi" w:hAnsiTheme="minorHAnsi" w:cstheme="minorHAnsi"/>
          <w:b/>
          <w:bCs/>
          <w:color w:val="000000"/>
          <w:szCs w:val="28"/>
        </w:rPr>
        <w:t>Imprese per Capitali</w:t>
      </w:r>
    </w:p>
    <w:p w:rsidR="00E37508" w:rsidRPr="009754D1" w:rsidRDefault="00CC0D37" w:rsidP="005E2DF9">
      <w:pPr>
        <w:pStyle w:val="Textbody"/>
        <w:numPr>
          <w:ilvl w:val="0"/>
          <w:numId w:val="3"/>
        </w:numPr>
        <w:spacing w:after="0"/>
        <w:rPr>
          <w:rFonts w:asciiTheme="minorHAnsi" w:hAnsiTheme="minorHAnsi" w:cstheme="minorHAnsi"/>
          <w:sz w:val="20"/>
        </w:rPr>
      </w:pPr>
      <w:r w:rsidRPr="009754D1">
        <w:rPr>
          <w:rFonts w:asciiTheme="minorHAnsi" w:hAnsiTheme="minorHAnsi" w:cstheme="minorHAnsi"/>
          <w:color w:val="000000"/>
          <w:sz w:val="22"/>
          <w:szCs w:val="28"/>
        </w:rPr>
        <w:t>La</w:t>
      </w:r>
      <w:r w:rsidR="007A5269" w:rsidRPr="009754D1">
        <w:rPr>
          <w:rFonts w:asciiTheme="minorHAnsi" w:hAnsiTheme="minorHAnsi" w:cstheme="minorHAnsi"/>
          <w:color w:val="000000"/>
          <w:sz w:val="22"/>
          <w:szCs w:val="28"/>
        </w:rPr>
        <w:t xml:space="preserve"> </w:t>
      </w:r>
      <w:r w:rsidRPr="009754D1">
        <w:rPr>
          <w:rFonts w:asciiTheme="minorHAnsi" w:hAnsiTheme="minorHAnsi" w:cstheme="minorHAnsi"/>
          <w:color w:val="000000"/>
          <w:sz w:val="22"/>
          <w:szCs w:val="28"/>
        </w:rPr>
        <w:t>società per azioni</w:t>
      </w:r>
      <w:r w:rsidR="007A5269" w:rsidRPr="009754D1">
        <w:rPr>
          <w:rFonts w:asciiTheme="minorHAnsi" w:hAnsiTheme="minorHAnsi" w:cstheme="minorHAnsi"/>
          <w:color w:val="000000"/>
          <w:sz w:val="22"/>
          <w:szCs w:val="28"/>
        </w:rPr>
        <w:t>(SPA), è, appunto,</w:t>
      </w:r>
      <w:r w:rsidRPr="009754D1">
        <w:rPr>
          <w:rFonts w:asciiTheme="minorHAnsi" w:hAnsiTheme="minorHAnsi" w:cstheme="minorHAnsi"/>
          <w:color w:val="000000"/>
          <w:sz w:val="22"/>
          <w:szCs w:val="28"/>
        </w:rPr>
        <w:t xml:space="preserve"> una società in cui le partecipazioni dei soci sono rappresentate da titoli trasferibili, ovvero le azioni</w:t>
      </w:r>
      <w:r w:rsidR="00933918" w:rsidRPr="009754D1">
        <w:rPr>
          <w:rFonts w:asciiTheme="minorHAnsi" w:hAnsiTheme="minorHAnsi" w:cstheme="minorHAnsi"/>
          <w:color w:val="000000"/>
          <w:sz w:val="22"/>
          <w:szCs w:val="22"/>
        </w:rPr>
        <w:t>;</w:t>
      </w:r>
    </w:p>
    <w:p w:rsidR="00E37508" w:rsidRPr="009754D1" w:rsidRDefault="007A5269" w:rsidP="005E2DF9">
      <w:pPr>
        <w:pStyle w:val="Textbody"/>
        <w:numPr>
          <w:ilvl w:val="0"/>
          <w:numId w:val="3"/>
        </w:numPr>
        <w:spacing w:after="0"/>
        <w:rPr>
          <w:rFonts w:asciiTheme="minorHAnsi" w:hAnsiTheme="minorHAnsi" w:cstheme="minorHAnsi"/>
          <w:sz w:val="22"/>
          <w:szCs w:val="22"/>
        </w:rPr>
      </w:pPr>
      <w:r w:rsidRPr="009754D1">
        <w:rPr>
          <w:rFonts w:asciiTheme="minorHAnsi" w:hAnsiTheme="minorHAnsi" w:cstheme="minorHAnsi"/>
          <w:color w:val="000000"/>
          <w:sz w:val="22"/>
          <w:szCs w:val="28"/>
        </w:rPr>
        <w:t xml:space="preserve">La </w:t>
      </w:r>
      <w:r w:rsidRPr="009754D1">
        <w:rPr>
          <w:rFonts w:asciiTheme="minorHAnsi" w:hAnsiTheme="minorHAnsi" w:cstheme="minorHAnsi"/>
          <w:color w:val="000000"/>
          <w:sz w:val="22"/>
          <w:szCs w:val="22"/>
        </w:rPr>
        <w:t>società a responsabilità limitata (SRL)</w:t>
      </w:r>
      <w:r w:rsidR="005E2DF9" w:rsidRPr="009754D1">
        <w:rPr>
          <w:rFonts w:asciiTheme="minorHAnsi" w:hAnsiTheme="minorHAnsi" w:cstheme="minorHAnsi"/>
          <w:color w:val="000000"/>
          <w:sz w:val="22"/>
          <w:szCs w:val="22"/>
        </w:rPr>
        <w:t>, ossia</w:t>
      </w:r>
      <w:r w:rsidR="00CC0D37" w:rsidRPr="009754D1">
        <w:rPr>
          <w:rFonts w:asciiTheme="minorHAnsi" w:hAnsiTheme="minorHAnsi" w:cstheme="minorHAnsi"/>
          <w:color w:val="000000"/>
          <w:sz w:val="22"/>
          <w:szCs w:val="22"/>
        </w:rPr>
        <w:t xml:space="preserve"> una società che risponde delle obbligazioni sociali</w:t>
      </w:r>
      <w:r w:rsidR="005E2DF9" w:rsidRPr="009754D1">
        <w:rPr>
          <w:rFonts w:asciiTheme="minorHAnsi" w:hAnsiTheme="minorHAnsi" w:cstheme="minorHAnsi"/>
          <w:color w:val="000000"/>
          <w:sz w:val="22"/>
          <w:szCs w:val="22"/>
        </w:rPr>
        <w:t xml:space="preserve"> e dei beni presenti e futuri</w:t>
      </w:r>
      <w:r w:rsidR="00CC0D37" w:rsidRPr="009754D1">
        <w:rPr>
          <w:rFonts w:asciiTheme="minorHAnsi" w:hAnsiTheme="minorHAnsi" w:cstheme="minorHAnsi"/>
          <w:color w:val="000000"/>
          <w:sz w:val="22"/>
          <w:szCs w:val="22"/>
        </w:rPr>
        <w:t xml:space="preserve"> solamente nei lim</w:t>
      </w:r>
      <w:r w:rsidR="005E2DF9" w:rsidRPr="009754D1">
        <w:rPr>
          <w:rFonts w:asciiTheme="minorHAnsi" w:hAnsiTheme="minorHAnsi" w:cstheme="minorHAnsi"/>
          <w:color w:val="000000"/>
          <w:sz w:val="22"/>
          <w:szCs w:val="22"/>
        </w:rPr>
        <w:t xml:space="preserve">iti delle quote versate da </w:t>
      </w:r>
      <w:r w:rsidR="00CC0D37" w:rsidRPr="009754D1">
        <w:rPr>
          <w:rFonts w:asciiTheme="minorHAnsi" w:hAnsiTheme="minorHAnsi" w:cstheme="minorHAnsi"/>
          <w:color w:val="000000"/>
          <w:sz w:val="22"/>
          <w:szCs w:val="22"/>
        </w:rPr>
        <w:t>ciascun socio</w:t>
      </w:r>
      <w:r w:rsidR="00933918" w:rsidRPr="009754D1">
        <w:rPr>
          <w:rFonts w:asciiTheme="minorHAnsi" w:hAnsiTheme="minorHAnsi" w:cstheme="minorHAnsi"/>
          <w:color w:val="000000"/>
          <w:sz w:val="22"/>
          <w:szCs w:val="22"/>
        </w:rPr>
        <w:t>;</w:t>
      </w:r>
    </w:p>
    <w:p w:rsidR="005E2DF9" w:rsidRPr="009754D1" w:rsidRDefault="00CC0D37" w:rsidP="00933918">
      <w:pPr>
        <w:pStyle w:val="Textbody"/>
        <w:numPr>
          <w:ilvl w:val="0"/>
          <w:numId w:val="3"/>
        </w:numPr>
        <w:spacing w:after="0"/>
        <w:rPr>
          <w:rFonts w:asciiTheme="minorHAnsi" w:hAnsiTheme="minorHAnsi" w:cstheme="minorHAnsi"/>
          <w:sz w:val="22"/>
          <w:szCs w:val="22"/>
        </w:rPr>
      </w:pPr>
      <w:r w:rsidRPr="009754D1">
        <w:rPr>
          <w:rFonts w:asciiTheme="minorHAnsi" w:hAnsiTheme="minorHAnsi" w:cstheme="minorHAnsi"/>
          <w:color w:val="000000"/>
          <w:sz w:val="22"/>
          <w:szCs w:val="22"/>
        </w:rPr>
        <w:t>La SAPA è</w:t>
      </w:r>
      <w:r w:rsidR="005E2DF9" w:rsidRPr="009754D1">
        <w:rPr>
          <w:rFonts w:asciiTheme="minorHAnsi" w:hAnsiTheme="minorHAnsi" w:cstheme="minorHAnsi"/>
          <w:color w:val="000000"/>
          <w:sz w:val="22"/>
          <w:szCs w:val="22"/>
        </w:rPr>
        <w:t xml:space="preserve"> una società in accomandita per a</w:t>
      </w:r>
      <w:r w:rsidRPr="009754D1">
        <w:rPr>
          <w:rFonts w:asciiTheme="minorHAnsi" w:hAnsiTheme="minorHAnsi" w:cstheme="minorHAnsi"/>
          <w:color w:val="000000"/>
          <w:sz w:val="22"/>
          <w:szCs w:val="22"/>
        </w:rPr>
        <w:t>zioni</w:t>
      </w:r>
      <w:r w:rsidR="00933918" w:rsidRPr="009754D1">
        <w:rPr>
          <w:rFonts w:asciiTheme="minorHAnsi" w:hAnsiTheme="minorHAnsi" w:cstheme="minorHAnsi"/>
          <w:color w:val="000000"/>
          <w:sz w:val="22"/>
          <w:szCs w:val="22"/>
        </w:rPr>
        <w:t>;</w:t>
      </w:r>
    </w:p>
    <w:p w:rsidR="00E37508" w:rsidRPr="009754D1" w:rsidRDefault="00E700A2">
      <w:pPr>
        <w:pStyle w:val="Textbody"/>
        <w:spacing w:after="0"/>
        <w:rPr>
          <w:rFonts w:asciiTheme="minorHAnsi" w:hAnsiTheme="minorHAnsi" w:cstheme="minorHAnsi"/>
          <w:b/>
          <w:bCs/>
          <w:color w:val="000000"/>
          <w:szCs w:val="28"/>
        </w:rPr>
      </w:pPr>
      <w:r w:rsidRPr="009754D1">
        <w:rPr>
          <w:rFonts w:asciiTheme="minorHAnsi" w:hAnsiTheme="minorHAnsi" w:cstheme="minorHAnsi"/>
          <w:b/>
          <w:bCs/>
          <w:color w:val="000000"/>
          <w:szCs w:val="28"/>
        </w:rPr>
        <w:lastRenderedPageBreak/>
        <w:t>Imprese per Persone</w:t>
      </w:r>
    </w:p>
    <w:p w:rsidR="00E37508" w:rsidRPr="009754D1" w:rsidRDefault="005E2DF9" w:rsidP="005E2DF9">
      <w:pPr>
        <w:pStyle w:val="Textbody"/>
        <w:numPr>
          <w:ilvl w:val="0"/>
          <w:numId w:val="4"/>
        </w:numPr>
        <w:spacing w:after="0"/>
        <w:rPr>
          <w:rFonts w:asciiTheme="minorHAnsi" w:hAnsiTheme="minorHAnsi" w:cstheme="minorHAnsi"/>
          <w:color w:val="000000"/>
          <w:sz w:val="22"/>
          <w:szCs w:val="28"/>
        </w:rPr>
      </w:pPr>
      <w:r w:rsidRPr="009754D1">
        <w:rPr>
          <w:rFonts w:asciiTheme="minorHAnsi" w:hAnsiTheme="minorHAnsi" w:cstheme="minorHAnsi"/>
          <w:color w:val="000000"/>
          <w:sz w:val="22"/>
          <w:szCs w:val="28"/>
        </w:rPr>
        <w:t>La SNC è una</w:t>
      </w:r>
      <w:r w:rsidR="00CC0D37" w:rsidRPr="009754D1">
        <w:rPr>
          <w:rFonts w:asciiTheme="minorHAnsi" w:hAnsiTheme="minorHAnsi" w:cstheme="minorHAnsi"/>
          <w:color w:val="000000"/>
          <w:sz w:val="22"/>
          <w:szCs w:val="28"/>
        </w:rPr>
        <w:t xml:space="preserve"> società in nome collettivo</w:t>
      </w:r>
      <w:r w:rsidRPr="009754D1">
        <w:rPr>
          <w:rFonts w:asciiTheme="minorHAnsi" w:hAnsiTheme="minorHAnsi" w:cstheme="minorHAnsi"/>
          <w:color w:val="000000"/>
          <w:sz w:val="22"/>
          <w:szCs w:val="28"/>
        </w:rPr>
        <w:t>.</w:t>
      </w:r>
    </w:p>
    <w:p w:rsidR="00E37508" w:rsidRPr="009754D1" w:rsidRDefault="005E2DF9" w:rsidP="005E2DF9">
      <w:pPr>
        <w:pStyle w:val="Textbody"/>
        <w:numPr>
          <w:ilvl w:val="0"/>
          <w:numId w:val="4"/>
        </w:numPr>
        <w:spacing w:after="0"/>
        <w:rPr>
          <w:rFonts w:asciiTheme="minorHAnsi" w:hAnsiTheme="minorHAnsi" w:cstheme="minorHAnsi"/>
          <w:color w:val="000000"/>
          <w:sz w:val="22"/>
          <w:szCs w:val="28"/>
        </w:rPr>
      </w:pPr>
      <w:r w:rsidRPr="009754D1">
        <w:rPr>
          <w:rFonts w:asciiTheme="minorHAnsi" w:hAnsiTheme="minorHAnsi" w:cstheme="minorHAnsi"/>
          <w:color w:val="000000"/>
          <w:sz w:val="22"/>
          <w:szCs w:val="28"/>
        </w:rPr>
        <w:t>LA SAS è una</w:t>
      </w:r>
      <w:r w:rsidR="00CC0D37" w:rsidRPr="009754D1">
        <w:rPr>
          <w:rFonts w:asciiTheme="minorHAnsi" w:hAnsiTheme="minorHAnsi" w:cstheme="minorHAnsi"/>
          <w:color w:val="000000"/>
          <w:sz w:val="22"/>
          <w:szCs w:val="28"/>
        </w:rPr>
        <w:t xml:space="preserve"> società in accomandita semplice</w:t>
      </w:r>
      <w:r w:rsidRPr="009754D1">
        <w:rPr>
          <w:rFonts w:asciiTheme="minorHAnsi" w:hAnsiTheme="minorHAnsi" w:cstheme="minorHAnsi"/>
          <w:color w:val="000000"/>
          <w:sz w:val="22"/>
          <w:szCs w:val="28"/>
        </w:rPr>
        <w:t>.</w:t>
      </w:r>
    </w:p>
    <w:p w:rsidR="005E2DF9" w:rsidRPr="009754D1" w:rsidRDefault="005E2DF9" w:rsidP="005E2DF9">
      <w:pPr>
        <w:pStyle w:val="Textbody"/>
        <w:numPr>
          <w:ilvl w:val="0"/>
          <w:numId w:val="4"/>
        </w:numPr>
        <w:spacing w:after="0"/>
        <w:rPr>
          <w:rFonts w:asciiTheme="minorHAnsi" w:hAnsiTheme="minorHAnsi" w:cstheme="minorHAnsi"/>
          <w:color w:val="000000"/>
          <w:sz w:val="22"/>
          <w:szCs w:val="28"/>
        </w:rPr>
      </w:pPr>
      <w:r w:rsidRPr="009754D1">
        <w:rPr>
          <w:rFonts w:asciiTheme="minorHAnsi" w:hAnsiTheme="minorHAnsi" w:cstheme="minorHAnsi"/>
          <w:color w:val="000000"/>
          <w:sz w:val="22"/>
          <w:szCs w:val="28"/>
        </w:rPr>
        <w:t>LA SS è una</w:t>
      </w:r>
      <w:r w:rsidR="00CC0D37" w:rsidRPr="009754D1">
        <w:rPr>
          <w:rFonts w:asciiTheme="minorHAnsi" w:hAnsiTheme="minorHAnsi" w:cstheme="minorHAnsi"/>
          <w:color w:val="000000"/>
          <w:sz w:val="22"/>
          <w:szCs w:val="28"/>
        </w:rPr>
        <w:t xml:space="preserve"> società semplice e non può svolgere un attività commer</w:t>
      </w:r>
      <w:r w:rsidRPr="009754D1">
        <w:rPr>
          <w:rFonts w:asciiTheme="minorHAnsi" w:hAnsiTheme="minorHAnsi" w:cstheme="minorHAnsi"/>
          <w:color w:val="000000"/>
          <w:sz w:val="22"/>
          <w:szCs w:val="28"/>
        </w:rPr>
        <w:t>ciale, ma bensì un’</w:t>
      </w:r>
      <w:r w:rsidR="00CC0D37" w:rsidRPr="009754D1">
        <w:rPr>
          <w:rFonts w:asciiTheme="minorHAnsi" w:hAnsiTheme="minorHAnsi" w:cstheme="minorHAnsi"/>
          <w:color w:val="000000"/>
          <w:sz w:val="22"/>
          <w:szCs w:val="28"/>
        </w:rPr>
        <w:t>attività agricola</w:t>
      </w:r>
      <w:r w:rsidRPr="009754D1">
        <w:rPr>
          <w:rFonts w:asciiTheme="minorHAnsi" w:hAnsiTheme="minorHAnsi" w:cstheme="minorHAnsi"/>
          <w:color w:val="000000"/>
          <w:sz w:val="22"/>
          <w:szCs w:val="28"/>
        </w:rPr>
        <w:t>.</w:t>
      </w:r>
    </w:p>
    <w:p w:rsidR="005E2DF9" w:rsidRPr="009754D1" w:rsidRDefault="005E2DF9" w:rsidP="005E2DF9">
      <w:pPr>
        <w:pStyle w:val="Textbody"/>
        <w:numPr>
          <w:ilvl w:val="0"/>
          <w:numId w:val="4"/>
        </w:numPr>
        <w:spacing w:after="0"/>
        <w:rPr>
          <w:rFonts w:asciiTheme="minorHAnsi" w:hAnsiTheme="minorHAnsi" w:cstheme="minorHAnsi"/>
          <w:sz w:val="22"/>
          <w:szCs w:val="22"/>
        </w:rPr>
      </w:pPr>
      <w:r w:rsidRPr="009754D1">
        <w:rPr>
          <w:rFonts w:asciiTheme="minorHAnsi" w:hAnsiTheme="minorHAnsi" w:cstheme="minorHAnsi"/>
          <w:sz w:val="22"/>
          <w:szCs w:val="22"/>
        </w:rPr>
        <w:t>La D.I. è una ditta individuale.</w:t>
      </w:r>
    </w:p>
    <w:p w:rsidR="005E2DF9" w:rsidRPr="009754D1" w:rsidRDefault="005E2DF9" w:rsidP="005E2DF9">
      <w:pPr>
        <w:pStyle w:val="Textbody"/>
        <w:spacing w:after="0"/>
        <w:rPr>
          <w:rFonts w:asciiTheme="minorHAnsi" w:hAnsiTheme="minorHAnsi" w:cstheme="minorHAnsi"/>
          <w:sz w:val="22"/>
          <w:szCs w:val="22"/>
        </w:rPr>
      </w:pPr>
    </w:p>
    <w:p w:rsidR="005E2DF9" w:rsidRPr="009754D1" w:rsidRDefault="002853D9" w:rsidP="005E2DF9">
      <w:pPr>
        <w:pStyle w:val="Textbody"/>
        <w:spacing w:after="0"/>
        <w:rPr>
          <w:rFonts w:asciiTheme="minorHAnsi" w:hAnsiTheme="minorHAnsi" w:cstheme="minorHAnsi"/>
          <w:i/>
          <w:szCs w:val="22"/>
        </w:rPr>
      </w:pPr>
      <w:r w:rsidRPr="009754D1">
        <w:rPr>
          <w:rFonts w:asciiTheme="minorHAnsi" w:hAnsiTheme="minorHAnsi" w:cstheme="minorHAnsi"/>
          <w:i/>
          <w:szCs w:val="22"/>
        </w:rPr>
        <w:t xml:space="preserve">Definizione di </w:t>
      </w:r>
      <w:r w:rsidRPr="009754D1">
        <w:rPr>
          <w:rFonts w:asciiTheme="minorHAnsi" w:hAnsiTheme="minorHAnsi" w:cstheme="minorHAnsi"/>
          <w:b/>
          <w:i/>
          <w:szCs w:val="22"/>
        </w:rPr>
        <w:t>Imprenditoria</w:t>
      </w:r>
      <w:r w:rsidRPr="009754D1">
        <w:rPr>
          <w:rFonts w:asciiTheme="minorHAnsi" w:hAnsiTheme="minorHAnsi" w:cstheme="minorHAnsi"/>
          <w:i/>
          <w:szCs w:val="22"/>
        </w:rPr>
        <w:t>:</w:t>
      </w:r>
    </w:p>
    <w:p w:rsidR="002853D9" w:rsidRPr="009754D1" w:rsidRDefault="002853D9" w:rsidP="005E2DF9">
      <w:pPr>
        <w:pStyle w:val="Textbody"/>
        <w:numPr>
          <w:ilvl w:val="0"/>
          <w:numId w:val="13"/>
        </w:numPr>
        <w:spacing w:after="0"/>
        <w:rPr>
          <w:rFonts w:asciiTheme="minorHAnsi" w:hAnsiTheme="minorHAnsi" w:cstheme="minorHAnsi"/>
          <w:sz w:val="22"/>
          <w:szCs w:val="22"/>
        </w:rPr>
      </w:pPr>
      <w:r w:rsidRPr="009754D1">
        <w:rPr>
          <w:rFonts w:asciiTheme="minorHAnsi" w:hAnsiTheme="minorHAnsi" w:cstheme="minorHAnsi"/>
          <w:sz w:val="22"/>
          <w:szCs w:val="22"/>
        </w:rPr>
        <w:t>Attività economica organizzata in forma di impresa e diretta alla commercializzazione di beni e/o servizi;</w:t>
      </w:r>
    </w:p>
    <w:p w:rsidR="00E37508" w:rsidRPr="009754D1" w:rsidRDefault="002853D9" w:rsidP="002853D9">
      <w:pPr>
        <w:pStyle w:val="Textbody"/>
        <w:numPr>
          <w:ilvl w:val="0"/>
          <w:numId w:val="13"/>
        </w:numPr>
        <w:spacing w:after="0"/>
        <w:rPr>
          <w:rFonts w:asciiTheme="minorHAnsi" w:hAnsiTheme="minorHAnsi" w:cstheme="minorHAnsi"/>
          <w:sz w:val="22"/>
          <w:szCs w:val="22"/>
        </w:rPr>
      </w:pPr>
      <w:r w:rsidRPr="009754D1">
        <w:rPr>
          <w:rFonts w:asciiTheme="minorHAnsi" w:hAnsiTheme="minorHAnsi" w:cstheme="minorHAnsi"/>
          <w:sz w:val="22"/>
          <w:szCs w:val="22"/>
        </w:rPr>
        <w:t>Categoria degli imprenditori (gruppo di piccole imprese);</w:t>
      </w:r>
    </w:p>
    <w:p w:rsidR="002853D9" w:rsidRPr="009754D1" w:rsidRDefault="002853D9" w:rsidP="002853D9">
      <w:pPr>
        <w:pStyle w:val="Textbody"/>
        <w:spacing w:after="0"/>
        <w:rPr>
          <w:rFonts w:asciiTheme="minorHAnsi" w:hAnsiTheme="minorHAnsi" w:cstheme="minorHAnsi"/>
          <w:i/>
          <w:sz w:val="22"/>
          <w:szCs w:val="22"/>
        </w:rPr>
      </w:pPr>
      <w:r w:rsidRPr="009754D1">
        <w:rPr>
          <w:rFonts w:asciiTheme="minorHAnsi" w:hAnsiTheme="minorHAnsi" w:cstheme="minorHAnsi"/>
          <w:i/>
          <w:sz w:val="22"/>
          <w:szCs w:val="22"/>
        </w:rPr>
        <w:t xml:space="preserve">Definizione di </w:t>
      </w:r>
      <w:r w:rsidRPr="009754D1">
        <w:rPr>
          <w:rFonts w:asciiTheme="minorHAnsi" w:hAnsiTheme="minorHAnsi" w:cstheme="minorHAnsi"/>
          <w:b/>
          <w:i/>
          <w:sz w:val="22"/>
          <w:szCs w:val="22"/>
        </w:rPr>
        <w:t>Imprenditorialità</w:t>
      </w:r>
      <w:r w:rsidRPr="009754D1">
        <w:rPr>
          <w:rFonts w:asciiTheme="minorHAnsi" w:hAnsiTheme="minorHAnsi" w:cstheme="minorHAnsi"/>
          <w:i/>
          <w:sz w:val="22"/>
          <w:szCs w:val="22"/>
        </w:rPr>
        <w:t>:</w:t>
      </w:r>
    </w:p>
    <w:p w:rsidR="002853D9" w:rsidRPr="009754D1" w:rsidRDefault="002853D9" w:rsidP="002853D9">
      <w:pPr>
        <w:pStyle w:val="Textbody"/>
        <w:spacing w:after="0"/>
        <w:rPr>
          <w:rFonts w:asciiTheme="minorHAnsi" w:hAnsiTheme="minorHAnsi" w:cstheme="minorHAnsi"/>
          <w:i/>
          <w:sz w:val="22"/>
          <w:szCs w:val="22"/>
        </w:rPr>
      </w:pPr>
      <w:r w:rsidRPr="009754D1">
        <w:rPr>
          <w:rFonts w:asciiTheme="minorHAnsi" w:hAnsiTheme="minorHAnsi" w:cstheme="minorHAnsi"/>
          <w:i/>
          <w:sz w:val="22"/>
          <w:szCs w:val="22"/>
        </w:rPr>
        <w:t>Complesso di qualità indispensabili per esercitare con successo l’attività di imprenditore e, per la maggior parte, vengono identificate con l’intraprendenza, l‘attivismo, la disponibilità di rischiare un capitale ed il privilegio assegnato al lavoro sulla rendita.</w:t>
      </w:r>
    </w:p>
    <w:p w:rsidR="002853D9" w:rsidRPr="009754D1" w:rsidRDefault="002853D9" w:rsidP="002853D9">
      <w:pPr>
        <w:pStyle w:val="Textbody"/>
        <w:spacing w:after="0"/>
        <w:rPr>
          <w:rFonts w:asciiTheme="minorHAnsi" w:hAnsiTheme="minorHAnsi" w:cstheme="minorHAnsi"/>
          <w:i/>
          <w:sz w:val="22"/>
          <w:szCs w:val="22"/>
        </w:rPr>
      </w:pPr>
    </w:p>
    <w:p w:rsidR="00933918" w:rsidRPr="009754D1" w:rsidRDefault="00933918" w:rsidP="00933918">
      <w:pPr>
        <w:rPr>
          <w:rFonts w:asciiTheme="minorHAnsi" w:hAnsiTheme="minorHAnsi" w:cstheme="minorHAnsi"/>
          <w:color w:val="000000"/>
          <w:sz w:val="22"/>
          <w:szCs w:val="22"/>
        </w:rPr>
      </w:pPr>
    </w:p>
    <w:p w:rsidR="00933918" w:rsidRPr="009754D1" w:rsidRDefault="00933918" w:rsidP="00933918">
      <w:pPr>
        <w:pStyle w:val="Textbody"/>
        <w:rPr>
          <w:rFonts w:asciiTheme="minorHAnsi" w:hAnsiTheme="minorHAnsi" w:cstheme="minorHAnsi"/>
          <w:b/>
          <w:i/>
          <w:sz w:val="28"/>
          <w:szCs w:val="36"/>
        </w:rPr>
      </w:pPr>
      <w:r w:rsidRPr="009754D1">
        <w:rPr>
          <w:rFonts w:asciiTheme="minorHAnsi" w:hAnsiTheme="minorHAnsi" w:cstheme="minorHAnsi"/>
          <w:b/>
          <w:i/>
          <w:sz w:val="28"/>
          <w:szCs w:val="36"/>
        </w:rPr>
        <w:t>Fattura attiva/passiva</w:t>
      </w:r>
    </w:p>
    <w:p w:rsidR="00933918" w:rsidRPr="009754D1" w:rsidRDefault="00933918" w:rsidP="00933918">
      <w:pPr>
        <w:pStyle w:val="Textbody"/>
        <w:rPr>
          <w:rFonts w:asciiTheme="minorHAnsi" w:hAnsiTheme="minorHAnsi" w:cstheme="minorHAnsi"/>
          <w:i/>
          <w:sz w:val="22"/>
          <w:szCs w:val="36"/>
        </w:rPr>
      </w:pPr>
      <w:r w:rsidRPr="009754D1">
        <w:rPr>
          <w:rFonts w:asciiTheme="minorHAnsi" w:hAnsiTheme="minorHAnsi" w:cstheme="minorHAnsi"/>
          <w:i/>
          <w:sz w:val="22"/>
          <w:szCs w:val="36"/>
        </w:rPr>
        <w:t xml:space="preserve">La fattura è un documento fiscale obbligatorio emesso da un soggetto fiscale comprovante l’avvenuta cessione di beni o prestazione di servizi ed il diritto a riscuoterne il prezzo. </w:t>
      </w:r>
    </w:p>
    <w:p w:rsidR="00933918" w:rsidRPr="009754D1" w:rsidRDefault="00933918" w:rsidP="00933918">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Gli elementi obbligatori sono:</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Ditta e denominazione dell'emittente con indicati indirizzo della sede e numero della partita IVA;</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Estremi dell'intestatario della fattura;</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Data;</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Numerazione progressiva;</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Descrizione del prodotto/servizio effettuato;</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L'imponibile (prezzo tasse escluse);</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Importo dell'IVA;</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Il totale IVA inclusa;</w:t>
      </w:r>
    </w:p>
    <w:p w:rsidR="00933918" w:rsidRPr="009754D1" w:rsidRDefault="00933918" w:rsidP="00933918">
      <w:pPr>
        <w:pStyle w:val="Textbody"/>
        <w:numPr>
          <w:ilvl w:val="0"/>
          <w:numId w:val="14"/>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Eventuali sconti;</w:t>
      </w:r>
    </w:p>
    <w:p w:rsidR="00933918" w:rsidRPr="009754D1" w:rsidRDefault="00933918" w:rsidP="00933918">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La fattura è costituita anche da una parte descrittiva e da una tabellare. Quella descrittiva contiene identificativi del venditore, del compratore, la data di emissione, il numero di fattura e le condizioni generali di vendita. Quella tabellare, invece, è costituita da quantità e descrizione delle merci, prezzi unitari e importo complessivo delle merci, sconti, spese a carico del compratore come eventuale trasporto, base imponibile su cui si calcola l'IVA, percentuale di IVA applicata ed il totale della fattura.</w:t>
      </w:r>
    </w:p>
    <w:p w:rsidR="00933918" w:rsidRPr="009754D1" w:rsidRDefault="00933918" w:rsidP="00933918">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La differenza tra la fattura attiva e la fattura passiva è che la fattura attiva è la fattura emessa da parte del commerciante mentre quella passiva è quella ricevuta come compratore.</w:t>
      </w:r>
    </w:p>
    <w:p w:rsidR="00933918" w:rsidRPr="009754D1" w:rsidRDefault="00933918" w:rsidP="00933918">
      <w:pPr>
        <w:pStyle w:val="Textbody"/>
        <w:rPr>
          <w:rFonts w:asciiTheme="minorHAnsi" w:hAnsiTheme="minorHAnsi" w:cstheme="minorHAnsi"/>
          <w:color w:val="000000"/>
          <w:sz w:val="22"/>
          <w:szCs w:val="28"/>
        </w:rPr>
      </w:pPr>
    </w:p>
    <w:p w:rsidR="00933918" w:rsidRPr="009754D1" w:rsidRDefault="00933918" w:rsidP="00933918">
      <w:pPr>
        <w:pStyle w:val="Textbody"/>
        <w:rPr>
          <w:rFonts w:asciiTheme="minorHAnsi" w:hAnsiTheme="minorHAnsi" w:cstheme="minorHAnsi"/>
          <w:b/>
          <w:i/>
          <w:sz w:val="32"/>
          <w:szCs w:val="36"/>
        </w:rPr>
      </w:pPr>
      <w:r w:rsidRPr="009754D1">
        <w:rPr>
          <w:rFonts w:asciiTheme="minorHAnsi" w:hAnsiTheme="minorHAnsi" w:cstheme="minorHAnsi"/>
          <w:b/>
          <w:i/>
          <w:sz w:val="32"/>
          <w:szCs w:val="36"/>
        </w:rPr>
        <w:t>Camera di Commercio</w:t>
      </w:r>
    </w:p>
    <w:p w:rsidR="00933918" w:rsidRPr="009754D1" w:rsidRDefault="00933918" w:rsidP="00933918">
      <w:pPr>
        <w:pStyle w:val="Textbody"/>
        <w:rPr>
          <w:rFonts w:asciiTheme="minorHAnsi" w:hAnsiTheme="minorHAnsi" w:cstheme="minorHAnsi"/>
          <w:i/>
          <w:sz w:val="22"/>
          <w:szCs w:val="36"/>
        </w:rPr>
      </w:pPr>
      <w:r w:rsidRPr="009754D1">
        <w:rPr>
          <w:rFonts w:asciiTheme="minorHAnsi" w:hAnsiTheme="minorHAnsi" w:cstheme="minorHAnsi"/>
          <w:i/>
          <w:sz w:val="22"/>
          <w:szCs w:val="36"/>
        </w:rPr>
        <w:t>La camera di commercio è un ente che associa le imprese di un territorio al fine di tutelare i loro interessi collettivi e prestare loro dei servizi.</w:t>
      </w:r>
    </w:p>
    <w:p w:rsidR="00933918" w:rsidRPr="009754D1" w:rsidRDefault="00933918" w:rsidP="00933918">
      <w:pPr>
        <w:pStyle w:val="Textbody"/>
        <w:rPr>
          <w:rFonts w:asciiTheme="minorHAnsi" w:hAnsiTheme="minorHAnsi" w:cstheme="minorHAnsi"/>
          <w:sz w:val="22"/>
          <w:szCs w:val="22"/>
        </w:rPr>
      </w:pPr>
      <w:r w:rsidRPr="009754D1">
        <w:rPr>
          <w:rFonts w:asciiTheme="minorHAnsi" w:hAnsiTheme="minorHAnsi" w:cstheme="minorHAnsi"/>
          <w:color w:val="000000"/>
          <w:sz w:val="22"/>
          <w:szCs w:val="22"/>
        </w:rPr>
        <w:t xml:space="preserve">L’ambito territoriale è molto variabile: può andare da una </w:t>
      </w:r>
      <w:hyperlink r:id="rId35" w:history="1">
        <w:r w:rsidRPr="009754D1">
          <w:rPr>
            <w:rFonts w:asciiTheme="minorHAnsi" w:hAnsiTheme="minorHAnsi" w:cstheme="minorHAnsi"/>
            <w:color w:val="000000"/>
            <w:sz w:val="22"/>
            <w:szCs w:val="22"/>
            <w:shd w:val="clear" w:color="auto" w:fill="FFFFFF"/>
          </w:rPr>
          <w:t>città</w:t>
        </w:r>
      </w:hyperlink>
      <w:r w:rsidRPr="009754D1">
        <w:rPr>
          <w:rFonts w:asciiTheme="minorHAnsi" w:hAnsiTheme="minorHAnsi" w:cstheme="minorHAnsi"/>
          <w:color w:val="000000"/>
          <w:sz w:val="22"/>
          <w:szCs w:val="22"/>
        </w:rPr>
        <w:t xml:space="preserve"> ad una </w:t>
      </w:r>
      <w:hyperlink r:id="rId36" w:history="1">
        <w:r w:rsidRPr="009754D1">
          <w:rPr>
            <w:rFonts w:asciiTheme="minorHAnsi" w:hAnsiTheme="minorHAnsi" w:cstheme="minorHAnsi"/>
            <w:color w:val="000000"/>
            <w:sz w:val="22"/>
            <w:szCs w:val="22"/>
            <w:shd w:val="clear" w:color="auto" w:fill="FFFFFF"/>
          </w:rPr>
          <w:t>circoscrizione</w:t>
        </w:r>
      </w:hyperlink>
      <w:r w:rsidRPr="009754D1">
        <w:rPr>
          <w:rFonts w:asciiTheme="minorHAnsi" w:hAnsiTheme="minorHAnsi" w:cstheme="minorHAnsi"/>
          <w:color w:val="000000"/>
          <w:sz w:val="22"/>
          <w:szCs w:val="22"/>
        </w:rPr>
        <w:t xml:space="preserve"> di livello intermedio (</w:t>
      </w:r>
      <w:hyperlink r:id="rId37" w:history="1">
        <w:r w:rsidRPr="009754D1">
          <w:rPr>
            <w:rFonts w:asciiTheme="minorHAnsi" w:hAnsiTheme="minorHAnsi" w:cstheme="minorHAnsi"/>
            <w:color w:val="000000"/>
            <w:sz w:val="22"/>
            <w:szCs w:val="22"/>
            <w:shd w:val="clear" w:color="auto" w:fill="FFFFFF"/>
          </w:rPr>
          <w:t>provincia</w:t>
        </w:r>
      </w:hyperlink>
      <w:r w:rsidRPr="009754D1">
        <w:rPr>
          <w:rFonts w:asciiTheme="minorHAnsi" w:hAnsiTheme="minorHAnsi" w:cstheme="minorHAnsi"/>
          <w:color w:val="000000"/>
          <w:sz w:val="22"/>
          <w:szCs w:val="22"/>
        </w:rPr>
        <w:t xml:space="preserve">, come in </w:t>
      </w:r>
      <w:hyperlink r:id="rId38" w:history="1">
        <w:r w:rsidRPr="009754D1">
          <w:rPr>
            <w:rFonts w:asciiTheme="minorHAnsi" w:hAnsiTheme="minorHAnsi" w:cstheme="minorHAnsi"/>
            <w:color w:val="000000"/>
            <w:sz w:val="22"/>
            <w:szCs w:val="22"/>
            <w:shd w:val="clear" w:color="auto" w:fill="FFFFFF"/>
          </w:rPr>
          <w:t>Italia</w:t>
        </w:r>
      </w:hyperlink>
      <w:r w:rsidRPr="009754D1">
        <w:rPr>
          <w:rFonts w:asciiTheme="minorHAnsi" w:hAnsiTheme="minorHAnsi" w:cstheme="minorHAnsi"/>
          <w:color w:val="000000"/>
          <w:sz w:val="22"/>
          <w:szCs w:val="22"/>
        </w:rPr>
        <w:t xml:space="preserve">, </w:t>
      </w:r>
      <w:hyperlink r:id="rId39" w:history="1">
        <w:r w:rsidRPr="009754D1">
          <w:rPr>
            <w:rFonts w:asciiTheme="minorHAnsi" w:hAnsiTheme="minorHAnsi" w:cstheme="minorHAnsi"/>
            <w:color w:val="000000"/>
            <w:sz w:val="22"/>
            <w:szCs w:val="22"/>
            <w:shd w:val="clear" w:color="auto" w:fill="FFFFFF"/>
          </w:rPr>
          <w:t>regione</w:t>
        </w:r>
      </w:hyperlink>
      <w:r w:rsidRPr="009754D1">
        <w:rPr>
          <w:rFonts w:asciiTheme="minorHAnsi" w:hAnsiTheme="minorHAnsi" w:cstheme="minorHAnsi"/>
          <w:color w:val="000000"/>
          <w:sz w:val="22"/>
          <w:szCs w:val="22"/>
        </w:rPr>
        <w:t xml:space="preserve">, </w:t>
      </w:r>
      <w:hyperlink r:id="rId40" w:history="1">
        <w:r w:rsidRPr="009754D1">
          <w:rPr>
            <w:rFonts w:asciiTheme="minorHAnsi" w:hAnsiTheme="minorHAnsi" w:cstheme="minorHAnsi"/>
            <w:color w:val="000000"/>
            <w:sz w:val="22"/>
            <w:szCs w:val="22"/>
            <w:shd w:val="clear" w:color="auto" w:fill="FFFFFF"/>
          </w:rPr>
          <w:t>contea</w:t>
        </w:r>
      </w:hyperlink>
      <w:r w:rsidRPr="009754D1">
        <w:rPr>
          <w:rFonts w:asciiTheme="minorHAnsi" w:hAnsiTheme="minorHAnsi" w:cstheme="minorHAnsi"/>
          <w:color w:val="000000"/>
          <w:sz w:val="22"/>
          <w:szCs w:val="22"/>
        </w:rPr>
        <w:t xml:space="preserve"> ecc.) fino ad un intero stato; esistono inoltre camere di commercio </w:t>
      </w:r>
      <w:r w:rsidRPr="009754D1">
        <w:rPr>
          <w:rFonts w:asciiTheme="minorHAnsi" w:hAnsiTheme="minorHAnsi" w:cstheme="minorHAnsi"/>
          <w:sz w:val="22"/>
          <w:szCs w:val="22"/>
        </w:rPr>
        <w:t>internazionali. Anche il numero di imprese aderenti può variare notevolmente, dall'ordine delle decine fino a quello delle centinaia di migliaia.</w:t>
      </w:r>
    </w:p>
    <w:p w:rsidR="00933918" w:rsidRPr="009754D1" w:rsidRDefault="00933918" w:rsidP="00933918">
      <w:pPr>
        <w:pStyle w:val="Textbody"/>
        <w:rPr>
          <w:rFonts w:asciiTheme="minorHAnsi" w:hAnsiTheme="minorHAnsi" w:cstheme="minorHAnsi"/>
          <w:i/>
          <w:sz w:val="22"/>
          <w:szCs w:val="22"/>
        </w:rPr>
      </w:pPr>
      <w:r w:rsidRPr="009754D1">
        <w:rPr>
          <w:rFonts w:asciiTheme="minorHAnsi" w:hAnsiTheme="minorHAnsi" w:cstheme="minorHAnsi"/>
          <w:i/>
          <w:sz w:val="22"/>
          <w:szCs w:val="22"/>
        </w:rPr>
        <w:t xml:space="preserve">Esistono in generale, nel mondo, due modelli di camera di commercio: </w:t>
      </w:r>
    </w:p>
    <w:p w:rsidR="00933918" w:rsidRPr="009754D1" w:rsidRDefault="00933918" w:rsidP="00933918">
      <w:pPr>
        <w:pStyle w:val="Textbody"/>
        <w:rPr>
          <w:rFonts w:asciiTheme="minorHAnsi" w:hAnsiTheme="minorHAnsi" w:cstheme="minorHAnsi"/>
          <w:b/>
          <w:i/>
          <w:color w:val="000000"/>
          <w:szCs w:val="22"/>
        </w:rPr>
      </w:pPr>
      <w:r w:rsidRPr="009754D1">
        <w:rPr>
          <w:rFonts w:asciiTheme="minorHAnsi" w:hAnsiTheme="minorHAnsi" w:cstheme="minorHAnsi"/>
          <w:b/>
          <w:i/>
          <w:color w:val="000000"/>
          <w:szCs w:val="22"/>
        </w:rPr>
        <w:t>Tipo Pubblicistico</w:t>
      </w:r>
    </w:p>
    <w:p w:rsidR="00933918" w:rsidRPr="009754D1" w:rsidRDefault="00933918" w:rsidP="00933918">
      <w:pPr>
        <w:pStyle w:val="Textbody"/>
        <w:rPr>
          <w:rFonts w:asciiTheme="minorHAnsi" w:hAnsiTheme="minorHAnsi" w:cstheme="minorHAnsi"/>
          <w:color w:val="000000"/>
          <w:sz w:val="22"/>
          <w:szCs w:val="22"/>
        </w:rPr>
      </w:pPr>
      <w:r w:rsidRPr="009754D1">
        <w:rPr>
          <w:rFonts w:asciiTheme="minorHAnsi" w:hAnsiTheme="minorHAnsi" w:cstheme="minorHAnsi"/>
          <w:color w:val="000000"/>
          <w:sz w:val="22"/>
          <w:szCs w:val="22"/>
        </w:rPr>
        <w:t xml:space="preserve">Prevale tra i paesi di </w:t>
      </w:r>
      <w:hyperlink r:id="rId41" w:history="1">
        <w:proofErr w:type="spellStart"/>
        <w:r w:rsidRPr="009754D1">
          <w:rPr>
            <w:rFonts w:asciiTheme="minorHAnsi" w:hAnsiTheme="minorHAnsi" w:cstheme="minorHAnsi"/>
            <w:color w:val="000000"/>
            <w:sz w:val="22"/>
            <w:szCs w:val="22"/>
          </w:rPr>
          <w:t>civil</w:t>
        </w:r>
        <w:proofErr w:type="spellEnd"/>
        <w:r w:rsidRPr="009754D1">
          <w:rPr>
            <w:rFonts w:asciiTheme="minorHAnsi" w:hAnsiTheme="minorHAnsi" w:cstheme="minorHAnsi"/>
            <w:color w:val="000000"/>
            <w:sz w:val="22"/>
            <w:szCs w:val="22"/>
          </w:rPr>
          <w:t xml:space="preserve"> law</w:t>
        </w:r>
      </w:hyperlink>
      <w:r w:rsidRPr="009754D1">
        <w:rPr>
          <w:rFonts w:asciiTheme="minorHAnsi" w:hAnsiTheme="minorHAnsi" w:cstheme="minorHAnsi"/>
          <w:color w:val="000000"/>
          <w:sz w:val="22"/>
          <w:szCs w:val="22"/>
        </w:rPr>
        <w:t xml:space="preserve">, la camera di commercio è un </w:t>
      </w:r>
      <w:hyperlink r:id="rId42" w:history="1">
        <w:r w:rsidRPr="009754D1">
          <w:rPr>
            <w:rFonts w:asciiTheme="minorHAnsi" w:hAnsiTheme="minorHAnsi" w:cstheme="minorHAnsi"/>
            <w:color w:val="000000"/>
            <w:sz w:val="22"/>
            <w:szCs w:val="22"/>
          </w:rPr>
          <w:t>ente pubblico</w:t>
        </w:r>
      </w:hyperlink>
      <w:r w:rsidRPr="009754D1">
        <w:rPr>
          <w:rFonts w:asciiTheme="minorHAnsi" w:hAnsiTheme="minorHAnsi" w:cstheme="minorHAnsi"/>
          <w:color w:val="000000"/>
          <w:sz w:val="22"/>
          <w:szCs w:val="22"/>
        </w:rPr>
        <w:t xml:space="preserve"> al quale le imprese sono obbligate ad aderire, sicché la quota associativa che versano ha carattere parafiscale. Queste camere di commercio possono avere anche funzioni consultive nell'ambito dei </w:t>
      </w:r>
      <w:hyperlink r:id="rId43" w:history="1">
        <w:r w:rsidRPr="009754D1">
          <w:rPr>
            <w:rFonts w:asciiTheme="minorHAnsi" w:hAnsiTheme="minorHAnsi" w:cstheme="minorHAnsi"/>
            <w:color w:val="000000"/>
            <w:sz w:val="22"/>
            <w:szCs w:val="22"/>
          </w:rPr>
          <w:t>procedimenti</w:t>
        </w:r>
      </w:hyperlink>
      <w:r w:rsidRPr="009754D1">
        <w:rPr>
          <w:rFonts w:asciiTheme="minorHAnsi" w:hAnsiTheme="minorHAnsi" w:cstheme="minorHAnsi"/>
          <w:color w:val="000000"/>
          <w:sz w:val="22"/>
          <w:szCs w:val="22"/>
        </w:rPr>
        <w:t xml:space="preserve"> per l'adozione di </w:t>
      </w:r>
      <w:hyperlink r:id="rId44" w:history="1">
        <w:r w:rsidRPr="009754D1">
          <w:rPr>
            <w:rFonts w:asciiTheme="minorHAnsi" w:hAnsiTheme="minorHAnsi" w:cstheme="minorHAnsi"/>
            <w:color w:val="000000"/>
            <w:sz w:val="22"/>
            <w:szCs w:val="22"/>
          </w:rPr>
          <w:t>atti normativi</w:t>
        </w:r>
      </w:hyperlink>
      <w:r w:rsidRPr="009754D1">
        <w:rPr>
          <w:rFonts w:asciiTheme="minorHAnsi" w:hAnsiTheme="minorHAnsi" w:cstheme="minorHAnsi"/>
          <w:color w:val="000000"/>
          <w:sz w:val="22"/>
          <w:szCs w:val="22"/>
        </w:rPr>
        <w:t xml:space="preserve"> o </w:t>
      </w:r>
      <w:hyperlink r:id="rId45" w:history="1">
        <w:r w:rsidRPr="009754D1">
          <w:rPr>
            <w:rFonts w:asciiTheme="minorHAnsi" w:hAnsiTheme="minorHAnsi" w:cstheme="minorHAnsi"/>
            <w:color w:val="000000"/>
            <w:sz w:val="22"/>
            <w:szCs w:val="22"/>
          </w:rPr>
          <w:t>provvedimenti</w:t>
        </w:r>
      </w:hyperlink>
      <w:r w:rsidRPr="009754D1">
        <w:rPr>
          <w:rFonts w:asciiTheme="minorHAnsi" w:hAnsiTheme="minorHAnsi" w:cstheme="minorHAnsi"/>
          <w:color w:val="000000"/>
          <w:sz w:val="22"/>
          <w:szCs w:val="22"/>
        </w:rPr>
        <w:t xml:space="preserve"> che riguardano le imprese.</w:t>
      </w:r>
    </w:p>
    <w:p w:rsidR="00933918" w:rsidRPr="009754D1" w:rsidRDefault="00933918" w:rsidP="00933918">
      <w:pPr>
        <w:pStyle w:val="Textbody"/>
        <w:rPr>
          <w:rFonts w:asciiTheme="minorHAnsi" w:hAnsiTheme="minorHAnsi" w:cstheme="minorHAnsi"/>
          <w:b/>
          <w:i/>
          <w:szCs w:val="22"/>
        </w:rPr>
      </w:pPr>
      <w:r w:rsidRPr="009754D1">
        <w:rPr>
          <w:rFonts w:asciiTheme="minorHAnsi" w:hAnsiTheme="minorHAnsi" w:cstheme="minorHAnsi"/>
          <w:b/>
          <w:i/>
          <w:color w:val="000000"/>
          <w:szCs w:val="22"/>
        </w:rPr>
        <w:t>Tipo Privatistico</w:t>
      </w:r>
    </w:p>
    <w:p w:rsidR="00FC02A7" w:rsidRPr="009754D1" w:rsidRDefault="00933918" w:rsidP="00FC02A7">
      <w:pPr>
        <w:pStyle w:val="Textbody"/>
        <w:rPr>
          <w:rFonts w:asciiTheme="minorHAnsi" w:hAnsiTheme="minorHAnsi" w:cstheme="minorHAnsi"/>
          <w:color w:val="000000"/>
          <w:sz w:val="22"/>
          <w:szCs w:val="22"/>
        </w:rPr>
      </w:pPr>
      <w:r w:rsidRPr="009754D1">
        <w:rPr>
          <w:rFonts w:asciiTheme="minorHAnsi" w:hAnsiTheme="minorHAnsi" w:cstheme="minorHAnsi"/>
          <w:color w:val="000000"/>
          <w:sz w:val="22"/>
          <w:szCs w:val="22"/>
        </w:rPr>
        <w:t>Tipico dei paesi di common law ma presente anche altrove (ad esempio, in Belgio), la camera di commercio è un'</w:t>
      </w:r>
      <w:hyperlink r:id="rId46" w:history="1">
        <w:r w:rsidRPr="009754D1">
          <w:rPr>
            <w:rFonts w:asciiTheme="minorHAnsi" w:hAnsiTheme="minorHAnsi" w:cstheme="minorHAnsi"/>
            <w:color w:val="000000"/>
            <w:sz w:val="22"/>
            <w:szCs w:val="22"/>
          </w:rPr>
          <w:t>associazione</w:t>
        </w:r>
      </w:hyperlink>
      <w:r w:rsidRPr="009754D1">
        <w:rPr>
          <w:rFonts w:asciiTheme="minorHAnsi" w:hAnsiTheme="minorHAnsi" w:cstheme="minorHAnsi"/>
          <w:color w:val="000000"/>
          <w:sz w:val="22"/>
          <w:szCs w:val="22"/>
        </w:rPr>
        <w:t xml:space="preserve"> di </w:t>
      </w:r>
      <w:hyperlink r:id="rId47" w:history="1">
        <w:r w:rsidRPr="009754D1">
          <w:rPr>
            <w:rFonts w:asciiTheme="minorHAnsi" w:hAnsiTheme="minorHAnsi" w:cstheme="minorHAnsi"/>
            <w:color w:val="000000"/>
            <w:sz w:val="22"/>
            <w:szCs w:val="22"/>
          </w:rPr>
          <w:t>diritto privato</w:t>
        </w:r>
      </w:hyperlink>
      <w:r w:rsidRPr="009754D1">
        <w:rPr>
          <w:rFonts w:asciiTheme="minorHAnsi" w:hAnsiTheme="minorHAnsi" w:cstheme="minorHAnsi"/>
          <w:color w:val="000000"/>
          <w:sz w:val="22"/>
          <w:szCs w:val="22"/>
        </w:rPr>
        <w:t xml:space="preserve"> alla quale le imprese aderiscono volontariamente. Anche queste camere di commercio possono partecipare alla formulazione di </w:t>
      </w:r>
      <w:hyperlink r:id="rId48" w:history="1">
        <w:r w:rsidRPr="009754D1">
          <w:rPr>
            <w:rFonts w:asciiTheme="minorHAnsi" w:hAnsiTheme="minorHAnsi" w:cstheme="minorHAnsi"/>
            <w:color w:val="000000"/>
            <w:sz w:val="22"/>
            <w:szCs w:val="22"/>
          </w:rPr>
          <w:t>politiche pubbliche</w:t>
        </w:r>
      </w:hyperlink>
      <w:r w:rsidRPr="009754D1">
        <w:rPr>
          <w:rFonts w:asciiTheme="minorHAnsi" w:hAnsiTheme="minorHAnsi" w:cstheme="minorHAnsi"/>
          <w:color w:val="000000"/>
          <w:sz w:val="22"/>
          <w:szCs w:val="22"/>
        </w:rPr>
        <w:t xml:space="preserve">, ma, a differenza delle precedenti, non per una </w:t>
      </w:r>
      <w:hyperlink r:id="rId49" w:history="1">
        <w:r w:rsidRPr="009754D1">
          <w:rPr>
            <w:rFonts w:asciiTheme="minorHAnsi" w:hAnsiTheme="minorHAnsi" w:cstheme="minorHAnsi"/>
            <w:color w:val="000000"/>
            <w:sz w:val="22"/>
            <w:szCs w:val="22"/>
          </w:rPr>
          <w:t>funzione</w:t>
        </w:r>
      </w:hyperlink>
      <w:r w:rsidRPr="009754D1">
        <w:rPr>
          <w:rFonts w:asciiTheme="minorHAnsi" w:hAnsiTheme="minorHAnsi" w:cstheme="minorHAnsi"/>
          <w:color w:val="000000"/>
          <w:sz w:val="22"/>
          <w:szCs w:val="22"/>
        </w:rPr>
        <w:t xml:space="preserve"> loro formalmente attribuita ma per l'azione che svolgono quali </w:t>
      </w:r>
      <w:hyperlink r:id="rId50" w:history="1">
        <w:r w:rsidRPr="009754D1">
          <w:rPr>
            <w:rFonts w:asciiTheme="minorHAnsi" w:hAnsiTheme="minorHAnsi" w:cstheme="minorHAnsi"/>
            <w:color w:val="000000"/>
            <w:sz w:val="22"/>
            <w:szCs w:val="22"/>
          </w:rPr>
          <w:t>gruppi di pressione</w:t>
        </w:r>
      </w:hyperlink>
      <w:r w:rsidRPr="009754D1">
        <w:rPr>
          <w:rFonts w:asciiTheme="minorHAnsi" w:hAnsiTheme="minorHAnsi" w:cstheme="minorHAnsi"/>
          <w:color w:val="000000"/>
          <w:sz w:val="22"/>
          <w:szCs w:val="22"/>
        </w:rPr>
        <w:t>.</w:t>
      </w:r>
    </w:p>
    <w:p w:rsidR="00FC02A7" w:rsidRPr="009754D1" w:rsidRDefault="00FC02A7" w:rsidP="00FC02A7">
      <w:pPr>
        <w:pStyle w:val="Textbody"/>
        <w:rPr>
          <w:rFonts w:asciiTheme="minorHAnsi" w:hAnsiTheme="minorHAnsi" w:cstheme="minorHAnsi"/>
          <w:color w:val="000000"/>
          <w:sz w:val="22"/>
          <w:szCs w:val="22"/>
        </w:rPr>
      </w:pPr>
    </w:p>
    <w:p w:rsidR="00E37508" w:rsidRPr="009754D1" w:rsidRDefault="00CC0D37" w:rsidP="00FC02A7">
      <w:pPr>
        <w:pStyle w:val="Textbody"/>
        <w:rPr>
          <w:rFonts w:asciiTheme="minorHAnsi" w:hAnsiTheme="minorHAnsi" w:cstheme="minorHAnsi"/>
          <w:color w:val="000000"/>
          <w:sz w:val="22"/>
          <w:szCs w:val="22"/>
        </w:rPr>
      </w:pPr>
      <w:r w:rsidRPr="009754D1">
        <w:rPr>
          <w:rFonts w:asciiTheme="minorHAnsi" w:hAnsiTheme="minorHAnsi" w:cstheme="minorHAnsi"/>
          <w:b/>
          <w:i/>
          <w:sz w:val="32"/>
          <w:szCs w:val="36"/>
        </w:rPr>
        <w:t>Notaio</w:t>
      </w:r>
    </w:p>
    <w:p w:rsidR="007346A3" w:rsidRPr="009754D1" w:rsidRDefault="007346A3">
      <w:pPr>
        <w:pStyle w:val="Textbody"/>
        <w:rPr>
          <w:rFonts w:asciiTheme="minorHAnsi" w:hAnsiTheme="minorHAnsi" w:cstheme="minorHAnsi"/>
          <w:i/>
          <w:sz w:val="22"/>
          <w:szCs w:val="36"/>
        </w:rPr>
      </w:pPr>
      <w:r w:rsidRPr="009754D1">
        <w:rPr>
          <w:rFonts w:asciiTheme="minorHAnsi" w:hAnsiTheme="minorHAnsi" w:cstheme="minorHAnsi"/>
          <w:i/>
          <w:sz w:val="22"/>
          <w:szCs w:val="36"/>
        </w:rPr>
        <w:t>Il notaio è il soggetto a cui vengono assegnate le funzioni di garantire la validità dei contratti, inoltre dei negozi giuridici, attribuendo politica fede agli atti e sottoscrizioni.</w:t>
      </w:r>
    </w:p>
    <w:p w:rsidR="00E37508" w:rsidRPr="009754D1" w:rsidRDefault="007346A3">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E’</w:t>
      </w:r>
      <w:r w:rsidR="00CC0D37" w:rsidRPr="009754D1">
        <w:rPr>
          <w:rFonts w:asciiTheme="minorHAnsi" w:hAnsiTheme="minorHAnsi" w:cstheme="minorHAnsi"/>
          <w:color w:val="000000"/>
          <w:sz w:val="22"/>
          <w:szCs w:val="28"/>
        </w:rPr>
        <w:t xml:space="preserve"> un libero professionista ed esercita una fu</w:t>
      </w:r>
      <w:r w:rsidRPr="009754D1">
        <w:rPr>
          <w:rFonts w:asciiTheme="minorHAnsi" w:hAnsiTheme="minorHAnsi" w:cstheme="minorHAnsi"/>
          <w:color w:val="000000"/>
          <w:sz w:val="22"/>
          <w:szCs w:val="28"/>
        </w:rPr>
        <w:t xml:space="preserve">nzione pubblica. </w:t>
      </w:r>
      <w:r w:rsidR="00CC0D37" w:rsidRPr="009754D1">
        <w:rPr>
          <w:rFonts w:asciiTheme="minorHAnsi" w:hAnsiTheme="minorHAnsi" w:cstheme="minorHAnsi"/>
          <w:color w:val="000000"/>
          <w:sz w:val="22"/>
          <w:szCs w:val="28"/>
        </w:rPr>
        <w:t xml:space="preserve">La </w:t>
      </w:r>
      <w:r w:rsidRPr="009754D1">
        <w:rPr>
          <w:rFonts w:asciiTheme="minorHAnsi" w:hAnsiTheme="minorHAnsi" w:cstheme="minorHAnsi"/>
          <w:color w:val="000000"/>
          <w:sz w:val="22"/>
          <w:szCs w:val="28"/>
        </w:rPr>
        <w:t xml:space="preserve">sua </w:t>
      </w:r>
      <w:r w:rsidR="00CC0D37" w:rsidRPr="009754D1">
        <w:rPr>
          <w:rFonts w:asciiTheme="minorHAnsi" w:hAnsiTheme="minorHAnsi" w:cstheme="minorHAnsi"/>
          <w:color w:val="000000"/>
          <w:sz w:val="22"/>
          <w:szCs w:val="28"/>
        </w:rPr>
        <w:t xml:space="preserve">figura </w:t>
      </w:r>
      <w:r w:rsidRPr="009754D1">
        <w:rPr>
          <w:rFonts w:asciiTheme="minorHAnsi" w:hAnsiTheme="minorHAnsi" w:cstheme="minorHAnsi"/>
          <w:color w:val="000000"/>
          <w:sz w:val="22"/>
          <w:szCs w:val="28"/>
        </w:rPr>
        <w:t>e</w:t>
      </w:r>
      <w:r w:rsidR="00CC0D37" w:rsidRPr="009754D1">
        <w:rPr>
          <w:rFonts w:asciiTheme="minorHAnsi" w:hAnsiTheme="minorHAnsi" w:cstheme="minorHAnsi"/>
          <w:color w:val="000000"/>
          <w:sz w:val="22"/>
          <w:szCs w:val="28"/>
        </w:rPr>
        <w:t>siste in 76 paesi su 192</w:t>
      </w:r>
      <w:r w:rsidRPr="009754D1">
        <w:rPr>
          <w:rFonts w:asciiTheme="minorHAnsi" w:hAnsiTheme="minorHAnsi" w:cstheme="minorHAnsi"/>
          <w:color w:val="000000"/>
          <w:sz w:val="22"/>
          <w:szCs w:val="28"/>
        </w:rPr>
        <w:t>(paesi con diritto latino o certi assimilati).</w:t>
      </w:r>
    </w:p>
    <w:p w:rsidR="007346A3" w:rsidRPr="009754D1" w:rsidRDefault="007346A3" w:rsidP="007346A3">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In Italia</w:t>
      </w:r>
      <w:r w:rsidR="00CC0D37" w:rsidRPr="009754D1">
        <w:rPr>
          <w:rFonts w:asciiTheme="minorHAnsi" w:hAnsiTheme="minorHAnsi" w:cstheme="minorHAnsi"/>
          <w:color w:val="000000"/>
          <w:sz w:val="22"/>
          <w:szCs w:val="28"/>
        </w:rPr>
        <w:t xml:space="preserve"> sono attualmente approdati ad un</w:t>
      </w:r>
      <w:r w:rsidRPr="009754D1">
        <w:rPr>
          <w:rFonts w:asciiTheme="minorHAnsi" w:hAnsiTheme="minorHAnsi" w:cstheme="minorHAnsi"/>
          <w:color w:val="000000"/>
          <w:sz w:val="22"/>
          <w:szCs w:val="28"/>
        </w:rPr>
        <w:t>o status professionale in cui (</w:t>
      </w:r>
      <w:r w:rsidR="00CC0D37" w:rsidRPr="009754D1">
        <w:rPr>
          <w:rFonts w:asciiTheme="minorHAnsi" w:hAnsiTheme="minorHAnsi" w:cstheme="minorHAnsi"/>
          <w:color w:val="000000"/>
          <w:sz w:val="22"/>
          <w:szCs w:val="28"/>
        </w:rPr>
        <w:t>nel concorso tra i due modelli della “libera professione” e della “pubblica funzione”) quest'ultima "non mortifica” la natura di professione liberale del notariato, per cui essi vanno collocati nel quadro della Società civile.</w:t>
      </w:r>
    </w:p>
    <w:p w:rsidR="00E37508" w:rsidRPr="009754D1" w:rsidRDefault="00CC0D37" w:rsidP="007346A3">
      <w:pPr>
        <w:pStyle w:val="Textbody"/>
        <w:rPr>
          <w:rFonts w:asciiTheme="minorHAnsi" w:hAnsiTheme="minorHAnsi" w:cstheme="minorHAnsi"/>
          <w:color w:val="000000"/>
          <w:szCs w:val="28"/>
        </w:rPr>
      </w:pPr>
      <w:r w:rsidRPr="009754D1">
        <w:rPr>
          <w:rFonts w:asciiTheme="minorHAnsi" w:hAnsiTheme="minorHAnsi" w:cstheme="minorHAnsi"/>
          <w:szCs w:val="28"/>
        </w:rPr>
        <w:t>Gli aspiranti devono:</w:t>
      </w:r>
    </w:p>
    <w:p w:rsidR="00E37508" w:rsidRPr="009754D1" w:rsidRDefault="007346A3">
      <w:pPr>
        <w:pStyle w:val="Textbody"/>
        <w:numPr>
          <w:ilvl w:val="0"/>
          <w:numId w:val="5"/>
        </w:numPr>
        <w:spacing w:after="0"/>
        <w:rPr>
          <w:rFonts w:asciiTheme="minorHAnsi" w:hAnsiTheme="minorHAnsi" w:cstheme="minorHAnsi"/>
          <w:sz w:val="20"/>
        </w:rPr>
      </w:pPr>
      <w:r w:rsidRPr="009754D1">
        <w:rPr>
          <w:rFonts w:asciiTheme="minorHAnsi" w:hAnsiTheme="minorHAnsi" w:cstheme="minorHAnsi"/>
          <w:sz w:val="22"/>
          <w:szCs w:val="28"/>
        </w:rPr>
        <w:t xml:space="preserve">Ad </w:t>
      </w:r>
      <w:r w:rsidR="00CC0D37" w:rsidRPr="009754D1">
        <w:rPr>
          <w:rFonts w:asciiTheme="minorHAnsi" w:hAnsiTheme="minorHAnsi" w:cstheme="minorHAnsi"/>
          <w:sz w:val="22"/>
          <w:szCs w:val="28"/>
        </w:rPr>
        <w:t xml:space="preserve">essere in possesso del diploma di </w:t>
      </w:r>
      <w:r w:rsidR="00CC0D37" w:rsidRPr="009754D1">
        <w:rPr>
          <w:rStyle w:val="StrongEmphasis"/>
          <w:rFonts w:asciiTheme="minorHAnsi" w:hAnsiTheme="minorHAnsi" w:cstheme="minorHAnsi"/>
          <w:sz w:val="22"/>
          <w:szCs w:val="28"/>
        </w:rPr>
        <w:t xml:space="preserve">laurea </w:t>
      </w:r>
      <w:r w:rsidR="00CC0D37" w:rsidRPr="009754D1">
        <w:rPr>
          <w:rFonts w:asciiTheme="minorHAnsi" w:hAnsiTheme="minorHAnsi" w:cstheme="minorHAnsi"/>
          <w:sz w:val="22"/>
          <w:szCs w:val="28"/>
        </w:rPr>
        <w:t>in giurisprudenza o della laurea specialistica o magistrale in giurisprudenza date o confermate da una università italiana o di titolo riconosciuto equipollente ai sensi de</w:t>
      </w:r>
      <w:r w:rsidRPr="009754D1">
        <w:rPr>
          <w:rFonts w:asciiTheme="minorHAnsi" w:hAnsiTheme="minorHAnsi" w:cstheme="minorHAnsi"/>
          <w:sz w:val="22"/>
          <w:szCs w:val="28"/>
        </w:rPr>
        <w:t>lla Legge 11 luglio 2002 n. 148;</w:t>
      </w:r>
    </w:p>
    <w:p w:rsidR="007346A3" w:rsidRPr="009754D1" w:rsidRDefault="007346A3" w:rsidP="007346A3">
      <w:pPr>
        <w:pStyle w:val="Textbody"/>
        <w:numPr>
          <w:ilvl w:val="0"/>
          <w:numId w:val="5"/>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 xml:space="preserve">Ad </w:t>
      </w:r>
      <w:r w:rsidR="00CC0D37" w:rsidRPr="009754D1">
        <w:rPr>
          <w:rFonts w:asciiTheme="minorHAnsi" w:hAnsiTheme="minorHAnsi" w:cstheme="minorHAnsi"/>
          <w:color w:val="000000"/>
          <w:sz w:val="22"/>
          <w:szCs w:val="28"/>
        </w:rPr>
        <w:t xml:space="preserve">aver conseguito un periodo di </w:t>
      </w:r>
      <w:r w:rsidR="00CC0D37" w:rsidRPr="009754D1">
        <w:rPr>
          <w:rStyle w:val="StrongEmphasis"/>
          <w:rFonts w:asciiTheme="minorHAnsi" w:hAnsiTheme="minorHAnsi" w:cstheme="minorHAnsi"/>
          <w:sz w:val="22"/>
        </w:rPr>
        <w:t xml:space="preserve">praticantato </w:t>
      </w:r>
      <w:r w:rsidR="00CC0D37" w:rsidRPr="009754D1">
        <w:rPr>
          <w:rFonts w:asciiTheme="minorHAnsi" w:hAnsiTheme="minorHAnsi" w:cstheme="minorHAnsi"/>
          <w:color w:val="000000"/>
          <w:sz w:val="22"/>
          <w:szCs w:val="28"/>
        </w:rPr>
        <w:t xml:space="preserve">di diciotto mesi presso un notaio, di cui almeno un anno continuativamente dopo la laurea, con la possibilità di anticipare per un massimo di sei mesi l’iscrizione già nell’ultimo anno di laurea (cfr. art. </w:t>
      </w:r>
      <w:r w:rsidRPr="009754D1">
        <w:rPr>
          <w:rFonts w:asciiTheme="minorHAnsi" w:hAnsiTheme="minorHAnsi" w:cstheme="minorHAnsi"/>
          <w:color w:val="000000"/>
          <w:sz w:val="22"/>
          <w:szCs w:val="28"/>
        </w:rPr>
        <w:t>1 d.lgs. 24 aprile 2006 n. 166);</w:t>
      </w:r>
    </w:p>
    <w:p w:rsidR="00E37508" w:rsidRPr="009754D1" w:rsidRDefault="00CC0D37">
      <w:pPr>
        <w:pStyle w:val="Textbody"/>
        <w:jc w:val="both"/>
        <w:rPr>
          <w:rFonts w:asciiTheme="minorHAnsi" w:hAnsiTheme="minorHAnsi" w:cstheme="minorHAnsi"/>
          <w:szCs w:val="28"/>
        </w:rPr>
      </w:pPr>
      <w:r w:rsidRPr="009754D1">
        <w:rPr>
          <w:rFonts w:asciiTheme="minorHAnsi" w:hAnsiTheme="minorHAnsi" w:cstheme="minorHAnsi"/>
          <w:szCs w:val="28"/>
        </w:rPr>
        <w:lastRenderedPageBreak/>
        <w:t>Come disposto l’esame verte in due distinte prove:</w:t>
      </w:r>
    </w:p>
    <w:p w:rsidR="00E37508" w:rsidRPr="009754D1" w:rsidRDefault="0080683B">
      <w:pPr>
        <w:pStyle w:val="Textbody"/>
        <w:numPr>
          <w:ilvl w:val="0"/>
          <w:numId w:val="6"/>
        </w:numPr>
        <w:spacing w:after="0"/>
        <w:rPr>
          <w:rFonts w:asciiTheme="minorHAnsi" w:hAnsiTheme="minorHAnsi" w:cstheme="minorHAnsi"/>
          <w:sz w:val="20"/>
        </w:rPr>
      </w:pPr>
      <w:r w:rsidRPr="009754D1">
        <w:rPr>
          <w:rStyle w:val="StrongEmphasis"/>
          <w:rFonts w:asciiTheme="minorHAnsi" w:hAnsiTheme="minorHAnsi" w:cstheme="minorHAnsi"/>
          <w:sz w:val="22"/>
          <w:szCs w:val="28"/>
        </w:rPr>
        <w:t xml:space="preserve">Esame scritto, </w:t>
      </w:r>
      <w:r w:rsidR="00CC0D37" w:rsidRPr="009754D1">
        <w:rPr>
          <w:rFonts w:asciiTheme="minorHAnsi" w:hAnsiTheme="minorHAnsi" w:cstheme="minorHAnsi"/>
          <w:sz w:val="22"/>
          <w:szCs w:val="28"/>
        </w:rPr>
        <w:t>suddiviso in tre prove teorico-pratiche riguardanti un atto di ultima volontà e due atti tra vivi, di cui uno di diritto commerciale;</w:t>
      </w:r>
    </w:p>
    <w:p w:rsidR="00E37508" w:rsidRPr="009754D1" w:rsidRDefault="0080683B">
      <w:pPr>
        <w:pStyle w:val="Textbody"/>
        <w:numPr>
          <w:ilvl w:val="0"/>
          <w:numId w:val="6"/>
        </w:numPr>
        <w:spacing w:after="0"/>
        <w:rPr>
          <w:rFonts w:asciiTheme="minorHAnsi" w:hAnsiTheme="minorHAnsi" w:cstheme="minorHAnsi"/>
          <w:sz w:val="20"/>
        </w:rPr>
      </w:pPr>
      <w:r w:rsidRPr="009754D1">
        <w:rPr>
          <w:rFonts w:asciiTheme="minorHAnsi" w:hAnsiTheme="minorHAnsi" w:cstheme="minorHAnsi"/>
          <w:b/>
          <w:sz w:val="22"/>
          <w:szCs w:val="28"/>
        </w:rPr>
        <w:t>Es</w:t>
      </w:r>
      <w:r w:rsidR="00CC0D37" w:rsidRPr="009754D1">
        <w:rPr>
          <w:rStyle w:val="StrongEmphasis"/>
          <w:rFonts w:asciiTheme="minorHAnsi" w:hAnsiTheme="minorHAnsi" w:cstheme="minorHAnsi"/>
          <w:sz w:val="22"/>
          <w:szCs w:val="28"/>
        </w:rPr>
        <w:t>ame</w:t>
      </w:r>
      <w:r w:rsidR="00CC0D37" w:rsidRPr="009754D1">
        <w:rPr>
          <w:rStyle w:val="StrongEmphasis"/>
          <w:rFonts w:asciiTheme="minorHAnsi" w:hAnsiTheme="minorHAnsi" w:cstheme="minorHAnsi"/>
          <w:b w:val="0"/>
          <w:sz w:val="22"/>
          <w:szCs w:val="28"/>
        </w:rPr>
        <w:t xml:space="preserve"> </w:t>
      </w:r>
      <w:r w:rsidR="00CC0D37" w:rsidRPr="009754D1">
        <w:rPr>
          <w:rStyle w:val="StrongEmphasis"/>
          <w:rFonts w:asciiTheme="minorHAnsi" w:hAnsiTheme="minorHAnsi" w:cstheme="minorHAnsi"/>
          <w:sz w:val="22"/>
          <w:szCs w:val="28"/>
        </w:rPr>
        <w:t>orale</w:t>
      </w:r>
      <w:r w:rsidRPr="009754D1">
        <w:rPr>
          <w:rFonts w:asciiTheme="minorHAnsi" w:hAnsiTheme="minorHAnsi" w:cstheme="minorHAnsi"/>
          <w:sz w:val="22"/>
          <w:szCs w:val="28"/>
        </w:rPr>
        <w:t xml:space="preserve">, </w:t>
      </w:r>
      <w:r w:rsidR="00CC0D37" w:rsidRPr="009754D1">
        <w:rPr>
          <w:rFonts w:asciiTheme="minorHAnsi" w:hAnsiTheme="minorHAnsi" w:cstheme="minorHAnsi"/>
          <w:sz w:val="22"/>
          <w:szCs w:val="28"/>
        </w:rPr>
        <w:t>costituito da tre distinte prove sui seguenti gruppi di materie:</w:t>
      </w:r>
      <w:r w:rsidR="00CC0D37" w:rsidRPr="009754D1">
        <w:rPr>
          <w:rFonts w:asciiTheme="minorHAnsi" w:hAnsiTheme="minorHAnsi" w:cstheme="minorHAnsi"/>
          <w:sz w:val="22"/>
          <w:szCs w:val="28"/>
        </w:rPr>
        <w:br/>
      </w:r>
    </w:p>
    <w:p w:rsidR="00E37508" w:rsidRPr="009754D1" w:rsidRDefault="00933918">
      <w:pPr>
        <w:pStyle w:val="Textbody"/>
        <w:numPr>
          <w:ilvl w:val="1"/>
          <w:numId w:val="6"/>
        </w:numPr>
        <w:spacing w:after="0"/>
        <w:rPr>
          <w:rFonts w:asciiTheme="minorHAnsi" w:hAnsiTheme="minorHAnsi" w:cstheme="minorHAnsi"/>
          <w:sz w:val="22"/>
          <w:szCs w:val="28"/>
        </w:rPr>
      </w:pPr>
      <w:r w:rsidRPr="009754D1">
        <w:rPr>
          <w:rFonts w:asciiTheme="minorHAnsi" w:hAnsiTheme="minorHAnsi" w:cstheme="minorHAnsi"/>
          <w:sz w:val="22"/>
          <w:szCs w:val="28"/>
        </w:rPr>
        <w:t>D</w:t>
      </w:r>
      <w:r w:rsidR="00CC0D37" w:rsidRPr="009754D1">
        <w:rPr>
          <w:rFonts w:asciiTheme="minorHAnsi" w:hAnsiTheme="minorHAnsi" w:cstheme="minorHAnsi"/>
          <w:sz w:val="22"/>
          <w:szCs w:val="28"/>
        </w:rPr>
        <w:t>iritto civile, commerciale e volontaria giurisdizione, con particolare riguardo agli istituti giuridici in rapporto ai quali si esplica l’ufficio di notaio</w:t>
      </w:r>
      <w:r w:rsidR="0080683B" w:rsidRPr="009754D1">
        <w:rPr>
          <w:rFonts w:asciiTheme="minorHAnsi" w:hAnsiTheme="minorHAnsi" w:cstheme="minorHAnsi"/>
          <w:sz w:val="22"/>
          <w:szCs w:val="28"/>
        </w:rPr>
        <w:t>;</w:t>
      </w:r>
    </w:p>
    <w:p w:rsidR="00E37508" w:rsidRPr="009754D1" w:rsidRDefault="00933918">
      <w:pPr>
        <w:pStyle w:val="Textbody"/>
        <w:numPr>
          <w:ilvl w:val="1"/>
          <w:numId w:val="6"/>
        </w:numPr>
        <w:spacing w:after="0"/>
        <w:rPr>
          <w:rFonts w:asciiTheme="minorHAnsi" w:hAnsiTheme="minorHAnsi" w:cstheme="minorHAnsi"/>
          <w:sz w:val="22"/>
          <w:szCs w:val="28"/>
        </w:rPr>
      </w:pPr>
      <w:r w:rsidRPr="009754D1">
        <w:rPr>
          <w:rFonts w:asciiTheme="minorHAnsi" w:hAnsiTheme="minorHAnsi" w:cstheme="minorHAnsi"/>
          <w:sz w:val="22"/>
          <w:szCs w:val="28"/>
        </w:rPr>
        <w:t>D</w:t>
      </w:r>
      <w:r w:rsidR="00CC0D37" w:rsidRPr="009754D1">
        <w:rPr>
          <w:rFonts w:asciiTheme="minorHAnsi" w:hAnsiTheme="minorHAnsi" w:cstheme="minorHAnsi"/>
          <w:sz w:val="22"/>
          <w:szCs w:val="28"/>
        </w:rPr>
        <w:t>isposizioni sull’ordinamento del notariato e degli archivi notarili</w:t>
      </w:r>
      <w:r w:rsidR="0080683B" w:rsidRPr="009754D1">
        <w:rPr>
          <w:rFonts w:asciiTheme="minorHAnsi" w:hAnsiTheme="minorHAnsi" w:cstheme="minorHAnsi"/>
          <w:sz w:val="22"/>
          <w:szCs w:val="28"/>
        </w:rPr>
        <w:t>;</w:t>
      </w:r>
    </w:p>
    <w:p w:rsidR="00E37508" w:rsidRPr="009754D1" w:rsidRDefault="00933918">
      <w:pPr>
        <w:pStyle w:val="Textbody"/>
        <w:numPr>
          <w:ilvl w:val="1"/>
          <w:numId w:val="6"/>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D</w:t>
      </w:r>
      <w:r w:rsidR="00CC0D37" w:rsidRPr="009754D1">
        <w:rPr>
          <w:rFonts w:asciiTheme="minorHAnsi" w:hAnsiTheme="minorHAnsi" w:cstheme="minorHAnsi"/>
          <w:color w:val="000000"/>
          <w:sz w:val="22"/>
          <w:szCs w:val="28"/>
        </w:rPr>
        <w:t xml:space="preserve">isposizioni concernenti i tributi sugli </w:t>
      </w:r>
      <w:r w:rsidR="0080683B" w:rsidRPr="009754D1">
        <w:rPr>
          <w:rFonts w:asciiTheme="minorHAnsi" w:hAnsiTheme="minorHAnsi" w:cstheme="minorHAnsi"/>
          <w:color w:val="000000"/>
          <w:sz w:val="22"/>
          <w:szCs w:val="28"/>
        </w:rPr>
        <w:t>affari;</w:t>
      </w:r>
    </w:p>
    <w:p w:rsidR="00E37508" w:rsidRPr="009754D1" w:rsidRDefault="00CC0D37">
      <w:pPr>
        <w:pStyle w:val="Textbody"/>
        <w:rPr>
          <w:rFonts w:asciiTheme="minorHAnsi" w:hAnsiTheme="minorHAnsi" w:cstheme="minorHAnsi"/>
          <w:b/>
          <w:bCs/>
          <w:color w:val="000000"/>
          <w:szCs w:val="28"/>
        </w:rPr>
      </w:pPr>
      <w:r w:rsidRPr="009754D1">
        <w:rPr>
          <w:rFonts w:asciiTheme="minorHAnsi" w:hAnsiTheme="minorHAnsi" w:cstheme="minorHAnsi"/>
          <w:b/>
          <w:bCs/>
          <w:color w:val="000000"/>
          <w:szCs w:val="28"/>
        </w:rPr>
        <w:t>TARIFFE E COSTI NOTARILI:</w:t>
      </w:r>
    </w:p>
    <w:p w:rsidR="00923FA5" w:rsidRPr="009754D1" w:rsidRDefault="00CC0D37">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Il costo dell'atto notarile comprende sia gli onorari e i compensi per l'attività professionale del notaio.</w:t>
      </w:r>
    </w:p>
    <w:p w:rsidR="00E37508" w:rsidRPr="009754D1" w:rsidRDefault="00CC0D37">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Le imposte dovute per l'atto possono essere di importo elevato ed il notaio è obbligato a pagarle anche se non ne abbia ricevuto il relativo importo.</w:t>
      </w:r>
    </w:p>
    <w:p w:rsidR="00E37508" w:rsidRPr="009754D1" w:rsidRDefault="00CC0D37">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Il notaio può rifiutarsi di accettare l'incarico di un atto notarile e di svolgere la sua attività se prima dell'atto non abbia ricevuto quanto gli è dovuto per le imposte e per il suo compenso</w:t>
      </w:r>
      <w:r w:rsidR="00923FA5" w:rsidRPr="009754D1">
        <w:rPr>
          <w:rFonts w:asciiTheme="minorHAnsi" w:hAnsiTheme="minorHAnsi" w:cstheme="minorHAnsi"/>
          <w:color w:val="000000"/>
          <w:sz w:val="22"/>
          <w:szCs w:val="28"/>
        </w:rPr>
        <w:t>.</w:t>
      </w:r>
    </w:p>
    <w:p w:rsidR="00E37508" w:rsidRPr="009754D1" w:rsidRDefault="00CC0D37">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L'atto notarile ha un valore aggiunto sotto tre profili</w:t>
      </w:r>
      <w:r w:rsidR="00923FA5" w:rsidRPr="009754D1">
        <w:rPr>
          <w:rFonts w:asciiTheme="minorHAnsi" w:hAnsiTheme="minorHAnsi" w:cstheme="minorHAnsi"/>
          <w:color w:val="000000"/>
          <w:sz w:val="22"/>
          <w:szCs w:val="28"/>
        </w:rPr>
        <w:t xml:space="preserve">: </w:t>
      </w:r>
    </w:p>
    <w:p w:rsidR="00E37508" w:rsidRPr="009754D1" w:rsidRDefault="00933918" w:rsidP="00933918">
      <w:pPr>
        <w:pStyle w:val="Textbody"/>
        <w:numPr>
          <w:ilvl w:val="0"/>
          <w:numId w:val="19"/>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L</w:t>
      </w:r>
      <w:r w:rsidR="00CC0D37" w:rsidRPr="009754D1">
        <w:rPr>
          <w:rFonts w:asciiTheme="minorHAnsi" w:hAnsiTheme="minorHAnsi" w:cstheme="minorHAnsi"/>
          <w:color w:val="000000"/>
          <w:sz w:val="22"/>
          <w:szCs w:val="28"/>
        </w:rPr>
        <w:t>a sicurezza del contratto,</w:t>
      </w:r>
      <w:r w:rsidR="00923FA5" w:rsidRPr="009754D1">
        <w:rPr>
          <w:rFonts w:asciiTheme="minorHAnsi" w:hAnsiTheme="minorHAnsi" w:cstheme="minorHAnsi"/>
          <w:color w:val="000000"/>
          <w:sz w:val="22"/>
          <w:szCs w:val="28"/>
        </w:rPr>
        <w:t xml:space="preserve"> </w:t>
      </w:r>
      <w:r w:rsidR="00CC0D37" w:rsidRPr="009754D1">
        <w:rPr>
          <w:rFonts w:asciiTheme="minorHAnsi" w:hAnsiTheme="minorHAnsi" w:cstheme="minorHAnsi"/>
          <w:color w:val="000000"/>
          <w:sz w:val="22"/>
          <w:szCs w:val="28"/>
        </w:rPr>
        <w:t>che evita alle parti co</w:t>
      </w:r>
      <w:r w:rsidR="00923FA5" w:rsidRPr="009754D1">
        <w:rPr>
          <w:rFonts w:asciiTheme="minorHAnsi" w:hAnsiTheme="minorHAnsi" w:cstheme="minorHAnsi"/>
          <w:color w:val="000000"/>
          <w:sz w:val="22"/>
          <w:szCs w:val="28"/>
        </w:rPr>
        <w:t>stose e lunghe liti di giudizio;</w:t>
      </w:r>
    </w:p>
    <w:p w:rsidR="00E37508" w:rsidRPr="009754D1" w:rsidRDefault="00933918" w:rsidP="00933918">
      <w:pPr>
        <w:pStyle w:val="Textbody"/>
        <w:numPr>
          <w:ilvl w:val="0"/>
          <w:numId w:val="19"/>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L</w:t>
      </w:r>
      <w:r w:rsidR="00CC0D37" w:rsidRPr="009754D1">
        <w:rPr>
          <w:rFonts w:asciiTheme="minorHAnsi" w:hAnsiTheme="minorHAnsi" w:cstheme="minorHAnsi"/>
          <w:color w:val="000000"/>
          <w:sz w:val="22"/>
          <w:szCs w:val="28"/>
        </w:rPr>
        <w:t xml:space="preserve">a sua forza esecutiva nel recupero dei crediti e di </w:t>
      </w:r>
      <w:r w:rsidR="00923FA5" w:rsidRPr="009754D1">
        <w:rPr>
          <w:rFonts w:asciiTheme="minorHAnsi" w:hAnsiTheme="minorHAnsi" w:cstheme="minorHAnsi"/>
          <w:color w:val="000000"/>
          <w:sz w:val="22"/>
          <w:szCs w:val="28"/>
        </w:rPr>
        <w:t>prova privilegiata nel processo;</w:t>
      </w:r>
    </w:p>
    <w:p w:rsidR="00E37508" w:rsidRPr="009754D1" w:rsidRDefault="00933918" w:rsidP="00933918">
      <w:pPr>
        <w:pStyle w:val="Textbody"/>
        <w:numPr>
          <w:ilvl w:val="0"/>
          <w:numId w:val="19"/>
        </w:numPr>
        <w:rPr>
          <w:rFonts w:asciiTheme="minorHAnsi" w:hAnsiTheme="minorHAnsi" w:cstheme="minorHAnsi"/>
          <w:color w:val="000000"/>
          <w:sz w:val="22"/>
          <w:szCs w:val="28"/>
        </w:rPr>
      </w:pPr>
      <w:r w:rsidRPr="009754D1">
        <w:rPr>
          <w:rFonts w:asciiTheme="minorHAnsi" w:hAnsiTheme="minorHAnsi" w:cstheme="minorHAnsi"/>
          <w:color w:val="000000"/>
          <w:sz w:val="22"/>
          <w:szCs w:val="28"/>
        </w:rPr>
        <w:t>L</w:t>
      </w:r>
      <w:r w:rsidR="00CC0D37" w:rsidRPr="009754D1">
        <w:rPr>
          <w:rFonts w:asciiTheme="minorHAnsi" w:hAnsiTheme="minorHAnsi" w:cstheme="minorHAnsi"/>
          <w:color w:val="000000"/>
          <w:sz w:val="22"/>
          <w:szCs w:val="28"/>
        </w:rPr>
        <w:t>a certezza generale dei diritti, creata con l'affidabilità dei pubblici registri che determina condizioni di stabilità sociale e un contesto di legalità nec</w:t>
      </w:r>
      <w:r w:rsidR="00923FA5" w:rsidRPr="009754D1">
        <w:rPr>
          <w:rFonts w:asciiTheme="minorHAnsi" w:hAnsiTheme="minorHAnsi" w:cstheme="minorHAnsi"/>
          <w:color w:val="000000"/>
          <w:sz w:val="22"/>
          <w:szCs w:val="28"/>
        </w:rPr>
        <w:t>essario allo sviluppo economico;</w:t>
      </w:r>
    </w:p>
    <w:p w:rsidR="00933918" w:rsidRPr="009754D1" w:rsidRDefault="00933918" w:rsidP="00933918">
      <w:pPr>
        <w:pStyle w:val="Textbody"/>
        <w:rPr>
          <w:rFonts w:asciiTheme="minorHAnsi" w:hAnsiTheme="minorHAnsi" w:cstheme="minorHAnsi"/>
          <w:color w:val="000000"/>
          <w:sz w:val="22"/>
          <w:szCs w:val="28"/>
        </w:rPr>
      </w:pPr>
    </w:p>
    <w:p w:rsidR="00E37508" w:rsidRPr="009754D1" w:rsidRDefault="00CC0D37" w:rsidP="000F06F9">
      <w:pPr>
        <w:pStyle w:val="Textbody"/>
        <w:rPr>
          <w:rFonts w:asciiTheme="minorHAnsi" w:hAnsiTheme="minorHAnsi" w:cstheme="minorHAnsi"/>
          <w:b/>
          <w:i/>
          <w:sz w:val="32"/>
          <w:szCs w:val="36"/>
        </w:rPr>
      </w:pPr>
      <w:r w:rsidRPr="009754D1">
        <w:rPr>
          <w:rFonts w:asciiTheme="minorHAnsi" w:hAnsiTheme="minorHAnsi" w:cstheme="minorHAnsi"/>
          <w:b/>
          <w:i/>
          <w:sz w:val="32"/>
          <w:szCs w:val="36"/>
        </w:rPr>
        <w:t>Partita IVA</w:t>
      </w:r>
    </w:p>
    <w:p w:rsidR="000F06F9" w:rsidRPr="009754D1" w:rsidRDefault="000F06F9" w:rsidP="000F06F9">
      <w:pPr>
        <w:pStyle w:val="Textbody"/>
        <w:rPr>
          <w:rFonts w:asciiTheme="minorHAnsi" w:hAnsiTheme="minorHAnsi" w:cstheme="minorHAnsi"/>
          <w:i/>
          <w:sz w:val="22"/>
          <w:szCs w:val="36"/>
        </w:rPr>
      </w:pPr>
      <w:r w:rsidRPr="009754D1">
        <w:rPr>
          <w:rFonts w:asciiTheme="minorHAnsi" w:hAnsiTheme="minorHAnsi" w:cstheme="minorHAnsi"/>
          <w:i/>
          <w:sz w:val="22"/>
          <w:szCs w:val="36"/>
        </w:rPr>
        <w:t>La partita IVA è una sequenza di cifre che identifica univocamente un soggetto che esercita un’attività rilevante ai fini dell’imposizione fiscale diretta.</w:t>
      </w:r>
    </w:p>
    <w:p w:rsidR="00E37508" w:rsidRPr="009754D1" w:rsidRDefault="000F06F9">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Ogni soggetto fiscale dell'</w:t>
      </w:r>
      <w:r w:rsidR="00CC0D37" w:rsidRPr="009754D1">
        <w:rPr>
          <w:rFonts w:asciiTheme="minorHAnsi" w:hAnsiTheme="minorHAnsi" w:cstheme="minorHAnsi"/>
          <w:color w:val="000000"/>
          <w:sz w:val="22"/>
          <w:szCs w:val="28"/>
        </w:rPr>
        <w:t>UE dal suo numero di partita IVA, composto dalla sigla dello stato di appartenenza e da una sequenza alfanumerica o numerica, variabile da nazione a nazione.</w:t>
      </w:r>
      <w:r w:rsidRPr="009754D1">
        <w:rPr>
          <w:rFonts w:asciiTheme="minorHAnsi" w:hAnsiTheme="minorHAnsi" w:cstheme="minorHAnsi"/>
          <w:color w:val="000000"/>
          <w:sz w:val="22"/>
          <w:szCs w:val="28"/>
        </w:rPr>
        <w:t xml:space="preserve"> </w:t>
      </w:r>
      <w:r w:rsidR="00CC0D37" w:rsidRPr="009754D1">
        <w:rPr>
          <w:rFonts w:asciiTheme="minorHAnsi" w:hAnsiTheme="minorHAnsi" w:cstheme="minorHAnsi"/>
          <w:color w:val="000000"/>
          <w:sz w:val="22"/>
          <w:szCs w:val="28"/>
        </w:rPr>
        <w:t xml:space="preserve">In Italia il numero di partita IVA </w:t>
      </w:r>
      <w:r w:rsidRPr="009754D1">
        <w:rPr>
          <w:rFonts w:asciiTheme="minorHAnsi" w:hAnsiTheme="minorHAnsi" w:cstheme="minorHAnsi"/>
          <w:color w:val="000000"/>
          <w:sz w:val="22"/>
          <w:szCs w:val="28"/>
        </w:rPr>
        <w:t>è rilasciato dall'Ufficio dell'</w:t>
      </w:r>
      <w:r w:rsidR="00C3288C" w:rsidRPr="009754D1">
        <w:rPr>
          <w:rFonts w:asciiTheme="minorHAnsi" w:hAnsiTheme="minorHAnsi" w:cstheme="minorHAnsi"/>
          <w:color w:val="000000"/>
          <w:sz w:val="22"/>
          <w:szCs w:val="28"/>
        </w:rPr>
        <w:t>Agenzia delle E</w:t>
      </w:r>
      <w:r w:rsidR="00CC0D37" w:rsidRPr="009754D1">
        <w:rPr>
          <w:rFonts w:asciiTheme="minorHAnsi" w:hAnsiTheme="minorHAnsi" w:cstheme="minorHAnsi"/>
          <w:color w:val="000000"/>
          <w:sz w:val="22"/>
          <w:szCs w:val="28"/>
        </w:rPr>
        <w:t>ntrate a cui viene richiesto, al momento della apertura della posizione IVA.</w:t>
      </w:r>
    </w:p>
    <w:p w:rsidR="00E37508" w:rsidRPr="009754D1" w:rsidRDefault="00CC0D37">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Tutti i soggetti che intraprendono un attività che ha rilevanza ai fini IVA (impresa o lavoro autonomo) devono presentare la dichiarazione di inizio attività o segnalazione certificata di inizio attività presentando un apposito modello disponibile in formato elettronico e prelevabile gratuitamente dal sito Internet dell'Agenzia delle Entrate.</w:t>
      </w:r>
    </w:p>
    <w:p w:rsidR="00E37508"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L'identificativo di partita IVA, in Italia, si compone di 11 cifre, raggruppate secondo lo schema seguente:</w:t>
      </w:r>
    </w:p>
    <w:p w:rsidR="00E37508" w:rsidRPr="009754D1" w:rsidRDefault="0000295F">
      <w:pPr>
        <w:pStyle w:val="Textbody"/>
        <w:numPr>
          <w:ilvl w:val="0"/>
          <w:numId w:val="8"/>
        </w:numPr>
        <w:spacing w:after="0"/>
        <w:rPr>
          <w:rFonts w:asciiTheme="minorHAnsi" w:hAnsiTheme="minorHAnsi" w:cstheme="minorHAnsi"/>
          <w:sz w:val="22"/>
          <w:szCs w:val="28"/>
        </w:rPr>
      </w:pPr>
      <w:r w:rsidRPr="009754D1">
        <w:rPr>
          <w:rFonts w:asciiTheme="minorHAnsi" w:hAnsiTheme="minorHAnsi" w:cstheme="minorHAnsi"/>
          <w:sz w:val="22"/>
          <w:szCs w:val="28"/>
        </w:rPr>
        <w:t xml:space="preserve">Le </w:t>
      </w:r>
      <w:r w:rsidR="00CC0D37" w:rsidRPr="009754D1">
        <w:rPr>
          <w:rFonts w:asciiTheme="minorHAnsi" w:hAnsiTheme="minorHAnsi" w:cstheme="minorHAnsi"/>
          <w:sz w:val="22"/>
          <w:szCs w:val="28"/>
        </w:rPr>
        <w:t xml:space="preserve">prime sette cifre rappresentano il </w:t>
      </w:r>
      <w:r w:rsidR="00CC0D37" w:rsidRPr="009754D1">
        <w:rPr>
          <w:rFonts w:asciiTheme="minorHAnsi" w:hAnsiTheme="minorHAnsi" w:cstheme="minorHAnsi"/>
          <w:i/>
          <w:sz w:val="22"/>
          <w:szCs w:val="28"/>
        </w:rPr>
        <w:t>numero di matricola</w:t>
      </w:r>
      <w:r w:rsidR="00CC0D37" w:rsidRPr="009754D1">
        <w:rPr>
          <w:rFonts w:asciiTheme="minorHAnsi" w:hAnsiTheme="minorHAnsi" w:cstheme="minorHAnsi"/>
          <w:sz w:val="22"/>
          <w:szCs w:val="28"/>
        </w:rPr>
        <w:t xml:space="preserve"> del soggetto assegnato dal relativo ufficio provinciale, che si ottiene incrementando di una unità il numero assegnato al soggetto che lo precede;</w:t>
      </w:r>
    </w:p>
    <w:p w:rsidR="00E37508" w:rsidRPr="009754D1" w:rsidRDefault="0000295F">
      <w:pPr>
        <w:pStyle w:val="Textbody"/>
        <w:numPr>
          <w:ilvl w:val="0"/>
          <w:numId w:val="8"/>
        </w:numPr>
        <w:spacing w:after="0"/>
        <w:rPr>
          <w:rFonts w:asciiTheme="minorHAnsi" w:hAnsiTheme="minorHAnsi" w:cstheme="minorHAnsi"/>
          <w:sz w:val="20"/>
        </w:rPr>
      </w:pPr>
      <w:r w:rsidRPr="009754D1">
        <w:rPr>
          <w:rFonts w:asciiTheme="minorHAnsi" w:hAnsiTheme="minorHAnsi" w:cstheme="minorHAnsi"/>
          <w:sz w:val="22"/>
          <w:szCs w:val="28"/>
        </w:rPr>
        <w:lastRenderedPageBreak/>
        <w:t>Le</w:t>
      </w:r>
      <w:r w:rsidR="00CC0D37" w:rsidRPr="009754D1">
        <w:rPr>
          <w:rFonts w:asciiTheme="minorHAnsi" w:hAnsiTheme="minorHAnsi" w:cstheme="minorHAnsi"/>
          <w:sz w:val="22"/>
          <w:szCs w:val="28"/>
        </w:rPr>
        <w:t xml:space="preserve"> cifre dalla ottava alla decima indicano il </w:t>
      </w:r>
      <w:r w:rsidR="00CC0D37" w:rsidRPr="009754D1">
        <w:rPr>
          <w:rFonts w:asciiTheme="minorHAnsi" w:hAnsiTheme="minorHAnsi" w:cstheme="minorHAnsi"/>
          <w:i/>
          <w:sz w:val="22"/>
          <w:szCs w:val="28"/>
        </w:rPr>
        <w:t>codice dell'ufficio provinciale</w:t>
      </w:r>
      <w:r w:rsidR="00CC0D37" w:rsidRPr="009754D1">
        <w:rPr>
          <w:rFonts w:asciiTheme="minorHAnsi" w:hAnsiTheme="minorHAnsi" w:cstheme="minorHAnsi"/>
          <w:sz w:val="22"/>
          <w:szCs w:val="28"/>
        </w:rPr>
        <w:t xml:space="preserve"> del fisco che ha rilasciato la matricola, generalmente corrispondente al codice ISTAT della provincia</w:t>
      </w:r>
      <w:r w:rsidRPr="009754D1">
        <w:rPr>
          <w:rFonts w:asciiTheme="minorHAnsi" w:hAnsiTheme="minorHAnsi" w:cstheme="minorHAnsi"/>
          <w:sz w:val="22"/>
          <w:szCs w:val="28"/>
        </w:rPr>
        <w:t>;</w:t>
      </w:r>
    </w:p>
    <w:p w:rsidR="00E37508" w:rsidRPr="009754D1" w:rsidRDefault="0000295F" w:rsidP="0000295F">
      <w:pPr>
        <w:pStyle w:val="Textbody"/>
        <w:numPr>
          <w:ilvl w:val="0"/>
          <w:numId w:val="8"/>
        </w:numPr>
        <w:spacing w:after="0"/>
        <w:rPr>
          <w:rFonts w:asciiTheme="minorHAnsi" w:hAnsiTheme="minorHAnsi" w:cstheme="minorHAnsi"/>
          <w:sz w:val="20"/>
        </w:rPr>
      </w:pPr>
      <w:r w:rsidRPr="009754D1">
        <w:rPr>
          <w:rFonts w:asciiTheme="minorHAnsi" w:hAnsiTheme="minorHAnsi" w:cstheme="minorHAnsi"/>
          <w:color w:val="000000"/>
          <w:sz w:val="22"/>
          <w:szCs w:val="28"/>
        </w:rPr>
        <w:t>L</w:t>
      </w:r>
      <w:r w:rsidR="00CC0D37" w:rsidRPr="009754D1">
        <w:rPr>
          <w:rFonts w:asciiTheme="minorHAnsi" w:hAnsiTheme="minorHAnsi" w:cstheme="minorHAnsi"/>
          <w:color w:val="000000"/>
          <w:sz w:val="22"/>
          <w:szCs w:val="28"/>
        </w:rPr>
        <w:t xml:space="preserve">'undicesima cifra, infine, rappresenta un </w:t>
      </w:r>
      <w:r w:rsidR="00CC0D37" w:rsidRPr="009754D1">
        <w:rPr>
          <w:rFonts w:asciiTheme="minorHAnsi" w:hAnsiTheme="minorHAnsi" w:cstheme="minorHAnsi"/>
          <w:i/>
          <w:color w:val="000000"/>
          <w:sz w:val="22"/>
          <w:szCs w:val="28"/>
        </w:rPr>
        <w:t>codice di controllo</w:t>
      </w:r>
      <w:r w:rsidR="00CC0D37" w:rsidRPr="009754D1">
        <w:rPr>
          <w:rFonts w:asciiTheme="minorHAnsi" w:hAnsiTheme="minorHAnsi" w:cstheme="minorHAnsi"/>
          <w:color w:val="000000"/>
          <w:sz w:val="22"/>
          <w:szCs w:val="28"/>
        </w:rPr>
        <w:t>, introdotto al fine di verificare la correttezza delle prime dieci cifre.</w:t>
      </w:r>
    </w:p>
    <w:p w:rsidR="0000295F" w:rsidRPr="009754D1" w:rsidRDefault="0000295F" w:rsidP="0000295F">
      <w:pPr>
        <w:pStyle w:val="Textbody"/>
        <w:spacing w:after="0"/>
        <w:rPr>
          <w:rFonts w:asciiTheme="minorHAnsi" w:hAnsiTheme="minorHAnsi" w:cstheme="minorHAnsi"/>
          <w:sz w:val="20"/>
        </w:rPr>
      </w:pPr>
    </w:p>
    <w:p w:rsidR="00E37508" w:rsidRPr="009754D1" w:rsidRDefault="00CC0D37" w:rsidP="00BF4B62">
      <w:pPr>
        <w:pStyle w:val="Textbody"/>
        <w:rPr>
          <w:rFonts w:asciiTheme="minorHAnsi" w:hAnsiTheme="minorHAnsi" w:cstheme="minorHAnsi"/>
          <w:b/>
          <w:i/>
          <w:sz w:val="28"/>
          <w:szCs w:val="36"/>
        </w:rPr>
      </w:pPr>
      <w:r w:rsidRPr="009754D1">
        <w:rPr>
          <w:rFonts w:asciiTheme="minorHAnsi" w:hAnsiTheme="minorHAnsi" w:cstheme="minorHAnsi"/>
          <w:b/>
          <w:i/>
          <w:sz w:val="28"/>
          <w:szCs w:val="36"/>
        </w:rPr>
        <w:t>La sicurezza sul lavoro</w:t>
      </w:r>
    </w:p>
    <w:p w:rsidR="00E37508" w:rsidRPr="009754D1" w:rsidRDefault="00CC0D37">
      <w:pPr>
        <w:pStyle w:val="Textbody"/>
        <w:rPr>
          <w:rFonts w:asciiTheme="minorHAnsi" w:hAnsiTheme="minorHAnsi" w:cstheme="minorHAnsi"/>
          <w:color w:val="FF0000"/>
          <w:sz w:val="28"/>
          <w:szCs w:val="36"/>
        </w:rPr>
      </w:pPr>
      <w:r w:rsidRPr="009754D1">
        <w:rPr>
          <w:rFonts w:asciiTheme="minorHAnsi" w:hAnsiTheme="minorHAnsi" w:cstheme="minorHAnsi"/>
          <w:color w:val="000000"/>
          <w:sz w:val="22"/>
          <w:szCs w:val="28"/>
        </w:rPr>
        <w:t xml:space="preserve">La normativa introduce alcuni </w:t>
      </w:r>
      <w:r w:rsidRPr="009754D1">
        <w:rPr>
          <w:rStyle w:val="StrongEmphasis"/>
          <w:rFonts w:asciiTheme="minorHAnsi" w:hAnsiTheme="minorHAnsi" w:cstheme="minorHAnsi"/>
          <w:b w:val="0"/>
          <w:bCs w:val="0"/>
          <w:color w:val="000000"/>
          <w:sz w:val="22"/>
          <w:szCs w:val="28"/>
        </w:rPr>
        <w:t>obblighi per il datore di lavoro</w:t>
      </w:r>
      <w:r w:rsidRPr="009754D1">
        <w:rPr>
          <w:rFonts w:asciiTheme="minorHAnsi" w:hAnsiTheme="minorHAnsi" w:cstheme="minorHAnsi"/>
          <w:color w:val="000000"/>
          <w:sz w:val="22"/>
          <w:szCs w:val="28"/>
        </w:rPr>
        <w:t xml:space="preserve"> e i </w:t>
      </w:r>
      <w:r w:rsidRPr="009754D1">
        <w:rPr>
          <w:rStyle w:val="StrongEmphasis"/>
          <w:rFonts w:asciiTheme="minorHAnsi" w:hAnsiTheme="minorHAnsi" w:cstheme="minorHAnsi"/>
          <w:b w:val="0"/>
          <w:bCs w:val="0"/>
          <w:color w:val="000000"/>
          <w:sz w:val="22"/>
          <w:szCs w:val="28"/>
        </w:rPr>
        <w:t>diritti dei lavoratori</w:t>
      </w:r>
      <w:r w:rsidR="00BF4B62" w:rsidRPr="009754D1">
        <w:rPr>
          <w:rFonts w:asciiTheme="minorHAnsi" w:hAnsiTheme="minorHAnsi" w:cstheme="minorHAnsi"/>
          <w:color w:val="000000"/>
          <w:sz w:val="22"/>
          <w:szCs w:val="28"/>
        </w:rPr>
        <w:t>: i</w:t>
      </w:r>
      <w:r w:rsidRPr="009754D1">
        <w:rPr>
          <w:rFonts w:asciiTheme="minorHAnsi" w:hAnsiTheme="minorHAnsi" w:cstheme="minorHAnsi"/>
          <w:color w:val="000000"/>
          <w:sz w:val="22"/>
          <w:szCs w:val="28"/>
        </w:rPr>
        <w:t>n particolare gli obblighi del datore di lavoro sono in primis la valutazione dei rischi aziendali, la nomina delle figure obbligatorie addette al servizio dell’antincendio e al primo soccorso.</w:t>
      </w:r>
    </w:p>
    <w:p w:rsidR="00E37508" w:rsidRPr="009754D1" w:rsidRDefault="00CC0D37">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La normativa sicurezza sul lavoro prevede, per i lavoratori soggetti a particolari rischi, un piano di sorveglianza sanitaria che deve mettere in atto il datore di lavoro, e che comprende la nomina di un medico competente aziendale e delle visite di routine da effettuare sui lavoratori esposti a rischi.</w:t>
      </w:r>
    </w:p>
    <w:p w:rsidR="00E37508"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Le “figure di sistema” di seguito elencate sono definite dal “Testo Unico della sicurezza sul lavoro”</w:t>
      </w:r>
      <w:r w:rsidR="00BF4B62" w:rsidRPr="009754D1">
        <w:rPr>
          <w:rFonts w:asciiTheme="minorHAnsi" w:hAnsiTheme="minorHAnsi" w:cstheme="minorHAnsi"/>
          <w:sz w:val="22"/>
          <w:szCs w:val="28"/>
        </w:rPr>
        <w:t xml:space="preserve">: </w:t>
      </w:r>
      <w:r w:rsidRPr="009754D1">
        <w:rPr>
          <w:rFonts w:asciiTheme="minorHAnsi" w:hAnsiTheme="minorHAnsi" w:cstheme="minorHAnsi"/>
          <w:sz w:val="22"/>
          <w:szCs w:val="28"/>
        </w:rPr>
        <w:br/>
        <w:t xml:space="preserve">•    Datore di lavoro; </w:t>
      </w:r>
      <w:r w:rsidRPr="009754D1">
        <w:rPr>
          <w:rFonts w:asciiTheme="minorHAnsi" w:hAnsiTheme="minorHAnsi" w:cstheme="minorHAnsi"/>
          <w:sz w:val="22"/>
          <w:szCs w:val="28"/>
        </w:rPr>
        <w:br/>
        <w:t xml:space="preserve">•    Dirigente (spesso nelle piccole e medie aziende non è presente); </w:t>
      </w:r>
      <w:r w:rsidRPr="009754D1">
        <w:rPr>
          <w:rFonts w:asciiTheme="minorHAnsi" w:hAnsiTheme="minorHAnsi" w:cstheme="minorHAnsi"/>
          <w:sz w:val="22"/>
          <w:szCs w:val="28"/>
        </w:rPr>
        <w:br/>
        <w:t xml:space="preserve">•    Preposto (tipicamente, il capoufficio, caporeparto, caposquadra, capomacchina, capocantiere etc.); </w:t>
      </w:r>
      <w:r w:rsidRPr="009754D1">
        <w:rPr>
          <w:rFonts w:asciiTheme="minorHAnsi" w:hAnsiTheme="minorHAnsi" w:cstheme="minorHAnsi"/>
          <w:sz w:val="22"/>
          <w:szCs w:val="28"/>
        </w:rPr>
        <w:br/>
        <w:t xml:space="preserve">•    Responsabile del Servizio di Prevenzione e Protezione (RSPP); </w:t>
      </w:r>
      <w:r w:rsidRPr="009754D1">
        <w:rPr>
          <w:rFonts w:asciiTheme="minorHAnsi" w:hAnsiTheme="minorHAnsi" w:cstheme="minorHAnsi"/>
          <w:sz w:val="22"/>
          <w:szCs w:val="28"/>
        </w:rPr>
        <w:br/>
        <w:t xml:space="preserve">•    Addetti del Servizio di Prevenzione e Protezione (ASPP); </w:t>
      </w:r>
      <w:r w:rsidRPr="009754D1">
        <w:rPr>
          <w:rFonts w:asciiTheme="minorHAnsi" w:hAnsiTheme="minorHAnsi" w:cstheme="minorHAnsi"/>
          <w:sz w:val="22"/>
          <w:szCs w:val="28"/>
        </w:rPr>
        <w:br/>
        <w:t xml:space="preserve">•    Medico competente (MC); </w:t>
      </w:r>
      <w:r w:rsidRPr="009754D1">
        <w:rPr>
          <w:rFonts w:asciiTheme="minorHAnsi" w:hAnsiTheme="minorHAnsi" w:cstheme="minorHAnsi"/>
          <w:sz w:val="22"/>
          <w:szCs w:val="28"/>
        </w:rPr>
        <w:br/>
        <w:t xml:space="preserve">•    Rappresentante dei Lavoratori per la Sicurezza (RLS); </w:t>
      </w:r>
      <w:r w:rsidRPr="009754D1">
        <w:rPr>
          <w:rFonts w:asciiTheme="minorHAnsi" w:hAnsiTheme="minorHAnsi" w:cstheme="minorHAnsi"/>
          <w:sz w:val="22"/>
          <w:szCs w:val="28"/>
        </w:rPr>
        <w:br/>
        <w:t>•    Lavoratori incaricati della gestione delle emergenze (evacuazione, antincendio, pr</w:t>
      </w:r>
      <w:r w:rsidR="00BF4B62" w:rsidRPr="009754D1">
        <w:rPr>
          <w:rFonts w:asciiTheme="minorHAnsi" w:hAnsiTheme="minorHAnsi" w:cstheme="minorHAnsi"/>
          <w:sz w:val="22"/>
          <w:szCs w:val="28"/>
        </w:rPr>
        <w:t xml:space="preserve">imo soccorso); </w:t>
      </w:r>
      <w:r w:rsidR="00BF4B62" w:rsidRPr="009754D1">
        <w:rPr>
          <w:rFonts w:asciiTheme="minorHAnsi" w:hAnsiTheme="minorHAnsi" w:cstheme="minorHAnsi"/>
          <w:sz w:val="22"/>
          <w:szCs w:val="28"/>
        </w:rPr>
        <w:br/>
        <w:t>•    Lavoratore;</w:t>
      </w:r>
    </w:p>
    <w:p w:rsidR="00E37508" w:rsidRPr="009754D1" w:rsidRDefault="00CC0D37">
      <w:pPr>
        <w:pStyle w:val="Textbody"/>
        <w:rPr>
          <w:rFonts w:asciiTheme="minorHAnsi" w:hAnsiTheme="minorHAnsi" w:cstheme="minorHAnsi"/>
          <w:color w:val="000000"/>
          <w:sz w:val="22"/>
          <w:szCs w:val="28"/>
        </w:rPr>
      </w:pPr>
      <w:r w:rsidRPr="009754D1">
        <w:rPr>
          <w:rFonts w:asciiTheme="minorHAnsi" w:hAnsiTheme="minorHAnsi" w:cstheme="minorHAnsi"/>
          <w:color w:val="000000"/>
          <w:sz w:val="22"/>
          <w:szCs w:val="28"/>
        </w:rPr>
        <w:t>Nelle piccole e medie imprese il responsabile del servizio di prevenzione e sicurezza</w:t>
      </w:r>
      <w:r w:rsidR="00BF4B62" w:rsidRPr="009754D1">
        <w:rPr>
          <w:rFonts w:asciiTheme="minorHAnsi" w:hAnsiTheme="minorHAnsi" w:cstheme="minorHAnsi"/>
          <w:color w:val="000000"/>
          <w:sz w:val="22"/>
          <w:szCs w:val="28"/>
        </w:rPr>
        <w:t xml:space="preserve"> (o RSPP) è un consulente ester</w:t>
      </w:r>
      <w:r w:rsidRPr="009754D1">
        <w:rPr>
          <w:rFonts w:asciiTheme="minorHAnsi" w:hAnsiTheme="minorHAnsi" w:cstheme="minorHAnsi"/>
          <w:color w:val="000000"/>
          <w:sz w:val="22"/>
          <w:szCs w:val="28"/>
        </w:rPr>
        <w:t>no</w:t>
      </w:r>
      <w:r w:rsidR="000B0817" w:rsidRPr="009754D1">
        <w:rPr>
          <w:rFonts w:asciiTheme="minorHAnsi" w:hAnsiTheme="minorHAnsi" w:cstheme="minorHAnsi"/>
          <w:color w:val="000000"/>
          <w:sz w:val="22"/>
          <w:szCs w:val="28"/>
        </w:rPr>
        <w:t>,</w:t>
      </w:r>
      <w:r w:rsidRPr="009754D1">
        <w:rPr>
          <w:rFonts w:asciiTheme="minorHAnsi" w:hAnsiTheme="minorHAnsi" w:cstheme="minorHAnsi"/>
          <w:color w:val="000000"/>
          <w:sz w:val="22"/>
          <w:szCs w:val="28"/>
        </w:rPr>
        <w:t xml:space="preserve"> ma, in mancanza di questa figura, questo servizio di sicurezza viene svolto direttamente dallo stesso datore di lavoro. Quest'ultimo è la figura centrale attorno alla quale ruota tutta l'organizzazione aziendale in materia di sicurezza e salute. L'RSPP si occupa di organizzare le attività necessarie a gara</w:t>
      </w:r>
      <w:r w:rsidR="000B0817" w:rsidRPr="009754D1">
        <w:rPr>
          <w:rFonts w:asciiTheme="minorHAnsi" w:hAnsiTheme="minorHAnsi" w:cstheme="minorHAnsi"/>
          <w:color w:val="000000"/>
          <w:sz w:val="22"/>
          <w:szCs w:val="28"/>
        </w:rPr>
        <w:t>n</w:t>
      </w:r>
      <w:r w:rsidRPr="009754D1">
        <w:rPr>
          <w:rFonts w:asciiTheme="minorHAnsi" w:hAnsiTheme="minorHAnsi" w:cstheme="minorHAnsi"/>
          <w:color w:val="000000"/>
          <w:sz w:val="22"/>
          <w:szCs w:val="28"/>
        </w:rPr>
        <w:t>tire la sicurezza dei lavoratori: stabilisce le procedure e le modalità di lavoro, sceglie le macchine e le appare</w:t>
      </w:r>
      <w:r w:rsidR="000B0817" w:rsidRPr="009754D1">
        <w:rPr>
          <w:rFonts w:asciiTheme="minorHAnsi" w:hAnsiTheme="minorHAnsi" w:cstheme="minorHAnsi"/>
          <w:color w:val="000000"/>
          <w:sz w:val="22"/>
          <w:szCs w:val="28"/>
        </w:rPr>
        <w:t>cchiature, organizza gli uffici</w:t>
      </w:r>
      <w:r w:rsidRPr="009754D1">
        <w:rPr>
          <w:rFonts w:asciiTheme="minorHAnsi" w:hAnsiTheme="minorHAnsi" w:cstheme="minorHAnsi"/>
          <w:color w:val="000000"/>
          <w:sz w:val="22"/>
          <w:szCs w:val="28"/>
        </w:rPr>
        <w:t xml:space="preserve"> e si occupa della formazione del personale.</w:t>
      </w:r>
    </w:p>
    <w:p w:rsidR="00933918" w:rsidRPr="009754D1" w:rsidRDefault="00933918">
      <w:pPr>
        <w:pStyle w:val="Textbody"/>
        <w:rPr>
          <w:rFonts w:asciiTheme="minorHAnsi" w:hAnsiTheme="minorHAnsi" w:cstheme="minorHAnsi"/>
          <w:color w:val="000000"/>
          <w:sz w:val="22"/>
          <w:szCs w:val="28"/>
        </w:rPr>
      </w:pPr>
    </w:p>
    <w:p w:rsidR="00E37508" w:rsidRPr="009754D1" w:rsidRDefault="00CC0D37" w:rsidP="000B0817">
      <w:pPr>
        <w:pStyle w:val="Textbody"/>
        <w:rPr>
          <w:rFonts w:asciiTheme="minorHAnsi" w:hAnsiTheme="minorHAnsi" w:cstheme="minorHAnsi"/>
          <w:b/>
          <w:i/>
          <w:sz w:val="28"/>
          <w:szCs w:val="36"/>
        </w:rPr>
      </w:pPr>
      <w:proofErr w:type="spellStart"/>
      <w:r w:rsidRPr="009754D1">
        <w:rPr>
          <w:rFonts w:asciiTheme="minorHAnsi" w:hAnsiTheme="minorHAnsi" w:cstheme="minorHAnsi"/>
          <w:b/>
          <w:i/>
          <w:sz w:val="28"/>
          <w:szCs w:val="36"/>
        </w:rPr>
        <w:t>StartUp</w:t>
      </w:r>
      <w:proofErr w:type="spellEnd"/>
    </w:p>
    <w:p w:rsidR="00E37508" w:rsidRPr="009754D1" w:rsidRDefault="000B0817">
      <w:pPr>
        <w:pStyle w:val="Textbody"/>
        <w:rPr>
          <w:rFonts w:asciiTheme="minorHAnsi" w:hAnsiTheme="minorHAnsi" w:cstheme="minorHAnsi"/>
          <w:sz w:val="22"/>
          <w:szCs w:val="28"/>
          <w:shd w:val="clear" w:color="auto" w:fill="FFFF00"/>
        </w:rPr>
      </w:pPr>
      <w:r w:rsidRPr="009754D1">
        <w:rPr>
          <w:rFonts w:asciiTheme="minorHAnsi" w:hAnsiTheme="minorHAnsi" w:cstheme="minorHAnsi"/>
          <w:i/>
          <w:sz w:val="22"/>
          <w:szCs w:val="36"/>
        </w:rPr>
        <w:t xml:space="preserve">In economia, con il termine </w:t>
      </w:r>
      <w:proofErr w:type="spellStart"/>
      <w:r w:rsidRPr="009754D1">
        <w:rPr>
          <w:rFonts w:asciiTheme="minorHAnsi" w:hAnsiTheme="minorHAnsi" w:cstheme="minorHAnsi"/>
          <w:i/>
          <w:sz w:val="22"/>
          <w:szCs w:val="36"/>
        </w:rPr>
        <w:t>StartUp</w:t>
      </w:r>
      <w:proofErr w:type="spellEnd"/>
      <w:r w:rsidRPr="009754D1">
        <w:rPr>
          <w:rFonts w:asciiTheme="minorHAnsi" w:hAnsiTheme="minorHAnsi" w:cstheme="minorHAnsi"/>
          <w:i/>
          <w:sz w:val="22"/>
          <w:szCs w:val="36"/>
        </w:rPr>
        <w:t>, si identifica una nuova impresa nelle forme di un’organizzazione temporanea o una società di capitali in cerca di un “business model” ripetibile e scalabile.</w:t>
      </w:r>
    </w:p>
    <w:p w:rsidR="00933918" w:rsidRPr="009754D1" w:rsidRDefault="00933918" w:rsidP="000B0817">
      <w:pPr>
        <w:pStyle w:val="Textbody"/>
        <w:rPr>
          <w:rFonts w:asciiTheme="minorHAnsi" w:hAnsiTheme="minorHAnsi" w:cstheme="minorHAnsi"/>
          <w:b/>
          <w:i/>
          <w:sz w:val="28"/>
          <w:szCs w:val="36"/>
        </w:rPr>
      </w:pPr>
    </w:p>
    <w:p w:rsidR="00933918" w:rsidRPr="009754D1" w:rsidRDefault="00CC0D37" w:rsidP="000B0817">
      <w:pPr>
        <w:pStyle w:val="Textbody"/>
        <w:rPr>
          <w:rFonts w:asciiTheme="minorHAnsi" w:hAnsiTheme="minorHAnsi" w:cstheme="minorHAnsi"/>
          <w:b/>
          <w:i/>
          <w:sz w:val="28"/>
          <w:szCs w:val="36"/>
        </w:rPr>
      </w:pPr>
      <w:r w:rsidRPr="009754D1">
        <w:rPr>
          <w:rFonts w:asciiTheme="minorHAnsi" w:hAnsiTheme="minorHAnsi" w:cstheme="minorHAnsi"/>
          <w:b/>
          <w:i/>
          <w:sz w:val="28"/>
          <w:szCs w:val="36"/>
        </w:rPr>
        <w:t>Imprese in Liguria</w:t>
      </w:r>
    </w:p>
    <w:p w:rsidR="00E37508" w:rsidRPr="009754D1" w:rsidRDefault="00CC0D37">
      <w:pPr>
        <w:pStyle w:val="Textbody"/>
        <w:rPr>
          <w:rFonts w:asciiTheme="minorHAnsi" w:hAnsiTheme="minorHAnsi" w:cstheme="minorHAnsi"/>
          <w:color w:val="000000"/>
          <w:sz w:val="22"/>
          <w:szCs w:val="22"/>
        </w:rPr>
      </w:pPr>
      <w:r w:rsidRPr="009754D1">
        <w:rPr>
          <w:rFonts w:asciiTheme="minorHAnsi" w:hAnsiTheme="minorHAnsi" w:cstheme="minorHAnsi"/>
          <w:color w:val="000000"/>
          <w:sz w:val="22"/>
          <w:szCs w:val="22"/>
        </w:rPr>
        <w:t>In tutta la Liguria sono schedate</w:t>
      </w:r>
      <w:r w:rsidR="000B0817" w:rsidRPr="009754D1">
        <w:rPr>
          <w:rFonts w:asciiTheme="minorHAnsi" w:hAnsiTheme="minorHAnsi" w:cstheme="minorHAnsi"/>
          <w:color w:val="000000"/>
          <w:sz w:val="22"/>
          <w:szCs w:val="22"/>
        </w:rPr>
        <w:t xml:space="preserve"> circa</w:t>
      </w:r>
      <w:r w:rsidRPr="009754D1">
        <w:rPr>
          <w:rFonts w:asciiTheme="minorHAnsi" w:hAnsiTheme="minorHAnsi" w:cstheme="minorHAnsi"/>
          <w:color w:val="000000"/>
          <w:sz w:val="22"/>
          <w:szCs w:val="22"/>
        </w:rPr>
        <w:t xml:space="preserve"> 78.087 aziende su Genova, 23.366 su Imperia, 29.191 aziende su Savona e 20.209 </w:t>
      </w:r>
      <w:r w:rsidR="000B0817" w:rsidRPr="009754D1">
        <w:rPr>
          <w:rFonts w:asciiTheme="minorHAnsi" w:hAnsiTheme="minorHAnsi" w:cstheme="minorHAnsi"/>
          <w:color w:val="000000"/>
          <w:sz w:val="22"/>
          <w:szCs w:val="22"/>
        </w:rPr>
        <w:t xml:space="preserve">su La Spezia, per un totale di </w:t>
      </w:r>
      <w:r w:rsidRPr="009754D1">
        <w:rPr>
          <w:rFonts w:asciiTheme="minorHAnsi" w:hAnsiTheme="minorHAnsi" w:cstheme="minorHAnsi"/>
          <w:color w:val="000000"/>
          <w:sz w:val="22"/>
          <w:szCs w:val="22"/>
        </w:rPr>
        <w:t>150.853 aziende in Liguria.</w:t>
      </w:r>
    </w:p>
    <w:p w:rsidR="007D6619" w:rsidRPr="009754D1" w:rsidRDefault="007D6619">
      <w:pPr>
        <w:rPr>
          <w:rFonts w:asciiTheme="minorHAnsi" w:hAnsiTheme="minorHAnsi" w:cstheme="minorHAnsi"/>
          <w:sz w:val="22"/>
          <w:szCs w:val="22"/>
        </w:rPr>
      </w:pPr>
    </w:p>
    <w:p w:rsidR="00240FC0" w:rsidRPr="009754D1" w:rsidRDefault="00240FC0">
      <w:pPr>
        <w:rPr>
          <w:rFonts w:asciiTheme="minorHAnsi" w:hAnsiTheme="minorHAnsi" w:cstheme="minorHAnsi"/>
          <w:sz w:val="22"/>
          <w:szCs w:val="22"/>
        </w:rPr>
        <w:sectPr w:rsidR="00240FC0" w:rsidRPr="009754D1">
          <w:headerReference w:type="default" r:id="rId51"/>
          <w:pgSz w:w="11906" w:h="16838"/>
          <w:pgMar w:top="1134" w:right="1134" w:bottom="1134" w:left="1134" w:header="720" w:footer="720" w:gutter="0"/>
          <w:cols w:space="720"/>
        </w:sectPr>
      </w:pPr>
    </w:p>
    <w:tbl>
      <w:tblPr>
        <w:tblW w:w="9640" w:type="dxa"/>
        <w:tblLayout w:type="fixed"/>
        <w:tblCellMar>
          <w:left w:w="10" w:type="dxa"/>
          <w:right w:w="10" w:type="dxa"/>
        </w:tblCellMar>
        <w:tblLook w:val="0000" w:firstRow="0" w:lastRow="0" w:firstColumn="0" w:lastColumn="0" w:noHBand="0" w:noVBand="0"/>
      </w:tblPr>
      <w:tblGrid>
        <w:gridCol w:w="8780"/>
        <w:gridCol w:w="860"/>
      </w:tblGrid>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52" w:history="1">
              <w:r w:rsidR="00CC0D37" w:rsidRPr="009754D1">
                <w:rPr>
                  <w:rFonts w:asciiTheme="minorHAnsi" w:hAnsiTheme="minorHAnsi" w:cstheme="minorHAnsi"/>
                  <w:color w:val="000000"/>
                  <w:sz w:val="22"/>
                  <w:szCs w:val="22"/>
                </w:rPr>
                <w:t>Commercio al dettaglio (escluso quello di autoveicoli e di motocicli)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23.442</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53" w:history="1">
              <w:r w:rsidR="00CC0D37" w:rsidRPr="009754D1">
                <w:rPr>
                  <w:rFonts w:asciiTheme="minorHAnsi" w:hAnsiTheme="minorHAnsi" w:cstheme="minorHAnsi"/>
                  <w:color w:val="000000"/>
                  <w:sz w:val="22"/>
                  <w:szCs w:val="22"/>
                </w:rPr>
                <w:t>Lavori di costruzione specializzati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20.685</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54" w:history="1">
              <w:r w:rsidR="00CC0D37" w:rsidRPr="009754D1">
                <w:rPr>
                  <w:rFonts w:asciiTheme="minorHAnsi" w:hAnsiTheme="minorHAnsi" w:cstheme="minorHAnsi"/>
                  <w:color w:val="000000"/>
                  <w:sz w:val="22"/>
                  <w:szCs w:val="22"/>
                </w:rPr>
                <w:t>A</w:t>
              </w:r>
              <w:r w:rsidR="000B0817" w:rsidRPr="009754D1">
                <w:rPr>
                  <w:rFonts w:asciiTheme="minorHAnsi" w:hAnsiTheme="minorHAnsi" w:cstheme="minorHAnsi"/>
                  <w:color w:val="000000"/>
                  <w:sz w:val="22"/>
                  <w:szCs w:val="22"/>
                </w:rPr>
                <w:t xml:space="preserve">ttività </w:t>
              </w:r>
              <w:r w:rsidR="00CC0D37" w:rsidRPr="009754D1">
                <w:rPr>
                  <w:rFonts w:asciiTheme="minorHAnsi" w:hAnsiTheme="minorHAnsi" w:cstheme="minorHAnsi"/>
                  <w:color w:val="000000"/>
                  <w:sz w:val="22"/>
                  <w:szCs w:val="22"/>
                </w:rPr>
                <w:t>dei servizi di ristorazione</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13.268</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55" w:history="1">
              <w:r w:rsidR="00CC0D37" w:rsidRPr="009754D1">
                <w:rPr>
                  <w:rFonts w:asciiTheme="minorHAnsi" w:hAnsiTheme="minorHAnsi" w:cstheme="minorHAnsi"/>
                  <w:color w:val="000000"/>
                  <w:sz w:val="22"/>
                  <w:szCs w:val="22"/>
                </w:rPr>
                <w:t>Commercio all'ingrosso (escluso quello di autoveicoli e di motocicli)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11.039</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56" w:history="1">
              <w:r w:rsidR="000B0817"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immobiliari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8.026</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57" w:history="1">
              <w:r w:rsidR="00CC0D37" w:rsidRPr="009754D1">
                <w:rPr>
                  <w:rFonts w:asciiTheme="minorHAnsi" w:hAnsiTheme="minorHAnsi" w:cstheme="minorHAnsi"/>
                  <w:color w:val="000000"/>
                  <w:sz w:val="22"/>
                  <w:szCs w:val="22"/>
                </w:rPr>
                <w:t>Coltivazioni agricole e produzione di prodotti animali, caccia e servizi connessi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7.273</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58" w:history="1">
              <w:r w:rsidR="00CC0D37" w:rsidRPr="009754D1">
                <w:rPr>
                  <w:rFonts w:asciiTheme="minorHAnsi" w:hAnsiTheme="minorHAnsi" w:cstheme="minorHAnsi"/>
                  <w:color w:val="000000"/>
                  <w:sz w:val="22"/>
                  <w:szCs w:val="22"/>
                </w:rPr>
                <w:t>Costruzione di edifici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6.774</w:t>
            </w:r>
          </w:p>
        </w:tc>
      </w:tr>
      <w:tr w:rsidR="00E37508" w:rsidRPr="009754D1">
        <w:tc>
          <w:tcPr>
            <w:tcW w:w="8780" w:type="dxa"/>
            <w:tcMar>
              <w:top w:w="28" w:type="dxa"/>
              <w:left w:w="28" w:type="dxa"/>
              <w:bottom w:w="28" w:type="dxa"/>
              <w:right w:w="28" w:type="dxa"/>
            </w:tcMar>
            <w:vAlign w:val="center"/>
          </w:tcPr>
          <w:p w:rsidR="00E37508" w:rsidRPr="009754D1" w:rsidRDefault="00ED2427" w:rsidP="000B0817">
            <w:pPr>
              <w:pStyle w:val="TableContents"/>
              <w:rPr>
                <w:rFonts w:asciiTheme="minorHAnsi" w:hAnsiTheme="minorHAnsi" w:cstheme="minorHAnsi"/>
                <w:sz w:val="22"/>
                <w:szCs w:val="22"/>
              </w:rPr>
            </w:pPr>
            <w:hyperlink r:id="rId59" w:history="1">
              <w:r w:rsidR="000B0817" w:rsidRPr="009754D1">
                <w:rPr>
                  <w:rFonts w:asciiTheme="minorHAnsi" w:hAnsiTheme="minorHAnsi" w:cstheme="minorHAnsi"/>
                  <w:color w:val="000000"/>
                  <w:sz w:val="22"/>
                  <w:szCs w:val="22"/>
                </w:rPr>
                <w:t>Altre attività</w:t>
              </w:r>
              <w:r w:rsidR="00CC0D37" w:rsidRPr="009754D1">
                <w:rPr>
                  <w:rFonts w:asciiTheme="minorHAnsi" w:hAnsiTheme="minorHAnsi" w:cstheme="minorHAnsi"/>
                  <w:color w:val="000000"/>
                  <w:sz w:val="22"/>
                  <w:szCs w:val="22"/>
                </w:rPr>
                <w:t xml:space="preserve"> di servizi per la persona</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4.985</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60" w:history="1">
              <w:r w:rsidR="00CC0D37" w:rsidRPr="009754D1">
                <w:rPr>
                  <w:rFonts w:asciiTheme="minorHAnsi" w:hAnsiTheme="minorHAnsi" w:cstheme="minorHAnsi"/>
                  <w:color w:val="000000"/>
                  <w:sz w:val="22"/>
                  <w:szCs w:val="22"/>
                </w:rPr>
                <w:t>Commercio all'ingrosso e al dettaglio e riparazione di autoveicoli e motocicli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3.785</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61" w:history="1">
              <w:r w:rsidR="00CC0D37" w:rsidRPr="009754D1">
                <w:rPr>
                  <w:rFonts w:asciiTheme="minorHAnsi" w:hAnsiTheme="minorHAnsi" w:cstheme="minorHAnsi"/>
                  <w:color w:val="000000"/>
                  <w:sz w:val="22"/>
                  <w:szCs w:val="22"/>
                </w:rPr>
                <w:t>Trasporto terrestre e trasporto mediante condotte</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3.345</w:t>
            </w:r>
          </w:p>
        </w:tc>
      </w:tr>
      <w:tr w:rsidR="00E37508" w:rsidRPr="009754D1">
        <w:tc>
          <w:tcPr>
            <w:tcW w:w="8780" w:type="dxa"/>
            <w:tcMar>
              <w:top w:w="28" w:type="dxa"/>
              <w:left w:w="28" w:type="dxa"/>
              <w:bottom w:w="28" w:type="dxa"/>
              <w:right w:w="28" w:type="dxa"/>
            </w:tcMar>
            <w:vAlign w:val="center"/>
          </w:tcPr>
          <w:p w:rsidR="00E37508" w:rsidRPr="009754D1" w:rsidRDefault="00ED2427" w:rsidP="000B0817">
            <w:pPr>
              <w:pStyle w:val="TableContents"/>
              <w:rPr>
                <w:rFonts w:asciiTheme="minorHAnsi" w:hAnsiTheme="minorHAnsi" w:cstheme="minorHAnsi"/>
                <w:sz w:val="22"/>
                <w:szCs w:val="22"/>
              </w:rPr>
            </w:pPr>
            <w:hyperlink r:id="rId62" w:history="1">
              <w:r w:rsidR="000B0817"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ausiliarie dei servizi finanziari e delle attivit</w:t>
              </w:r>
              <w:r w:rsidR="000B0817" w:rsidRPr="009754D1">
                <w:rPr>
                  <w:rFonts w:asciiTheme="minorHAnsi" w:hAnsiTheme="minorHAnsi" w:cstheme="minorHAnsi"/>
                  <w:color w:val="000000"/>
                  <w:sz w:val="22"/>
                  <w:szCs w:val="22"/>
                </w:rPr>
                <w:t>à</w:t>
              </w:r>
              <w:r w:rsidR="00CC0D37" w:rsidRPr="009754D1">
                <w:rPr>
                  <w:rFonts w:asciiTheme="minorHAnsi" w:hAnsiTheme="minorHAnsi" w:cstheme="minorHAnsi"/>
                  <w:color w:val="000000"/>
                  <w:sz w:val="22"/>
                  <w:szCs w:val="22"/>
                </w:rPr>
                <w:t xml:space="preserve"> assicurative</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3.056</w:t>
            </w:r>
          </w:p>
        </w:tc>
      </w:tr>
      <w:tr w:rsidR="00E37508" w:rsidRPr="009754D1">
        <w:tc>
          <w:tcPr>
            <w:tcW w:w="8780" w:type="dxa"/>
            <w:tcMar>
              <w:top w:w="28" w:type="dxa"/>
              <w:left w:w="28" w:type="dxa"/>
              <w:bottom w:w="28" w:type="dxa"/>
              <w:right w:w="28" w:type="dxa"/>
            </w:tcMar>
            <w:vAlign w:val="center"/>
          </w:tcPr>
          <w:p w:rsidR="00E37508" w:rsidRPr="009754D1" w:rsidRDefault="00ED2427" w:rsidP="000B0817">
            <w:pPr>
              <w:pStyle w:val="TableContents"/>
              <w:rPr>
                <w:rFonts w:asciiTheme="minorHAnsi" w:hAnsiTheme="minorHAnsi" w:cstheme="minorHAnsi"/>
                <w:sz w:val="22"/>
                <w:szCs w:val="22"/>
              </w:rPr>
            </w:pPr>
            <w:hyperlink r:id="rId63" w:history="1">
              <w:r w:rsidR="000B0817"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servizi per edifici e paesaggio</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2.560</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64" w:history="1">
              <w:r w:rsidR="00CC0D37" w:rsidRPr="009754D1">
                <w:rPr>
                  <w:rFonts w:asciiTheme="minorHAnsi" w:hAnsiTheme="minorHAnsi" w:cstheme="minorHAnsi"/>
                  <w:color w:val="000000"/>
                  <w:sz w:val="22"/>
                  <w:szCs w:val="22"/>
                </w:rPr>
                <w:t>Alloggio</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2.043</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65" w:history="1">
              <w:r w:rsidR="00CC0D37" w:rsidRPr="009754D1">
                <w:rPr>
                  <w:rFonts w:asciiTheme="minorHAnsi" w:hAnsiTheme="minorHAnsi" w:cstheme="minorHAnsi"/>
                  <w:color w:val="000000"/>
                  <w:sz w:val="22"/>
                  <w:szCs w:val="22"/>
                </w:rPr>
                <w:t>Fabbricazione di prodotti in metallo (esclusi macchinari e attrezzature)</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1.947</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66" w:history="1">
              <w:r w:rsidR="00CC0D37" w:rsidRPr="009754D1">
                <w:rPr>
                  <w:rFonts w:asciiTheme="minorHAnsi" w:hAnsiTheme="minorHAnsi" w:cstheme="minorHAnsi"/>
                  <w:color w:val="000000"/>
                  <w:sz w:val="22"/>
                  <w:szCs w:val="22"/>
                </w:rPr>
                <w:t>Industrie alimentari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1.931</w:t>
            </w:r>
          </w:p>
        </w:tc>
      </w:tr>
      <w:tr w:rsidR="00E37508" w:rsidRPr="009754D1">
        <w:tc>
          <w:tcPr>
            <w:tcW w:w="8780" w:type="dxa"/>
            <w:tcMar>
              <w:top w:w="28" w:type="dxa"/>
              <w:left w:w="28" w:type="dxa"/>
              <w:bottom w:w="28" w:type="dxa"/>
              <w:right w:w="28" w:type="dxa"/>
            </w:tcMar>
            <w:vAlign w:val="center"/>
          </w:tcPr>
          <w:p w:rsidR="00E37508" w:rsidRPr="009754D1" w:rsidRDefault="00ED2427" w:rsidP="000B0817">
            <w:pPr>
              <w:pStyle w:val="TableContents"/>
              <w:rPr>
                <w:rFonts w:asciiTheme="minorHAnsi" w:hAnsiTheme="minorHAnsi" w:cstheme="minorHAnsi"/>
                <w:sz w:val="22"/>
                <w:szCs w:val="22"/>
              </w:rPr>
            </w:pPr>
            <w:hyperlink r:id="rId67" w:history="1">
              <w:r w:rsidR="000B0817"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sportive, di intrattenimento e di divertimento</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1.666</w:t>
            </w:r>
          </w:p>
        </w:tc>
      </w:tr>
      <w:tr w:rsidR="00E37508" w:rsidRPr="009754D1">
        <w:tc>
          <w:tcPr>
            <w:tcW w:w="878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68" w:history="1">
              <w:r w:rsidR="00CC0D37" w:rsidRPr="009754D1">
                <w:rPr>
                  <w:rFonts w:asciiTheme="minorHAnsi" w:hAnsiTheme="minorHAnsi" w:cstheme="minorHAnsi"/>
                  <w:color w:val="000000"/>
                  <w:sz w:val="22"/>
                  <w:szCs w:val="22"/>
                </w:rPr>
                <w:t>Magazzinaggio e attivit</w:t>
              </w:r>
              <w:r w:rsidR="00240FC0" w:rsidRPr="009754D1">
                <w:rPr>
                  <w:rFonts w:asciiTheme="minorHAnsi" w:hAnsiTheme="minorHAnsi" w:cstheme="minorHAnsi"/>
                  <w:color w:val="000000"/>
                  <w:sz w:val="22"/>
                  <w:szCs w:val="22"/>
                </w:rPr>
                <w:t>à</w:t>
              </w:r>
              <w:r w:rsidR="00CC0D37" w:rsidRPr="009754D1">
                <w:rPr>
                  <w:rFonts w:asciiTheme="minorHAnsi" w:hAnsiTheme="minorHAnsi" w:cstheme="minorHAnsi"/>
                  <w:color w:val="000000"/>
                  <w:sz w:val="22"/>
                  <w:szCs w:val="22"/>
                </w:rPr>
                <w:t xml:space="preserve"> di supporto ai trasporti</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1.514</w:t>
            </w:r>
          </w:p>
        </w:tc>
      </w:tr>
      <w:tr w:rsidR="00E37508" w:rsidRPr="009754D1">
        <w:tc>
          <w:tcPr>
            <w:tcW w:w="878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69" w:history="1">
              <w:r w:rsidR="00CC0D37" w:rsidRPr="009754D1">
                <w:rPr>
                  <w:rFonts w:asciiTheme="minorHAnsi" w:hAnsiTheme="minorHAnsi" w:cstheme="minorHAnsi"/>
                  <w:color w:val="000000"/>
                  <w:sz w:val="22"/>
                  <w:szCs w:val="22"/>
                </w:rPr>
                <w:t>Attivit</w:t>
              </w:r>
              <w:r w:rsidR="00240FC0" w:rsidRPr="009754D1">
                <w:rPr>
                  <w:rFonts w:asciiTheme="minorHAnsi" w:hAnsiTheme="minorHAnsi" w:cstheme="minorHAnsi"/>
                  <w:color w:val="000000"/>
                  <w:sz w:val="22"/>
                  <w:szCs w:val="22"/>
                </w:rPr>
                <w:t>à</w:t>
              </w:r>
              <w:r w:rsidR="00CC0D37" w:rsidRPr="009754D1">
                <w:rPr>
                  <w:rFonts w:asciiTheme="minorHAnsi" w:hAnsiTheme="minorHAnsi" w:cstheme="minorHAnsi"/>
                  <w:color w:val="000000"/>
                  <w:sz w:val="22"/>
                  <w:szCs w:val="22"/>
                </w:rPr>
                <w:t xml:space="preserve"> di supporto per le funzioni d'ufficio e altri servizi di supporto alle imprese</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1.393</w:t>
            </w:r>
          </w:p>
        </w:tc>
      </w:tr>
      <w:tr w:rsidR="00E37508" w:rsidRPr="009754D1">
        <w:tc>
          <w:tcPr>
            <w:tcW w:w="878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70" w:history="1">
              <w:r w:rsidR="00240FC0" w:rsidRPr="009754D1">
                <w:rPr>
                  <w:rFonts w:asciiTheme="minorHAnsi" w:hAnsiTheme="minorHAnsi" w:cstheme="minorHAnsi"/>
                  <w:color w:val="000000"/>
                  <w:sz w:val="22"/>
                  <w:szCs w:val="22"/>
                </w:rPr>
                <w:t>Altre attività</w:t>
              </w:r>
              <w:r w:rsidR="00CC0D37" w:rsidRPr="009754D1">
                <w:rPr>
                  <w:rFonts w:asciiTheme="minorHAnsi" w:hAnsiTheme="minorHAnsi" w:cstheme="minorHAnsi"/>
                  <w:color w:val="000000"/>
                  <w:sz w:val="22"/>
                  <w:szCs w:val="22"/>
                </w:rPr>
                <w:t xml:space="preserve"> professionali, scientifiche e tecniche</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1.376</w:t>
            </w:r>
          </w:p>
        </w:tc>
      </w:tr>
      <w:tr w:rsidR="00E37508" w:rsidRPr="009754D1">
        <w:tc>
          <w:tcPr>
            <w:tcW w:w="878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71"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direzione aziendale e di consulenza gestionale</w:t>
              </w:r>
            </w:hyperlink>
          </w:p>
        </w:tc>
        <w:tc>
          <w:tcPr>
            <w:tcW w:w="86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1.340</w:t>
            </w:r>
          </w:p>
        </w:tc>
      </w:tr>
    </w:tbl>
    <w:p w:rsidR="007D6619" w:rsidRPr="009754D1" w:rsidRDefault="007D6619">
      <w:pPr>
        <w:rPr>
          <w:rFonts w:asciiTheme="minorHAnsi" w:hAnsiTheme="minorHAnsi" w:cstheme="minorHAnsi"/>
          <w:sz w:val="22"/>
          <w:szCs w:val="22"/>
        </w:rPr>
        <w:sectPr w:rsidR="007D6619" w:rsidRPr="009754D1">
          <w:type w:val="continuous"/>
          <w:pgSz w:w="11906" w:h="16838"/>
          <w:pgMar w:top="1134" w:right="1134" w:bottom="1134" w:left="1134" w:header="720" w:footer="720" w:gutter="0"/>
          <w:cols w:space="0"/>
        </w:sectPr>
      </w:pPr>
    </w:p>
    <w:p w:rsidR="00E37508" w:rsidRPr="009754D1" w:rsidRDefault="00E37508">
      <w:pPr>
        <w:pStyle w:val="Textbody"/>
        <w:rPr>
          <w:rFonts w:asciiTheme="minorHAnsi" w:hAnsiTheme="minorHAnsi" w:cstheme="minorHAnsi"/>
          <w:color w:val="000000"/>
          <w:sz w:val="22"/>
          <w:szCs w:val="22"/>
        </w:rPr>
      </w:pPr>
    </w:p>
    <w:p w:rsidR="00E37508" w:rsidRPr="009754D1" w:rsidRDefault="00E37508">
      <w:pPr>
        <w:pStyle w:val="Standard"/>
        <w:rPr>
          <w:rFonts w:asciiTheme="minorHAnsi" w:hAnsiTheme="minorHAnsi" w:cstheme="minorHAnsi"/>
          <w:color w:val="000000"/>
          <w:sz w:val="22"/>
          <w:szCs w:val="22"/>
        </w:rPr>
      </w:pPr>
    </w:p>
    <w:p w:rsidR="007D6619" w:rsidRPr="009754D1" w:rsidRDefault="007D6619">
      <w:pPr>
        <w:rPr>
          <w:rFonts w:asciiTheme="minorHAnsi" w:hAnsiTheme="minorHAnsi" w:cstheme="minorHAnsi"/>
          <w:sz w:val="22"/>
          <w:szCs w:val="22"/>
        </w:rPr>
        <w:sectPr w:rsidR="007D6619" w:rsidRPr="009754D1">
          <w:type w:val="continuous"/>
          <w:pgSz w:w="11906" w:h="16838"/>
          <w:pgMar w:top="1134" w:right="1134" w:bottom="1134" w:left="1134" w:header="720" w:footer="720" w:gutter="0"/>
          <w:cols w:space="720"/>
        </w:sectPr>
      </w:pPr>
    </w:p>
    <w:tbl>
      <w:tblPr>
        <w:tblW w:w="9638" w:type="dxa"/>
        <w:tblLayout w:type="fixed"/>
        <w:tblCellMar>
          <w:left w:w="10" w:type="dxa"/>
          <w:right w:w="10" w:type="dxa"/>
        </w:tblCellMar>
        <w:tblLook w:val="0000" w:firstRow="0" w:lastRow="0" w:firstColumn="0" w:lastColumn="0" w:noHBand="0" w:noVBand="0"/>
      </w:tblPr>
      <w:tblGrid>
        <w:gridCol w:w="8840"/>
        <w:gridCol w:w="798"/>
      </w:tblGrid>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72" w:history="1">
              <w:r w:rsidR="00CC0D37" w:rsidRPr="009754D1">
                <w:rPr>
                  <w:rFonts w:asciiTheme="minorHAnsi" w:hAnsiTheme="minorHAnsi" w:cstheme="minorHAnsi"/>
                  <w:color w:val="000000"/>
                  <w:sz w:val="22"/>
                  <w:szCs w:val="22"/>
                </w:rPr>
                <w:t>Riparazione di computer e di beni per uso personale e per la casa</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1.189</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73" w:history="1">
              <w:r w:rsidR="00CC0D37" w:rsidRPr="009754D1">
                <w:rPr>
                  <w:rFonts w:asciiTheme="minorHAnsi" w:hAnsiTheme="minorHAnsi" w:cstheme="minorHAnsi"/>
                  <w:color w:val="000000"/>
                  <w:sz w:val="22"/>
                  <w:szCs w:val="22"/>
                </w:rPr>
                <w:t>Riparazione, manutenzione ed installazione di macchine ed apparecchiature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1.080</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74" w:history="1">
              <w:r w:rsidR="00CC0D37" w:rsidRPr="009754D1">
                <w:rPr>
                  <w:rFonts w:asciiTheme="minorHAnsi" w:hAnsiTheme="minorHAnsi" w:cstheme="minorHAnsi"/>
                  <w:color w:val="000000"/>
                  <w:sz w:val="22"/>
                  <w:szCs w:val="22"/>
                </w:rPr>
                <w:t>Altre industrie manifatturiere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1.031</w:t>
            </w:r>
          </w:p>
        </w:tc>
      </w:tr>
      <w:tr w:rsidR="00E37508" w:rsidRPr="009754D1">
        <w:tc>
          <w:tcPr>
            <w:tcW w:w="884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75" w:history="1">
              <w:r w:rsidR="00CC0D37" w:rsidRPr="009754D1">
                <w:rPr>
                  <w:rFonts w:asciiTheme="minorHAnsi" w:hAnsiTheme="minorHAnsi" w:cstheme="minorHAnsi"/>
                  <w:color w:val="000000"/>
                  <w:sz w:val="22"/>
                  <w:szCs w:val="22"/>
                </w:rPr>
                <w:t>Attivit</w:t>
              </w:r>
              <w:r w:rsidR="00240FC0" w:rsidRPr="009754D1">
                <w:rPr>
                  <w:rFonts w:asciiTheme="minorHAnsi" w:hAnsiTheme="minorHAnsi" w:cstheme="minorHAnsi"/>
                  <w:color w:val="000000"/>
                  <w:sz w:val="22"/>
                  <w:szCs w:val="22"/>
                </w:rPr>
                <w:t>à</w:t>
              </w:r>
              <w:r w:rsidR="00CC0D37" w:rsidRPr="009754D1">
                <w:rPr>
                  <w:rFonts w:asciiTheme="minorHAnsi" w:hAnsiTheme="minorHAnsi" w:cstheme="minorHAnsi"/>
                  <w:color w:val="000000"/>
                  <w:sz w:val="22"/>
                  <w:szCs w:val="22"/>
                </w:rPr>
                <w:t xml:space="preserve"> dei servizi d'informazione e altri servizi informatici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997</w:t>
            </w:r>
          </w:p>
        </w:tc>
      </w:tr>
      <w:tr w:rsidR="00E37508" w:rsidRPr="009754D1">
        <w:tc>
          <w:tcPr>
            <w:tcW w:w="884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76" w:history="1">
              <w:r w:rsidR="00CC0D37" w:rsidRPr="009754D1">
                <w:rPr>
                  <w:rFonts w:asciiTheme="minorHAnsi" w:hAnsiTheme="minorHAnsi" w:cstheme="minorHAnsi"/>
                  <w:color w:val="000000"/>
                  <w:sz w:val="22"/>
                  <w:szCs w:val="22"/>
                </w:rPr>
                <w:t>Produzione di software, consulenza informatica e attivit</w:t>
              </w:r>
              <w:r w:rsidR="00240FC0" w:rsidRPr="009754D1">
                <w:rPr>
                  <w:rFonts w:asciiTheme="minorHAnsi" w:hAnsiTheme="minorHAnsi" w:cstheme="minorHAnsi"/>
                  <w:color w:val="000000"/>
                  <w:sz w:val="22"/>
                  <w:szCs w:val="22"/>
                </w:rPr>
                <w:t>à</w:t>
              </w:r>
              <w:r w:rsidR="00CC0D37" w:rsidRPr="009754D1">
                <w:rPr>
                  <w:rFonts w:asciiTheme="minorHAnsi" w:hAnsiTheme="minorHAnsi" w:cstheme="minorHAnsi"/>
                  <w:color w:val="000000"/>
                  <w:sz w:val="22"/>
                  <w:szCs w:val="22"/>
                </w:rPr>
                <w:t xml:space="preserve"> connesse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987</w:t>
            </w:r>
          </w:p>
        </w:tc>
      </w:tr>
      <w:tr w:rsidR="00E37508" w:rsidRPr="009754D1">
        <w:tc>
          <w:tcPr>
            <w:tcW w:w="884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77" w:history="1">
              <w:r w:rsidR="00240FC0" w:rsidRPr="009754D1">
                <w:rPr>
                  <w:rFonts w:asciiTheme="minorHAnsi" w:hAnsiTheme="minorHAnsi" w:cstheme="minorHAnsi"/>
                  <w:color w:val="000000"/>
                  <w:sz w:val="22"/>
                  <w:szCs w:val="22"/>
                </w:rPr>
                <w:t>Pubblicità</w:t>
              </w:r>
              <w:r w:rsidR="00CC0D37" w:rsidRPr="009754D1">
                <w:rPr>
                  <w:rFonts w:asciiTheme="minorHAnsi" w:hAnsiTheme="minorHAnsi" w:cstheme="minorHAnsi"/>
                  <w:color w:val="000000"/>
                  <w:sz w:val="22"/>
                  <w:szCs w:val="22"/>
                </w:rPr>
                <w:t xml:space="preserve"> e ricerche di mercato</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765</w:t>
            </w:r>
          </w:p>
        </w:tc>
      </w:tr>
      <w:tr w:rsidR="00E37508" w:rsidRPr="009754D1">
        <w:tc>
          <w:tcPr>
            <w:tcW w:w="884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78"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degli studi di architettura e d'ingegneria; collaudi ed analisi tecniche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745</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79" w:history="1">
              <w:r w:rsidR="00CC0D37" w:rsidRPr="009754D1">
                <w:rPr>
                  <w:rFonts w:asciiTheme="minorHAnsi" w:hAnsiTheme="minorHAnsi" w:cstheme="minorHAnsi"/>
                  <w:color w:val="000000"/>
                  <w:sz w:val="22"/>
                  <w:szCs w:val="22"/>
                </w:rPr>
                <w:t>Industria del legno e dei prodotti in legno e sughero (esclusi i mobili); fabbricazione di articoli in paglia e materiali da intreccio</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717</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0" w:history="1">
              <w:r w:rsidR="00CC0D37" w:rsidRPr="009754D1">
                <w:rPr>
                  <w:rFonts w:asciiTheme="minorHAnsi" w:hAnsiTheme="minorHAnsi" w:cstheme="minorHAnsi"/>
                  <w:color w:val="000000"/>
                  <w:sz w:val="22"/>
                  <w:szCs w:val="22"/>
                </w:rPr>
                <w:t>Istruzione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625</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1" w:history="1">
              <w:r w:rsidR="00CC0D37" w:rsidRPr="009754D1">
                <w:rPr>
                  <w:rFonts w:asciiTheme="minorHAnsi" w:hAnsiTheme="minorHAnsi" w:cstheme="minorHAnsi"/>
                  <w:color w:val="000000"/>
                  <w:sz w:val="22"/>
                  <w:szCs w:val="22"/>
                </w:rPr>
                <w:t>Fabbricazione di altri mezzi di trasporto</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588</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2" w:history="1">
              <w:r w:rsidR="00240FC0" w:rsidRPr="009754D1">
                <w:rPr>
                  <w:rFonts w:asciiTheme="minorHAnsi" w:hAnsiTheme="minorHAnsi" w:cstheme="minorHAnsi"/>
                  <w:color w:val="000000"/>
                  <w:sz w:val="22"/>
                  <w:szCs w:val="22"/>
                </w:rPr>
                <w:t xml:space="preserve">Attività </w:t>
              </w:r>
              <w:r w:rsidR="00CC0D37" w:rsidRPr="009754D1">
                <w:rPr>
                  <w:rFonts w:asciiTheme="minorHAnsi" w:hAnsiTheme="minorHAnsi" w:cstheme="minorHAnsi"/>
                  <w:color w:val="000000"/>
                  <w:sz w:val="22"/>
                  <w:szCs w:val="22"/>
                </w:rPr>
                <w:t>di noleggio e leasing operativo</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587</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3" w:history="1">
              <w:r w:rsidR="00CC0D37" w:rsidRPr="009754D1">
                <w:rPr>
                  <w:rFonts w:asciiTheme="minorHAnsi" w:hAnsiTheme="minorHAnsi" w:cstheme="minorHAnsi"/>
                  <w:color w:val="000000"/>
                  <w:sz w:val="22"/>
                  <w:szCs w:val="22"/>
                </w:rPr>
                <w:t>Confezione di articoli di abbigliamento; confezione di articoli in pelle e pelliccia</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569</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4" w:history="1">
              <w:r w:rsidR="00CC0D37" w:rsidRPr="009754D1">
                <w:rPr>
                  <w:rFonts w:asciiTheme="minorHAnsi" w:hAnsiTheme="minorHAnsi" w:cstheme="minorHAnsi"/>
                  <w:color w:val="000000"/>
                  <w:sz w:val="22"/>
                  <w:szCs w:val="22"/>
                </w:rPr>
                <w:t>Stampa e riproduzione di supporti registrati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500</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5"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dei servizi delle agenzie di viaggio, dei tour operator e servizi di prenotazione e </w:t>
              </w:r>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connesse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498</w:t>
            </w:r>
          </w:p>
        </w:tc>
      </w:tr>
      <w:tr w:rsidR="00E37508" w:rsidRPr="009754D1">
        <w:tc>
          <w:tcPr>
            <w:tcW w:w="8840" w:type="dxa"/>
            <w:tcMar>
              <w:top w:w="28" w:type="dxa"/>
              <w:left w:w="28" w:type="dxa"/>
              <w:bottom w:w="28" w:type="dxa"/>
              <w:right w:w="28" w:type="dxa"/>
            </w:tcMar>
            <w:vAlign w:val="center"/>
          </w:tcPr>
          <w:p w:rsidR="00E37508" w:rsidRPr="009754D1" w:rsidRDefault="00ED2427" w:rsidP="00240FC0">
            <w:pPr>
              <w:pStyle w:val="TableContents"/>
              <w:rPr>
                <w:rFonts w:asciiTheme="minorHAnsi" w:hAnsiTheme="minorHAnsi" w:cstheme="minorHAnsi"/>
                <w:sz w:val="22"/>
                <w:szCs w:val="22"/>
              </w:rPr>
            </w:pPr>
            <w:hyperlink r:id="rId86" w:history="1">
              <w:r w:rsidR="00CC0D37" w:rsidRPr="009754D1">
                <w:rPr>
                  <w:rFonts w:asciiTheme="minorHAnsi" w:hAnsiTheme="minorHAnsi" w:cstheme="minorHAnsi"/>
                  <w:color w:val="000000"/>
                  <w:sz w:val="22"/>
                  <w:szCs w:val="22"/>
                </w:rPr>
                <w:t xml:space="preserve">Fabbricazione di macchinari ed apparecchiature </w:t>
              </w:r>
              <w:r w:rsidR="00240FC0" w:rsidRPr="009754D1">
                <w:rPr>
                  <w:rFonts w:asciiTheme="minorHAnsi" w:hAnsiTheme="minorHAnsi" w:cstheme="minorHAnsi"/>
                  <w:color w:val="000000"/>
                  <w:sz w:val="22"/>
                  <w:szCs w:val="22"/>
                </w:rPr>
                <w:t>NCA</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482</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7" w:history="1">
              <w:r w:rsidR="00CC0D37" w:rsidRPr="009754D1">
                <w:rPr>
                  <w:rFonts w:asciiTheme="minorHAnsi" w:hAnsiTheme="minorHAnsi" w:cstheme="minorHAnsi"/>
                  <w:color w:val="000000"/>
                  <w:sz w:val="22"/>
                  <w:szCs w:val="22"/>
                </w:rPr>
                <w:t>Fabbricazione di altri prodotti della lavorazione di minerali non metalliferi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474</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8"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creative, artistiche e di intrattenimento</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409</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89" w:history="1">
              <w:r w:rsidR="00CC0D37" w:rsidRPr="009754D1">
                <w:rPr>
                  <w:rFonts w:asciiTheme="minorHAnsi" w:hAnsiTheme="minorHAnsi" w:cstheme="minorHAnsi"/>
                  <w:color w:val="000000"/>
                  <w:sz w:val="22"/>
                  <w:szCs w:val="22"/>
                </w:rPr>
                <w:t>Assistenza sanitaria</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390</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0"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servizi finanziari (escluse le assicurazioni e i fondi pensione)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381</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1" w:history="1">
              <w:r w:rsidR="00CC0D37" w:rsidRPr="009754D1">
                <w:rPr>
                  <w:rFonts w:asciiTheme="minorHAnsi" w:hAnsiTheme="minorHAnsi" w:cstheme="minorHAnsi"/>
                  <w:color w:val="000000"/>
                  <w:sz w:val="22"/>
                  <w:szCs w:val="22"/>
                </w:rPr>
                <w:t>Telecomunicazioni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375</w:t>
            </w:r>
          </w:p>
        </w:tc>
      </w:tr>
    </w:tbl>
    <w:p w:rsidR="007D6619" w:rsidRPr="009754D1" w:rsidRDefault="007D6619">
      <w:pPr>
        <w:rPr>
          <w:rFonts w:asciiTheme="minorHAnsi" w:hAnsiTheme="minorHAnsi" w:cstheme="minorHAnsi"/>
          <w:sz w:val="22"/>
          <w:szCs w:val="22"/>
        </w:rPr>
        <w:sectPr w:rsidR="007D6619" w:rsidRPr="009754D1">
          <w:type w:val="continuous"/>
          <w:pgSz w:w="11906" w:h="16838"/>
          <w:pgMar w:top="1134" w:right="1134" w:bottom="1134" w:left="1134" w:header="720" w:footer="720" w:gutter="0"/>
          <w:cols w:space="0"/>
        </w:sectPr>
      </w:pPr>
    </w:p>
    <w:p w:rsidR="00E37508" w:rsidRPr="009754D1" w:rsidRDefault="00E37508">
      <w:pPr>
        <w:pStyle w:val="Standard"/>
        <w:rPr>
          <w:rFonts w:asciiTheme="minorHAnsi" w:hAnsiTheme="minorHAnsi" w:cstheme="minorHAnsi"/>
          <w:color w:val="000000"/>
          <w:sz w:val="22"/>
          <w:szCs w:val="22"/>
        </w:rPr>
      </w:pPr>
    </w:p>
    <w:p w:rsidR="007D6619" w:rsidRPr="009754D1" w:rsidRDefault="007D6619">
      <w:pPr>
        <w:rPr>
          <w:rFonts w:asciiTheme="minorHAnsi" w:hAnsiTheme="minorHAnsi" w:cstheme="minorHAnsi"/>
          <w:sz w:val="22"/>
          <w:szCs w:val="22"/>
        </w:rPr>
        <w:sectPr w:rsidR="007D6619" w:rsidRPr="009754D1">
          <w:type w:val="continuous"/>
          <w:pgSz w:w="11906" w:h="16838"/>
          <w:pgMar w:top="1134" w:right="1134" w:bottom="1134" w:left="1134" w:header="720" w:footer="720" w:gutter="0"/>
          <w:cols w:space="720"/>
        </w:sectPr>
      </w:pPr>
    </w:p>
    <w:tbl>
      <w:tblPr>
        <w:tblW w:w="9638" w:type="dxa"/>
        <w:tblLayout w:type="fixed"/>
        <w:tblCellMar>
          <w:left w:w="10" w:type="dxa"/>
          <w:right w:w="10" w:type="dxa"/>
        </w:tblCellMar>
        <w:tblLook w:val="0000" w:firstRow="0" w:lastRow="0" w:firstColumn="0" w:lastColumn="0" w:noHBand="0" w:noVBand="0"/>
      </w:tblPr>
      <w:tblGrid>
        <w:gridCol w:w="8840"/>
        <w:gridCol w:w="798"/>
      </w:tblGrid>
      <w:tr w:rsidR="00E37508" w:rsidRPr="009754D1">
        <w:trPr>
          <w:tblHeader/>
        </w:trPr>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2" w:history="1">
              <w:r w:rsidR="00CC0D37" w:rsidRPr="009754D1">
                <w:rPr>
                  <w:rFonts w:asciiTheme="minorHAnsi" w:hAnsiTheme="minorHAnsi" w:cstheme="minorHAnsi"/>
                  <w:color w:val="000000"/>
                  <w:sz w:val="22"/>
                  <w:szCs w:val="22"/>
                </w:rPr>
                <w:t>Pesca e acquacoltura</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366</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3" w:history="1">
              <w:r w:rsidR="00CC0D37" w:rsidRPr="009754D1">
                <w:rPr>
                  <w:rFonts w:asciiTheme="minorHAnsi" w:hAnsiTheme="minorHAnsi" w:cstheme="minorHAnsi"/>
                  <w:color w:val="000000"/>
                  <w:sz w:val="22"/>
                  <w:szCs w:val="22"/>
                </w:rPr>
                <w:t>Silvicoltura ed utilizzo di aree forestali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311</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4" w:history="1">
              <w:r w:rsidR="00CC0D37" w:rsidRPr="009754D1">
                <w:rPr>
                  <w:rFonts w:asciiTheme="minorHAnsi" w:hAnsiTheme="minorHAnsi" w:cstheme="minorHAnsi"/>
                  <w:color w:val="000000"/>
                  <w:sz w:val="22"/>
                  <w:szCs w:val="22"/>
                </w:rPr>
                <w:t>Assistenza sociale non residenziale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290</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5" w:history="1">
              <w:r w:rsidR="00CC0D37" w:rsidRPr="009754D1">
                <w:rPr>
                  <w:rFonts w:asciiTheme="minorHAnsi" w:hAnsiTheme="minorHAnsi" w:cstheme="minorHAnsi"/>
                  <w:color w:val="000000"/>
                  <w:sz w:val="22"/>
                  <w:szCs w:val="22"/>
                </w:rPr>
                <w:t>Fabbricazione di computer e prodotti di elettronica e ottica; apparecchi elettromedicali, apparecchi di misurazione e di orologi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286</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6"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legali e </w:t>
              </w:r>
              <w:r w:rsidR="00240FC0" w:rsidRPr="009754D1">
                <w:rPr>
                  <w:rFonts w:asciiTheme="minorHAnsi" w:hAnsiTheme="minorHAnsi" w:cstheme="minorHAnsi"/>
                  <w:color w:val="000000"/>
                  <w:sz w:val="22"/>
                  <w:szCs w:val="22"/>
                </w:rPr>
                <w:t>contabilità</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279</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7" w:history="1">
              <w:r w:rsidR="00CC0D37" w:rsidRPr="009754D1">
                <w:rPr>
                  <w:rFonts w:asciiTheme="minorHAnsi" w:hAnsiTheme="minorHAnsi" w:cstheme="minorHAnsi"/>
                  <w:color w:val="000000"/>
                  <w:sz w:val="22"/>
                  <w:szCs w:val="22"/>
                </w:rPr>
                <w:t>Fabbricazione di mobili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265</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8" w:history="1">
              <w:r w:rsidR="00CC0D37" w:rsidRPr="009754D1">
                <w:rPr>
                  <w:rFonts w:asciiTheme="minorHAnsi" w:hAnsiTheme="minorHAnsi" w:cstheme="minorHAnsi"/>
                  <w:color w:val="000000"/>
                  <w:sz w:val="22"/>
                  <w:szCs w:val="22"/>
                </w:rPr>
                <w:t>Ingegneria civile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242</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99"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editoriali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227</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0" w:history="1">
              <w:r w:rsidR="00CC0D37" w:rsidRPr="009754D1">
                <w:rPr>
                  <w:rFonts w:asciiTheme="minorHAnsi" w:hAnsiTheme="minorHAnsi" w:cstheme="minorHAnsi"/>
                  <w:color w:val="000000"/>
                  <w:sz w:val="22"/>
                  <w:szCs w:val="22"/>
                </w:rPr>
                <w:t>Fabbricazione di apparecchiature elettriche ed apparecchiature per uso domestico non elettriche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225</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1"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produzione, post-produzione e distribuzione cinematografica, di video e di programmi televisivi, registrazioni musicali e sonore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216</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2"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raccolta, trattamento e smaltimento dei rifiuti; recupero dei materiali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190</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3" w:history="1">
              <w:r w:rsidR="00CC0D37" w:rsidRPr="009754D1">
                <w:rPr>
                  <w:rFonts w:asciiTheme="minorHAnsi" w:hAnsiTheme="minorHAnsi" w:cstheme="minorHAnsi"/>
                  <w:color w:val="000000"/>
                  <w:sz w:val="22"/>
                  <w:szCs w:val="22"/>
                </w:rPr>
                <w:t>Fabbricazione di articoli in gomma e materie plastiche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183</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4" w:history="1">
              <w:r w:rsidR="00CC0D37" w:rsidRPr="009754D1">
                <w:rPr>
                  <w:rFonts w:asciiTheme="minorHAnsi" w:hAnsiTheme="minorHAnsi" w:cstheme="minorHAnsi"/>
                  <w:color w:val="000000"/>
                  <w:sz w:val="22"/>
                  <w:szCs w:val="22"/>
                </w:rPr>
                <w:t>Servizi di assistenza sociale residenziale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181</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5" w:history="1">
              <w:r w:rsidR="00CC0D37" w:rsidRPr="009754D1">
                <w:rPr>
                  <w:rFonts w:asciiTheme="minorHAnsi" w:hAnsiTheme="minorHAnsi" w:cstheme="minorHAnsi"/>
                  <w:color w:val="000000"/>
                  <w:sz w:val="22"/>
                  <w:szCs w:val="22"/>
                </w:rPr>
                <w:t>Industrie tessili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172</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6" w:history="1">
              <w:r w:rsidR="00CC0D37" w:rsidRPr="009754D1">
                <w:rPr>
                  <w:rFonts w:asciiTheme="minorHAnsi" w:hAnsiTheme="minorHAnsi" w:cstheme="minorHAnsi"/>
                  <w:color w:val="000000"/>
                  <w:sz w:val="22"/>
                  <w:szCs w:val="22"/>
                </w:rPr>
                <w:t>Fabbricazione di prodotti chimici</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170</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7"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riguardanti le lotterie, le scommesse, le case da gioco</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169</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8" w:history="1">
              <w:r w:rsidR="00CC0D37" w:rsidRPr="009754D1">
                <w:rPr>
                  <w:rFonts w:asciiTheme="minorHAnsi" w:hAnsiTheme="minorHAnsi" w:cstheme="minorHAnsi"/>
                  <w:color w:val="000000"/>
                  <w:sz w:val="22"/>
                  <w:szCs w:val="22"/>
                </w:rPr>
                <w:t>Trasporto marittimo e per vie d'acqua</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161</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09" w:history="1">
              <w:r w:rsidR="00CC0D37" w:rsidRPr="009754D1">
                <w:rPr>
                  <w:rFonts w:asciiTheme="minorHAnsi" w:hAnsiTheme="minorHAnsi" w:cstheme="minorHAnsi"/>
                  <w:color w:val="000000"/>
                  <w:sz w:val="22"/>
                  <w:szCs w:val="22"/>
                </w:rPr>
                <w:t>Fornitura di energia elettrica, gas, vapore e aria condizionata</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147</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0" w:history="1">
              <w:r w:rsidR="00CC0D37" w:rsidRPr="009754D1">
                <w:rPr>
                  <w:rFonts w:asciiTheme="minorHAnsi" w:hAnsiTheme="minorHAnsi" w:cstheme="minorHAnsi"/>
                  <w:color w:val="000000"/>
                  <w:sz w:val="22"/>
                  <w:szCs w:val="22"/>
                </w:rPr>
                <w:t>Ricerca scientifica e sviluppo</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125</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1" w:history="1">
              <w:r w:rsidR="00CC0D37" w:rsidRPr="009754D1">
                <w:rPr>
                  <w:rFonts w:asciiTheme="minorHAnsi" w:hAnsiTheme="minorHAnsi" w:cstheme="minorHAnsi"/>
                  <w:color w:val="000000"/>
                  <w:sz w:val="22"/>
                  <w:szCs w:val="22"/>
                </w:rPr>
                <w:t>Servizi di vigilanza e investigazione</w:t>
              </w:r>
            </w:hyperlink>
          </w:p>
        </w:tc>
        <w:tc>
          <w:tcPr>
            <w:tcW w:w="798"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88</w:t>
            </w:r>
          </w:p>
        </w:tc>
      </w:tr>
    </w:tbl>
    <w:p w:rsidR="00E37508" w:rsidRPr="009754D1" w:rsidRDefault="00E37508">
      <w:pPr>
        <w:pStyle w:val="Textbody"/>
        <w:spacing w:after="0"/>
        <w:rPr>
          <w:rFonts w:asciiTheme="minorHAnsi" w:hAnsiTheme="minorHAnsi" w:cstheme="minorHAnsi"/>
          <w:color w:val="000000"/>
          <w:sz w:val="22"/>
          <w:szCs w:val="22"/>
        </w:rPr>
      </w:pPr>
    </w:p>
    <w:p w:rsidR="007D6619" w:rsidRPr="009754D1" w:rsidRDefault="007D6619">
      <w:pPr>
        <w:rPr>
          <w:rFonts w:asciiTheme="minorHAnsi" w:hAnsiTheme="minorHAnsi" w:cstheme="minorHAnsi"/>
          <w:sz w:val="22"/>
          <w:szCs w:val="22"/>
        </w:rPr>
        <w:sectPr w:rsidR="007D6619" w:rsidRPr="009754D1">
          <w:type w:val="continuous"/>
          <w:pgSz w:w="11906" w:h="16838"/>
          <w:pgMar w:top="1134" w:right="1134" w:bottom="1134" w:left="1134" w:header="720" w:footer="720" w:gutter="0"/>
          <w:cols w:space="0"/>
        </w:sectPr>
      </w:pPr>
    </w:p>
    <w:tbl>
      <w:tblPr>
        <w:tblW w:w="9640" w:type="dxa"/>
        <w:tblLayout w:type="fixed"/>
        <w:tblCellMar>
          <w:left w:w="10" w:type="dxa"/>
          <w:right w:w="10" w:type="dxa"/>
        </w:tblCellMar>
        <w:tblLook w:val="0000" w:firstRow="0" w:lastRow="0" w:firstColumn="0" w:lastColumn="0" w:noHBand="0" w:noVBand="0"/>
      </w:tblPr>
      <w:tblGrid>
        <w:gridCol w:w="8849"/>
        <w:gridCol w:w="791"/>
      </w:tblGrid>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2" w:history="1">
              <w:r w:rsidR="00CC0D37" w:rsidRPr="009754D1">
                <w:rPr>
                  <w:rFonts w:asciiTheme="minorHAnsi" w:hAnsiTheme="minorHAnsi" w:cstheme="minorHAnsi"/>
                  <w:color w:val="000000"/>
                  <w:sz w:val="22"/>
                  <w:szCs w:val="22"/>
                </w:rPr>
                <w:t>Fabbricazione di articoli in pelle e simili</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84</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3" w:history="1">
              <w:r w:rsidR="00CC0D37" w:rsidRPr="009754D1">
                <w:rPr>
                  <w:rFonts w:asciiTheme="minorHAnsi" w:hAnsiTheme="minorHAnsi" w:cstheme="minorHAnsi"/>
                  <w:color w:val="000000"/>
                  <w:sz w:val="22"/>
                  <w:szCs w:val="22"/>
                </w:rPr>
                <w:t>Estrazione di altri minerali da cave e miniere</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76</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4" w:history="1">
              <w:r w:rsidR="00CC0D37" w:rsidRPr="009754D1">
                <w:rPr>
                  <w:rFonts w:asciiTheme="minorHAnsi" w:hAnsiTheme="minorHAnsi" w:cstheme="minorHAnsi"/>
                  <w:color w:val="000000"/>
                  <w:sz w:val="22"/>
                  <w:szCs w:val="22"/>
                </w:rPr>
                <w:t xml:space="preserve">Servizi postali e </w:t>
              </w:r>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corriere</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76</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5" w:history="1">
              <w:r w:rsidR="00CC0D37" w:rsidRPr="009754D1">
                <w:rPr>
                  <w:rFonts w:asciiTheme="minorHAnsi" w:hAnsiTheme="minorHAnsi" w:cstheme="minorHAnsi"/>
                  <w:color w:val="000000"/>
                  <w:sz w:val="22"/>
                  <w:szCs w:val="22"/>
                </w:rPr>
                <w:t>Fabbricazione di carta e di prodotti di carta</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64</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6" w:history="1">
              <w:r w:rsidR="00CC0D37" w:rsidRPr="009754D1">
                <w:rPr>
                  <w:rFonts w:asciiTheme="minorHAnsi" w:hAnsiTheme="minorHAnsi" w:cstheme="minorHAnsi"/>
                  <w:color w:val="000000"/>
                  <w:sz w:val="22"/>
                  <w:szCs w:val="22"/>
                </w:rPr>
                <w:t>Industria delle bevande</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62</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7"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programmazione e trasmissione</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61</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8" w:history="1">
              <w:r w:rsidR="00CC0D37" w:rsidRPr="009754D1">
                <w:rPr>
                  <w:rFonts w:asciiTheme="minorHAnsi" w:hAnsiTheme="minorHAnsi" w:cstheme="minorHAnsi"/>
                  <w:color w:val="000000"/>
                  <w:sz w:val="22"/>
                  <w:szCs w:val="22"/>
                </w:rPr>
                <w:t>Metallurgia</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59</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19" w:history="1">
              <w:r w:rsidR="00CC0D37" w:rsidRPr="009754D1">
                <w:rPr>
                  <w:rFonts w:asciiTheme="minorHAnsi" w:hAnsiTheme="minorHAnsi" w:cstheme="minorHAnsi"/>
                  <w:color w:val="000000"/>
                  <w:sz w:val="22"/>
                  <w:szCs w:val="22"/>
                </w:rPr>
                <w:t>Fabbricazione di autoveicoli, rimorchi e semirimorchi</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56</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0"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organizzazioni associative (nota</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44</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1"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risanamento e altri servizi di gestione dei rifiuti</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39</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2" w:history="1">
              <w:r w:rsidR="00CC0D37" w:rsidRPr="009754D1">
                <w:rPr>
                  <w:rFonts w:asciiTheme="minorHAnsi" w:hAnsiTheme="minorHAnsi" w:cstheme="minorHAnsi"/>
                  <w:color w:val="000000"/>
                  <w:sz w:val="22"/>
                  <w:szCs w:val="22"/>
                </w:rPr>
                <w:t>Raccolta, trattamento e fornitura di acqua</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35</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3"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biblioteche, archivi, musei ed altre </w:t>
              </w:r>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culturali</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29</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4" w:history="1">
              <w:r w:rsidR="00CC0D37" w:rsidRPr="009754D1">
                <w:rPr>
                  <w:rFonts w:asciiTheme="minorHAnsi" w:hAnsiTheme="minorHAnsi" w:cstheme="minorHAnsi"/>
                  <w:color w:val="000000"/>
                  <w:sz w:val="22"/>
                  <w:szCs w:val="22"/>
                </w:rPr>
                <w:t>Fabbricazione di prodotti farmaceutici di base e di preparati farmaceutici</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26</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5" w:history="1">
              <w:r w:rsidR="00CC0D37" w:rsidRPr="009754D1">
                <w:rPr>
                  <w:rFonts w:asciiTheme="minorHAnsi" w:hAnsiTheme="minorHAnsi" w:cstheme="minorHAnsi"/>
                  <w:color w:val="000000"/>
                  <w:sz w:val="22"/>
                  <w:szCs w:val="22"/>
                </w:rPr>
                <w:t>Assicurazioni, riassicurazioni e fondi pensione (escluse le assicurazioni sociali obbligatorie)</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26</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6" w:history="1">
              <w:r w:rsidR="00CC0D37" w:rsidRPr="009754D1">
                <w:rPr>
                  <w:rFonts w:asciiTheme="minorHAnsi" w:hAnsiTheme="minorHAnsi" w:cstheme="minorHAnsi"/>
                  <w:color w:val="000000"/>
                  <w:sz w:val="22"/>
                  <w:szCs w:val="22"/>
                </w:rPr>
                <w:t>Gestione delle reti fognarie</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23</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7"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ricerca, selezione, fornitura di personale</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16</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8" w:history="1">
              <w:r w:rsidR="00CC0D37" w:rsidRPr="009754D1">
                <w:rPr>
                  <w:rFonts w:asciiTheme="minorHAnsi" w:hAnsiTheme="minorHAnsi" w:cstheme="minorHAnsi"/>
                  <w:color w:val="000000"/>
                  <w:sz w:val="22"/>
                  <w:szCs w:val="22"/>
                </w:rPr>
                <w:t>Amministrazione pubblica e difesa; assicurazione sociale obbligatoria (nota</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14</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29" w:history="1">
              <w:r w:rsidR="00CC0D37" w:rsidRPr="009754D1">
                <w:rPr>
                  <w:rFonts w:asciiTheme="minorHAnsi" w:hAnsiTheme="minorHAnsi" w:cstheme="minorHAnsi"/>
                  <w:color w:val="000000"/>
                  <w:sz w:val="22"/>
                  <w:szCs w:val="22"/>
                </w:rPr>
                <w:t>Servizi veterinari</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10</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30" w:history="1">
              <w:r w:rsidR="00CC0D37" w:rsidRPr="009754D1">
                <w:rPr>
                  <w:rFonts w:asciiTheme="minorHAnsi" w:hAnsiTheme="minorHAnsi" w:cstheme="minorHAnsi"/>
                  <w:color w:val="000000"/>
                  <w:sz w:val="22"/>
                  <w:szCs w:val="22"/>
                </w:rPr>
                <w:t>Fabbricazione di coke e prodotti derivanti dalla raffinazione del petrolio</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8</w:t>
            </w:r>
          </w:p>
        </w:tc>
      </w:tr>
      <w:tr w:rsidR="00E37508" w:rsidRPr="009754D1">
        <w:tc>
          <w:tcPr>
            <w:tcW w:w="8849"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31" w:history="1">
              <w:r w:rsidR="00CC0D37" w:rsidRPr="009754D1">
                <w:rPr>
                  <w:rFonts w:asciiTheme="minorHAnsi" w:hAnsiTheme="minorHAnsi" w:cstheme="minorHAnsi"/>
                  <w:color w:val="000000"/>
                  <w:sz w:val="22"/>
                  <w:szCs w:val="22"/>
                </w:rPr>
                <w:t>Trasporto aereo</w:t>
              </w:r>
            </w:hyperlink>
          </w:p>
        </w:tc>
        <w:tc>
          <w:tcPr>
            <w:tcW w:w="791"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5</w:t>
            </w:r>
          </w:p>
        </w:tc>
      </w:tr>
    </w:tbl>
    <w:p w:rsidR="007D6619" w:rsidRPr="009754D1" w:rsidRDefault="007D6619">
      <w:pPr>
        <w:rPr>
          <w:rFonts w:asciiTheme="minorHAnsi" w:hAnsiTheme="minorHAnsi" w:cstheme="minorHAnsi"/>
          <w:sz w:val="22"/>
          <w:szCs w:val="22"/>
        </w:rPr>
        <w:sectPr w:rsidR="007D6619" w:rsidRPr="009754D1">
          <w:type w:val="continuous"/>
          <w:pgSz w:w="11906" w:h="16838"/>
          <w:pgMar w:top="1134" w:right="1134" w:bottom="1134" w:left="1134" w:header="720" w:footer="720" w:gutter="0"/>
          <w:cols w:space="0"/>
        </w:sectPr>
      </w:pPr>
    </w:p>
    <w:p w:rsidR="00E37508" w:rsidRPr="009754D1" w:rsidRDefault="00E37508">
      <w:pPr>
        <w:pStyle w:val="Standard"/>
        <w:jc w:val="center"/>
        <w:rPr>
          <w:rFonts w:asciiTheme="minorHAnsi" w:hAnsiTheme="minorHAnsi" w:cstheme="minorHAnsi"/>
          <w:color w:val="000000"/>
          <w:sz w:val="22"/>
          <w:szCs w:val="22"/>
        </w:rPr>
      </w:pPr>
    </w:p>
    <w:p w:rsidR="007D6619" w:rsidRPr="009754D1" w:rsidRDefault="007D6619">
      <w:pPr>
        <w:rPr>
          <w:rFonts w:asciiTheme="minorHAnsi" w:hAnsiTheme="minorHAnsi" w:cstheme="minorHAnsi"/>
          <w:sz w:val="22"/>
          <w:szCs w:val="22"/>
        </w:rPr>
        <w:sectPr w:rsidR="007D6619" w:rsidRPr="009754D1">
          <w:type w:val="continuous"/>
          <w:pgSz w:w="11906" w:h="16838"/>
          <w:pgMar w:top="1134" w:right="1134" w:bottom="1134" w:left="1134" w:header="720" w:footer="720" w:gutter="0"/>
          <w:cols w:space="720"/>
        </w:sectPr>
      </w:pPr>
    </w:p>
    <w:tbl>
      <w:tblPr>
        <w:tblW w:w="9640" w:type="dxa"/>
        <w:tblLayout w:type="fixed"/>
        <w:tblCellMar>
          <w:left w:w="10" w:type="dxa"/>
          <w:right w:w="10" w:type="dxa"/>
        </w:tblCellMar>
        <w:tblLook w:val="0000" w:firstRow="0" w:lastRow="0" w:firstColumn="0" w:lastColumn="0" w:noHBand="0" w:noVBand="0"/>
      </w:tblPr>
      <w:tblGrid>
        <w:gridCol w:w="8840"/>
        <w:gridCol w:w="800"/>
      </w:tblGrid>
      <w:tr w:rsidR="00E37508" w:rsidRPr="009754D1">
        <w:trPr>
          <w:tblHeader/>
        </w:trPr>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32" w:history="1">
              <w:r w:rsidR="00CC0D37" w:rsidRPr="009754D1">
                <w:rPr>
                  <w:rFonts w:asciiTheme="minorHAnsi" w:hAnsiTheme="minorHAnsi" w:cstheme="minorHAnsi"/>
                  <w:color w:val="000000"/>
                  <w:sz w:val="22"/>
                  <w:szCs w:val="22"/>
                </w:rPr>
                <w:t>Estrazione di petrolio greggio e di gas naturale</w:t>
              </w:r>
            </w:hyperlink>
          </w:p>
        </w:tc>
        <w:tc>
          <w:tcPr>
            <w:tcW w:w="80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33" w:history="1">
              <w:r w:rsidR="00CC0D37" w:rsidRPr="009754D1">
                <w:rPr>
                  <w:rFonts w:asciiTheme="minorHAnsi" w:hAnsiTheme="minorHAnsi" w:cstheme="minorHAnsi"/>
                  <w:color w:val="000000"/>
                  <w:sz w:val="22"/>
                  <w:szCs w:val="22"/>
                </w:rPr>
                <w:t>Estrazione di minerali metalliferi</w:t>
              </w:r>
            </w:hyperlink>
          </w:p>
        </w:tc>
        <w:tc>
          <w:tcPr>
            <w:tcW w:w="80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w:t>
            </w:r>
          </w:p>
        </w:tc>
      </w:tr>
      <w:tr w:rsidR="00E37508" w:rsidRPr="009754D1">
        <w:tc>
          <w:tcPr>
            <w:tcW w:w="8840" w:type="dxa"/>
            <w:tcMar>
              <w:top w:w="28" w:type="dxa"/>
              <w:left w:w="28" w:type="dxa"/>
              <w:bottom w:w="28" w:type="dxa"/>
              <w:right w:w="28" w:type="dxa"/>
            </w:tcMar>
            <w:vAlign w:val="center"/>
          </w:tcPr>
          <w:p w:rsidR="00E37508" w:rsidRPr="009754D1" w:rsidRDefault="00ED2427">
            <w:pPr>
              <w:pStyle w:val="TableContents"/>
              <w:rPr>
                <w:rFonts w:asciiTheme="minorHAnsi" w:hAnsiTheme="minorHAnsi" w:cstheme="minorHAnsi"/>
                <w:sz w:val="22"/>
                <w:szCs w:val="22"/>
              </w:rPr>
            </w:pPr>
            <w:hyperlink r:id="rId134" w:history="1">
              <w:r w:rsidR="00240FC0" w:rsidRPr="009754D1">
                <w:rPr>
                  <w:rFonts w:asciiTheme="minorHAnsi" w:hAnsiTheme="minorHAnsi" w:cstheme="minorHAnsi"/>
                  <w:color w:val="000000"/>
                  <w:sz w:val="22"/>
                  <w:szCs w:val="22"/>
                </w:rPr>
                <w:t>Attività</w:t>
              </w:r>
              <w:r w:rsidR="00CC0D37" w:rsidRPr="009754D1">
                <w:rPr>
                  <w:rFonts w:asciiTheme="minorHAnsi" w:hAnsiTheme="minorHAnsi" w:cstheme="minorHAnsi"/>
                  <w:color w:val="000000"/>
                  <w:sz w:val="22"/>
                  <w:szCs w:val="22"/>
                </w:rPr>
                <w:t xml:space="preserve"> di famiglie e convivenze come datori</w:t>
              </w:r>
            </w:hyperlink>
          </w:p>
        </w:tc>
        <w:tc>
          <w:tcPr>
            <w:tcW w:w="800" w:type="dxa"/>
            <w:tcMar>
              <w:top w:w="28" w:type="dxa"/>
              <w:left w:w="28" w:type="dxa"/>
              <w:bottom w:w="28" w:type="dxa"/>
              <w:right w:w="28" w:type="dxa"/>
            </w:tcMar>
            <w:vAlign w:val="center"/>
          </w:tcPr>
          <w:p w:rsidR="00E37508" w:rsidRPr="009754D1" w:rsidRDefault="00CC0D37" w:rsidP="00A9117E">
            <w:pPr>
              <w:pStyle w:val="TableContents"/>
              <w:jc w:val="right"/>
              <w:rPr>
                <w:rFonts w:asciiTheme="minorHAnsi" w:hAnsiTheme="minorHAnsi" w:cstheme="minorHAnsi"/>
                <w:sz w:val="22"/>
                <w:szCs w:val="22"/>
              </w:rPr>
            </w:pPr>
            <w:r w:rsidRPr="009754D1">
              <w:rPr>
                <w:rFonts w:asciiTheme="minorHAnsi" w:hAnsiTheme="minorHAnsi" w:cstheme="minorHAnsi"/>
                <w:sz w:val="22"/>
                <w:szCs w:val="22"/>
              </w:rPr>
              <w:t>1</w:t>
            </w:r>
          </w:p>
        </w:tc>
      </w:tr>
    </w:tbl>
    <w:p w:rsidR="007D6619" w:rsidRPr="009754D1" w:rsidRDefault="007D6619">
      <w:pPr>
        <w:rPr>
          <w:rFonts w:asciiTheme="minorHAnsi" w:hAnsiTheme="minorHAnsi" w:cstheme="minorHAnsi"/>
          <w:szCs w:val="21"/>
        </w:rPr>
        <w:sectPr w:rsidR="007D6619" w:rsidRPr="009754D1">
          <w:type w:val="continuous"/>
          <w:pgSz w:w="11906" w:h="16838"/>
          <w:pgMar w:top="1134" w:right="1134" w:bottom="1134" w:left="1134" w:header="720" w:footer="720" w:gutter="0"/>
          <w:cols w:space="0"/>
        </w:sectPr>
      </w:pPr>
    </w:p>
    <w:p w:rsidR="00E37508" w:rsidRPr="009754D1" w:rsidRDefault="00CC0D37">
      <w:pPr>
        <w:pStyle w:val="Textbody"/>
        <w:jc w:val="center"/>
        <w:rPr>
          <w:rFonts w:asciiTheme="minorHAnsi" w:hAnsiTheme="minorHAnsi" w:cstheme="minorHAnsi"/>
          <w:color w:val="000000"/>
          <w:sz w:val="28"/>
          <w:szCs w:val="28"/>
        </w:rPr>
      </w:pPr>
      <w:r w:rsidRPr="009754D1">
        <w:rPr>
          <w:rFonts w:asciiTheme="minorHAnsi" w:hAnsiTheme="minorHAnsi" w:cstheme="minorHAnsi"/>
          <w:color w:val="000000"/>
          <w:sz w:val="28"/>
          <w:szCs w:val="28"/>
        </w:rPr>
        <w:t xml:space="preserve">     </w:t>
      </w:r>
    </w:p>
    <w:p w:rsidR="00E37508" w:rsidRPr="009754D1" w:rsidRDefault="00240FC0">
      <w:pPr>
        <w:pStyle w:val="Textbody"/>
        <w:rPr>
          <w:rFonts w:asciiTheme="minorHAnsi" w:hAnsiTheme="minorHAnsi" w:cstheme="minorHAnsi"/>
          <w:b/>
          <w:bCs/>
          <w:i/>
          <w:sz w:val="28"/>
          <w:szCs w:val="28"/>
        </w:rPr>
      </w:pPr>
      <w:r w:rsidRPr="009754D1">
        <w:rPr>
          <w:rFonts w:asciiTheme="minorHAnsi" w:hAnsiTheme="minorHAnsi" w:cstheme="minorHAnsi"/>
          <w:b/>
          <w:bCs/>
          <w:i/>
          <w:sz w:val="28"/>
          <w:szCs w:val="28"/>
        </w:rPr>
        <w:t>Qualche notizia sulle imprese liguri…</w:t>
      </w:r>
    </w:p>
    <w:p w:rsidR="00E37508" w:rsidRPr="009754D1" w:rsidRDefault="00CC0D37">
      <w:pPr>
        <w:pStyle w:val="Textbody"/>
        <w:rPr>
          <w:rFonts w:asciiTheme="minorHAnsi" w:hAnsiTheme="minorHAnsi" w:cstheme="minorHAnsi"/>
          <w:sz w:val="20"/>
        </w:rPr>
      </w:pPr>
      <w:r w:rsidRPr="009754D1">
        <w:rPr>
          <w:rFonts w:asciiTheme="minorHAnsi" w:hAnsiTheme="minorHAnsi" w:cstheme="minorHAnsi"/>
          <w:color w:val="111111"/>
          <w:sz w:val="22"/>
          <w:szCs w:val="28"/>
        </w:rPr>
        <w:t>È di quasi 500 milioni di euro – 468,06 Mln – il totale degli investimenti generati tra le imprese liguri attraverso i bandi della programmazione europea dei fondi durante il 2016.</w:t>
      </w:r>
      <w:r w:rsidR="00240FC0" w:rsidRPr="009754D1">
        <w:rPr>
          <w:rFonts w:asciiTheme="minorHAnsi" w:hAnsiTheme="minorHAnsi" w:cstheme="minorHAnsi"/>
          <w:sz w:val="20"/>
        </w:rPr>
        <w:t xml:space="preserve"> </w:t>
      </w:r>
      <w:r w:rsidRPr="009754D1">
        <w:rPr>
          <w:rFonts w:asciiTheme="minorHAnsi" w:hAnsiTheme="minorHAnsi" w:cstheme="minorHAnsi"/>
          <w:color w:val="111111"/>
          <w:sz w:val="22"/>
          <w:szCs w:val="28"/>
        </w:rPr>
        <w:t>Circa 2.500 le domande arrivate da micron, piccole, medie imprese e liberi professionisti del territorio che hanno fatto richiest</w:t>
      </w:r>
      <w:r w:rsidR="00240FC0" w:rsidRPr="009754D1">
        <w:rPr>
          <w:rFonts w:asciiTheme="minorHAnsi" w:hAnsiTheme="minorHAnsi" w:cstheme="minorHAnsi"/>
          <w:color w:val="111111"/>
          <w:sz w:val="22"/>
          <w:szCs w:val="28"/>
        </w:rPr>
        <w:t>a di fondi principalmente su quattro</w:t>
      </w:r>
      <w:r w:rsidRPr="009754D1">
        <w:rPr>
          <w:rFonts w:asciiTheme="minorHAnsi" w:hAnsiTheme="minorHAnsi" w:cstheme="minorHAnsi"/>
          <w:color w:val="111111"/>
          <w:sz w:val="22"/>
          <w:szCs w:val="28"/>
        </w:rPr>
        <w:t xml:space="preserve"> assi di investimenti:</w:t>
      </w:r>
    </w:p>
    <w:p w:rsidR="00E37508" w:rsidRPr="009754D1" w:rsidRDefault="00240FC0" w:rsidP="00240FC0">
      <w:pPr>
        <w:pStyle w:val="Textbody"/>
        <w:numPr>
          <w:ilvl w:val="0"/>
          <w:numId w:val="15"/>
        </w:numPr>
        <w:rPr>
          <w:rFonts w:asciiTheme="minorHAnsi" w:hAnsiTheme="minorHAnsi" w:cstheme="minorHAnsi"/>
          <w:color w:val="111111"/>
          <w:sz w:val="22"/>
          <w:szCs w:val="28"/>
        </w:rPr>
      </w:pPr>
      <w:r w:rsidRPr="009754D1">
        <w:rPr>
          <w:rFonts w:asciiTheme="minorHAnsi" w:hAnsiTheme="minorHAnsi" w:cstheme="minorHAnsi"/>
          <w:color w:val="111111"/>
          <w:sz w:val="22"/>
          <w:szCs w:val="28"/>
        </w:rPr>
        <w:t>Innovazione;</w:t>
      </w:r>
    </w:p>
    <w:p w:rsidR="00E37508" w:rsidRPr="009754D1" w:rsidRDefault="00240FC0" w:rsidP="00240FC0">
      <w:pPr>
        <w:pStyle w:val="Textbody"/>
        <w:numPr>
          <w:ilvl w:val="0"/>
          <w:numId w:val="15"/>
        </w:numPr>
        <w:rPr>
          <w:rFonts w:asciiTheme="minorHAnsi" w:hAnsiTheme="minorHAnsi" w:cstheme="minorHAnsi"/>
          <w:color w:val="111111"/>
          <w:sz w:val="22"/>
          <w:szCs w:val="28"/>
        </w:rPr>
      </w:pPr>
      <w:r w:rsidRPr="009754D1">
        <w:rPr>
          <w:rFonts w:asciiTheme="minorHAnsi" w:hAnsiTheme="minorHAnsi" w:cstheme="minorHAnsi"/>
          <w:color w:val="111111"/>
          <w:sz w:val="22"/>
          <w:szCs w:val="28"/>
        </w:rPr>
        <w:t>Rinnovo dei macchinari;</w:t>
      </w:r>
    </w:p>
    <w:p w:rsidR="00E37508" w:rsidRPr="009754D1" w:rsidRDefault="00240FC0" w:rsidP="00240FC0">
      <w:pPr>
        <w:pStyle w:val="Textbody"/>
        <w:numPr>
          <w:ilvl w:val="0"/>
          <w:numId w:val="15"/>
        </w:numPr>
        <w:rPr>
          <w:rFonts w:asciiTheme="minorHAnsi" w:hAnsiTheme="minorHAnsi" w:cstheme="minorHAnsi"/>
          <w:color w:val="111111"/>
          <w:sz w:val="22"/>
          <w:szCs w:val="28"/>
        </w:rPr>
      </w:pPr>
      <w:r w:rsidRPr="009754D1">
        <w:rPr>
          <w:rFonts w:asciiTheme="minorHAnsi" w:hAnsiTheme="minorHAnsi" w:cstheme="minorHAnsi"/>
          <w:color w:val="111111"/>
          <w:sz w:val="22"/>
          <w:szCs w:val="28"/>
        </w:rPr>
        <w:t>R</w:t>
      </w:r>
      <w:r w:rsidR="00CC0D37" w:rsidRPr="009754D1">
        <w:rPr>
          <w:rFonts w:asciiTheme="minorHAnsi" w:hAnsiTheme="minorHAnsi" w:cstheme="minorHAnsi"/>
          <w:color w:val="111111"/>
          <w:sz w:val="22"/>
          <w:szCs w:val="28"/>
        </w:rPr>
        <w:t>icerca</w:t>
      </w:r>
      <w:r w:rsidRPr="009754D1">
        <w:rPr>
          <w:rFonts w:asciiTheme="minorHAnsi" w:hAnsiTheme="minorHAnsi" w:cstheme="minorHAnsi"/>
          <w:color w:val="111111"/>
          <w:sz w:val="22"/>
          <w:szCs w:val="28"/>
        </w:rPr>
        <w:t>;</w:t>
      </w:r>
    </w:p>
    <w:p w:rsidR="00E37508" w:rsidRPr="009754D1" w:rsidRDefault="00240FC0" w:rsidP="00240FC0">
      <w:pPr>
        <w:pStyle w:val="Textbody"/>
        <w:numPr>
          <w:ilvl w:val="0"/>
          <w:numId w:val="15"/>
        </w:numPr>
        <w:rPr>
          <w:rFonts w:asciiTheme="minorHAnsi" w:hAnsiTheme="minorHAnsi" w:cstheme="minorHAnsi"/>
          <w:sz w:val="20"/>
        </w:rPr>
      </w:pPr>
      <w:r w:rsidRPr="009754D1">
        <w:rPr>
          <w:rFonts w:asciiTheme="minorHAnsi" w:hAnsiTheme="minorHAnsi" w:cstheme="minorHAnsi"/>
          <w:color w:val="111111"/>
          <w:sz w:val="22"/>
          <w:szCs w:val="28"/>
        </w:rPr>
        <w:t>A</w:t>
      </w:r>
      <w:r w:rsidR="00CC0D37" w:rsidRPr="009754D1">
        <w:rPr>
          <w:rFonts w:asciiTheme="minorHAnsi" w:hAnsiTheme="minorHAnsi" w:cstheme="minorHAnsi"/>
          <w:color w:val="111111"/>
          <w:sz w:val="22"/>
          <w:szCs w:val="28"/>
        </w:rPr>
        <w:t>uto protezione dai r</w:t>
      </w:r>
      <w:r w:rsidRPr="009754D1">
        <w:rPr>
          <w:rFonts w:asciiTheme="minorHAnsi" w:hAnsiTheme="minorHAnsi" w:cstheme="minorHAnsi"/>
          <w:color w:val="111111"/>
          <w:sz w:val="22"/>
          <w:szCs w:val="28"/>
        </w:rPr>
        <w:t>ischi alluvionali;</w:t>
      </w:r>
    </w:p>
    <w:p w:rsidR="00FC02A7" w:rsidRPr="009754D1" w:rsidRDefault="00CC0D37">
      <w:pPr>
        <w:pStyle w:val="Textbody"/>
        <w:rPr>
          <w:rFonts w:asciiTheme="minorHAnsi" w:hAnsiTheme="minorHAnsi" w:cstheme="minorHAnsi"/>
          <w:color w:val="111111"/>
          <w:sz w:val="22"/>
          <w:szCs w:val="28"/>
        </w:rPr>
      </w:pPr>
      <w:r w:rsidRPr="009754D1">
        <w:rPr>
          <w:rFonts w:asciiTheme="minorHAnsi" w:hAnsiTheme="minorHAnsi" w:cstheme="minorHAnsi"/>
          <w:color w:val="111111"/>
          <w:sz w:val="22"/>
          <w:szCs w:val="28"/>
        </w:rPr>
        <w:t>Per dare un’iniezione di liquidità alle imprese, specialmente quelle di minori dimensioni che negli ultimi anni hanno maggiormente risentito del mancato accesso al credito bancario, è stato attivato, per la prima volta in Liguria, la mis</w:t>
      </w:r>
      <w:r w:rsidR="00240FC0" w:rsidRPr="009754D1">
        <w:rPr>
          <w:rFonts w:asciiTheme="minorHAnsi" w:hAnsiTheme="minorHAnsi" w:cstheme="minorHAnsi"/>
          <w:color w:val="111111"/>
          <w:sz w:val="22"/>
          <w:szCs w:val="28"/>
        </w:rPr>
        <w:t xml:space="preserve">ura del </w:t>
      </w:r>
      <w:proofErr w:type="spellStart"/>
      <w:r w:rsidR="00240FC0" w:rsidRPr="009754D1">
        <w:rPr>
          <w:rFonts w:asciiTheme="minorHAnsi" w:hAnsiTheme="minorHAnsi" w:cstheme="minorHAnsi"/>
          <w:color w:val="111111"/>
          <w:sz w:val="22"/>
          <w:szCs w:val="28"/>
        </w:rPr>
        <w:t>Tranched</w:t>
      </w:r>
      <w:proofErr w:type="spellEnd"/>
      <w:r w:rsidR="00240FC0" w:rsidRPr="009754D1">
        <w:rPr>
          <w:rFonts w:asciiTheme="minorHAnsi" w:hAnsiTheme="minorHAnsi" w:cstheme="minorHAnsi"/>
          <w:color w:val="111111"/>
          <w:sz w:val="22"/>
          <w:szCs w:val="28"/>
        </w:rPr>
        <w:t xml:space="preserve"> C</w:t>
      </w:r>
      <w:r w:rsidRPr="009754D1">
        <w:rPr>
          <w:rFonts w:asciiTheme="minorHAnsi" w:hAnsiTheme="minorHAnsi" w:cstheme="minorHAnsi"/>
          <w:color w:val="111111"/>
          <w:sz w:val="22"/>
          <w:szCs w:val="28"/>
        </w:rPr>
        <w:t>over, il Fondo di garanzia regionale.</w:t>
      </w:r>
      <w:r w:rsidR="00240FC0" w:rsidRPr="009754D1">
        <w:rPr>
          <w:rFonts w:asciiTheme="minorHAnsi" w:hAnsiTheme="minorHAnsi" w:cstheme="minorHAnsi"/>
          <w:color w:val="111111"/>
          <w:sz w:val="22"/>
          <w:szCs w:val="28"/>
        </w:rPr>
        <w:t xml:space="preserve"> </w:t>
      </w:r>
      <w:r w:rsidRPr="009754D1">
        <w:rPr>
          <w:rFonts w:asciiTheme="minorHAnsi" w:hAnsiTheme="minorHAnsi" w:cstheme="minorHAnsi"/>
          <w:color w:val="111111"/>
          <w:sz w:val="22"/>
          <w:szCs w:val="28"/>
        </w:rPr>
        <w:t>Utilizzando 6,5 milioni di euro di residuo è stato possibile attivare un effetto moltiplicatore di oltre 12 volte rispetto al capitale iniziale per un totale di 76,8 milioni di euro erogati a 716 imprese.</w:t>
      </w:r>
      <w:r w:rsidR="00FC02A7" w:rsidRPr="009754D1">
        <w:rPr>
          <w:rFonts w:asciiTheme="minorHAnsi" w:hAnsiTheme="minorHAnsi" w:cstheme="minorHAnsi"/>
          <w:color w:val="111111"/>
          <w:sz w:val="22"/>
          <w:szCs w:val="28"/>
        </w:rPr>
        <w:t xml:space="preserve"> </w:t>
      </w:r>
    </w:p>
    <w:p w:rsidR="00E37508" w:rsidRPr="009754D1" w:rsidRDefault="00CC0D37">
      <w:pPr>
        <w:pStyle w:val="Textbody"/>
        <w:rPr>
          <w:rFonts w:asciiTheme="minorHAnsi" w:hAnsiTheme="minorHAnsi" w:cstheme="minorHAnsi"/>
          <w:color w:val="111111"/>
          <w:sz w:val="22"/>
          <w:szCs w:val="28"/>
        </w:rPr>
      </w:pPr>
      <w:r w:rsidRPr="009754D1">
        <w:rPr>
          <w:rFonts w:asciiTheme="minorHAnsi" w:hAnsiTheme="minorHAnsi" w:cstheme="minorHAnsi"/>
          <w:color w:val="111111"/>
          <w:sz w:val="22"/>
          <w:szCs w:val="28"/>
        </w:rPr>
        <w:t xml:space="preserve">“L’impegno della Regione per le imprese è cominciato da quando ci siamo insediati e continuerà con la Legge di Stabilità in discussione in Commissione consiliare e con la Finanziaria 2017 che prevede una serie di misure e la ristrutturazione della </w:t>
      </w:r>
      <w:r w:rsidR="00240FC0" w:rsidRPr="009754D1">
        <w:rPr>
          <w:rFonts w:asciiTheme="minorHAnsi" w:hAnsiTheme="minorHAnsi" w:cstheme="minorHAnsi"/>
          <w:color w:val="111111"/>
          <w:sz w:val="22"/>
          <w:szCs w:val="28"/>
        </w:rPr>
        <w:t>finanza regionale. --I</w:t>
      </w:r>
      <w:r w:rsidRPr="009754D1">
        <w:rPr>
          <w:rFonts w:asciiTheme="minorHAnsi" w:hAnsiTheme="minorHAnsi" w:cstheme="minorHAnsi"/>
          <w:color w:val="111111"/>
          <w:sz w:val="22"/>
          <w:szCs w:val="28"/>
        </w:rPr>
        <w:t>l presidente della regione testimonia un utilizzo importante dei fondi europei e di tutti i fondi che ci sono: i primi segnali si iniziano a vedere, ritiene che si sta facendo una politica coerente pur nella difficoltà di un equilibrio di finanzia pubblica che taglia quest’anno alle regioni oltre 2 miliardi e mezzo di euro.</w:t>
      </w:r>
      <w:r w:rsidR="00240FC0" w:rsidRPr="009754D1">
        <w:rPr>
          <w:rFonts w:asciiTheme="minorHAnsi" w:hAnsiTheme="minorHAnsi" w:cstheme="minorHAnsi"/>
          <w:color w:val="111111"/>
          <w:sz w:val="22"/>
          <w:szCs w:val="28"/>
        </w:rPr>
        <w:t xml:space="preserve"> – “P</w:t>
      </w:r>
      <w:r w:rsidRPr="009754D1">
        <w:rPr>
          <w:rFonts w:asciiTheme="minorHAnsi" w:hAnsiTheme="minorHAnsi" w:cstheme="minorHAnsi"/>
          <w:color w:val="111111"/>
          <w:sz w:val="22"/>
          <w:szCs w:val="28"/>
        </w:rPr>
        <w:t>roprio per evitare che la massa degli investimenti in questa regione cali, come nel resto del Paese, abbiamo previsto importanti investimenti nelle infrastrutture, nella qualità del paesaggio, un patto per il turismo e per l’ambiente e un volume importante da assegnare alle imprese che può fare la differenza per costruire nel 2017 un momento di rilancio”.</w:t>
      </w:r>
    </w:p>
    <w:p w:rsidR="00240FC0" w:rsidRPr="009754D1" w:rsidRDefault="00240FC0">
      <w:pPr>
        <w:pStyle w:val="Textbody"/>
        <w:rPr>
          <w:rFonts w:asciiTheme="minorHAnsi" w:hAnsiTheme="minorHAnsi" w:cstheme="minorHAnsi"/>
          <w:color w:val="111111"/>
          <w:sz w:val="22"/>
          <w:szCs w:val="28"/>
        </w:rPr>
      </w:pPr>
    </w:p>
    <w:p w:rsidR="00CE68CF" w:rsidRDefault="00CE68CF">
      <w:pPr>
        <w:rPr>
          <w:rFonts w:asciiTheme="minorHAnsi" w:hAnsiTheme="minorHAnsi" w:cstheme="minorHAnsi"/>
          <w:b/>
          <w:i/>
          <w:sz w:val="32"/>
          <w:szCs w:val="32"/>
        </w:rPr>
      </w:pPr>
      <w:r>
        <w:rPr>
          <w:rFonts w:asciiTheme="minorHAnsi" w:hAnsiTheme="minorHAnsi" w:cstheme="minorHAnsi"/>
          <w:b/>
          <w:i/>
          <w:sz w:val="32"/>
          <w:szCs w:val="32"/>
        </w:rPr>
        <w:br w:type="page"/>
      </w:r>
    </w:p>
    <w:p w:rsidR="009754D1" w:rsidRPr="009754D1" w:rsidRDefault="009754D1" w:rsidP="009754D1">
      <w:pPr>
        <w:rPr>
          <w:rFonts w:asciiTheme="minorHAnsi" w:hAnsiTheme="minorHAnsi" w:cstheme="minorHAnsi"/>
          <w:b/>
          <w:i/>
          <w:sz w:val="32"/>
          <w:szCs w:val="32"/>
        </w:rPr>
      </w:pPr>
      <w:r>
        <w:rPr>
          <w:rFonts w:asciiTheme="minorHAnsi" w:hAnsiTheme="minorHAnsi" w:cstheme="minorHAnsi"/>
          <w:b/>
          <w:i/>
          <w:sz w:val="32"/>
          <w:szCs w:val="32"/>
        </w:rPr>
        <w:lastRenderedPageBreak/>
        <w:t>…e sulla popolazione</w:t>
      </w:r>
    </w:p>
    <w:p w:rsidR="009754D1" w:rsidRPr="009754D1" w:rsidRDefault="009754D1" w:rsidP="009754D1">
      <w:pPr>
        <w:rPr>
          <w:rFonts w:asciiTheme="minorHAnsi" w:hAnsiTheme="minorHAnsi" w:cstheme="minorHAnsi"/>
        </w:rPr>
      </w:pPr>
      <w:r w:rsidRPr="009754D1">
        <w:rPr>
          <w:rFonts w:asciiTheme="minorHAnsi" w:hAnsiTheme="minorHAnsi" w:cstheme="minorHAnsi"/>
        </w:rPr>
        <w:t>La popolazione della Liguria aggiornata al 31 Luglio 2015 è di circa 1,575 milioni di persone.</w:t>
      </w:r>
    </w:p>
    <w:p w:rsidR="00CE68CF" w:rsidRDefault="00CE68CF" w:rsidP="009754D1">
      <w:pPr>
        <w:jc w:val="center"/>
        <w:rPr>
          <w:rFonts w:asciiTheme="minorHAnsi" w:hAnsiTheme="minorHAnsi" w:cstheme="minorHAnsi"/>
          <w:noProof/>
          <w:lang w:eastAsia="it-IT"/>
        </w:rPr>
      </w:pPr>
      <w:r w:rsidRPr="009754D1">
        <w:rPr>
          <w:rFonts w:asciiTheme="minorHAnsi" w:hAnsiTheme="minorHAnsi" w:cstheme="minorHAnsi"/>
          <w:noProof/>
          <w:lang w:eastAsia="it-IT" w:bidi="ar-SA"/>
        </w:rPr>
        <w:drawing>
          <wp:anchor distT="0" distB="0" distL="114300" distR="114300" simplePos="0" relativeHeight="251658240" behindDoc="1" locked="0" layoutInCell="1" allowOverlap="1">
            <wp:simplePos x="0" y="0"/>
            <wp:positionH relativeFrom="margin">
              <wp:align>left</wp:align>
            </wp:positionH>
            <wp:positionV relativeFrom="paragraph">
              <wp:posOffset>30480</wp:posOffset>
            </wp:positionV>
            <wp:extent cx="4440555" cy="1990725"/>
            <wp:effectExtent l="0" t="0" r="0" b="9525"/>
            <wp:wrapThrough wrapText="bothSides">
              <wp:wrapPolygon edited="0">
                <wp:start x="0" y="0"/>
                <wp:lineTo x="0" y="21497"/>
                <wp:lineTo x="21498" y="21497"/>
                <wp:lineTo x="21498"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at liguria.PNG"/>
                    <pic:cNvPicPr/>
                  </pic:nvPicPr>
                  <pic:blipFill>
                    <a:blip r:embed="rId135">
                      <a:extLst>
                        <a:ext uri="{28A0092B-C50C-407E-A947-70E740481C1C}">
                          <a14:useLocalDpi xmlns:a14="http://schemas.microsoft.com/office/drawing/2010/main" val="0"/>
                        </a:ext>
                      </a:extLst>
                    </a:blip>
                    <a:stretch>
                      <a:fillRect/>
                    </a:stretch>
                  </pic:blipFill>
                  <pic:spPr>
                    <a:xfrm>
                      <a:off x="0" y="0"/>
                      <a:ext cx="4440555" cy="1990725"/>
                    </a:xfrm>
                    <a:prstGeom prst="rect">
                      <a:avLst/>
                    </a:prstGeom>
                  </pic:spPr>
                </pic:pic>
              </a:graphicData>
            </a:graphic>
            <wp14:sizeRelH relativeFrom="margin">
              <wp14:pctWidth>0</wp14:pctWidth>
            </wp14:sizeRelH>
            <wp14:sizeRelV relativeFrom="margin">
              <wp14:pctHeight>0</wp14:pctHeight>
            </wp14:sizeRelV>
          </wp:anchor>
        </w:drawing>
      </w:r>
    </w:p>
    <w:p w:rsidR="009754D1" w:rsidRPr="009754D1" w:rsidRDefault="009754D1" w:rsidP="009754D1">
      <w:pPr>
        <w:jc w:val="center"/>
        <w:rPr>
          <w:rFonts w:asciiTheme="minorHAnsi" w:hAnsiTheme="minorHAnsi" w:cstheme="minorHAnsi"/>
        </w:rPr>
      </w:pPr>
    </w:p>
    <w:p w:rsidR="009754D1" w:rsidRPr="009754D1" w:rsidRDefault="009754D1" w:rsidP="009754D1">
      <w:pPr>
        <w:rPr>
          <w:rFonts w:asciiTheme="minorHAnsi" w:hAnsiTheme="minorHAnsi" w:cstheme="minorHAnsi"/>
        </w:rPr>
      </w:pPr>
    </w:p>
    <w:p w:rsidR="009754D1" w:rsidRDefault="009754D1" w:rsidP="009754D1">
      <w:pPr>
        <w:rPr>
          <w:rFonts w:asciiTheme="minorHAnsi" w:hAnsiTheme="minorHAnsi" w:cstheme="minorHAnsi"/>
          <w:b/>
          <w:i/>
          <w:sz w:val="32"/>
          <w:szCs w:val="32"/>
        </w:rPr>
      </w:pPr>
    </w:p>
    <w:p w:rsidR="009754D1" w:rsidRDefault="009754D1" w:rsidP="009754D1">
      <w:pPr>
        <w:rPr>
          <w:rFonts w:asciiTheme="minorHAnsi" w:hAnsiTheme="minorHAnsi" w:cstheme="minorHAnsi"/>
          <w:b/>
          <w:i/>
          <w:sz w:val="32"/>
          <w:szCs w:val="32"/>
        </w:rPr>
      </w:pPr>
    </w:p>
    <w:p w:rsidR="009754D1" w:rsidRDefault="009754D1" w:rsidP="009754D1">
      <w:pPr>
        <w:rPr>
          <w:rFonts w:asciiTheme="minorHAnsi" w:hAnsiTheme="minorHAnsi" w:cstheme="minorHAnsi"/>
          <w:b/>
          <w:i/>
          <w:sz w:val="32"/>
          <w:szCs w:val="32"/>
        </w:rPr>
      </w:pPr>
    </w:p>
    <w:p w:rsidR="009754D1" w:rsidRDefault="009754D1" w:rsidP="009754D1">
      <w:pPr>
        <w:rPr>
          <w:rFonts w:asciiTheme="minorHAnsi" w:hAnsiTheme="minorHAnsi" w:cstheme="minorHAnsi"/>
          <w:b/>
          <w:i/>
          <w:sz w:val="32"/>
          <w:szCs w:val="32"/>
        </w:rPr>
      </w:pPr>
    </w:p>
    <w:p w:rsidR="009754D1" w:rsidRDefault="009754D1" w:rsidP="009754D1">
      <w:pPr>
        <w:rPr>
          <w:rFonts w:asciiTheme="minorHAnsi" w:hAnsiTheme="minorHAnsi" w:cstheme="minorHAnsi"/>
          <w:b/>
          <w:i/>
          <w:sz w:val="32"/>
          <w:szCs w:val="32"/>
        </w:rPr>
      </w:pPr>
    </w:p>
    <w:p w:rsidR="009754D1" w:rsidRDefault="009754D1" w:rsidP="009754D1">
      <w:pPr>
        <w:rPr>
          <w:rFonts w:asciiTheme="minorHAnsi" w:hAnsiTheme="minorHAnsi" w:cstheme="minorHAnsi"/>
          <w:b/>
          <w:i/>
          <w:sz w:val="32"/>
          <w:szCs w:val="32"/>
        </w:rPr>
      </w:pPr>
    </w:p>
    <w:p w:rsidR="00CE68CF" w:rsidRDefault="00CE68CF" w:rsidP="009754D1">
      <w:pPr>
        <w:rPr>
          <w:rFonts w:asciiTheme="minorHAnsi" w:hAnsiTheme="minorHAnsi" w:cstheme="minorHAnsi"/>
          <w:b/>
          <w:i/>
          <w:sz w:val="32"/>
          <w:szCs w:val="32"/>
        </w:rPr>
      </w:pPr>
    </w:p>
    <w:p w:rsidR="009754D1" w:rsidRPr="009754D1" w:rsidRDefault="009754D1" w:rsidP="009754D1">
      <w:pPr>
        <w:rPr>
          <w:rFonts w:asciiTheme="minorHAnsi" w:hAnsiTheme="minorHAnsi" w:cstheme="minorHAnsi"/>
          <w:b/>
          <w:i/>
          <w:sz w:val="32"/>
          <w:szCs w:val="32"/>
        </w:rPr>
      </w:pPr>
      <w:r>
        <w:rPr>
          <w:rFonts w:asciiTheme="minorHAnsi" w:hAnsiTheme="minorHAnsi" w:cstheme="minorHAnsi"/>
          <w:b/>
          <w:i/>
          <w:sz w:val="32"/>
          <w:szCs w:val="32"/>
        </w:rPr>
        <w:t>Popolazione Ligure</w:t>
      </w:r>
      <w:r w:rsidRPr="009754D1">
        <w:rPr>
          <w:rFonts w:asciiTheme="minorHAnsi" w:hAnsiTheme="minorHAnsi" w:cstheme="minorHAnsi"/>
          <w:b/>
          <w:i/>
          <w:sz w:val="32"/>
          <w:szCs w:val="32"/>
        </w:rPr>
        <w:t xml:space="preserve"> divisa per Province</w:t>
      </w:r>
    </w:p>
    <w:p w:rsidR="009754D1" w:rsidRDefault="009754D1" w:rsidP="009754D1">
      <w:pPr>
        <w:jc w:val="center"/>
        <w:rPr>
          <w:rFonts w:asciiTheme="minorHAnsi" w:hAnsiTheme="minorHAnsi" w:cstheme="minorHAnsi"/>
        </w:rPr>
      </w:pPr>
      <w:r w:rsidRPr="009754D1">
        <w:rPr>
          <w:rFonts w:asciiTheme="minorHAnsi" w:hAnsiTheme="minorHAnsi" w:cstheme="minorHAnsi"/>
          <w:noProof/>
          <w:lang w:eastAsia="it-IT" w:bidi="ar-SA"/>
        </w:rPr>
        <w:drawing>
          <wp:inline distT="0" distB="0" distL="0" distR="0" wp14:anchorId="1BCF8EA4" wp14:editId="049FE048">
            <wp:extent cx="4826000" cy="2736850"/>
            <wp:effectExtent l="0" t="0" r="12700" b="635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rsidR="00CE68CF" w:rsidRPr="009754D1" w:rsidRDefault="00CE68CF" w:rsidP="009754D1">
      <w:pPr>
        <w:jc w:val="center"/>
        <w:rPr>
          <w:rFonts w:asciiTheme="minorHAnsi" w:hAnsiTheme="minorHAnsi" w:cstheme="minorHAnsi"/>
        </w:rPr>
      </w:pPr>
    </w:p>
    <w:tbl>
      <w:tblPr>
        <w:tblStyle w:val="Tabellagriglia6acolori-colore5"/>
        <w:tblW w:w="9868" w:type="dxa"/>
        <w:tblLook w:val="04A0" w:firstRow="1" w:lastRow="0" w:firstColumn="1" w:lastColumn="0" w:noHBand="0" w:noVBand="1"/>
      </w:tblPr>
      <w:tblGrid>
        <w:gridCol w:w="1973"/>
        <w:gridCol w:w="1973"/>
        <w:gridCol w:w="1974"/>
        <w:gridCol w:w="1974"/>
        <w:gridCol w:w="1974"/>
      </w:tblGrid>
      <w:tr w:rsidR="009754D1" w:rsidRPr="009754D1" w:rsidTr="00A9235B">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3" w:type="dxa"/>
          </w:tcPr>
          <w:p w:rsidR="009754D1" w:rsidRPr="009754D1" w:rsidRDefault="009754D1" w:rsidP="00A9235B">
            <w:pPr>
              <w:rPr>
                <w:rFonts w:cstheme="minorHAnsi"/>
                <w:color w:val="auto"/>
              </w:rPr>
            </w:pPr>
            <w:r w:rsidRPr="009754D1">
              <w:rPr>
                <w:rFonts w:cstheme="minorHAnsi"/>
                <w:color w:val="auto"/>
              </w:rPr>
              <w:t>Provincia/Città Metropolitana</w:t>
            </w:r>
          </w:p>
        </w:tc>
        <w:tc>
          <w:tcPr>
            <w:tcW w:w="1973" w:type="dxa"/>
          </w:tcPr>
          <w:p w:rsidR="009754D1" w:rsidRPr="009754D1" w:rsidRDefault="009754D1" w:rsidP="00A9235B">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Popolazione</w:t>
            </w:r>
          </w:p>
        </w:tc>
        <w:tc>
          <w:tcPr>
            <w:tcW w:w="1974" w:type="dxa"/>
          </w:tcPr>
          <w:p w:rsidR="009754D1" w:rsidRPr="009754D1" w:rsidRDefault="009754D1" w:rsidP="00A9235B">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Superficie</w:t>
            </w:r>
          </w:p>
        </w:tc>
        <w:tc>
          <w:tcPr>
            <w:tcW w:w="1974" w:type="dxa"/>
          </w:tcPr>
          <w:p w:rsidR="009754D1" w:rsidRPr="009754D1" w:rsidRDefault="009754D1" w:rsidP="00A9235B">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Densità</w:t>
            </w:r>
          </w:p>
        </w:tc>
        <w:tc>
          <w:tcPr>
            <w:tcW w:w="1974" w:type="dxa"/>
          </w:tcPr>
          <w:p w:rsidR="009754D1" w:rsidRPr="009754D1" w:rsidRDefault="009754D1" w:rsidP="00A9235B">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Numero Comuni</w:t>
            </w:r>
          </w:p>
        </w:tc>
      </w:tr>
      <w:tr w:rsidR="009754D1" w:rsidRPr="009754D1" w:rsidTr="00A9235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3" w:type="dxa"/>
          </w:tcPr>
          <w:p w:rsidR="009754D1" w:rsidRPr="009754D1" w:rsidRDefault="009754D1" w:rsidP="00A9235B">
            <w:pPr>
              <w:rPr>
                <w:rFonts w:cstheme="minorHAnsi"/>
                <w:color w:val="auto"/>
              </w:rPr>
            </w:pPr>
            <w:r w:rsidRPr="009754D1">
              <w:rPr>
                <w:rFonts w:cstheme="minorHAnsi"/>
                <w:color w:val="auto"/>
              </w:rPr>
              <w:t>Genova</w:t>
            </w:r>
          </w:p>
        </w:tc>
        <w:tc>
          <w:tcPr>
            <w:tcW w:w="1973"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854.009</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1.833,79</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466</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67</w:t>
            </w:r>
          </w:p>
        </w:tc>
      </w:tr>
      <w:tr w:rsidR="009754D1" w:rsidRPr="009754D1" w:rsidTr="00A9235B">
        <w:trPr>
          <w:trHeight w:val="325"/>
        </w:trPr>
        <w:tc>
          <w:tcPr>
            <w:cnfStyle w:val="001000000000" w:firstRow="0" w:lastRow="0" w:firstColumn="1" w:lastColumn="0" w:oddVBand="0" w:evenVBand="0" w:oddHBand="0" w:evenHBand="0" w:firstRowFirstColumn="0" w:firstRowLastColumn="0" w:lastRowFirstColumn="0" w:lastRowLastColumn="0"/>
            <w:tcW w:w="1973" w:type="dxa"/>
          </w:tcPr>
          <w:p w:rsidR="009754D1" w:rsidRPr="009754D1" w:rsidRDefault="009754D1" w:rsidP="00A9235B">
            <w:pPr>
              <w:rPr>
                <w:rFonts w:cstheme="minorHAnsi"/>
                <w:color w:val="auto"/>
              </w:rPr>
            </w:pPr>
            <w:r w:rsidRPr="009754D1">
              <w:rPr>
                <w:rFonts w:cstheme="minorHAnsi"/>
                <w:color w:val="auto"/>
              </w:rPr>
              <w:t>Savona</w:t>
            </w:r>
          </w:p>
        </w:tc>
        <w:tc>
          <w:tcPr>
            <w:tcW w:w="1973"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280.707</w:t>
            </w:r>
          </w:p>
        </w:tc>
        <w:tc>
          <w:tcPr>
            <w:tcW w:w="1974"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1.546,29</w:t>
            </w:r>
          </w:p>
        </w:tc>
        <w:tc>
          <w:tcPr>
            <w:tcW w:w="1974"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182</w:t>
            </w:r>
          </w:p>
        </w:tc>
        <w:tc>
          <w:tcPr>
            <w:tcW w:w="1974"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69</w:t>
            </w:r>
          </w:p>
        </w:tc>
      </w:tr>
      <w:tr w:rsidR="009754D1" w:rsidRPr="009754D1" w:rsidTr="00A9235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973" w:type="dxa"/>
          </w:tcPr>
          <w:p w:rsidR="009754D1" w:rsidRPr="009754D1" w:rsidRDefault="009754D1" w:rsidP="00A9235B">
            <w:pPr>
              <w:rPr>
                <w:rFonts w:cstheme="minorHAnsi"/>
                <w:color w:val="auto"/>
              </w:rPr>
            </w:pPr>
            <w:r w:rsidRPr="009754D1">
              <w:rPr>
                <w:rFonts w:cstheme="minorHAnsi"/>
                <w:color w:val="auto"/>
              </w:rPr>
              <w:t>La Spezia</w:t>
            </w:r>
          </w:p>
        </w:tc>
        <w:tc>
          <w:tcPr>
            <w:tcW w:w="1973"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221.003</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881,35</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251</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32</w:t>
            </w:r>
          </w:p>
        </w:tc>
      </w:tr>
      <w:tr w:rsidR="009754D1" w:rsidRPr="009754D1" w:rsidTr="00A9235B">
        <w:trPr>
          <w:trHeight w:val="325"/>
        </w:trPr>
        <w:tc>
          <w:tcPr>
            <w:cnfStyle w:val="001000000000" w:firstRow="0" w:lastRow="0" w:firstColumn="1" w:lastColumn="0" w:oddVBand="0" w:evenVBand="0" w:oddHBand="0" w:evenHBand="0" w:firstRowFirstColumn="0" w:firstRowLastColumn="0" w:lastRowFirstColumn="0" w:lastRowLastColumn="0"/>
            <w:tcW w:w="1973" w:type="dxa"/>
          </w:tcPr>
          <w:p w:rsidR="009754D1" w:rsidRPr="009754D1" w:rsidRDefault="009754D1" w:rsidP="00A9235B">
            <w:pPr>
              <w:rPr>
                <w:rFonts w:cstheme="minorHAnsi"/>
                <w:color w:val="auto"/>
              </w:rPr>
            </w:pPr>
            <w:r w:rsidRPr="009754D1">
              <w:rPr>
                <w:rFonts w:cstheme="minorHAnsi"/>
                <w:color w:val="auto"/>
              </w:rPr>
              <w:t>Imperia</w:t>
            </w:r>
          </w:p>
        </w:tc>
        <w:tc>
          <w:tcPr>
            <w:tcW w:w="1973"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215.244</w:t>
            </w:r>
          </w:p>
        </w:tc>
        <w:tc>
          <w:tcPr>
            <w:tcW w:w="1974"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1.154,78</w:t>
            </w:r>
          </w:p>
        </w:tc>
        <w:tc>
          <w:tcPr>
            <w:tcW w:w="1974"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186</w:t>
            </w:r>
          </w:p>
        </w:tc>
        <w:tc>
          <w:tcPr>
            <w:tcW w:w="1974" w:type="dxa"/>
          </w:tcPr>
          <w:p w:rsidR="009754D1" w:rsidRPr="009754D1" w:rsidRDefault="009754D1" w:rsidP="00A9235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9754D1">
              <w:rPr>
                <w:rFonts w:cstheme="minorHAnsi"/>
                <w:color w:val="auto"/>
              </w:rPr>
              <w:t>67</w:t>
            </w:r>
          </w:p>
        </w:tc>
      </w:tr>
      <w:tr w:rsidR="009754D1" w:rsidRPr="009754D1" w:rsidTr="00A9235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3" w:type="dxa"/>
          </w:tcPr>
          <w:p w:rsidR="009754D1" w:rsidRPr="009754D1" w:rsidRDefault="009754D1" w:rsidP="00A9235B">
            <w:pPr>
              <w:rPr>
                <w:rFonts w:cstheme="minorHAnsi"/>
                <w:color w:val="auto"/>
              </w:rPr>
            </w:pPr>
            <w:r w:rsidRPr="009754D1">
              <w:rPr>
                <w:rFonts w:cstheme="minorHAnsi"/>
                <w:color w:val="auto"/>
              </w:rPr>
              <w:t>Totale</w:t>
            </w:r>
          </w:p>
        </w:tc>
        <w:tc>
          <w:tcPr>
            <w:tcW w:w="1973"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1.571.053</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5.416,21</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290</w:t>
            </w:r>
          </w:p>
        </w:tc>
        <w:tc>
          <w:tcPr>
            <w:tcW w:w="1974" w:type="dxa"/>
          </w:tcPr>
          <w:p w:rsidR="009754D1" w:rsidRPr="009754D1" w:rsidRDefault="009754D1" w:rsidP="00A9235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9754D1">
              <w:rPr>
                <w:rFonts w:cstheme="minorHAnsi"/>
                <w:color w:val="auto"/>
              </w:rPr>
              <w:t>235</w:t>
            </w:r>
          </w:p>
        </w:tc>
      </w:tr>
    </w:tbl>
    <w:p w:rsidR="009754D1" w:rsidRPr="009754D1" w:rsidRDefault="009754D1" w:rsidP="009754D1">
      <w:pPr>
        <w:rPr>
          <w:rFonts w:asciiTheme="minorHAnsi" w:hAnsiTheme="minorHAnsi" w:cstheme="minorHAnsi"/>
          <w:sz w:val="22"/>
          <w:szCs w:val="22"/>
        </w:rPr>
      </w:pPr>
    </w:p>
    <w:p w:rsidR="009754D1" w:rsidRPr="009754D1" w:rsidRDefault="009754D1">
      <w:pPr>
        <w:pStyle w:val="Textbody"/>
        <w:rPr>
          <w:rFonts w:asciiTheme="minorHAnsi" w:hAnsiTheme="minorHAnsi" w:cstheme="minorHAnsi"/>
          <w:color w:val="111111"/>
          <w:sz w:val="22"/>
          <w:szCs w:val="28"/>
        </w:rPr>
      </w:pPr>
    </w:p>
    <w:p w:rsidR="009754D1" w:rsidRPr="009754D1" w:rsidRDefault="009754D1">
      <w:pPr>
        <w:pStyle w:val="Textbody"/>
        <w:rPr>
          <w:rFonts w:asciiTheme="minorHAnsi" w:hAnsiTheme="minorHAnsi" w:cstheme="minorHAnsi"/>
          <w:color w:val="111111"/>
          <w:sz w:val="22"/>
          <w:szCs w:val="28"/>
        </w:rPr>
      </w:pPr>
    </w:p>
    <w:p w:rsidR="00E37508" w:rsidRPr="009754D1" w:rsidRDefault="00CC0D37">
      <w:pPr>
        <w:pStyle w:val="Textbody"/>
        <w:rPr>
          <w:rFonts w:asciiTheme="minorHAnsi" w:hAnsiTheme="minorHAnsi" w:cstheme="minorHAnsi"/>
          <w:b/>
          <w:i/>
          <w:sz w:val="28"/>
          <w:szCs w:val="36"/>
        </w:rPr>
      </w:pPr>
      <w:r w:rsidRPr="009754D1">
        <w:rPr>
          <w:rFonts w:asciiTheme="minorHAnsi" w:hAnsiTheme="minorHAnsi" w:cstheme="minorHAnsi"/>
          <w:b/>
          <w:i/>
          <w:sz w:val="28"/>
          <w:szCs w:val="36"/>
        </w:rPr>
        <w:t>Aprire un’azienda di consulenza informatica</w:t>
      </w:r>
    </w:p>
    <w:p w:rsidR="00E37508"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Il mondo dei sistemi informativi, con la sua continua evoluzione, sia in senso di espansione che di complessità, offre ancora diversi spunti per aprire un’attività in proprio.</w:t>
      </w:r>
    </w:p>
    <w:p w:rsidR="00E37508" w:rsidRPr="009754D1" w:rsidRDefault="00CC0D37">
      <w:pPr>
        <w:pStyle w:val="Textbody"/>
        <w:rPr>
          <w:rFonts w:asciiTheme="minorHAnsi" w:hAnsiTheme="minorHAnsi" w:cstheme="minorHAnsi"/>
          <w:color w:val="111111"/>
          <w:sz w:val="22"/>
          <w:szCs w:val="28"/>
        </w:rPr>
      </w:pPr>
      <w:r w:rsidRPr="009754D1">
        <w:rPr>
          <w:rFonts w:asciiTheme="minorHAnsi" w:hAnsiTheme="minorHAnsi" w:cstheme="minorHAnsi"/>
          <w:color w:val="111111"/>
          <w:sz w:val="22"/>
          <w:szCs w:val="28"/>
        </w:rPr>
        <w:lastRenderedPageBreak/>
        <w:t>La richiesta però si va sempre più raffinando e centralizzando, nel senso che sempre più spesso le aziende richiedono un unico fornitore per tutti i servizi di uno stesso genere.</w:t>
      </w:r>
    </w:p>
    <w:p w:rsidR="00E37508"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Chi è esperto di sistemi operativi, ad esempio potrà avere un’infarinatura, per quanto completa, sulla gestione di basi dati complesse, ma non potrà mai svilupparne una competenza profonda a causa della</w:t>
      </w:r>
      <w:r w:rsidR="00FC02A7" w:rsidRPr="009754D1">
        <w:rPr>
          <w:rFonts w:asciiTheme="minorHAnsi" w:hAnsiTheme="minorHAnsi" w:cstheme="minorHAnsi"/>
          <w:sz w:val="22"/>
          <w:szCs w:val="28"/>
        </w:rPr>
        <w:t xml:space="preserve"> </w:t>
      </w:r>
      <w:r w:rsidRPr="009754D1">
        <w:rPr>
          <w:rFonts w:asciiTheme="minorHAnsi" w:hAnsiTheme="minorHAnsi" w:cstheme="minorHAnsi"/>
          <w:sz w:val="22"/>
          <w:szCs w:val="28"/>
        </w:rPr>
        <w:t>grande evoluzione subita dai database anche solo negli ultimi cinque anni.</w:t>
      </w:r>
    </w:p>
    <w:p w:rsidR="00E37508"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La soluzione può venire da una forma di networking aziendale, una serie di accordi di partnership stretti tra diversi professionisti, allo scopo di far fronte comune alle richieste sempre più esigenti e complesse del mercato.</w:t>
      </w:r>
    </w:p>
    <w:p w:rsidR="00E37508"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L’altro punto di forza è quello del prezzo, che dovrà essere contenuto e concorrenziale.</w:t>
      </w:r>
      <w:r w:rsidR="00240FC0" w:rsidRPr="009754D1">
        <w:rPr>
          <w:rFonts w:asciiTheme="minorHAnsi" w:hAnsiTheme="minorHAnsi" w:cstheme="minorHAnsi"/>
          <w:sz w:val="22"/>
          <w:szCs w:val="28"/>
        </w:rPr>
        <w:t xml:space="preserve"> </w:t>
      </w:r>
      <w:r w:rsidRPr="009754D1">
        <w:rPr>
          <w:rFonts w:asciiTheme="minorHAnsi" w:hAnsiTheme="minorHAnsi" w:cstheme="minorHAnsi"/>
          <w:sz w:val="22"/>
          <w:szCs w:val="28"/>
        </w:rPr>
        <w:t>Questo aspetto potrà essere curato evitando il più possibile i costi fissi.</w:t>
      </w:r>
    </w:p>
    <w:p w:rsidR="00E37508"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 xml:space="preserve">Un’attività di questo tipo, infatti, non richiede particolari infrastrutture, e </w:t>
      </w:r>
      <w:r w:rsidR="00FC02A7" w:rsidRPr="009754D1">
        <w:rPr>
          <w:rFonts w:asciiTheme="minorHAnsi" w:hAnsiTheme="minorHAnsi" w:cstheme="minorHAnsi"/>
          <w:sz w:val="22"/>
          <w:szCs w:val="28"/>
        </w:rPr>
        <w:t xml:space="preserve">può essere condotta anche senza </w:t>
      </w:r>
      <w:r w:rsidRPr="009754D1">
        <w:rPr>
          <w:rFonts w:asciiTheme="minorHAnsi" w:hAnsiTheme="minorHAnsi" w:cstheme="minorHAnsi"/>
          <w:sz w:val="22"/>
          <w:szCs w:val="28"/>
        </w:rPr>
        <w:t>il bisogno di costosi uffici o installazioni ma, quanto meno nelle fasi iniziali, anche da una singola stanza della propria abitazione adibita per questo scopo.</w:t>
      </w:r>
    </w:p>
    <w:p w:rsidR="00C079B1" w:rsidRPr="009754D1" w:rsidRDefault="00CC0D37">
      <w:pPr>
        <w:pStyle w:val="Textbody"/>
        <w:rPr>
          <w:rFonts w:asciiTheme="minorHAnsi" w:hAnsiTheme="minorHAnsi" w:cstheme="minorHAnsi"/>
          <w:sz w:val="22"/>
          <w:szCs w:val="28"/>
        </w:rPr>
      </w:pPr>
      <w:r w:rsidRPr="009754D1">
        <w:rPr>
          <w:rFonts w:asciiTheme="minorHAnsi" w:hAnsiTheme="minorHAnsi" w:cstheme="minorHAnsi"/>
          <w:sz w:val="22"/>
          <w:szCs w:val="28"/>
        </w:rPr>
        <w:t xml:space="preserve">Tutta l’attività può essere svolta online, con l’ausilio di strutture </w:t>
      </w:r>
      <w:r w:rsidR="00240FC0" w:rsidRPr="009754D1">
        <w:rPr>
          <w:rFonts w:asciiTheme="minorHAnsi" w:hAnsiTheme="minorHAnsi" w:cstheme="minorHAnsi"/>
          <w:sz w:val="22"/>
          <w:szCs w:val="28"/>
        </w:rPr>
        <w:t>pubbliche come la suite di Microsoft Word</w:t>
      </w:r>
      <w:r w:rsidRPr="009754D1">
        <w:rPr>
          <w:rFonts w:asciiTheme="minorHAnsi" w:hAnsiTheme="minorHAnsi" w:cstheme="minorHAnsi"/>
          <w:sz w:val="22"/>
          <w:szCs w:val="28"/>
        </w:rPr>
        <w:t>, o del software messo a disposizione da Google, ad esempio, per la parte di collaborazione.</w:t>
      </w:r>
    </w:p>
    <w:p w:rsidR="00240FC0" w:rsidRPr="009754D1" w:rsidRDefault="00CC0D37" w:rsidP="00240FC0">
      <w:pPr>
        <w:pStyle w:val="Textbody"/>
        <w:rPr>
          <w:rFonts w:asciiTheme="minorHAnsi" w:hAnsiTheme="minorHAnsi" w:cstheme="minorHAnsi"/>
          <w:color w:val="111111"/>
          <w:sz w:val="22"/>
          <w:szCs w:val="28"/>
        </w:rPr>
      </w:pPr>
      <w:r w:rsidRPr="009754D1">
        <w:rPr>
          <w:rFonts w:asciiTheme="minorHAnsi" w:hAnsiTheme="minorHAnsi" w:cstheme="minorHAnsi"/>
          <w:sz w:val="22"/>
          <w:szCs w:val="28"/>
        </w:rPr>
        <w:t>In altre parole questo è un modo per presentarsi sul mercato in una forma accattivante ed affidabile senza incorrere ne</w:t>
      </w:r>
      <w:r w:rsidR="00240FC0" w:rsidRPr="009754D1">
        <w:rPr>
          <w:rFonts w:asciiTheme="minorHAnsi" w:hAnsiTheme="minorHAnsi" w:cstheme="minorHAnsi"/>
          <w:sz w:val="22"/>
          <w:szCs w:val="28"/>
        </w:rPr>
        <w:t>i costi e nelle difficoltà e ad</w:t>
      </w:r>
      <w:r w:rsidRPr="009754D1">
        <w:rPr>
          <w:rFonts w:asciiTheme="minorHAnsi" w:hAnsiTheme="minorHAnsi" w:cstheme="minorHAnsi"/>
          <w:sz w:val="22"/>
          <w:szCs w:val="28"/>
        </w:rPr>
        <w:t>e</w:t>
      </w:r>
      <w:r w:rsidR="00240FC0" w:rsidRPr="009754D1">
        <w:rPr>
          <w:rFonts w:asciiTheme="minorHAnsi" w:hAnsiTheme="minorHAnsi" w:cstheme="minorHAnsi"/>
          <w:sz w:val="22"/>
          <w:szCs w:val="28"/>
        </w:rPr>
        <w:t>m</w:t>
      </w:r>
      <w:r w:rsidRPr="009754D1">
        <w:rPr>
          <w:rFonts w:asciiTheme="minorHAnsi" w:hAnsiTheme="minorHAnsi" w:cstheme="minorHAnsi"/>
          <w:sz w:val="22"/>
          <w:szCs w:val="28"/>
        </w:rPr>
        <w:t>pimenti burocratici e fiscali g</w:t>
      </w:r>
      <w:r w:rsidR="00C079B1" w:rsidRPr="009754D1">
        <w:rPr>
          <w:rFonts w:asciiTheme="minorHAnsi" w:hAnsiTheme="minorHAnsi" w:cstheme="minorHAnsi"/>
          <w:sz w:val="22"/>
          <w:szCs w:val="28"/>
        </w:rPr>
        <w:t xml:space="preserve">enerati da una forma societaria. </w:t>
      </w:r>
      <w:r w:rsidRPr="009754D1">
        <w:rPr>
          <w:rFonts w:asciiTheme="minorHAnsi" w:hAnsiTheme="minorHAnsi" w:cstheme="minorHAnsi"/>
          <w:color w:val="111111"/>
          <w:sz w:val="22"/>
          <w:szCs w:val="28"/>
        </w:rPr>
        <w:t>Questo lascerà liberi di dedicarsi alla ricerca di business con una solida base di know-how da proporre al cliente, senza apparire come tuttologi ma fornendo ugualmente un ventaglio di soluzioni di tutto rispetto, a prezzi concorrenziali e decisamente convenienti.</w:t>
      </w:r>
    </w:p>
    <w:p w:rsidR="00CC0D37" w:rsidRPr="009754D1" w:rsidRDefault="00CC0D37" w:rsidP="00240FC0">
      <w:pPr>
        <w:pStyle w:val="Textbody"/>
        <w:rPr>
          <w:rFonts w:asciiTheme="minorHAnsi" w:hAnsiTheme="minorHAnsi" w:cstheme="minorHAnsi"/>
          <w:b/>
          <w:i/>
          <w:sz w:val="28"/>
          <w:szCs w:val="36"/>
        </w:rPr>
      </w:pPr>
      <w:r w:rsidRPr="009754D1">
        <w:rPr>
          <w:rFonts w:asciiTheme="minorHAnsi" w:hAnsiTheme="minorHAnsi" w:cstheme="minorHAnsi"/>
          <w:b/>
          <w:i/>
          <w:sz w:val="28"/>
          <w:szCs w:val="36"/>
        </w:rPr>
        <w:t>Sole Trader</w:t>
      </w:r>
    </w:p>
    <w:p w:rsidR="00CC0D37" w:rsidRPr="009754D1" w:rsidRDefault="00CC0D37" w:rsidP="00CC0D37">
      <w:pPr>
        <w:rPr>
          <w:rFonts w:asciiTheme="minorHAnsi" w:hAnsiTheme="minorHAnsi" w:cstheme="minorHAnsi"/>
          <w:sz w:val="22"/>
          <w:szCs w:val="20"/>
        </w:rPr>
      </w:pPr>
      <w:r w:rsidRPr="009754D1">
        <w:rPr>
          <w:rFonts w:asciiTheme="minorHAnsi" w:hAnsiTheme="minorHAnsi" w:cstheme="minorHAnsi"/>
          <w:sz w:val="22"/>
          <w:szCs w:val="20"/>
        </w:rPr>
        <w:t xml:space="preserve">Un </w:t>
      </w:r>
      <w:r w:rsidRPr="009754D1">
        <w:rPr>
          <w:rFonts w:asciiTheme="minorHAnsi" w:hAnsiTheme="minorHAnsi" w:cstheme="minorHAnsi"/>
          <w:b/>
          <w:i/>
          <w:sz w:val="22"/>
          <w:szCs w:val="20"/>
        </w:rPr>
        <w:t>sole trader</w:t>
      </w:r>
      <w:r w:rsidRPr="009754D1">
        <w:rPr>
          <w:rFonts w:asciiTheme="minorHAnsi" w:hAnsiTheme="minorHAnsi" w:cstheme="minorHAnsi"/>
          <w:sz w:val="22"/>
          <w:szCs w:val="20"/>
        </w:rPr>
        <w:t xml:space="preserve"> è una persona che imposta e possiede una propria atti</w:t>
      </w:r>
      <w:r w:rsidR="00CE4FBB" w:rsidRPr="009754D1">
        <w:rPr>
          <w:rFonts w:asciiTheme="minorHAnsi" w:hAnsiTheme="minorHAnsi" w:cstheme="minorHAnsi"/>
          <w:sz w:val="22"/>
          <w:szCs w:val="20"/>
        </w:rPr>
        <w:t>vità. Egli può assum</w:t>
      </w:r>
      <w:r w:rsidRPr="009754D1">
        <w:rPr>
          <w:rFonts w:asciiTheme="minorHAnsi" w:hAnsiTheme="minorHAnsi" w:cstheme="minorHAnsi"/>
          <w:sz w:val="22"/>
          <w:szCs w:val="20"/>
        </w:rPr>
        <w:t>ere altre persone, ma è solo lui il proprietario. Un sole trader ha responsabilità illimitata. Il business di un sole trader è completamente intestato e sviluppato da lui, questo vuol dire che anche i profitti del business sono intestati a lui.</w:t>
      </w:r>
    </w:p>
    <w:sectPr w:rsidR="00CC0D37" w:rsidRPr="009754D1">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17" w:rsidRDefault="000B0817">
      <w:r>
        <w:separator/>
      </w:r>
    </w:p>
  </w:endnote>
  <w:endnote w:type="continuationSeparator" w:id="0">
    <w:p w:rsidR="000B0817" w:rsidRDefault="000B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17" w:rsidRDefault="000B0817">
      <w:r>
        <w:rPr>
          <w:color w:val="000000"/>
        </w:rPr>
        <w:ptab w:relativeTo="margin" w:alignment="center" w:leader="none"/>
      </w:r>
    </w:p>
  </w:footnote>
  <w:footnote w:type="continuationSeparator" w:id="0">
    <w:p w:rsidR="000B0817" w:rsidRDefault="000B0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817" w:rsidRDefault="000B0817">
    <w:pPr>
      <w:pStyle w:val="Intestazione"/>
    </w:pPr>
    <w:r>
      <w:t>Pezzano, Haider, Sacco, Garretto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6593E"/>
    <w:multiLevelType w:val="multilevel"/>
    <w:tmpl w:val="DE4211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6AE77E9"/>
    <w:multiLevelType w:val="multilevel"/>
    <w:tmpl w:val="CC6CC10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7DE7655"/>
    <w:multiLevelType w:val="multilevel"/>
    <w:tmpl w:val="5ADC0F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06D35E1"/>
    <w:multiLevelType w:val="multilevel"/>
    <w:tmpl w:val="5ADC0F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C9175EF"/>
    <w:multiLevelType w:val="multilevel"/>
    <w:tmpl w:val="38346B36"/>
    <w:lvl w:ilvl="0">
      <w:numFmt w:val="bullet"/>
      <w:lvlText w:val="•"/>
      <w:lvlJc w:val="left"/>
      <w:pPr>
        <w:ind w:left="707" w:hanging="283"/>
      </w:pPr>
      <w:rPr>
        <w:rFonts w:ascii="OpenSymbol" w:eastAsia="OpenSymbol" w:hAnsi="OpenSymbol" w:cs="OpenSymbol"/>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2FCA264F"/>
    <w:multiLevelType w:val="multilevel"/>
    <w:tmpl w:val="23EA1BFC"/>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2AE7D59"/>
    <w:multiLevelType w:val="multilevel"/>
    <w:tmpl w:val="2F486A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9FA5F65"/>
    <w:multiLevelType w:val="multilevel"/>
    <w:tmpl w:val="C572358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A38418D"/>
    <w:multiLevelType w:val="multilevel"/>
    <w:tmpl w:val="F892961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C5C329E"/>
    <w:multiLevelType w:val="hybridMultilevel"/>
    <w:tmpl w:val="3E8AB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AC4415"/>
    <w:multiLevelType w:val="multilevel"/>
    <w:tmpl w:val="4118974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5C6B2CCA"/>
    <w:multiLevelType w:val="multilevel"/>
    <w:tmpl w:val="08ECBB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5CCB2560"/>
    <w:multiLevelType w:val="multilevel"/>
    <w:tmpl w:val="5ADC0F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4014F7F"/>
    <w:multiLevelType w:val="multilevel"/>
    <w:tmpl w:val="08C856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64387BA2"/>
    <w:multiLevelType w:val="hybridMultilevel"/>
    <w:tmpl w:val="87A67E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52A3721"/>
    <w:multiLevelType w:val="multilevel"/>
    <w:tmpl w:val="43EE79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65467839"/>
    <w:multiLevelType w:val="multilevel"/>
    <w:tmpl w:val="5ADC0F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2A32468"/>
    <w:multiLevelType w:val="multilevel"/>
    <w:tmpl w:val="BE8EDD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3CE04B1"/>
    <w:multiLevelType w:val="multilevel"/>
    <w:tmpl w:val="4C7EE5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8"/>
  </w:num>
  <w:num w:numId="3">
    <w:abstractNumId w:val="11"/>
  </w:num>
  <w:num w:numId="4">
    <w:abstractNumId w:val="17"/>
  </w:num>
  <w:num w:numId="5">
    <w:abstractNumId w:val="8"/>
  </w:num>
  <w:num w:numId="6">
    <w:abstractNumId w:val="4"/>
  </w:num>
  <w:num w:numId="7">
    <w:abstractNumId w:val="13"/>
  </w:num>
  <w:num w:numId="8">
    <w:abstractNumId w:val="10"/>
  </w:num>
  <w:num w:numId="9">
    <w:abstractNumId w:val="5"/>
  </w:num>
  <w:num w:numId="10">
    <w:abstractNumId w:val="15"/>
  </w:num>
  <w:num w:numId="11">
    <w:abstractNumId w:val="6"/>
  </w:num>
  <w:num w:numId="12">
    <w:abstractNumId w:val="9"/>
  </w:num>
  <w:num w:numId="13">
    <w:abstractNumId w:val="14"/>
  </w:num>
  <w:num w:numId="14">
    <w:abstractNumId w:val="1"/>
  </w:num>
  <w:num w:numId="15">
    <w:abstractNumId w:val="3"/>
  </w:num>
  <w:num w:numId="16">
    <w:abstractNumId w:val="12"/>
  </w:num>
  <w:num w:numId="17">
    <w:abstractNumId w:val="2"/>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08"/>
    <w:rsid w:val="0000295F"/>
    <w:rsid w:val="00033624"/>
    <w:rsid w:val="000B0817"/>
    <w:rsid w:val="000F06F9"/>
    <w:rsid w:val="001C7760"/>
    <w:rsid w:val="00240FC0"/>
    <w:rsid w:val="002853D9"/>
    <w:rsid w:val="005E2DF9"/>
    <w:rsid w:val="00643C3E"/>
    <w:rsid w:val="00675CC2"/>
    <w:rsid w:val="007346A3"/>
    <w:rsid w:val="007A5269"/>
    <w:rsid w:val="007D6619"/>
    <w:rsid w:val="0080683B"/>
    <w:rsid w:val="008A04D7"/>
    <w:rsid w:val="00923FA5"/>
    <w:rsid w:val="00933918"/>
    <w:rsid w:val="009754D1"/>
    <w:rsid w:val="00A9117E"/>
    <w:rsid w:val="00BF4B62"/>
    <w:rsid w:val="00C079B1"/>
    <w:rsid w:val="00C3288C"/>
    <w:rsid w:val="00CC0D37"/>
    <w:rsid w:val="00CE4FBB"/>
    <w:rsid w:val="00CE68CF"/>
    <w:rsid w:val="00D46F42"/>
    <w:rsid w:val="00E37508"/>
    <w:rsid w:val="00E700A2"/>
    <w:rsid w:val="00ED2427"/>
    <w:rsid w:val="00EE0F7F"/>
    <w:rsid w:val="00FC02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59B18-4F4A-41CE-A55A-5A78C73D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Heading"/>
    <w:next w:val="Textbody"/>
    <w:pPr>
      <w:spacing w:before="200"/>
      <w:outlineLvl w:val="1"/>
    </w:pPr>
    <w:rPr>
      <w:b/>
      <w:bCs/>
    </w:rPr>
  </w:style>
  <w:style w:type="paragraph" w:styleId="Titolo3">
    <w:name w:val="heading 3"/>
    <w:basedOn w:val="Heading"/>
    <w:next w:val="Textbody"/>
    <w:pPr>
      <w:outlineLvl w:val="2"/>
    </w:pPr>
    <w:rPr>
      <w:rFonts w:ascii="Times New Roman" w:eastAsia="SimSun" w:hAnsi="Times New Roman" w:cs="Lucida Sans"/>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2"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Intestazione">
    <w:name w:val="head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NumberingSymbols">
    <w:name w:val="Numbering Symbols"/>
  </w:style>
  <w:style w:type="character" w:styleId="Enfasicorsivo">
    <w:name w:val="Emphasis"/>
    <w:rPr>
      <w:i/>
      <w:iCs/>
    </w:rPr>
  </w:style>
  <w:style w:type="character" w:customStyle="1" w:styleId="VisitedInternetLink">
    <w:name w:val="Visited Internet Link"/>
    <w:rPr>
      <w:color w:val="800000"/>
      <w:u w:val="single"/>
    </w:rPr>
  </w:style>
  <w:style w:type="paragraph" w:styleId="Pidipagina">
    <w:name w:val="footer"/>
    <w:basedOn w:val="Normale"/>
    <w:link w:val="PidipaginaCarattere"/>
    <w:uiPriority w:val="99"/>
    <w:unhideWhenUsed/>
    <w:rsid w:val="00EE0F7F"/>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EE0F7F"/>
    <w:rPr>
      <w:rFonts w:cs="Mangal"/>
      <w:szCs w:val="21"/>
    </w:rPr>
  </w:style>
  <w:style w:type="paragraph" w:styleId="Paragrafoelenco">
    <w:name w:val="List Paragraph"/>
    <w:basedOn w:val="Normale"/>
    <w:uiPriority w:val="34"/>
    <w:qFormat/>
    <w:rsid w:val="005E2DF9"/>
    <w:pPr>
      <w:ind w:left="720"/>
      <w:contextualSpacing/>
    </w:pPr>
    <w:rPr>
      <w:rFonts w:cs="Mangal"/>
      <w:szCs w:val="21"/>
    </w:rPr>
  </w:style>
  <w:style w:type="character" w:styleId="Collegamentoipertestuale">
    <w:name w:val="Hyperlink"/>
    <w:basedOn w:val="Carpredefinitoparagrafo"/>
    <w:uiPriority w:val="99"/>
    <w:unhideWhenUsed/>
    <w:rsid w:val="00D46F42"/>
    <w:rPr>
      <w:color w:val="0563C1" w:themeColor="hyperlink"/>
      <w:u w:val="single"/>
    </w:rPr>
  </w:style>
  <w:style w:type="table" w:styleId="Tabellagriglia6acolori-colore5">
    <w:name w:val="Grid Table 6 Colorful Accent 5"/>
    <w:basedOn w:val="Tabellanormale"/>
    <w:uiPriority w:val="51"/>
    <w:rsid w:val="009754D1"/>
    <w:pPr>
      <w:suppressAutoHyphens w:val="0"/>
      <w:autoSpaceDN/>
      <w:textAlignment w:val="auto"/>
    </w:pPr>
    <w:rPr>
      <w:rFonts w:asciiTheme="minorHAnsi" w:eastAsiaTheme="minorHAnsi" w:hAnsiTheme="minorHAnsi" w:cstheme="minorBidi"/>
      <w:color w:val="2F5496" w:themeColor="accent5" w:themeShade="BF"/>
      <w:kern w:val="0"/>
      <w:sz w:val="22"/>
      <w:szCs w:val="22"/>
      <w:lang w:eastAsia="en-US" w:bidi="ar-SA"/>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www.informazione-aziende.it/60_ATTIVITA-DI-PROGRAMMAZIONE-E-TRASMISSIONE/Regione_LIGURIA" TargetMode="External"/><Relationship Id="rId21" Type="http://schemas.openxmlformats.org/officeDocument/2006/relationships/hyperlink" Target="https://it.wikipedia.org/wiki/Impresa_agricola" TargetMode="External"/><Relationship Id="rId42" Type="http://schemas.openxmlformats.org/officeDocument/2006/relationships/hyperlink" Target="https://it.wikipedia.org/wiki/Ente_pubblico" TargetMode="External"/><Relationship Id="rId63" Type="http://schemas.openxmlformats.org/officeDocument/2006/relationships/hyperlink" Target="http://www.informazione-aziende.it/81_ATTIVITA-DI-SERVIZI-PER-EDIFICI-E-PAESAGGIO/Regione_LIGURIA" TargetMode="External"/><Relationship Id="rId84" Type="http://schemas.openxmlformats.org/officeDocument/2006/relationships/hyperlink" Target="http://www.informazione-aziende.it/18_STAMPA-E-RIPRODUZIONE-DI-SUPPORTI-REGISTRATI/Regione_LIGURIA" TargetMode="External"/><Relationship Id="rId138" Type="http://schemas.openxmlformats.org/officeDocument/2006/relationships/theme" Target="theme/theme1.xml"/><Relationship Id="rId16" Type="http://schemas.openxmlformats.org/officeDocument/2006/relationships/hyperlink" Target="https://it.wikipedia.org/wiki/Cultura" TargetMode="External"/><Relationship Id="rId107" Type="http://schemas.openxmlformats.org/officeDocument/2006/relationships/hyperlink" Target="http://www.informazione-aziende.it/92_ATTIVITA-RIGUARDANTI-LE-LOTTERIE-LE-SCOMMESSE-LE-CASE-DA-GIOCO/Regione_LIGURIA" TargetMode="External"/><Relationship Id="rId11" Type="http://schemas.openxmlformats.org/officeDocument/2006/relationships/hyperlink" Target="https://it.wikipedia.org/wiki/Rappresentante" TargetMode="External"/><Relationship Id="rId32" Type="http://schemas.openxmlformats.org/officeDocument/2006/relationships/hyperlink" Target="https://it.wikipedia.org/wiki/Consulenza" TargetMode="External"/><Relationship Id="rId37" Type="http://schemas.openxmlformats.org/officeDocument/2006/relationships/hyperlink" Target="https://it.wikipedia.org/wiki/Provincia" TargetMode="External"/><Relationship Id="rId53" Type="http://schemas.openxmlformats.org/officeDocument/2006/relationships/hyperlink" Target="http://www.informazione-aziende.it/43_LAVORI-DI-COSTRUZIONE-SPECIALIZZATI/Regione_LIGURIA" TargetMode="External"/><Relationship Id="rId58" Type="http://schemas.openxmlformats.org/officeDocument/2006/relationships/hyperlink" Target="http://www.informazione-aziende.it/41_COSTRUZIONE-DI-EDIFICI/Regione_LIGURIA" TargetMode="External"/><Relationship Id="rId74" Type="http://schemas.openxmlformats.org/officeDocument/2006/relationships/hyperlink" Target="http://www.informazione-aziende.it/32_ALTRE-INDUSTRIE-MANIFATTURIERE/Regione_LIGURIA" TargetMode="External"/><Relationship Id="rId79" Type="http://schemas.openxmlformats.org/officeDocument/2006/relationships/hyperlink" Target="http://www.informazione-aziende.it/16_INDUSTRIA-DEL-LEGNO-E-DEI-PRODOTTI-IN-LEGNO-E-SUGHERO-ESCLUSI-I-MOBILI-FABBRICAZIONE-DI-ARTICOLI-IN-PAGLIA-E-MATERIALI-DA-INTRECCIO/Regione_LIGURIA" TargetMode="External"/><Relationship Id="rId102" Type="http://schemas.openxmlformats.org/officeDocument/2006/relationships/hyperlink" Target="http://www.informazione-aziende.it/38_ATTIVITA-DI-RACCOLTA-TRATTAMENTO-E-SMALTIMENTO-DEI-RIFIUTI-RECUPERO-DEI-MATERIALI/Regione_LIGURIA" TargetMode="External"/><Relationship Id="rId123" Type="http://schemas.openxmlformats.org/officeDocument/2006/relationships/hyperlink" Target="http://www.informazione-aziende.it/91_ATTIVITA-DI-BIBLIOTECHE-ARCHIVI-MUSEI-ED-ALTRE-ATTIVITA-CULTURALI/Regione_LIGURIA" TargetMode="External"/><Relationship Id="rId128" Type="http://schemas.openxmlformats.org/officeDocument/2006/relationships/hyperlink" Target="http://www.informazione-aziende.it/84_AMMINISTRAZIONE-PUBBLICA-E-DIFESA-ASSICURAZIONE-SOCIALE-OBBLIGATORIA-NOTA/Regione_LIGURIA" TargetMode="External"/><Relationship Id="rId5" Type="http://schemas.openxmlformats.org/officeDocument/2006/relationships/footnotes" Target="footnotes.xml"/><Relationship Id="rId90" Type="http://schemas.openxmlformats.org/officeDocument/2006/relationships/hyperlink" Target="http://www.informazione-aziende.it/64_ATTIVITA-DI-SERVIZI-FINANZIARI-ESCLUSE-LE-ASSICURAZIONI-E-I-FONDI-PENSIONE/Regione_LIGURIA" TargetMode="External"/><Relationship Id="rId95" Type="http://schemas.openxmlformats.org/officeDocument/2006/relationships/hyperlink" Target="http://www.informazione-aziende.it/26_FABBRICAZIONE-DI-COMPUTER-E-PRODOTTI-DI-ELETTRONICA-E-OTTICA-APPARECCHI-ELETTROMEDICALI-APPARECCHI-DI-MISURAZIONE-E-DI-OROLOGI/Regione_LIGURIA" TargetMode="External"/><Relationship Id="rId22" Type="http://schemas.openxmlformats.org/officeDocument/2006/relationships/hyperlink" Target="https://it.wikipedia.org/wiki/Impresa_artigiana" TargetMode="External"/><Relationship Id="rId27" Type="http://schemas.openxmlformats.org/officeDocument/2006/relationships/hyperlink" Target="https://it.wikipedia.org/wiki/Commercio" TargetMode="External"/><Relationship Id="rId43" Type="http://schemas.openxmlformats.org/officeDocument/2006/relationships/hyperlink" Target="https://it.wikipedia.org/wiki/Procedimento" TargetMode="External"/><Relationship Id="rId48" Type="http://schemas.openxmlformats.org/officeDocument/2006/relationships/hyperlink" Target="https://it.wikipedia.org/wiki/Politiche_pubbliche" TargetMode="External"/><Relationship Id="rId64" Type="http://schemas.openxmlformats.org/officeDocument/2006/relationships/hyperlink" Target="http://www.informazione-aziende.it/55_ALLOGGIO/Regione_LIGURIA" TargetMode="External"/><Relationship Id="rId69" Type="http://schemas.openxmlformats.org/officeDocument/2006/relationships/hyperlink" Target="http://www.informazione-aziende.it/82_ATTIVITA-DI-SUPPORTO-PER-LE-FUNZIONI-DUFFICIO-E-ALTRI-SERVIZI-DI-SUPPORTO-ALLE-IMPRESE/Regione_LIGURIA" TargetMode="External"/><Relationship Id="rId113" Type="http://schemas.openxmlformats.org/officeDocument/2006/relationships/hyperlink" Target="http://www.informazione-aziende.it/08_ESTRAZIONE-DI-ALTRI-MINERALI-DA-CAVE-E-MINIERE/Regione_LIGURIA" TargetMode="External"/><Relationship Id="rId118" Type="http://schemas.openxmlformats.org/officeDocument/2006/relationships/hyperlink" Target="http://www.informazione-aziende.it/24_METALLURGIA/Regione_LIGURIA" TargetMode="External"/><Relationship Id="rId134" Type="http://schemas.openxmlformats.org/officeDocument/2006/relationships/hyperlink" Target="http://www.informazione-aziende.it/97_ATTIVITA-DI-FAMIGLIE-E-CONVIVENZE-COME-DATORI/Regione_LIGURIA" TargetMode="External"/><Relationship Id="rId80" Type="http://schemas.openxmlformats.org/officeDocument/2006/relationships/hyperlink" Target="http://www.informazione-aziende.it/85_ISTRUZIONE/Regione_LIGURIA" TargetMode="External"/><Relationship Id="rId85" Type="http://schemas.openxmlformats.org/officeDocument/2006/relationships/hyperlink" Target="http://www.informazione-aziende.it/79_ATTIVITA-DEI-SERVIZI-DELLE-AGENZIE-DI-VIAGGIO-DEI-TOUR-OPERATOR-E-SERVIZI-DI-PRENOTAZIONE-E-ATTIVITA-CONNESSE/Regione_LIGURIA" TargetMode="External"/><Relationship Id="rId12" Type="http://schemas.openxmlformats.org/officeDocument/2006/relationships/hyperlink" Target="https://it.wikipedia.org/wiki/Holding" TargetMode="External"/><Relationship Id="rId17" Type="http://schemas.openxmlformats.org/officeDocument/2006/relationships/hyperlink" Target="https://it.wikipedia.org/wiki/Formazione" TargetMode="External"/><Relationship Id="rId33" Type="http://schemas.openxmlformats.org/officeDocument/2006/relationships/hyperlink" Target="https://it.wikipedia.org/wiki/Formazione_professionale" TargetMode="External"/><Relationship Id="rId38" Type="http://schemas.openxmlformats.org/officeDocument/2006/relationships/hyperlink" Target="https://it.wikipedia.org/wiki/Italia" TargetMode="External"/><Relationship Id="rId59" Type="http://schemas.openxmlformats.org/officeDocument/2006/relationships/hyperlink" Target="http://www.informazione-aziende.it/96_ALTRE-ATTIVITA-DI-SERVIZI-PER-LA-PERSONA/Regione_LIGURIA" TargetMode="External"/><Relationship Id="rId103" Type="http://schemas.openxmlformats.org/officeDocument/2006/relationships/hyperlink" Target="http://www.informazione-aziende.it/22_FABBRICAZIONE-DI-ARTICOLI-IN-GOMMA-E-MATERIE-PLASTICHE/Regione_LIGURIA" TargetMode="External"/><Relationship Id="rId108" Type="http://schemas.openxmlformats.org/officeDocument/2006/relationships/hyperlink" Target="http://www.informazione-aziende.it/50_TRASPORTO-MARITTIMO-E-PER-VIE-DACQUA/Regione_LIGURIA" TargetMode="External"/><Relationship Id="rId124" Type="http://schemas.openxmlformats.org/officeDocument/2006/relationships/hyperlink" Target="http://www.informazione-aziende.it/21_FABBRICAZIONE-DI-PRODOTTI-FARMACEUTICI-DI-BASE-E-DI-PREPARATI-FARMACEUTICI/Regione_LIGURIA" TargetMode="External"/><Relationship Id="rId129" Type="http://schemas.openxmlformats.org/officeDocument/2006/relationships/hyperlink" Target="http://www.informazione-aziende.it/75_SERVIZI-VETERINARI/Regione_LIGURIA" TargetMode="External"/><Relationship Id="rId54" Type="http://schemas.openxmlformats.org/officeDocument/2006/relationships/hyperlink" Target="http://www.informazione-aziende.it/56_ATTIVITA-DEI-SERVIZI-DI-RISTORAZIONE/Regione_LIGURIA" TargetMode="External"/><Relationship Id="rId70" Type="http://schemas.openxmlformats.org/officeDocument/2006/relationships/hyperlink" Target="http://www.informazione-aziende.it/74_ALTRE-ATTIVITA-PROFESSIONALI-SCIENTIFICHE-E-TECNICHE/Regione_LIGURIA" TargetMode="External"/><Relationship Id="rId75" Type="http://schemas.openxmlformats.org/officeDocument/2006/relationships/hyperlink" Target="http://www.informazione-aziende.it/63_ATTIVITA-DEI-SERVIZI-DINFORMAZIONE-E-ALTRI-SERVIZI-INFORMATICI/Regione_LIGURIA" TargetMode="External"/><Relationship Id="rId91" Type="http://schemas.openxmlformats.org/officeDocument/2006/relationships/hyperlink" Target="http://www.informazione-aziende.it/61_TELECOMUNICAZIONI/Regione_LIGURIA" TargetMode="External"/><Relationship Id="rId96" Type="http://schemas.openxmlformats.org/officeDocument/2006/relationships/hyperlink" Target="http://www.informazione-aziende.it/69_ATTIVITA-LEGALI-E-CONTABILITA/Regione_LIGURIA"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it.wikipedia.org/wiki/Industria" TargetMode="External"/><Relationship Id="rId28" Type="http://schemas.openxmlformats.org/officeDocument/2006/relationships/hyperlink" Target="https://it.wikipedia.org/wiki/Distribuzione_commerciale" TargetMode="External"/><Relationship Id="rId49" Type="http://schemas.openxmlformats.org/officeDocument/2006/relationships/hyperlink" Target="https://it.wikipedia.org/wiki/Funzione_(diritto)" TargetMode="External"/><Relationship Id="rId114" Type="http://schemas.openxmlformats.org/officeDocument/2006/relationships/hyperlink" Target="http://www.informazione-aziende.it/53_SERVIZI-POSTALI-E-ATTIVITA-DI-CORRIERE/Regione_LIGURIA" TargetMode="External"/><Relationship Id="rId119" Type="http://schemas.openxmlformats.org/officeDocument/2006/relationships/hyperlink" Target="http://www.informazione-aziende.it/29_FABBRICAZIONE-DI-AUTOVEICOLI-RIMORCHI-E-SEMIRIMORCHI/Regione_LIGURIA" TargetMode="External"/><Relationship Id="rId44" Type="http://schemas.openxmlformats.org/officeDocument/2006/relationships/hyperlink" Target="https://it.wikipedia.org/wiki/Atto_normativo" TargetMode="External"/><Relationship Id="rId60" Type="http://schemas.openxmlformats.org/officeDocument/2006/relationships/hyperlink" Target="http://www.informazione-aziende.it/45_COMMERCIO-ALLINGROSSO-E-AL-DETTAGLIO-E-RIPARAZIONE-DI-AUTOVEICOLI-E-MOTOCICLI/Regione_LIGURIA" TargetMode="External"/><Relationship Id="rId65" Type="http://schemas.openxmlformats.org/officeDocument/2006/relationships/hyperlink" Target="http://www.informazione-aziende.it/25_FABBRICAZIONE-DI-PRODOTTI-IN-METALLO-ESCLUSI-MACCHINARI-E-ATTREZZATURE/Regione_LIGURIA" TargetMode="External"/><Relationship Id="rId81" Type="http://schemas.openxmlformats.org/officeDocument/2006/relationships/hyperlink" Target="http://www.informazione-aziende.it/30_FABBRICAZIONE-DI-ALTRI-MEZZI-DI-TRASPORTO/Regione_LIGURIA" TargetMode="External"/><Relationship Id="rId86" Type="http://schemas.openxmlformats.org/officeDocument/2006/relationships/hyperlink" Target="http://www.informazione-aziende.it/28_FABBRICAZIONE-DI-MACCHINARI-ED-APPARECCHIATURE-NCA/Regione_LIGURIA" TargetMode="External"/><Relationship Id="rId130" Type="http://schemas.openxmlformats.org/officeDocument/2006/relationships/hyperlink" Target="http://www.informazione-aziende.it/19_FABBRICAZIONE-DI-COKE-E-PRODOTTI-DERIVANTI-DALLA-RAFFINAZIONE-DEL-PETROLIO/Regione_LIGURIA" TargetMode="External"/><Relationship Id="rId135" Type="http://schemas.openxmlformats.org/officeDocument/2006/relationships/image" Target="media/image1.PNG"/><Relationship Id="rId13" Type="http://schemas.openxmlformats.org/officeDocument/2006/relationships/hyperlink" Target="https://it.wikipedia.org/wiki/Intermediazione_finanziaria" TargetMode="External"/><Relationship Id="rId18" Type="http://schemas.openxmlformats.org/officeDocument/2006/relationships/hyperlink" Target="https://it.wikipedia.org/wiki/Informazione" TargetMode="External"/><Relationship Id="rId39" Type="http://schemas.openxmlformats.org/officeDocument/2006/relationships/hyperlink" Target="https://it.wikipedia.org/wiki/Regione_amministrativa" TargetMode="External"/><Relationship Id="rId109" Type="http://schemas.openxmlformats.org/officeDocument/2006/relationships/hyperlink" Target="http://www.informazione-aziende.it/35_FORNITURA-DI-ENERGIA-ELETTRICA-GAS-VAPORE-E-ARIA-CONDIZIONATA/Regione_LIGURIA" TargetMode="External"/><Relationship Id="rId34" Type="http://schemas.openxmlformats.org/officeDocument/2006/relationships/hyperlink" Target="https://it.wikipedia.org/wiki/Salute" TargetMode="External"/><Relationship Id="rId50" Type="http://schemas.openxmlformats.org/officeDocument/2006/relationships/hyperlink" Target="https://it.wikipedia.org/wiki/Gruppo_di_pressione" TargetMode="External"/><Relationship Id="rId55" Type="http://schemas.openxmlformats.org/officeDocument/2006/relationships/hyperlink" Target="http://www.informazione-aziende.it/46_COMMERCIO-ALLINGROSSO-ESCLUSO-QUELLO-DI-AUTOVEICOLI-E-DI-MOTOCICLI/Regione_LIGURIA" TargetMode="External"/><Relationship Id="rId76" Type="http://schemas.openxmlformats.org/officeDocument/2006/relationships/hyperlink" Target="http://www.informazione-aziende.it/62_PRODUZIONE-DI-SOFTWARE-CONSULENZA-INFORMATICA-E-ATTIVITA-CONNESSE/Regione_LIGURIA" TargetMode="External"/><Relationship Id="rId97" Type="http://schemas.openxmlformats.org/officeDocument/2006/relationships/hyperlink" Target="http://www.informazione-aziende.it/31_FABBRICAZIONE-DI-MOBILI/Regione_LIGURIA" TargetMode="External"/><Relationship Id="rId104" Type="http://schemas.openxmlformats.org/officeDocument/2006/relationships/hyperlink" Target="http://www.informazione-aziende.it/87_SERVIZI-DI-ASSISTENZA-SOCIALE-RESIDENZIALE/Regione_LIGURIA" TargetMode="External"/><Relationship Id="rId120" Type="http://schemas.openxmlformats.org/officeDocument/2006/relationships/hyperlink" Target="http://www.informazione-aziende.it/94_ATTIVITA-DI-ORGANIZZAZIONI-ASSOCIATIVE-NOTA/Regione_LIGURIA" TargetMode="External"/><Relationship Id="rId125" Type="http://schemas.openxmlformats.org/officeDocument/2006/relationships/hyperlink" Target="http://www.informazione-aziende.it/65_ASSICURAZIONI-RIASSICURAZIONI-E-FONDI-PENSIONE-ESCLUSE-LE-ASSICURAZIONI-SOCIALI-OBBLIGATORIE/Regione_LIGURIA" TargetMode="External"/><Relationship Id="rId7" Type="http://schemas.openxmlformats.org/officeDocument/2006/relationships/hyperlink" Target="https://it.wikipedia.org/wiki/Consulenza_informatica" TargetMode="External"/><Relationship Id="rId71" Type="http://schemas.openxmlformats.org/officeDocument/2006/relationships/hyperlink" Target="http://www.informazione-aziende.it/70_ATTIVITA-DI-DIREZIONE-AZIENDALE-E-DI-CONSULENZA-GESTIONALE/Regione_LIGURIA" TargetMode="External"/><Relationship Id="rId92" Type="http://schemas.openxmlformats.org/officeDocument/2006/relationships/hyperlink" Target="http://www.informazione-aziende.it/03_PESCA-E-ACQUACOLTURA/Regione_LIGURIA" TargetMode="External"/><Relationship Id="rId2" Type="http://schemas.openxmlformats.org/officeDocument/2006/relationships/styles" Target="styles.xml"/><Relationship Id="rId29" Type="http://schemas.openxmlformats.org/officeDocument/2006/relationships/hyperlink" Target="https://it.wikipedia.org/wiki/Credito" TargetMode="External"/><Relationship Id="rId24" Type="http://schemas.openxmlformats.org/officeDocument/2006/relationships/hyperlink" Target="https://it.wikipedia.org/wiki/Trasporto" TargetMode="External"/><Relationship Id="rId40" Type="http://schemas.openxmlformats.org/officeDocument/2006/relationships/hyperlink" Target="https://it.wikipedia.org/wiki/Contea_(suddivisione_amministrativa)" TargetMode="External"/><Relationship Id="rId45" Type="http://schemas.openxmlformats.org/officeDocument/2006/relationships/hyperlink" Target="https://it.wikipedia.org/wiki/Provvedimento" TargetMode="External"/><Relationship Id="rId66" Type="http://schemas.openxmlformats.org/officeDocument/2006/relationships/hyperlink" Target="http://www.informazione-aziende.it/10_INDUSTRIE-ALIMENTARI/Regione_LIGURIA" TargetMode="External"/><Relationship Id="rId87" Type="http://schemas.openxmlformats.org/officeDocument/2006/relationships/hyperlink" Target="http://www.informazione-aziende.it/23_FABBRICAZIONE-DI-ALTRI-PRODOTTI-DELLA-LAVORAZIONE-DI-MINERALI-NON-METALLIFERI/Regione_LIGURIA" TargetMode="External"/><Relationship Id="rId110" Type="http://schemas.openxmlformats.org/officeDocument/2006/relationships/hyperlink" Target="http://www.informazione-aziende.it/72_RICERCA-SCIENTIFICA-E-SVILUPPO/Regione_LIGURIA" TargetMode="External"/><Relationship Id="rId115" Type="http://schemas.openxmlformats.org/officeDocument/2006/relationships/hyperlink" Target="http://www.informazione-aziende.it/17_FABBRICAZIONE-DI-CARTA-E-DI-PRODOTTI-DI-CARTA/Regione_LIGURIA" TargetMode="External"/><Relationship Id="rId131" Type="http://schemas.openxmlformats.org/officeDocument/2006/relationships/hyperlink" Target="http://www.informazione-aziende.it/51_TRASPORTO-AEREO/Regione_LIGURIA" TargetMode="External"/><Relationship Id="rId136" Type="http://schemas.openxmlformats.org/officeDocument/2006/relationships/chart" Target="charts/chart1.xml"/><Relationship Id="rId61" Type="http://schemas.openxmlformats.org/officeDocument/2006/relationships/hyperlink" Target="http://www.informazione-aziende.it/49_TRASPORTO-TERRESTRE-E-TRASPORTO-MEDIANTE-CONDOTTE/Regione_LIGURIA" TargetMode="External"/><Relationship Id="rId82" Type="http://schemas.openxmlformats.org/officeDocument/2006/relationships/hyperlink" Target="http://www.informazione-aziende.it/77_ATTIVITA-DI-NOLEGGIO-E-LEASING-OPERATIVO/Regione_LIGURIA" TargetMode="External"/><Relationship Id="rId19" Type="http://schemas.openxmlformats.org/officeDocument/2006/relationships/hyperlink" Target="https://it.wikipedia.org/wiki/Turismo" TargetMode="External"/><Relationship Id="rId14" Type="http://schemas.openxmlformats.org/officeDocument/2006/relationships/hyperlink" Target="https://it.wikipedia.org/wiki/Concessione" TargetMode="External"/><Relationship Id="rId30" Type="http://schemas.openxmlformats.org/officeDocument/2006/relationships/hyperlink" Target="https://it.wikipedia.org/wiki/Assicurazione" TargetMode="External"/><Relationship Id="rId35" Type="http://schemas.openxmlformats.org/officeDocument/2006/relationships/hyperlink" Target="https://it.wikipedia.org/wiki/Citt&#224;" TargetMode="External"/><Relationship Id="rId56" Type="http://schemas.openxmlformats.org/officeDocument/2006/relationships/hyperlink" Target="http://www.informazione-aziende.it/68_ATTIVITA-IMMOBILIARI/Regione_LIGURIA" TargetMode="External"/><Relationship Id="rId77" Type="http://schemas.openxmlformats.org/officeDocument/2006/relationships/hyperlink" Target="http://www.informazione-aziende.it/73_PUBBLICITA-E-RICERCHE-DI-MERCATO/Regione_LIGURIA" TargetMode="External"/><Relationship Id="rId100" Type="http://schemas.openxmlformats.org/officeDocument/2006/relationships/hyperlink" Target="http://www.informazione-aziende.it/27_FABBRICAZIONE-DI-APPARECCHIATURE-ELETTRICHE-ED-APPARECCHIATURE-PER-USO-DOMESTICO-NON-ELETTRICHE/Regione_LIGURIA" TargetMode="External"/><Relationship Id="rId105" Type="http://schemas.openxmlformats.org/officeDocument/2006/relationships/hyperlink" Target="http://www.informazione-aziende.it/13_INDUSTRIE-TESSILI/Regione_LIGURIA" TargetMode="External"/><Relationship Id="rId126" Type="http://schemas.openxmlformats.org/officeDocument/2006/relationships/hyperlink" Target="http://www.informazione-aziende.it/37_GESTIONE-DELLE-RETI-FOGNARIE/Regione_LIGURIA" TargetMode="External"/><Relationship Id="rId8" Type="http://schemas.openxmlformats.org/officeDocument/2006/relationships/hyperlink" Target="https://it.wikipedia.org/wiki/Organismo_di_certificazione" TargetMode="External"/><Relationship Id="rId51" Type="http://schemas.openxmlformats.org/officeDocument/2006/relationships/header" Target="header1.xml"/><Relationship Id="rId72" Type="http://schemas.openxmlformats.org/officeDocument/2006/relationships/hyperlink" Target="http://www.informazione-aziende.it/95_RIPARAZIONE-DI-COMPUTER-E-DI-BENI-PER-USO-PERSONALE-E-PER-LA-CASA/Regione_LIGURIA" TargetMode="External"/><Relationship Id="rId93" Type="http://schemas.openxmlformats.org/officeDocument/2006/relationships/hyperlink" Target="http://www.informazione-aziende.it/02_SILVICOLTURA-ED-UTILIZZO-DI-AREE-FORESTALI/Regione_LIGURIA" TargetMode="External"/><Relationship Id="rId98" Type="http://schemas.openxmlformats.org/officeDocument/2006/relationships/hyperlink" Target="http://www.informazione-aziende.it/42_INGEGNERIA-CIVILE/Regione_LIGURIA" TargetMode="External"/><Relationship Id="rId121" Type="http://schemas.openxmlformats.org/officeDocument/2006/relationships/hyperlink" Target="http://www.informazione-aziende.it/39_ATTIVITA-DI-RISANAMENTO-E-ALTRI-SERVIZI-DI-GESTIONE-DEI-RIFIUTI/Regione_LIGURIA" TargetMode="External"/><Relationship Id="rId3" Type="http://schemas.openxmlformats.org/officeDocument/2006/relationships/settings" Target="settings.xml"/><Relationship Id="rId25" Type="http://schemas.openxmlformats.org/officeDocument/2006/relationships/hyperlink" Target="https://it.wikipedia.org/wiki/Telecomunicazioni" TargetMode="External"/><Relationship Id="rId46" Type="http://schemas.openxmlformats.org/officeDocument/2006/relationships/hyperlink" Target="https://it.wikipedia.org/wiki/Associazione_(diritto)" TargetMode="External"/><Relationship Id="rId67" Type="http://schemas.openxmlformats.org/officeDocument/2006/relationships/hyperlink" Target="http://www.informazione-aziende.it/93_ATTIVITA-SPORTIVE-DI-INTRATTENIMENTO-E-DI-DIVERTIMENTO/Regione_LIGURIA" TargetMode="External"/><Relationship Id="rId116" Type="http://schemas.openxmlformats.org/officeDocument/2006/relationships/hyperlink" Target="http://www.informazione-aziende.it/11_INDUSTRIA-DELLE-BEVANDE/Regione_LIGURIA" TargetMode="External"/><Relationship Id="rId137" Type="http://schemas.openxmlformats.org/officeDocument/2006/relationships/fontTable" Target="fontTable.xml"/><Relationship Id="rId20" Type="http://schemas.openxmlformats.org/officeDocument/2006/relationships/hyperlink" Target="https://it.wikipedia.org/wiki/Ristorazione" TargetMode="External"/><Relationship Id="rId41" Type="http://schemas.openxmlformats.org/officeDocument/2006/relationships/hyperlink" Target="https://it.wikipedia.org/wiki/Civil_law" TargetMode="External"/><Relationship Id="rId62" Type="http://schemas.openxmlformats.org/officeDocument/2006/relationships/hyperlink" Target="http://www.informazione-aziende.it/66_ATTIVITA-AUSILIARIE-DEI-SERVIZI-FINANZIARI-E-DELLE-ATTIVITA-ASSICURATIVE/Regione_LIGURIA" TargetMode="External"/><Relationship Id="rId83" Type="http://schemas.openxmlformats.org/officeDocument/2006/relationships/hyperlink" Target="http://www.informazione-aziende.it/14_CONFEZIONE-DI-ARTICOLI-DI-ABBIGLIAMENTO-CONFEZIONE-DI-ARTICOLI-IN-PELLE-E-PELLICCIA/Regione_LIGURIA" TargetMode="External"/><Relationship Id="rId88" Type="http://schemas.openxmlformats.org/officeDocument/2006/relationships/hyperlink" Target="http://www.informazione-aziende.it/90_ATTIVITA-CREATIVE-ARTISTICHE-E-DI-INTRATTENIMENTO/Regione_LIGURIA" TargetMode="External"/><Relationship Id="rId111" Type="http://schemas.openxmlformats.org/officeDocument/2006/relationships/hyperlink" Target="http://www.informazione-aziende.it/80_SERVIZI-DI-VIGILANZA-E-INVESTIGAZIONE/Regione_LIGURIA" TargetMode="External"/><Relationship Id="rId132" Type="http://schemas.openxmlformats.org/officeDocument/2006/relationships/hyperlink" Target="http://www.informazione-aziende.it/06_ESTRAZIONE-DI-PETROLIO-GREGGIO-E-DI-GAS-NATURALE/Regione_LIGURIA" TargetMode="External"/><Relationship Id="rId15" Type="http://schemas.openxmlformats.org/officeDocument/2006/relationships/hyperlink" Target="https://it.wikipedia.org/wiki/Spettacolo" TargetMode="External"/><Relationship Id="rId36" Type="http://schemas.openxmlformats.org/officeDocument/2006/relationships/hyperlink" Target="https://it.wikipedia.org/wiki/Circoscrizione" TargetMode="External"/><Relationship Id="rId57" Type="http://schemas.openxmlformats.org/officeDocument/2006/relationships/hyperlink" Target="http://www.informazione-aziende.it/01_COLTIVAZIONI-AGRICOLE-E-PRODUZIONE-DI-PRODOTTI-ANIMALI-CACCIA-E-SERVIZI-CONNESSI/Regione_LIGURIA" TargetMode="External"/><Relationship Id="rId106" Type="http://schemas.openxmlformats.org/officeDocument/2006/relationships/hyperlink" Target="http://www.informazione-aziende.it/20_FABBRICAZIONE-DI-PRODOTTI-CHIMICI/Regione_LIGURIA" TargetMode="External"/><Relationship Id="rId127" Type="http://schemas.openxmlformats.org/officeDocument/2006/relationships/hyperlink" Target="http://www.informazione-aziende.it/78_ATTIVITA-DI-RICERCA-SELEZIONE-FORNITURA-DI-PERSONALE/Regione_LIGURIA" TargetMode="External"/><Relationship Id="rId10" Type="http://schemas.openxmlformats.org/officeDocument/2006/relationships/hyperlink" Target="https://it.wikipedia.org/wiki/Agente_di_commercio" TargetMode="External"/><Relationship Id="rId31" Type="http://schemas.openxmlformats.org/officeDocument/2006/relationships/hyperlink" Target="https://it.wikipedia.org/wiki/Somministrazione_di_lavoro" TargetMode="External"/><Relationship Id="rId52" Type="http://schemas.openxmlformats.org/officeDocument/2006/relationships/hyperlink" Target="http://www.informazione-aziende.it/47_COMMERCIO-AL-DETTAGLIO-ESCLUSO-QUELLO-DI-AUTOVEICOLI-E-DI-MOTOCICLI/Regione_LIGURIA" TargetMode="External"/><Relationship Id="rId73" Type="http://schemas.openxmlformats.org/officeDocument/2006/relationships/hyperlink" Target="http://www.informazione-aziende.it/33_RIPARAZIONE-MANUTENZIONE-ED-INSTALLAZIONE-DI-MACCHINE-ED-APPARECCHIATURE/Regione_LIGURIA" TargetMode="External"/><Relationship Id="rId78" Type="http://schemas.openxmlformats.org/officeDocument/2006/relationships/hyperlink" Target="http://www.informazione-aziende.it/71_ATTIVITA-DEGLI-STUDI-DI-ARCHITETTURA-E-DINGEGNERIA-COLLAUDI-ED-ANALISI-TECNICHE/Regione_LIGURIA" TargetMode="External"/><Relationship Id="rId94" Type="http://schemas.openxmlformats.org/officeDocument/2006/relationships/hyperlink" Target="http://www.informazione-aziende.it/88_ASSISTENZA-SOCIALE-NON-RESIDENZIALE/Regione_LIGURIA" TargetMode="External"/><Relationship Id="rId99" Type="http://schemas.openxmlformats.org/officeDocument/2006/relationships/hyperlink" Target="http://www.informazione-aziende.it/58_ATTIVITA-EDITORIALI/Regione_LIGURIA" TargetMode="External"/><Relationship Id="rId101" Type="http://schemas.openxmlformats.org/officeDocument/2006/relationships/hyperlink" Target="http://www.informazione-aziende.it/59_ATTIVITA-DI-PRODUZIONE-POST-PRODUZIONE-E-DISTRIBUZIONE-CINEMATOGRAFICA-DI-VIDEO-E-DI-PROGRAMMI-TELEVISIVI-REGISTRAZIONI-MUSICALI-E-SONORE/Regione_LIGURIA" TargetMode="External"/><Relationship Id="rId122" Type="http://schemas.openxmlformats.org/officeDocument/2006/relationships/hyperlink" Target="http://www.informazione-aziende.it/36_RACCOLTA-TRATTAMENTO-E-FORNITURA-DI-ACQUA/Regione_LIGURIA" TargetMode="External"/><Relationship Id="rId4" Type="http://schemas.openxmlformats.org/officeDocument/2006/relationships/webSettings" Target="webSettings.xml"/><Relationship Id="rId9" Type="http://schemas.openxmlformats.org/officeDocument/2006/relationships/hyperlink" Target="https://it.wikipedia.org/wiki/Omologazione" TargetMode="External"/><Relationship Id="rId26" Type="http://schemas.openxmlformats.org/officeDocument/2006/relationships/hyperlink" Target="https://it.wikipedia.org/wiki/Distribuzione_di_energia_elettrica" TargetMode="External"/><Relationship Id="rId47" Type="http://schemas.openxmlformats.org/officeDocument/2006/relationships/hyperlink" Target="https://it.wikipedia.org/wiki/Diritto_privato" TargetMode="External"/><Relationship Id="rId68" Type="http://schemas.openxmlformats.org/officeDocument/2006/relationships/hyperlink" Target="http://www.informazione-aziende.it/52_MAGAZZINAGGIO-E-ATTIVITA-DI-SUPPORTO-AI-TRASPORTI/Regione_LIGURIA" TargetMode="External"/><Relationship Id="rId89" Type="http://schemas.openxmlformats.org/officeDocument/2006/relationships/hyperlink" Target="http://www.informazione-aziende.it/86_ASSISTENZA-SANITARIA/Regione_LIGURIA" TargetMode="External"/><Relationship Id="rId112" Type="http://schemas.openxmlformats.org/officeDocument/2006/relationships/hyperlink" Target="http://www.informazione-aziende.it/15_FABBRICAZIONE-DI-ARTICOLI-IN-PELLE-E-SIMILI/Regione_LIGURIA" TargetMode="External"/><Relationship Id="rId133" Type="http://schemas.openxmlformats.org/officeDocument/2006/relationships/hyperlink" Target="http://www.informazione-aziende.it/07_ESTRAZIONE-DI-MINERALI-METALLIFERI/Regione_LIGURI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it-IT"/>
        </a:p>
      </c:txPr>
    </c:title>
    <c:autoTitleDeleted val="0"/>
    <c:plotArea>
      <c:layout>
        <c:manualLayout>
          <c:layoutTarget val="inner"/>
          <c:xMode val="edge"/>
          <c:yMode val="edge"/>
          <c:x val="0.31361873186904271"/>
          <c:y val="0.19477976505837002"/>
          <c:w val="0.36749958557811852"/>
          <c:h val="0.64802711146025538"/>
        </c:manualLayout>
      </c:layout>
      <c:pieChart>
        <c:varyColors val="1"/>
        <c:ser>
          <c:idx val="0"/>
          <c:order val="0"/>
          <c:tx>
            <c:strRef>
              <c:f>Foglio1!$B$1</c:f>
              <c:strCache>
                <c:ptCount val="1"/>
                <c:pt idx="0">
                  <c:v>Popolazione Liguria</c:v>
                </c:pt>
              </c:strCache>
            </c:strRef>
          </c:tx>
          <c:dPt>
            <c:idx val="0"/>
            <c:bubble3D val="0"/>
            <c:spPr>
              <a:solidFill>
                <a:schemeClr val="accent1"/>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F5D3-4CD1-9529-DB4B8F675FEF}"/>
              </c:ext>
            </c:extLst>
          </c:dPt>
          <c:dPt>
            <c:idx val="1"/>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F5D3-4CD1-9529-DB4B8F675FEF}"/>
              </c:ext>
            </c:extLst>
          </c:dPt>
          <c:dPt>
            <c:idx val="2"/>
            <c:bubble3D val="0"/>
            <c:spPr>
              <a:solidFill>
                <a:schemeClr val="accent3"/>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5-F5D3-4CD1-9529-DB4B8F675FEF}"/>
              </c:ext>
            </c:extLst>
          </c:dPt>
          <c:dPt>
            <c:idx val="3"/>
            <c:bubble3D val="0"/>
            <c:spPr>
              <a:solidFill>
                <a:schemeClr val="accent4"/>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7-F5D3-4CD1-9529-DB4B8F675FEF}"/>
              </c:ext>
            </c:extLst>
          </c:dPt>
          <c:dLbls>
            <c:dLbl>
              <c:idx val="0"/>
              <c:layout>
                <c:manualLayout>
                  <c:x val="-0.16478747448235645"/>
                  <c:y val="-5.0609611298587674E-2"/>
                </c:manualLayout>
              </c:layout>
              <c:tx>
                <c:rich>
                  <a:bodyPr/>
                  <a:lstStyle/>
                  <a:p>
                    <a:fld id="{F697BFA9-3C4A-4B23-B76D-30A31E771C94}" type="VALUE">
                      <a:rPr lang="en-US"/>
                      <a:pPr/>
                      <a:t>[VALORE]</a:t>
                    </a:fld>
                    <a:r>
                      <a:rPr lang="en-US" baseline="0"/>
                      <a:t>; (</a:t>
                    </a:r>
                    <a:fld id="{3F7F7A90-777D-441F-B3F5-37F27244FFD1}" type="PERCENTAGE">
                      <a:rPr lang="en-US" baseline="0"/>
                      <a:pPr/>
                      <a:t>[PERCENTUALE]</a:t>
                    </a:fld>
                    <a:r>
                      <a:rPr lang="en-US" baseline="0"/>
                      <a:t>)</a:t>
                    </a:r>
                  </a:p>
                </c:rich>
              </c:tx>
              <c:dLblPos val="bestFit"/>
              <c:showLegendKey val="0"/>
              <c:showVal val="1"/>
              <c:showCatName val="0"/>
              <c:showSerName val="0"/>
              <c:showPercent val="1"/>
              <c:showBubbleSize val="0"/>
              <c:extLst xmlns:c16r2="http://schemas.microsoft.com/office/drawing/2015/06/chart">
                <c:ext xmlns:c16="http://schemas.microsoft.com/office/drawing/2014/chart" uri="{C3380CC4-5D6E-409C-BE32-E72D297353CC}">
                  <c16:uniqueId val="{00000001-F5D3-4CD1-9529-DB4B8F675FEF}"/>
                </c:ext>
                <c:ext xmlns:c15="http://schemas.microsoft.com/office/drawing/2012/chart" uri="{CE6537A1-D6FC-4f65-9D91-7224C49458BB}">
                  <c15:layout/>
                  <c15:dlblFieldTable/>
                  <c15:showDataLabelsRange val="0"/>
                </c:ext>
              </c:extLst>
            </c:dLbl>
            <c:dLbl>
              <c:idx val="1"/>
              <c:layout>
                <c:manualLayout>
                  <c:x val="0.1217720180810732"/>
                  <c:y val="-0.1423312710911136"/>
                </c:manualLayout>
              </c:layout>
              <c:tx>
                <c:rich>
                  <a:bodyPr/>
                  <a:lstStyle/>
                  <a:p>
                    <a:r>
                      <a:rPr lang="en-US"/>
                      <a:t>280.707</a:t>
                    </a:r>
                    <a:r>
                      <a:rPr lang="en-US" baseline="0"/>
                      <a:t> (18%)</a:t>
                    </a:r>
                    <a:endParaRPr lang="en-US"/>
                  </a:p>
                </c:rich>
              </c:tx>
              <c:dLblPos val="bestFit"/>
              <c:showLegendKey val="0"/>
              <c:showVal val="1"/>
              <c:showCatName val="0"/>
              <c:showSerName val="0"/>
              <c:showPercent val="1"/>
              <c:showBubbleSize val="0"/>
              <c:extLst xmlns:c16r2="http://schemas.microsoft.com/office/drawing/2015/06/chart">
                <c:ext xmlns:c16="http://schemas.microsoft.com/office/drawing/2014/chart" uri="{C3380CC4-5D6E-409C-BE32-E72D297353CC}">
                  <c16:uniqueId val="{00000003-F5D3-4CD1-9529-DB4B8F675FEF}"/>
                </c:ext>
                <c:ext xmlns:c15="http://schemas.microsoft.com/office/drawing/2012/chart" uri="{CE6537A1-D6FC-4f65-9D91-7224C49458BB}">
                  <c15:layout/>
                </c:ext>
              </c:extLst>
            </c:dLbl>
            <c:dLbl>
              <c:idx val="2"/>
              <c:layout>
                <c:manualLayout>
                  <c:x val="0.15584335812190142"/>
                  <c:y val="7.4245406824146987E-2"/>
                </c:manualLayout>
              </c:layout>
              <c:tx>
                <c:rich>
                  <a:bodyPr/>
                  <a:lstStyle/>
                  <a:p>
                    <a:fld id="{DD141AFF-D852-4ABE-897F-3E07D72E2D35}" type="VALUE">
                      <a:rPr lang="en-US"/>
                      <a:pPr/>
                      <a:t>[VALORE]</a:t>
                    </a:fld>
                    <a:r>
                      <a:rPr lang="en-US" baseline="0"/>
                      <a:t>; (</a:t>
                    </a:r>
                    <a:fld id="{58BB7EA9-3982-430F-AD73-4A6BD859DF81}" type="PERCENTAGE">
                      <a:rPr lang="en-US" baseline="0"/>
                      <a:pPr/>
                      <a:t>[PERCENTUALE]</a:t>
                    </a:fld>
                    <a:r>
                      <a:rPr lang="en-US" baseline="0"/>
                      <a:t>)</a:t>
                    </a:r>
                  </a:p>
                </c:rich>
              </c:tx>
              <c:dLblPos val="bestFit"/>
              <c:showLegendKey val="0"/>
              <c:showVal val="1"/>
              <c:showCatName val="0"/>
              <c:showSerName val="0"/>
              <c:showPercent val="1"/>
              <c:showBubbleSize val="0"/>
              <c:extLst xmlns:c16r2="http://schemas.microsoft.com/office/drawing/2015/06/chart">
                <c:ext xmlns:c16="http://schemas.microsoft.com/office/drawing/2014/chart" uri="{C3380CC4-5D6E-409C-BE32-E72D297353CC}">
                  <c16:uniqueId val="{00000005-F5D3-4CD1-9529-DB4B8F675FEF}"/>
                </c:ext>
                <c:ext xmlns:c15="http://schemas.microsoft.com/office/drawing/2012/chart" uri="{CE6537A1-D6FC-4f65-9D91-7224C49458BB}">
                  <c15:layout/>
                  <c15:dlblFieldTable/>
                  <c15:showDataLabelsRange val="0"/>
                </c:ext>
              </c:extLst>
            </c:dLbl>
            <c:dLbl>
              <c:idx val="3"/>
              <c:layout>
                <c:manualLayout>
                  <c:x val="8.5603127734033252E-2"/>
                  <c:y val="0.13155261842269714"/>
                </c:manualLayout>
              </c:layout>
              <c:tx>
                <c:rich>
                  <a:bodyPr/>
                  <a:lstStyle/>
                  <a:p>
                    <a:fld id="{C192D070-6F9D-4C5B-802D-C4A8588CE3B3}" type="VALUE">
                      <a:rPr lang="en-US"/>
                      <a:pPr/>
                      <a:t>[VALORE]</a:t>
                    </a:fld>
                    <a:r>
                      <a:rPr lang="en-US" baseline="0"/>
                      <a:t>; (</a:t>
                    </a:r>
                    <a:fld id="{2BF6D156-BCEC-4B37-B3AE-F8144069116F}" type="PERCENTAGE">
                      <a:rPr lang="en-US" baseline="0"/>
                      <a:pPr/>
                      <a:t>[PERCENTUALE]</a:t>
                    </a:fld>
                    <a:r>
                      <a:rPr lang="en-US" baseline="0"/>
                      <a:t>)</a:t>
                    </a:r>
                  </a:p>
                </c:rich>
              </c:tx>
              <c:dLblPos val="bestFit"/>
              <c:showLegendKey val="0"/>
              <c:showVal val="1"/>
              <c:showCatName val="0"/>
              <c:showSerName val="0"/>
              <c:showPercent val="1"/>
              <c:showBubbleSize val="0"/>
              <c:extLst xmlns:c16r2="http://schemas.microsoft.com/office/drawing/2015/06/chart">
                <c:ext xmlns:c16="http://schemas.microsoft.com/office/drawing/2014/chart" uri="{C3380CC4-5D6E-409C-BE32-E72D297353CC}">
                  <c16:uniqueId val="{00000007-F5D3-4CD1-9529-DB4B8F675FEF}"/>
                </c:ex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t-IT"/>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Foglio1!$A$2:$A$5</c:f>
              <c:strCache>
                <c:ptCount val="4"/>
                <c:pt idx="0">
                  <c:v>Genova</c:v>
                </c:pt>
                <c:pt idx="1">
                  <c:v>Savona</c:v>
                </c:pt>
                <c:pt idx="2">
                  <c:v>La Spezia</c:v>
                </c:pt>
                <c:pt idx="3">
                  <c:v>Imperia</c:v>
                </c:pt>
              </c:strCache>
            </c:strRef>
          </c:cat>
          <c:val>
            <c:numRef>
              <c:f>Foglio1!$B$2:$B$5</c:f>
              <c:numCache>
                <c:formatCode>#,##0</c:formatCode>
                <c:ptCount val="4"/>
                <c:pt idx="0">
                  <c:v>854099</c:v>
                </c:pt>
                <c:pt idx="1">
                  <c:v>280707</c:v>
                </c:pt>
                <c:pt idx="2">
                  <c:v>221003</c:v>
                </c:pt>
                <c:pt idx="3">
                  <c:v>215244</c:v>
                </c:pt>
              </c:numCache>
            </c:numRef>
          </c:val>
          <c:extLst xmlns:c16r2="http://schemas.microsoft.com/office/drawing/2015/06/chart">
            <c:ext xmlns:c16="http://schemas.microsoft.com/office/drawing/2014/chart" uri="{C3380CC4-5D6E-409C-BE32-E72D297353CC}">
              <c16:uniqueId val="{00000008-F5D3-4CD1-9529-DB4B8F675FEF}"/>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it-IT"/>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5178</Words>
  <Characters>29520</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Pezzano</dc:creator>
  <cp:lastModifiedBy>Enrico Pezzano</cp:lastModifiedBy>
  <cp:revision>20</cp:revision>
  <dcterms:created xsi:type="dcterms:W3CDTF">2017-03-20T15:30:00Z</dcterms:created>
  <dcterms:modified xsi:type="dcterms:W3CDTF">2017-03-21T09:20:00Z</dcterms:modified>
</cp:coreProperties>
</file>