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DC" w:rsidRPr="006A01DC" w:rsidRDefault="006A01DC" w:rsidP="006A01DC">
      <w:pPr>
        <w:jc w:val="center"/>
        <w:rPr>
          <w:sz w:val="44"/>
          <w:szCs w:val="44"/>
        </w:rPr>
      </w:pPr>
      <w:r w:rsidRPr="006A01DC">
        <w:rPr>
          <w:sz w:val="44"/>
          <w:szCs w:val="44"/>
        </w:rPr>
        <w:t>Esercitazione Esame</w:t>
      </w:r>
    </w:p>
    <w:p w:rsidR="0024047F" w:rsidRDefault="0024047F" w:rsidP="0024047F">
      <w:r>
        <w:t>In un edificio moderno su due piani avere due reti: la rete amministrativa con 15 postazioni fisse collegata ad internet mediante ADSL a 7Mb/s e una rete didattica con 10 laboratori aventi postazioni fisse per alunni ed insegnanti  con un ADSL a 24Mb/s, mantenendo separate le due reti fisicamente per non far accedere ai dati della rete amministrativa dalla rete didattica.</w:t>
      </w:r>
    </w:p>
    <w:p w:rsidR="0024047F" w:rsidRDefault="0024047F" w:rsidP="0024047F">
      <w:r>
        <w:t xml:space="preserve">Ipotizzando di mantenere la rete amministrativa e due laboratori della rete didattica nel primo piano e i restanti 8 laboratori didattici nel secondo piano(Nell’illustrazione sono presenti 3 </w:t>
      </w:r>
      <w:proofErr w:type="spellStart"/>
      <w:r>
        <w:t>host</w:t>
      </w:r>
      <w:proofErr w:type="spellEnd"/>
      <w:r>
        <w:t xml:space="preserve"> per laboratorio solo come esempio volendo se ne possono aggiungere altri ) implementando un server DHCP per entrambe le reti, per la rete didattica il server è impostato a implementare fino a 1000 </w:t>
      </w:r>
      <w:proofErr w:type="spellStart"/>
      <w:r>
        <w:t>host</w:t>
      </w:r>
      <w:proofErr w:type="spellEnd"/>
      <w:r>
        <w:t xml:space="preserve"> (ipotizzando che di 1000 studenti utilizzino i </w:t>
      </w:r>
      <w:proofErr w:type="spellStart"/>
      <w:r>
        <w:t>pc</w:t>
      </w:r>
      <w:proofErr w:type="spellEnd"/>
      <w:r>
        <w:t xml:space="preserve"> a coppie ).</w:t>
      </w:r>
      <w:r>
        <w:br/>
        <w:t>Sempre mantenendo le due reti fisicamente separate per non far accedere a informazioni della rete amministrativa dalla rete didattica.</w:t>
      </w:r>
    </w:p>
    <w:p w:rsidR="0024047F" w:rsidRDefault="0024047F" w:rsidP="0024047F">
      <w:r>
        <w:t>Data l’aumento di esigenze della scuola , si vuole utilizzare un ADSL unico per entrambe le reti mantenendo comu</w:t>
      </w:r>
      <w:r w:rsidR="007C3209">
        <w:t xml:space="preserve">nque le due reti separate e continuando a mantenere una rete ADSL  per disporre di una linea di riserva in caso di malfunzionamenti della nuova linea. Decidiamo di implementare una a fibra ottica a 100Mb/s e l’altra di riserva a 7Mb/s. </w:t>
      </w:r>
      <w:r w:rsidR="00F646DA">
        <w:t>Inoltre decidiamo di implementare nuovi antivirus nella rete interna e fornendo una piattaforma didattica accessibile da rete locale e da internet rendendolo accessibile pure da casa.</w:t>
      </w:r>
    </w:p>
    <w:p w:rsidR="00F646DA" w:rsidRPr="00874810" w:rsidRDefault="006A01DC" w:rsidP="0024047F">
      <w:pPr>
        <w:rPr>
          <w:b/>
          <w:sz w:val="36"/>
          <w:szCs w:val="36"/>
        </w:rPr>
      </w:pPr>
      <w:r w:rsidRPr="00874810">
        <w:rPr>
          <w:b/>
          <w:sz w:val="36"/>
          <w:szCs w:val="36"/>
        </w:rPr>
        <w:t>Glossario</w:t>
      </w:r>
    </w:p>
    <w:p w:rsidR="00874810" w:rsidRDefault="00874810" w:rsidP="0024047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74810">
        <w:rPr>
          <w:b/>
          <w:sz w:val="28"/>
        </w:rPr>
        <w:t>ADSL</w:t>
      </w:r>
      <w:r w:rsidRP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,sigla dell'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inglese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Asymmetric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Digital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Subscriber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Line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indica una classe di tecnologie di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trasmissione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livello fisico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utilizzate per l'accesso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digitale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ad alta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velocità di trasmissione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doppino telefonico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cioè nell'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ultimo miglio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della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rete telefonica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rete di accesso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mirate al mercato residenziale e alle piccole-medie aziende previa la stipulazione di un contratto di fornitura con un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provider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del servizio.</w:t>
      </w:r>
    </w:p>
    <w:p w:rsidR="00874810" w:rsidRDefault="00874810" w:rsidP="0024047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</w:t>
      </w:r>
      <w:r w:rsidRPr="0087481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odem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è un dispositivo di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ricetrasmissione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che ha funzionalità logiche di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modulazione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/demodulazione (analogica o digitale) in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trasmissioni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analogiche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r w:rsidRPr="00874810">
        <w:rPr>
          <w:rFonts w:ascii="Arial" w:hAnsi="Arial" w:cs="Arial"/>
          <w:sz w:val="21"/>
          <w:szCs w:val="21"/>
          <w:shd w:val="clear" w:color="auto" w:fill="FFFFFF"/>
        </w:rPr>
        <w:t>digitali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74810" w:rsidRDefault="0086055B" w:rsidP="0024047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</w:t>
      </w:r>
      <w:r w:rsidR="00874810" w:rsidRPr="008605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arghezza di banda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è la misura dell'ampiezza di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banda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dello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spettro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di un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segnale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informativo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trasmesso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dalla banda passante disponibile o utilizzata in un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canale di comunicazione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oppure, la banda di lavoro di un certo sistema fisico in relazione alla sua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risposta in frequenza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. La sua importanza in telecomunicazioni è legata al fatto che essa è a sua volta strettamente legata alla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velocità di trasmissione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dei dati: la quantità di </w:t>
      </w:r>
      <w:r w:rsidR="00874810" w:rsidRPr="0086055B">
        <w:rPr>
          <w:rFonts w:ascii="Arial" w:hAnsi="Arial" w:cs="Arial"/>
          <w:sz w:val="21"/>
          <w:szCs w:val="21"/>
          <w:shd w:val="clear" w:color="auto" w:fill="FFFFFF"/>
        </w:rPr>
        <w:t>informazione</w:t>
      </w:r>
      <w:r w:rsidR="00874810">
        <w:rPr>
          <w:rFonts w:ascii="Arial" w:hAnsi="Arial" w:cs="Arial"/>
          <w:color w:val="222222"/>
          <w:sz w:val="21"/>
          <w:szCs w:val="21"/>
          <w:shd w:val="clear" w:color="auto" w:fill="FFFFFF"/>
        </w:rPr>
        <w:t> trasmissibile sul canale è infatti strettamente collegata all'intervallo di frequenze utilizzato nella trasmissione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6055B" w:rsidRDefault="0086055B" w:rsidP="0024047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</w:t>
      </w:r>
      <w:r w:rsidRPr="008605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hroughput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si intende</w:t>
      </w:r>
      <w:r w:rsidRPr="0086055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throughput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di un </w:t>
      </w:r>
      <w:r w:rsidRPr="0086055B">
        <w:rPr>
          <w:rFonts w:ascii="Arial" w:hAnsi="Arial" w:cs="Arial"/>
          <w:sz w:val="21"/>
          <w:szCs w:val="21"/>
          <w:shd w:val="clear" w:color="auto" w:fill="FFFFFF"/>
        </w:rPr>
        <w:t>canale di comunicazione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la sua </w:t>
      </w:r>
      <w:r w:rsidRPr="0086055B">
        <w:rPr>
          <w:rFonts w:ascii="Arial" w:hAnsi="Arial" w:cs="Arial"/>
          <w:sz w:val="21"/>
          <w:szCs w:val="21"/>
          <w:shd w:val="clear" w:color="auto" w:fill="FFFFFF"/>
        </w:rPr>
        <w:t>capacità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 </w:t>
      </w:r>
      <w:r w:rsidRPr="0086055B">
        <w:rPr>
          <w:rFonts w:ascii="Arial" w:hAnsi="Arial" w:cs="Arial"/>
          <w:sz w:val="21"/>
          <w:szCs w:val="21"/>
          <w:shd w:val="clear" w:color="auto" w:fill="FFFFFF"/>
        </w:rPr>
        <w:t>trasmissione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"effettivamente utilizzata".</w:t>
      </w:r>
    </w:p>
    <w:p w:rsidR="0086055B" w:rsidRPr="00874810" w:rsidRDefault="0086055B" w:rsidP="0024047F"/>
    <w:p w:rsidR="007C3209" w:rsidRDefault="007C3209" w:rsidP="0024047F"/>
    <w:p w:rsidR="0024047F" w:rsidRDefault="0024047F" w:rsidP="0024047F"/>
    <w:p w:rsidR="0024047F" w:rsidRDefault="0024047F" w:rsidP="0024047F"/>
    <w:p w:rsidR="0024047F" w:rsidRDefault="0024047F" w:rsidP="0024047F">
      <w:r>
        <w:t xml:space="preserve">  </w:t>
      </w:r>
    </w:p>
    <w:p w:rsidR="0024047F" w:rsidRDefault="0024047F" w:rsidP="0024047F"/>
    <w:p w:rsidR="0024047F" w:rsidRPr="0024047F" w:rsidRDefault="0024047F" w:rsidP="0024047F"/>
    <w:sectPr w:rsidR="0024047F" w:rsidRPr="00240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4047F"/>
    <w:rsid w:val="0024047F"/>
    <w:rsid w:val="005546D3"/>
    <w:rsid w:val="006A01DC"/>
    <w:rsid w:val="006C4114"/>
    <w:rsid w:val="007C3209"/>
    <w:rsid w:val="0086055B"/>
    <w:rsid w:val="00874810"/>
    <w:rsid w:val="00F6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74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i5ci4</dc:creator>
  <cp:lastModifiedBy>i5ci4</cp:lastModifiedBy>
  <cp:revision>6</cp:revision>
  <dcterms:created xsi:type="dcterms:W3CDTF">2018-11-08T07:34:00Z</dcterms:created>
  <dcterms:modified xsi:type="dcterms:W3CDTF">2018-11-08T08:47:00Z</dcterms:modified>
</cp:coreProperties>
</file>