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63" w:rsidRPr="009A1CF4" w:rsidRDefault="00334131" w:rsidP="004C7763">
      <w:pPr>
        <w:pStyle w:val="LabTitle"/>
      </w:pPr>
      <w:r>
        <w:t xml:space="preserve">The </w:t>
      </w:r>
      <w:r w:rsidR="00C45695">
        <w:t>Internet of Everything (IoE)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2F09B9" w:rsidP="00963E34">
      <w:pPr>
        <w:pStyle w:val="BodyTextL25Bold"/>
      </w:pPr>
      <w:r w:rsidRPr="002F09B9">
        <w:t>Explain how network devices use routing tables to direct packets to a destination network.</w:t>
      </w:r>
    </w:p>
    <w:p w:rsidR="00C45695" w:rsidRPr="00C45695" w:rsidRDefault="00C45695" w:rsidP="00F37258">
      <w:pPr>
        <w:pStyle w:val="LabSection"/>
        <w:numPr>
          <w:ilvl w:val="0"/>
          <w:numId w:val="0"/>
        </w:numPr>
      </w:pPr>
      <w:r w:rsidRPr="00C45695">
        <w:rPr>
          <w:rFonts w:eastAsia="Calibri"/>
          <w:b w:val="0"/>
          <w:bCs w:val="0"/>
          <w:iCs w:val="0"/>
          <w:sz w:val="20"/>
        </w:rPr>
        <w:t xml:space="preserve">IPv6 is important to help </w:t>
      </w:r>
      <w:r w:rsidR="00AC28BD">
        <w:rPr>
          <w:rFonts w:eastAsia="Calibri"/>
          <w:b w:val="0"/>
          <w:bCs w:val="0"/>
          <w:iCs w:val="0"/>
          <w:sz w:val="20"/>
        </w:rPr>
        <w:t xml:space="preserve">manage </w:t>
      </w:r>
      <w:r w:rsidRPr="00C45695">
        <w:rPr>
          <w:rFonts w:eastAsia="Calibri"/>
          <w:b w:val="0"/>
          <w:bCs w:val="0"/>
          <w:iCs w:val="0"/>
          <w:sz w:val="20"/>
        </w:rPr>
        <w:t>the data traffic identification</w:t>
      </w:r>
      <w:r w:rsidR="00AC28BD">
        <w:rPr>
          <w:rFonts w:eastAsia="Calibri"/>
          <w:b w:val="0"/>
          <w:bCs w:val="0"/>
          <w:iCs w:val="0"/>
          <w:sz w:val="20"/>
        </w:rPr>
        <w:t>,</w:t>
      </w:r>
      <w:r w:rsidRPr="00C45695">
        <w:rPr>
          <w:rFonts w:eastAsia="Calibri"/>
          <w:b w:val="0"/>
          <w:bCs w:val="0"/>
          <w:iCs w:val="0"/>
          <w:sz w:val="20"/>
        </w:rPr>
        <w:t xml:space="preserve"> which will be needed in the future.  Many addresses will assist in this endeavor, and IPv6 helps to alleviate this need.</w:t>
      </w:r>
    </w:p>
    <w:p w:rsidR="00C07FD9" w:rsidRPr="00C07FD9" w:rsidRDefault="009D2C27" w:rsidP="00C45695">
      <w:pPr>
        <w:pStyle w:val="LabSection"/>
      </w:pPr>
      <w:r>
        <w:t xml:space="preserve">Background </w:t>
      </w:r>
      <w:r w:rsidR="00C45695">
        <w:t>/</w:t>
      </w:r>
      <w:r w:rsidR="00672919">
        <w:t>Scenario</w:t>
      </w:r>
    </w:p>
    <w:p w:rsidR="00C45695" w:rsidRPr="00C45695" w:rsidRDefault="00C45695" w:rsidP="00C45695">
      <w:pPr>
        <w:pStyle w:val="BodyTextL50"/>
      </w:pPr>
      <w:r w:rsidRPr="00C45695">
        <w:t>Today, more than 99% of our world remains unconnected. Tomorrow</w:t>
      </w:r>
      <w:r w:rsidRPr="004770F1">
        <w:t xml:space="preserve">, </w:t>
      </w:r>
      <w:r w:rsidR="004770F1">
        <w:t xml:space="preserve">we </w:t>
      </w:r>
      <w:r w:rsidR="00241C99" w:rsidRPr="004770F1">
        <w:rPr>
          <w:rFonts w:eastAsia="Times New Roman" w:cs="Arial"/>
        </w:rPr>
        <w:t>will be connected to</w:t>
      </w:r>
      <w:r w:rsidR="00241C99" w:rsidRPr="004770F1">
        <w:t xml:space="preserve"> </w:t>
      </w:r>
      <w:r w:rsidR="004770F1" w:rsidRPr="004770F1">
        <w:t xml:space="preserve">almost </w:t>
      </w:r>
      <w:r w:rsidRPr="00C45695">
        <w:t>everything. 37 billion</w:t>
      </w:r>
      <w:r w:rsidR="00241C99">
        <w:t xml:space="preserve"> devices</w:t>
      </w:r>
      <w:r w:rsidRPr="00C45695">
        <w:t xml:space="preserve"> will be connected</w:t>
      </w:r>
      <w:r w:rsidR="00241C99">
        <w:t xml:space="preserve"> to the </w:t>
      </w:r>
      <w:r w:rsidR="004770F1">
        <w:t>I</w:t>
      </w:r>
      <w:r w:rsidR="00241C99">
        <w:t>nternet</w:t>
      </w:r>
      <w:r w:rsidRPr="00C45695">
        <w:t xml:space="preserve"> by 2020. From trees to water to cars, </w:t>
      </w:r>
      <w:r w:rsidR="004770F1">
        <w:t xml:space="preserve">the </w:t>
      </w:r>
      <w:r w:rsidRPr="00C45695">
        <w:t xml:space="preserve">organic and </w:t>
      </w:r>
      <w:r w:rsidR="004770F1">
        <w:t xml:space="preserve">the </w:t>
      </w:r>
      <w:r w:rsidRPr="00C45695">
        <w:t>digital will work together for a more intelligent and connected world.  This tomorrow of networking is known as “The Internet of Everything” or “IoE.”</w:t>
      </w:r>
    </w:p>
    <w:p w:rsidR="00C45695" w:rsidRPr="00C45695" w:rsidRDefault="00C45695" w:rsidP="00C45695">
      <w:pPr>
        <w:pStyle w:val="BodyTextL50"/>
      </w:pPr>
      <w:r w:rsidRPr="00C45695">
        <w:t xml:space="preserve">If traffic, transportation, networking and space exploration depend on digital information sharing, how will that information be identified from </w:t>
      </w:r>
      <w:r w:rsidR="00241C99">
        <w:t xml:space="preserve">its </w:t>
      </w:r>
      <w:r w:rsidRPr="00C45695">
        <w:t xml:space="preserve">source to </w:t>
      </w:r>
      <w:r w:rsidR="00241C99">
        <w:t xml:space="preserve">its </w:t>
      </w:r>
      <w:r w:rsidRPr="00C45695">
        <w:t>destination?</w:t>
      </w:r>
    </w:p>
    <w:p w:rsidR="00C45695" w:rsidRDefault="00C45695" w:rsidP="00C45695">
      <w:pPr>
        <w:pStyle w:val="BodyTextL50"/>
      </w:pPr>
      <w:r w:rsidRPr="00C45695">
        <w:t xml:space="preserve">In this activity, you will begin to think about not only what will be identified in the IoE world, but how everything will be addressed in the same world! </w:t>
      </w:r>
    </w:p>
    <w:p w:rsidR="00C45695" w:rsidRPr="00C45695" w:rsidRDefault="00C45695" w:rsidP="00C45695">
      <w:pPr>
        <w:pStyle w:val="BodyTextL50"/>
      </w:pPr>
      <w:r w:rsidRPr="00C45695">
        <w:t>Activity directions for class or individual stud</w:t>
      </w:r>
      <w:r>
        <w:t>ents:</w:t>
      </w:r>
    </w:p>
    <w:p w:rsidR="004770F1" w:rsidRDefault="00C45695" w:rsidP="00CE2C1E">
      <w:pPr>
        <w:pStyle w:val="BodyTextL50"/>
        <w:numPr>
          <w:ilvl w:val="0"/>
          <w:numId w:val="30"/>
        </w:numPr>
      </w:pPr>
      <w:r w:rsidRPr="00C45695">
        <w:t>Read the blog/news source</w:t>
      </w:r>
      <w:r w:rsidR="00CE2C1E">
        <w:t>, “</w:t>
      </w:r>
      <w:r w:rsidR="00CE2C1E" w:rsidRPr="00CE2C1E">
        <w:t>Internet of Everything: Fueling an Ama</w:t>
      </w:r>
      <w:r w:rsidR="00CE2C1E">
        <w:t>zing Future #TomorrowStartsHere” authored</w:t>
      </w:r>
      <w:r w:rsidRPr="00C45695">
        <w:t xml:space="preserve"> by John Chambers regarding the Internet of </w:t>
      </w:r>
      <w:r w:rsidR="00A24C15" w:rsidRPr="00C45695">
        <w:t>Everything (</w:t>
      </w:r>
      <w:r w:rsidRPr="00C45695">
        <w:t>IoE</w:t>
      </w:r>
      <w:r w:rsidR="00CE2C1E">
        <w:t>)</w:t>
      </w:r>
      <w:r w:rsidR="00A24C15">
        <w:t>.</w:t>
      </w:r>
      <w:r w:rsidR="00CE2C1E">
        <w:t xml:space="preserve"> </w:t>
      </w:r>
      <w:r w:rsidR="00A24C15">
        <w:t>This blog is located</w:t>
      </w:r>
      <w:r w:rsidR="00CE2C1E">
        <w:t xml:space="preserve"> at</w:t>
      </w:r>
      <w:r w:rsidR="00A24C15">
        <w:t xml:space="preserve"> </w:t>
      </w:r>
      <w:hyperlink r:id="rId9" w:history="1">
        <w:r w:rsidRPr="00D26E56">
          <w:rPr>
            <w:rStyle w:val="Hyperlink"/>
          </w:rPr>
          <w:t>http://blogs.cisco.com/news/internet-of-everything-2</w:t>
        </w:r>
      </w:hyperlink>
      <w:r w:rsidR="00CE2C1E">
        <w:rPr>
          <w:rStyle w:val="Hyperlink"/>
        </w:rPr>
        <w:t>.</w:t>
      </w:r>
      <w:r>
        <w:t xml:space="preserve"> </w:t>
      </w:r>
      <w:r w:rsidRPr="00C45695">
        <w:t xml:space="preserve"> </w:t>
      </w:r>
    </w:p>
    <w:p w:rsidR="00C45695" w:rsidRPr="00C45695" w:rsidRDefault="00CE2C1E" w:rsidP="00CE2C1E">
      <w:pPr>
        <w:pStyle w:val="BodyTextL50"/>
        <w:numPr>
          <w:ilvl w:val="0"/>
          <w:numId w:val="30"/>
        </w:numPr>
      </w:pPr>
      <w:r>
        <w:t>T</w:t>
      </w:r>
      <w:r w:rsidR="00C45695" w:rsidRPr="00C45695">
        <w:t>hen</w:t>
      </w:r>
      <w:r>
        <w:t xml:space="preserve"> </w:t>
      </w:r>
      <w:r w:rsidR="00C45695" w:rsidRPr="00C45695">
        <w:t>view the video</w:t>
      </w:r>
      <w:r>
        <w:t>, “Cisco Commercial: Tomorrow Starts Here” located</w:t>
      </w:r>
      <w:r w:rsidR="00C45695" w:rsidRPr="00C45695">
        <w:t xml:space="preserve"> halfway down the page</w:t>
      </w:r>
      <w:r w:rsidR="00C45695">
        <w:t>.</w:t>
      </w:r>
    </w:p>
    <w:p w:rsidR="00C45695" w:rsidRPr="00C45695" w:rsidRDefault="00CE2C1E" w:rsidP="00C45695">
      <w:pPr>
        <w:pStyle w:val="BodyTextL50"/>
        <w:numPr>
          <w:ilvl w:val="0"/>
          <w:numId w:val="30"/>
        </w:numPr>
      </w:pPr>
      <w:r>
        <w:t>Next, navigate</w:t>
      </w:r>
      <w:r w:rsidR="00C45695" w:rsidRPr="00C45695">
        <w:t xml:space="preserve"> to the IoE main page </w:t>
      </w:r>
      <w:r>
        <w:t>located at</w:t>
      </w:r>
      <w:r w:rsidRPr="00C45695">
        <w:t xml:space="preserve"> </w:t>
      </w:r>
      <w:hyperlink r:id="rId10" w:history="1">
        <w:r w:rsidR="00C45695" w:rsidRPr="00D26E56">
          <w:rPr>
            <w:rStyle w:val="Hyperlink"/>
          </w:rPr>
          <w:t>http://www.cisco.com/web/tomorrow-starts-here/index.html</w:t>
        </w:r>
      </w:hyperlink>
      <w:r>
        <w:t xml:space="preserve">.Then </w:t>
      </w:r>
      <w:r w:rsidR="00C45695">
        <w:t>c</w:t>
      </w:r>
      <w:r w:rsidR="00C45695" w:rsidRPr="00C45695">
        <w:t>lick on a category that interests you</w:t>
      </w:r>
      <w:r>
        <w:t xml:space="preserve"> from within the graphic collage</w:t>
      </w:r>
      <w:r w:rsidR="00C45695" w:rsidRPr="00C45695">
        <w:t>.</w:t>
      </w:r>
    </w:p>
    <w:p w:rsidR="00C45695" w:rsidRPr="00C45695" w:rsidRDefault="00CE2C1E" w:rsidP="00C45695">
      <w:pPr>
        <w:pStyle w:val="BodyTextL50"/>
        <w:numPr>
          <w:ilvl w:val="0"/>
          <w:numId w:val="30"/>
        </w:numPr>
      </w:pPr>
      <w:r>
        <w:rPr>
          <w:rFonts w:eastAsia="Times New Roman" w:cs="Arial"/>
          <w:color w:val="0F243E" w:themeColor="text2" w:themeShade="80"/>
        </w:rPr>
        <w:t xml:space="preserve">Next, watch the </w:t>
      </w:r>
      <w:r w:rsidRPr="000D4EA4">
        <w:rPr>
          <w:rFonts w:eastAsia="Times New Roman" w:cs="Arial"/>
          <w:color w:val="0F243E" w:themeColor="text2" w:themeShade="80"/>
        </w:rPr>
        <w:t>video</w:t>
      </w:r>
      <w:r>
        <w:rPr>
          <w:rFonts w:eastAsia="Times New Roman" w:cs="Arial"/>
          <w:color w:val="0F243E" w:themeColor="text2" w:themeShade="80"/>
        </w:rPr>
        <w:t xml:space="preserve"> or read through the</w:t>
      </w:r>
      <w:r w:rsidR="00A24C15">
        <w:rPr>
          <w:rFonts w:eastAsia="Times New Roman" w:cs="Arial"/>
          <w:color w:val="0F243E" w:themeColor="text2" w:themeShade="80"/>
        </w:rPr>
        <w:t xml:space="preserve"> </w:t>
      </w:r>
      <w:r w:rsidRPr="000D4EA4">
        <w:rPr>
          <w:rFonts w:eastAsia="Times New Roman" w:cs="Arial"/>
          <w:color w:val="0F243E" w:themeColor="text2" w:themeShade="80"/>
        </w:rPr>
        <w:t>bl</w:t>
      </w:r>
      <w:r>
        <w:rPr>
          <w:rFonts w:eastAsia="Times New Roman" w:cs="Arial"/>
          <w:color w:val="0F243E" w:themeColor="text2" w:themeShade="80"/>
        </w:rPr>
        <w:t xml:space="preserve">og or .pdf that belongs </w:t>
      </w:r>
      <w:r w:rsidR="00C45695" w:rsidRPr="00C45695">
        <w:t>to your IoE category of interest</w:t>
      </w:r>
      <w:r w:rsidR="00C45695">
        <w:t>.</w:t>
      </w:r>
    </w:p>
    <w:p w:rsidR="00C45695" w:rsidRPr="00C45695" w:rsidRDefault="00C45695" w:rsidP="00C45695">
      <w:pPr>
        <w:pStyle w:val="BodyTextL50"/>
        <w:numPr>
          <w:ilvl w:val="0"/>
          <w:numId w:val="30"/>
        </w:numPr>
      </w:pPr>
      <w:r w:rsidRPr="00C45695">
        <w:t>Write 5 comments or questions about what you saw or read</w:t>
      </w:r>
      <w:r w:rsidR="00CE2C1E">
        <w:t>.</w:t>
      </w:r>
      <w:r w:rsidRPr="00C45695">
        <w:t xml:space="preserve"> </w:t>
      </w:r>
      <w:r w:rsidR="00CE2C1E">
        <w:t xml:space="preserve"> Be prepared to</w:t>
      </w:r>
      <w:r w:rsidR="00A24C15">
        <w:t xml:space="preserve"> </w:t>
      </w:r>
      <w:r w:rsidRPr="00C45695">
        <w:t>share with the class.</w:t>
      </w:r>
    </w:p>
    <w:p w:rsidR="007D2AFE" w:rsidRDefault="007D2AFE" w:rsidP="00C74027">
      <w:pPr>
        <w:pStyle w:val="LabSection"/>
      </w:pPr>
      <w:r>
        <w:t>Required R</w:t>
      </w:r>
      <w:r w:rsidR="006E6581">
        <w:t>esources</w:t>
      </w:r>
    </w:p>
    <w:p w:rsidR="008F7DFE" w:rsidRDefault="00240E41" w:rsidP="00CD7F73">
      <w:pPr>
        <w:pStyle w:val="Bulletlevel1"/>
      </w:pPr>
      <w:r>
        <w:t>Internet connectivity for research on the cisco.com site</w:t>
      </w:r>
      <w:r w:rsidR="00CE2C1E">
        <w:t>.</w:t>
      </w:r>
      <w:r>
        <w:t xml:space="preserve"> </w:t>
      </w:r>
      <w:r w:rsidR="00CE2C1E">
        <w:t>H</w:t>
      </w:r>
      <w:r>
        <w:t xml:space="preserve">eadphones </w:t>
      </w:r>
      <w:r w:rsidR="00CE2C1E">
        <w:t xml:space="preserve">may </w:t>
      </w:r>
      <w:r>
        <w:t>also be useful if students are individually completing this activity</w:t>
      </w:r>
      <w:r w:rsidR="00CE2C1E">
        <w:t xml:space="preserve"> within a group setting.</w:t>
      </w:r>
    </w:p>
    <w:p w:rsidR="00240E41" w:rsidRDefault="00240E41" w:rsidP="00CD7F73">
      <w:pPr>
        <w:pStyle w:val="Bulletlevel1"/>
      </w:pPr>
      <w:r>
        <w:t>Recording capabilities (paper, tablet, etc.) for comments or questions regarding the videos, blogs and/or .</w:t>
      </w:r>
      <w:proofErr w:type="spellStart"/>
      <w:r>
        <w:t>pdfs</w:t>
      </w:r>
      <w:proofErr w:type="spellEnd"/>
      <w:r>
        <w:t xml:space="preserve"> </w:t>
      </w:r>
      <w:r w:rsidR="00A24C15">
        <w:t xml:space="preserve">read or </w:t>
      </w:r>
      <w:r>
        <w:t>viewed for Step 3.</w:t>
      </w:r>
    </w:p>
    <w:p w:rsidR="00853418" w:rsidRDefault="00024EE5" w:rsidP="00024EE5">
      <w:pPr>
        <w:pStyle w:val="LabSection"/>
      </w:pPr>
      <w:r>
        <w:t>Reflection</w:t>
      </w:r>
    </w:p>
    <w:p w:rsidR="00FB28B9" w:rsidRPr="00FB28B9" w:rsidRDefault="00FB28B9" w:rsidP="00FB28B9">
      <w:pPr>
        <w:pStyle w:val="BodyTextL50"/>
        <w:numPr>
          <w:ilvl w:val="0"/>
          <w:numId w:val="33"/>
        </w:numPr>
        <w:rPr>
          <w:rStyle w:val="AnswerGray"/>
          <w:shd w:val="clear" w:color="auto" w:fill="auto"/>
        </w:rPr>
      </w:pPr>
      <w:r w:rsidRPr="00FB28B9">
        <w:rPr>
          <w:rStyle w:val="AnswerGray"/>
          <w:shd w:val="clear" w:color="auto" w:fill="auto"/>
        </w:rPr>
        <w:t xml:space="preserve">Why do you think there is a need to address trees? Windmills? Cars? Refrigerators?  </w:t>
      </w:r>
      <w:r w:rsidR="00755263">
        <w:rPr>
          <w:rStyle w:val="AnswerGray"/>
          <w:shd w:val="clear" w:color="auto" w:fill="auto"/>
        </w:rPr>
        <w:t>W</w:t>
      </w:r>
      <w:r w:rsidRPr="00FB28B9">
        <w:rPr>
          <w:rStyle w:val="AnswerGray"/>
          <w:shd w:val="clear" w:color="auto" w:fill="auto"/>
        </w:rPr>
        <w:t>hy will just about anything be able to use an IP address?</w:t>
      </w:r>
    </w:p>
    <w:p w:rsidR="00FB28B9" w:rsidRDefault="00FB28B9" w:rsidP="00FB28B9">
      <w:pPr>
        <w:ind w:left="1080"/>
      </w:pPr>
      <w:r w:rsidRPr="00FB28B9">
        <w:rPr>
          <w:sz w:val="20"/>
        </w:rPr>
        <w:t>____________________________________________________________________________</w:t>
      </w:r>
      <w:bookmarkStart w:id="0" w:name="_GoBack"/>
      <w:bookmarkEnd w:id="0"/>
    </w:p>
    <w:sectPr w:rsidR="00FB28B9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AC9" w:rsidRDefault="00F83AC9" w:rsidP="0090659A">
      <w:pPr>
        <w:spacing w:after="0" w:line="240" w:lineRule="auto"/>
      </w:pPr>
      <w:r>
        <w:separator/>
      </w:r>
    </w:p>
    <w:p w:rsidR="00F83AC9" w:rsidRDefault="00F83AC9"/>
    <w:p w:rsidR="00F83AC9" w:rsidRDefault="00F83AC9"/>
    <w:p w:rsidR="00F83AC9" w:rsidRDefault="00F83AC9"/>
    <w:p w:rsidR="00F83AC9" w:rsidRDefault="00F83AC9"/>
  </w:endnote>
  <w:endnote w:type="continuationSeparator" w:id="0">
    <w:p w:rsidR="00F83AC9" w:rsidRDefault="00F83AC9" w:rsidP="0090659A">
      <w:pPr>
        <w:spacing w:after="0" w:line="240" w:lineRule="auto"/>
      </w:pPr>
      <w:r>
        <w:continuationSeparator/>
      </w:r>
    </w:p>
    <w:p w:rsidR="00F83AC9" w:rsidRDefault="00F83AC9"/>
    <w:p w:rsidR="00F83AC9" w:rsidRDefault="00F83AC9"/>
    <w:p w:rsidR="00F83AC9" w:rsidRDefault="00F83AC9"/>
    <w:p w:rsidR="00F83AC9" w:rsidRDefault="00F83A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776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776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776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776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AC9" w:rsidRDefault="00F83AC9" w:rsidP="0090659A">
      <w:pPr>
        <w:spacing w:after="0" w:line="240" w:lineRule="auto"/>
      </w:pPr>
      <w:r>
        <w:separator/>
      </w:r>
    </w:p>
    <w:p w:rsidR="00F83AC9" w:rsidRDefault="00F83AC9"/>
    <w:p w:rsidR="00F83AC9" w:rsidRDefault="00F83AC9"/>
    <w:p w:rsidR="00F83AC9" w:rsidRDefault="00F83AC9"/>
    <w:p w:rsidR="00F83AC9" w:rsidRDefault="00F83AC9"/>
  </w:footnote>
  <w:footnote w:type="continuationSeparator" w:id="0">
    <w:p w:rsidR="00F83AC9" w:rsidRDefault="00F83AC9" w:rsidP="0090659A">
      <w:pPr>
        <w:spacing w:after="0" w:line="240" w:lineRule="auto"/>
      </w:pPr>
      <w:r>
        <w:continuationSeparator/>
      </w:r>
    </w:p>
    <w:p w:rsidR="00F83AC9" w:rsidRDefault="00F83AC9"/>
    <w:p w:rsidR="00F83AC9" w:rsidRDefault="00F83AC9"/>
    <w:p w:rsidR="00F83AC9" w:rsidRDefault="00F83AC9"/>
    <w:p w:rsidR="00F83AC9" w:rsidRDefault="00F83A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B28B9" w:rsidP="00C52BA6">
    <w:pPr>
      <w:pStyle w:val="PageHead"/>
    </w:pPr>
    <w:r>
      <w:t>The Internet of Everything</w:t>
    </w:r>
    <w:r w:rsidR="00146B0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BBC5B4F" wp14:editId="1407C40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E3004"/>
    <w:multiLevelType w:val="hybridMultilevel"/>
    <w:tmpl w:val="CF06D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5"/>
  </w:num>
  <w:num w:numId="6">
    <w:abstractNumId w:val="4"/>
  </w:num>
  <w:num w:numId="7">
    <w:abstractNumId w:val="14"/>
  </w:num>
  <w:num w:numId="8">
    <w:abstractNumId w:val="4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19"/>
  </w:num>
  <w:num w:numId="14">
    <w:abstractNumId w:val="4"/>
  </w:num>
  <w:num w:numId="15">
    <w:abstractNumId w:val="12"/>
  </w:num>
  <w:num w:numId="16">
    <w:abstractNumId w:val="11"/>
  </w:num>
  <w:num w:numId="17">
    <w:abstractNumId w:val="4"/>
  </w:num>
  <w:num w:numId="18">
    <w:abstractNumId w:val="4"/>
  </w:num>
  <w:num w:numId="19">
    <w:abstractNumId w:val="17"/>
  </w:num>
  <w:num w:numId="20">
    <w:abstractNumId w:val="13"/>
  </w:num>
  <w:num w:numId="21">
    <w:abstractNumId w:val="4"/>
  </w:num>
  <w:num w:numId="22">
    <w:abstractNumId w:val="4"/>
  </w:num>
  <w:num w:numId="23">
    <w:abstractNumId w:val="20"/>
  </w:num>
  <w:num w:numId="24">
    <w:abstractNumId w:val="22"/>
  </w:num>
  <w:num w:numId="25">
    <w:abstractNumId w:val="3"/>
  </w:num>
  <w:num w:numId="26">
    <w:abstractNumId w:val="5"/>
  </w:num>
  <w:num w:numId="27">
    <w:abstractNumId w:val="22"/>
  </w:num>
  <w:num w:numId="28">
    <w:abstractNumId w:val="22"/>
  </w:num>
  <w:num w:numId="29">
    <w:abstractNumId w:val="6"/>
  </w:num>
  <w:num w:numId="30">
    <w:abstractNumId w:val="10"/>
  </w:num>
  <w:num w:numId="31">
    <w:abstractNumId w:val="21"/>
  </w:num>
  <w:num w:numId="32">
    <w:abstractNumId w:val="0"/>
  </w:num>
  <w:num w:numId="33">
    <w:abstractNumId w:val="18"/>
  </w:num>
  <w:num w:numId="3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659FA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56DA"/>
    <w:rsid w:val="001366EC"/>
    <w:rsid w:val="0014219C"/>
    <w:rsid w:val="001425ED"/>
    <w:rsid w:val="00145674"/>
    <w:rsid w:val="00146B06"/>
    <w:rsid w:val="00150265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1C99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81D"/>
    <w:rsid w:val="002C6AD6"/>
    <w:rsid w:val="002D6C2A"/>
    <w:rsid w:val="002D7A86"/>
    <w:rsid w:val="002E5D21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E4"/>
    <w:rsid w:val="00434926"/>
    <w:rsid w:val="00444217"/>
    <w:rsid w:val="004478F4"/>
    <w:rsid w:val="00450F7A"/>
    <w:rsid w:val="00452C6D"/>
    <w:rsid w:val="00455E0B"/>
    <w:rsid w:val="004657CC"/>
    <w:rsid w:val="004659EE"/>
    <w:rsid w:val="00466E69"/>
    <w:rsid w:val="004770F1"/>
    <w:rsid w:val="004936C2"/>
    <w:rsid w:val="0049379C"/>
    <w:rsid w:val="004A1CA0"/>
    <w:rsid w:val="004A22E9"/>
    <w:rsid w:val="004A5BC5"/>
    <w:rsid w:val="004B023D"/>
    <w:rsid w:val="004C0909"/>
    <w:rsid w:val="004C3F97"/>
    <w:rsid w:val="004C7763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3CB3"/>
    <w:rsid w:val="0052400A"/>
    <w:rsid w:val="00536F43"/>
    <w:rsid w:val="005510BA"/>
    <w:rsid w:val="00554B4E"/>
    <w:rsid w:val="00556C02"/>
    <w:rsid w:val="005610C6"/>
    <w:rsid w:val="00563249"/>
    <w:rsid w:val="005709A1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5230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263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28D"/>
    <w:rsid w:val="00933F28"/>
    <w:rsid w:val="009476C0"/>
    <w:rsid w:val="00952398"/>
    <w:rsid w:val="00963E34"/>
    <w:rsid w:val="00964DFA"/>
    <w:rsid w:val="0097683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24C1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69F"/>
    <w:rsid w:val="00A90B6E"/>
    <w:rsid w:val="00A96172"/>
    <w:rsid w:val="00AB0D6A"/>
    <w:rsid w:val="00AB43B3"/>
    <w:rsid w:val="00AB49B9"/>
    <w:rsid w:val="00AB5A81"/>
    <w:rsid w:val="00AB758A"/>
    <w:rsid w:val="00AC1E7E"/>
    <w:rsid w:val="00AC28BD"/>
    <w:rsid w:val="00AC507D"/>
    <w:rsid w:val="00AC66E4"/>
    <w:rsid w:val="00AD4578"/>
    <w:rsid w:val="00AD68E9"/>
    <w:rsid w:val="00AE3397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67D1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1A95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6F7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90311"/>
    <w:rsid w:val="00C91C26"/>
    <w:rsid w:val="00CA2CD9"/>
    <w:rsid w:val="00CA73D5"/>
    <w:rsid w:val="00CC1C87"/>
    <w:rsid w:val="00CC3000"/>
    <w:rsid w:val="00CC4859"/>
    <w:rsid w:val="00CC7A35"/>
    <w:rsid w:val="00CD072A"/>
    <w:rsid w:val="00CD7F73"/>
    <w:rsid w:val="00CE26C5"/>
    <w:rsid w:val="00CE2C1E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231E"/>
    <w:rsid w:val="00D84BDA"/>
    <w:rsid w:val="00D876A8"/>
    <w:rsid w:val="00D87F26"/>
    <w:rsid w:val="00D93063"/>
    <w:rsid w:val="00D933B0"/>
    <w:rsid w:val="00D9573A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C04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258"/>
    <w:rsid w:val="00F4135D"/>
    <w:rsid w:val="00F41F1B"/>
    <w:rsid w:val="00F4428F"/>
    <w:rsid w:val="00F46BD9"/>
    <w:rsid w:val="00F60BE0"/>
    <w:rsid w:val="00F6280E"/>
    <w:rsid w:val="00F7050A"/>
    <w:rsid w:val="00F75533"/>
    <w:rsid w:val="00F83AC9"/>
    <w:rsid w:val="00FA3811"/>
    <w:rsid w:val="00FA3B9F"/>
    <w:rsid w:val="00FA3F06"/>
    <w:rsid w:val="00FA4A26"/>
    <w:rsid w:val="00FA7084"/>
    <w:rsid w:val="00FA7BEF"/>
    <w:rsid w:val="00FB1929"/>
    <w:rsid w:val="00FB28B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CE2C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CE2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web/tomorrow-starts-here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s.cisco.com/news/internet-of-everything-2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80EF3-AC97-4428-AAEC-BEE554A7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</cp:lastModifiedBy>
  <cp:revision>2</cp:revision>
  <cp:lastPrinted>2013-03-28T23:48:00Z</cp:lastPrinted>
  <dcterms:created xsi:type="dcterms:W3CDTF">2013-06-04T01:54:00Z</dcterms:created>
  <dcterms:modified xsi:type="dcterms:W3CDTF">2013-06-04T01:54:00Z</dcterms:modified>
</cp:coreProperties>
</file>