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Courier New" w:cs="Courier New" w:eastAsia="Courier New" w:hAnsi="Courier New"/>
        </w:rPr>
      </w:pPr>
      <w:bookmarkStart w:colFirst="0" w:colLast="0" w:name="_uwunwyps3e84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Caso 1: Verificar el archivo de ventas de la tienda Zara.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7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10140"/>
        <w:tblGridChange w:id="0">
          <w:tblGrid>
            <w:gridCol w:w="2655"/>
            <w:gridCol w:w="101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Fuente de el archivo a Analizar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Kaggle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Dirección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i w:val="1"/>
              </w:rPr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i w:val="1"/>
                  <w:color w:val="1155cc"/>
                  <w:u w:val="single"/>
                  <w:rtl w:val="0"/>
                </w:rPr>
                <w:t xml:space="preserve">https://www.kaggle.com/datasets/michaelhakim/zara-sales-analysis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Acerca del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c4043"/>
                <w:sz w:val="21"/>
                <w:szCs w:val="21"/>
                <w:rtl w:val="0"/>
              </w:rPr>
              <w:t xml:space="preserve">This Zara sales dataset is a comprehensive resource for e-commerce analytics and retail performance analysis. It captures critical sales data over a defined period, offering granular insights into product sales trends within Zara stores.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Columnas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Rule="auto"/>
              <w:rPr>
                <w:rFonts w:ascii="Courier New" w:cs="Courier New" w:eastAsia="Courier New" w:hAnsi="Courier New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1f1f"/>
                <w:sz w:val="21"/>
                <w:szCs w:val="21"/>
                <w:highlight w:val="white"/>
                <w:rtl w:val="0"/>
              </w:rPr>
              <w:t xml:space="preserve">['Product ID','Product Position','Promotion', 'Product Category','Seasonal', 'Sales Volume', 'brand', 'url', 'sku', 'name', 'description', 'price', 'currency', 'scraped_at', 'terms', 'section']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Herramientas a utilizar en este ejercicio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afterAutospacing="0" w:lineRule="auto"/>
              <w:ind w:left="720" w:hanging="360"/>
              <w:rPr>
                <w:rFonts w:ascii="Courier New" w:cs="Courier New" w:eastAsia="Courier New" w:hAnsi="Courier New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1f1f"/>
                <w:sz w:val="21"/>
                <w:szCs w:val="21"/>
                <w:highlight w:val="white"/>
                <w:rtl w:val="0"/>
              </w:rPr>
              <w:t xml:space="preserve">Google Colab </w:t>
            </w: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https://colab.research.google.com/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Rule="auto"/>
              <w:ind w:left="720" w:hanging="360"/>
              <w:rPr>
                <w:rFonts w:ascii="Courier New" w:cs="Courier New" w:eastAsia="Courier New" w:hAnsi="Courier New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1f1f"/>
                <w:sz w:val="21"/>
                <w:szCs w:val="21"/>
                <w:highlight w:val="white"/>
                <w:rtl w:val="0"/>
              </w:rPr>
              <w:t xml:space="preserve">Pydeequ </w:t>
            </w: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https://pydeequ.readthedocs.io/en/latest/README.html</w:t>
              </w:r>
            </w:hyperlink>
            <w:r w:rsidDel="00000000" w:rsidR="00000000" w:rsidRPr="00000000">
              <w:rPr>
                <w:rFonts w:ascii="Courier New" w:cs="Courier New" w:eastAsia="Courier New" w:hAnsi="Courier New"/>
                <w:color w:val="1f1f1f"/>
                <w:sz w:val="21"/>
                <w:szCs w:val="21"/>
                <w:highlight w:val="white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autor: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Rule="auto"/>
              <w:ind w:left="720" w:hanging="360"/>
              <w:rPr>
                <w:rFonts w:ascii="Courier New" w:cs="Courier New" w:eastAsia="Courier New" w:hAnsi="Courier New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1f1f1f"/>
                <w:sz w:val="21"/>
                <w:szCs w:val="21"/>
                <w:highlight w:val="white"/>
                <w:rtl w:val="0"/>
              </w:rPr>
              <w:t xml:space="preserve">Enrique Davila </w:t>
            </w: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enrique.davila@gmail.com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lineRule="auto"/>
              <w:ind w:left="720" w:hanging="360"/>
              <w:rPr>
                <w:rFonts w:ascii="Courier New" w:cs="Courier New" w:eastAsia="Courier New" w:hAnsi="Courier New"/>
                <w:color w:val="1f1f1f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Title"/>
        <w:rPr>
          <w:rFonts w:ascii="Courier New" w:cs="Courier New" w:eastAsia="Courier New" w:hAnsi="Courier New"/>
        </w:rPr>
      </w:pPr>
      <w:bookmarkStart w:colFirst="0" w:colLast="0" w:name="_sv8fnr7jtal3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Objetivos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Verificar la calidad del dataset de ventas de Zara utilizando PyDeequ y PySpark, asegurando la integridad, consistencia y validez de los datos para un análisis de ventas confiable.</w:t>
      </w:r>
    </w:p>
    <w:p w:rsidR="00000000" w:rsidDel="00000000" w:rsidP="00000000" w:rsidRDefault="00000000" w:rsidRPr="00000000" w14:paraId="00000014">
      <w:pPr>
        <w:pStyle w:val="Heading2"/>
        <w:rPr>
          <w:rFonts w:ascii="Courier New" w:cs="Courier New" w:eastAsia="Courier New" w:hAnsi="Courier New"/>
        </w:rPr>
      </w:pPr>
      <w:bookmarkStart w:colFirst="0" w:colLast="0" w:name="_ecjc2046qtph" w:id="2"/>
      <w:bookmarkEnd w:id="2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Ejercicios a desarrollar: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Preparación del ambiente de desarrollo.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Abrir la plataforma de colab</w:t>
      </w:r>
    </w:p>
    <w:p w:rsidR="00000000" w:rsidDel="00000000" w:rsidP="00000000" w:rsidRDefault="00000000" w:rsidRPr="00000000" w14:paraId="00000018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Subir el archivo de ventas Zara_Sales_Analysis.csv y Zara_Sales_Analysis_missing.csv. Ambos archivos contienen lo mismo, con excepción de que el que contiene la palabra missing le faltan algunos registros.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Instalar Pyspark y Pydeequ en Google colab:</w:t>
      </w:r>
    </w:p>
    <w:p w:rsidR="00000000" w:rsidDel="00000000" w:rsidP="00000000" w:rsidRDefault="00000000" w:rsidRPr="00000000" w14:paraId="0000001B">
      <w:pPr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@title 1. Instalar Java, PySpark y PyDeequ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Instalar Java Development Kit 8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apt-get update -qq &gt; /dev/null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apt-get install -y openjdk-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7"/>
          <w:szCs w:val="17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-jdk-headless -qq &gt; /dev/null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Instalar PySpark (la versión que prefieras, compatible con tu Java)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pip install pyspark==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7"/>
          <w:szCs w:val="17"/>
          <w:rtl w:val="0"/>
        </w:rPr>
        <w:t xml:space="preserve">3.4.1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pydeequ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Establecer las variables de entorno para Java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os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os.environ[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"JAVA_HOME"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"/usr/lib/jvm/java-8-openjdk-amd64"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os.environ[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"PATH"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":/usr/lib/jvm/java-8-openjdk-amd64/bin"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Asegura que java esté en el PATH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Crear una variable con la versión de spark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os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indicate your Spark version, here we use Spark 3.5 with pydeequ 1.4.0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os.environ[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"SPARK_VERSION"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'3.3'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Inicializar spark junto con pydeequ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@title 2. Iniciar la Sesión de 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pydeequ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pyspark.sql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SparkSession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Iniciar la sesión de Spark, se añade la configuración para cargar las dependencias de Deequ.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Es importante establecer la versión de Spark que usarás,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aquí usamos Spark 3.4.1 que es compatible con pydeequ 1.2.0-spark-3.4</w:t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spark = (SparkSession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.builder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.appName(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"PyDeequ Colab Example"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.config(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"spark.jars.packages"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pydeequ.deequ_maven_coord)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.config(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"spark.jars.excludes"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"net.soreine.java:io.deequ-core"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Evita conflictos si ya está en el classpath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.config(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"spark.driver.memory"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"4g"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Aumenta la memoria del driver si trabajas con datos grandes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.config(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"spark.executor.memory"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"4g"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Aumenta la memoria del executor</w:t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.config(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"spark.sql.warehouse.dir"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"file:///tmp/spark-warehouse"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Directorio para el almacén de Spark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.enableHiveSupport()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Habilita el soporte para Hive, útil para metadatos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     .getOrCreate())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"Sesión de Spark iniciada correctamente."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Verificar Sparkcontext este ejecutándose correctamente.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>
          <w:rFonts w:ascii="Courier New" w:cs="Courier New" w:eastAsia="Courier New" w:hAnsi="Courier New"/>
        </w:rPr>
      </w:pPr>
      <w:bookmarkStart w:colFirst="0" w:colLast="0" w:name="_eofbo0wsudv8" w:id="3"/>
      <w:bookmarkEnd w:id="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Ejercicios a desarrollar parte 2. 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Cargando el archivo de ventas de Zara en pyspark y ejecutando algunas validaciones básicas.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Leer el archivo de ventas con pyspark, el archivo es un tipo csv.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Imprimir los primeros 10 registros dentro del archivo.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Read CSV with semicolon (;) delimiter</w:t>
      </w:r>
    </w:p>
    <w:p w:rsidR="00000000" w:rsidDel="00000000" w:rsidP="00000000" w:rsidRDefault="00000000" w:rsidRPr="00000000" w14:paraId="0000005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 = spark.read.csv(</w:t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'/content/Zara_Sales_Analysis_missing.csv'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header=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inferSchema=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sep=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or delimiter=';'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Show the DataFrame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df.show(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,truncate=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Imprimir el schema(incluido el tipo de dato)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#Show the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df.printSchema()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Imprimir el conteo de registros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Imprimir estadísticas de columnas numéricas(Price and Sales Volume)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Imprimir valores únicos para la columna Brand</w:t>
      </w:r>
    </w:p>
    <w:p w:rsidR="00000000" w:rsidDel="00000000" w:rsidP="00000000" w:rsidRDefault="00000000" w:rsidRPr="00000000" w14:paraId="00000064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yr2yqdtg5il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nmhnn0ca3b13" w:id="5"/>
      <w:bookmarkEnd w:id="5"/>
      <w:r w:rsidDel="00000000" w:rsidR="00000000" w:rsidRPr="00000000">
        <w:rPr>
          <w:rFonts w:ascii="Courier New" w:cs="Courier New" w:eastAsia="Courier New" w:hAnsi="Courier New"/>
          <w:color w:val="1f1f1f"/>
          <w:sz w:val="39"/>
          <w:szCs w:val="39"/>
          <w:rtl w:val="0"/>
        </w:rPr>
        <w:t xml:space="preserve">Imprimer el conteo de registros</w:t>
      </w:r>
    </w:p>
    <w:p w:rsidR="00000000" w:rsidDel="00000000" w:rsidP="00000000" w:rsidRDefault="00000000" w:rsidRPr="00000000" w14:paraId="0000006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#Imprimir el conteo de registros</w:t>
      </w:r>
    </w:p>
    <w:p w:rsidR="00000000" w:rsidDel="00000000" w:rsidP="00000000" w:rsidRDefault="00000000" w:rsidRPr="00000000" w14:paraId="0000006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df.count()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2q2fpshxxo9w" w:id="6"/>
      <w:bookmarkEnd w:id="6"/>
      <w:r w:rsidDel="00000000" w:rsidR="00000000" w:rsidRPr="00000000">
        <w:rPr>
          <w:rFonts w:ascii="Courier New" w:cs="Courier New" w:eastAsia="Courier New" w:hAnsi="Courier New"/>
          <w:color w:val="1f1f1f"/>
          <w:sz w:val="39"/>
          <w:szCs w:val="39"/>
          <w:rtl w:val="0"/>
        </w:rPr>
        <w:t xml:space="preserve">Revisar información estadística con describe</w:t>
      </w:r>
    </w:p>
    <w:p w:rsidR="00000000" w:rsidDel="00000000" w:rsidP="00000000" w:rsidRDefault="00000000" w:rsidRPr="00000000" w14:paraId="0000006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#Imprimir estadísticas de columnas numéricas(Price and Sales Volume)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df_numeric_columns = df.select([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'Sales Volume'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df_numeric_columns.describe().show()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4loxjd688rjg" w:id="7"/>
      <w:bookmarkEnd w:id="7"/>
      <w:r w:rsidDel="00000000" w:rsidR="00000000" w:rsidRPr="00000000">
        <w:rPr>
          <w:rFonts w:ascii="Courier New" w:cs="Courier New" w:eastAsia="Courier New" w:hAnsi="Courier New"/>
          <w:color w:val="1f1f1f"/>
          <w:sz w:val="39"/>
          <w:szCs w:val="39"/>
          <w:rtl w:val="0"/>
        </w:rPr>
        <w:t xml:space="preserve">Ver valores unicos de la columna brand</w:t>
      </w:r>
    </w:p>
    <w:p w:rsidR="00000000" w:rsidDel="00000000" w:rsidP="00000000" w:rsidRDefault="00000000" w:rsidRPr="00000000" w14:paraId="0000007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#Imprimir valores únicos para la columna Brand</w:t>
      </w:r>
    </w:p>
    <w:p w:rsidR="00000000" w:rsidDel="00000000" w:rsidP="00000000" w:rsidRDefault="00000000" w:rsidRPr="00000000" w14:paraId="000000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df.select(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'brand'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).distinct().show()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daqa0qlodrro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j6hiwav4fgb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qoi9zdcnulv2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a2lgou2x750f" w:id="11"/>
      <w:bookmarkEnd w:id="11"/>
      <w:r w:rsidDel="00000000" w:rsidR="00000000" w:rsidRPr="00000000">
        <w:rPr>
          <w:rFonts w:ascii="Courier New" w:cs="Courier New" w:eastAsia="Courier New" w:hAnsi="Courier New"/>
          <w:color w:val="1f1f1f"/>
          <w:sz w:val="39"/>
          <w:szCs w:val="39"/>
          <w:rtl w:val="0"/>
        </w:rPr>
        <w:t xml:space="preserve">Usando Pydeequ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ffffff" w:val="clear"/>
        <w:spacing w:after="180" w:before="180" w:lineRule="auto"/>
        <w:rPr>
          <w:rFonts w:ascii="Courier New" w:cs="Courier New" w:eastAsia="Courier New" w:hAnsi="Courier New"/>
          <w:color w:val="1f1f1f"/>
          <w:sz w:val="35"/>
          <w:szCs w:val="35"/>
        </w:rPr>
      </w:pPr>
      <w:bookmarkStart w:colFirst="0" w:colLast="0" w:name="_a4117fajn68v" w:id="12"/>
      <w:bookmarkEnd w:id="12"/>
      <w:r w:rsidDel="00000000" w:rsidR="00000000" w:rsidRPr="00000000">
        <w:rPr>
          <w:rFonts w:ascii="Courier New" w:cs="Courier New" w:eastAsia="Courier New" w:hAnsi="Courier New"/>
          <w:color w:val="1f1f1f"/>
          <w:sz w:val="35"/>
          <w:szCs w:val="35"/>
          <w:rtl w:val="0"/>
        </w:rPr>
        <w:t xml:space="preserve">Buscando valores nulls en nuestro dataset</w:t>
      </w:r>
    </w:p>
    <w:p w:rsidR="00000000" w:rsidDel="00000000" w:rsidP="00000000" w:rsidRDefault="00000000" w:rsidRPr="00000000" w14:paraId="000000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pydeequ.checks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pydeequ.verification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check = Check(spark, CheckLevel.Warning,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"Completeness Check"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completeness checks for all columns to the single check object</w:t>
      </w:r>
    </w:p>
    <w:p w:rsidR="00000000" w:rsidDel="00000000" w:rsidP="00000000" w:rsidRDefault="00000000" w:rsidRPr="00000000" w14:paraId="0000007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columna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df.columns:</w:t>
      </w:r>
    </w:p>
    <w:p w:rsidR="00000000" w:rsidDel="00000000" w:rsidP="00000000" w:rsidRDefault="00000000" w:rsidRPr="00000000" w14:paraId="0000007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check = check.hasCompleteness(columna,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completeness: completeness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verification_result = (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VerificationSuite(spark)</w:t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.onData(df)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.addCheck(check)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the single check object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.run()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Muestra resultados (filtrando solo columnas que fallan)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resultados = VerificationResult.checkResultsAsDataFrame(spark, verification_result)</w:t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resultados.show(truncate=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mj28pp15kjpj" w:id="13"/>
      <w:bookmarkEnd w:id="13"/>
      <w:r w:rsidDel="00000000" w:rsidR="00000000" w:rsidRPr="00000000">
        <w:rPr>
          <w:rFonts w:ascii="Courier New" w:cs="Courier New" w:eastAsia="Courier New" w:hAnsi="Courier New"/>
          <w:color w:val="1f1f1f"/>
          <w:sz w:val="39"/>
          <w:szCs w:val="39"/>
          <w:rtl w:val="0"/>
        </w:rPr>
        <w:t xml:space="preserve">Validando la columna Brand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spacing w:after="120" w:before="120" w:lineRule="auto"/>
        <w:rPr>
          <w:rFonts w:ascii="Courier New" w:cs="Courier New" w:eastAsia="Courier New" w:hAnsi="Courier New"/>
          <w:color w:val="1f1f1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La columna brand solo debe de tener los valores Zara, otros valores son incorrectos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pydeequ.checks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9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pydeequ.verification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9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check = Check(spark, CheckLevel.Error,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"Brand Validation Check"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Check if 'brand' column ONLY contains 'Zara'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check = check.satisfies(</w:t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"brand = 'Zara'"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SQL condition (must evaluate to True)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"Brand must be Zara"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Constraint description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compliance: compliance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100% compliance required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verification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 = VerificationSuite(spark).onData(df).addCheck(check).run()</w:t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Show results</w:t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VerificationResult.checkResultsAsDataFrame(spark, result).show(truncate=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keepNext w:val="0"/>
        <w:keepLines w:val="0"/>
        <w:shd w:fill="ffffff" w:val="clear"/>
        <w:spacing w:after="220" w:before="22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lrh04i5ijrzb" w:id="14"/>
      <w:bookmarkEnd w:id="14"/>
      <w:r w:rsidDel="00000000" w:rsidR="00000000" w:rsidRPr="00000000">
        <w:rPr>
          <w:rFonts w:ascii="Courier New" w:cs="Courier New" w:eastAsia="Courier New" w:hAnsi="Courier New"/>
          <w:color w:val="1f1f1f"/>
          <w:sz w:val="39"/>
          <w:szCs w:val="39"/>
          <w:rtl w:val="0"/>
        </w:rPr>
        <w:t xml:space="preserve">6 validaciones en un mismo VerificationSuite</w:t>
      </w:r>
    </w:p>
    <w:p w:rsidR="00000000" w:rsidDel="00000000" w:rsidP="00000000" w:rsidRDefault="00000000" w:rsidRPr="00000000" w14:paraId="000000AB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58p3i1yxdg4f" w:id="15"/>
      <w:bookmarkEnd w:id="1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afterAutospacing="0" w:before="120" w:lineRule="auto"/>
        <w:ind w:left="720" w:hanging="360"/>
        <w:rPr>
          <w:rFonts w:ascii="Courier New" w:cs="Courier New" w:eastAsia="Courier New" w:hAnsi="Courier New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Brand solo puede contener Zara / Levi</w:t>
      </w:r>
    </w:p>
    <w:p w:rsidR="00000000" w:rsidDel="00000000" w:rsidP="00000000" w:rsidRDefault="00000000" w:rsidRPr="00000000" w14:paraId="000000AD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Precio no puede ser null/Negativo</w:t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Precio no puede ser igual a cero</w:t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Precio debe de ser en dólares</w:t>
      </w:r>
    </w:p>
    <w:p w:rsidR="00000000" w:rsidDel="00000000" w:rsidP="00000000" w:rsidRDefault="00000000" w:rsidRPr="00000000" w14:paraId="000000B0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Product ID debe ser único</w:t>
      </w:r>
    </w:p>
    <w:p w:rsidR="00000000" w:rsidDel="00000000" w:rsidP="00000000" w:rsidRDefault="00000000" w:rsidRPr="00000000" w14:paraId="000000B1">
      <w:pPr>
        <w:pStyle w:val="Heading1"/>
        <w:keepNext w:val="0"/>
        <w:keepLines w:val="0"/>
        <w:numPr>
          <w:ilvl w:val="0"/>
          <w:numId w:val="1"/>
        </w:numPr>
        <w:shd w:fill="ffffff" w:val="clear"/>
        <w:spacing w:before="0" w:beforeAutospacing="0" w:lineRule="auto"/>
        <w:ind w:left="720" w:hanging="360"/>
        <w:rPr>
          <w:rFonts w:ascii="Courier New" w:cs="Courier New" w:eastAsia="Courier New" w:hAnsi="Courier New"/>
        </w:rPr>
      </w:pPr>
      <w:bookmarkStart w:colFirst="0" w:colLast="0" w:name="_als07phjwsu2" w:id="16"/>
      <w:bookmarkEnd w:id="16"/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rtl w:val="0"/>
        </w:rPr>
        <w:t xml:space="preserve">URL debe tener una dirección válida</w:t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pydeequ.checks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*</w:t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pydeequ.verification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*</w:t>
      </w:r>
    </w:p>
    <w:p w:rsidR="00000000" w:rsidDel="00000000" w:rsidP="00000000" w:rsidRDefault="00000000" w:rsidRPr="00000000" w14:paraId="000000B4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verification_result = (</w:t>
      </w:r>
    </w:p>
    <w:p w:rsidR="00000000" w:rsidDel="00000000" w:rsidP="00000000" w:rsidRDefault="00000000" w:rsidRPr="00000000" w14:paraId="000000B5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VerificationSuite(spark)</w:t>
      </w:r>
    </w:p>
    <w:p w:rsidR="00000000" w:rsidDel="00000000" w:rsidP="00000000" w:rsidRDefault="00000000" w:rsidRPr="00000000" w14:paraId="000000B6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.onData(df)</w:t>
      </w:r>
    </w:p>
    <w:p w:rsidR="00000000" w:rsidDel="00000000" w:rsidP="00000000" w:rsidRDefault="00000000" w:rsidRPr="00000000" w14:paraId="000000B7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.addCheck(</w:t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Check(spark, CheckLevel.Error,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"Data Quality Checks"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9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1. Brand must be "Zara" or "Levi's" (95% compliance allowed)</w:t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.hasCompleteness(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"brand"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completeness: completeness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100% completness</w:t>
      </w:r>
    </w:p>
    <w:p w:rsidR="00000000" w:rsidDel="00000000" w:rsidP="00000000" w:rsidRDefault="00000000" w:rsidRPr="00000000" w14:paraId="000000BB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.satisfies(</w:t>
      </w:r>
    </w:p>
    <w:p w:rsidR="00000000" w:rsidDel="00000000" w:rsidP="00000000" w:rsidRDefault="00000000" w:rsidRPr="00000000" w14:paraId="000000BC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"brand IN ('Zara', 'Levi')"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"Brand must be Zara/Levi's"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compliance: compliance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95% of rows must comply</w:t>
      </w:r>
    </w:p>
    <w:p w:rsidR="00000000" w:rsidDel="00000000" w:rsidP="00000000" w:rsidRDefault="00000000" w:rsidRPr="00000000" w14:paraId="000000BF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)</w:t>
      </w:r>
    </w:p>
    <w:p w:rsidR="00000000" w:rsidDel="00000000" w:rsidP="00000000" w:rsidRDefault="00000000" w:rsidRPr="00000000" w14:paraId="000000C0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2. Price must be non-null (98%) and non-negative (100%)</w:t>
      </w:r>
    </w:p>
    <w:p w:rsidR="00000000" w:rsidDel="00000000" w:rsidP="00000000" w:rsidRDefault="00000000" w:rsidRPr="00000000" w14:paraId="000000C1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.hasCompleteness(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completeness: completeness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100% non-null</w:t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.isNonNegative(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100% compliance (no tolerance for negative prices)</w:t>
      </w:r>
    </w:p>
    <w:p w:rsidR="00000000" w:rsidDel="00000000" w:rsidP="00000000" w:rsidRDefault="00000000" w:rsidRPr="00000000" w14:paraId="000000C3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.satisfies(</w:t>
      </w:r>
    </w:p>
    <w:p w:rsidR="00000000" w:rsidDel="00000000" w:rsidP="00000000" w:rsidRDefault="00000000" w:rsidRPr="00000000" w14:paraId="000000C4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"price != 0"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5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"Price must not be zero"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,</w:t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compliance: compliance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100% of rows must comply</w:t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)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3. Currency must be "USD" (99% compliance)</w:t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.hasPattern(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"currency"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"^USD$"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compliance: compliance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100% exact matches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4. New check: No duplicates in 'id' (100% uniqueness)</w:t>
      </w:r>
    </w:p>
    <w:p w:rsidR="00000000" w:rsidDel="00000000" w:rsidP="00000000" w:rsidRDefault="00000000" w:rsidRPr="00000000" w14:paraId="000000CC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    .hasUniqueness([</w:t>
      </w:r>
      <w:r w:rsidDel="00000000" w:rsidR="00000000" w:rsidRPr="00000000">
        <w:rPr>
          <w:rFonts w:ascii="Courier New" w:cs="Courier New" w:eastAsia="Courier New" w:hAnsi="Courier New"/>
          <w:color w:val="a31515"/>
          <w:sz w:val="17"/>
          <w:szCs w:val="17"/>
          <w:rtl w:val="0"/>
        </w:rPr>
        <w:t xml:space="preserve">"Product ID"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uniqueness: uniqueness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D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)</w:t>
      </w:r>
    </w:p>
    <w:p w:rsidR="00000000" w:rsidDel="00000000" w:rsidP="00000000" w:rsidRDefault="00000000" w:rsidRPr="00000000" w14:paraId="000000CE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   .run()</w:t>
      </w:r>
    </w:p>
    <w:p w:rsidR="00000000" w:rsidDel="00000000" w:rsidP="00000000" w:rsidRDefault="00000000" w:rsidRPr="00000000" w14:paraId="000000D0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1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# Show only failures</w:t>
      </w:r>
    </w:p>
    <w:p w:rsidR="00000000" w:rsidDel="00000000" w:rsidP="00000000" w:rsidRDefault="00000000" w:rsidRPr="00000000" w14:paraId="000000D2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58p3i1yxdg4f" w:id="15"/>
      <w:bookmarkEnd w:id="15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result_df = VerificationResult.checkResultsAsDataFrame(spark, verification_result)</w:t>
      </w:r>
    </w:p>
    <w:p w:rsidR="00000000" w:rsidDel="00000000" w:rsidP="00000000" w:rsidRDefault="00000000" w:rsidRPr="00000000" w14:paraId="000000D3">
      <w:pPr>
        <w:pStyle w:val="Heading1"/>
        <w:keepNext w:val="0"/>
        <w:keepLines w:val="0"/>
        <w:shd w:fill="f7f7f7" w:val="clear"/>
        <w:spacing w:after="240" w:before="240" w:line="325.71428571428567" w:lineRule="auto"/>
        <w:rPr>
          <w:rFonts w:ascii="Courier New" w:cs="Courier New" w:eastAsia="Courier New" w:hAnsi="Courier New"/>
          <w:color w:val="1f1f1f"/>
          <w:sz w:val="17"/>
          <w:szCs w:val="17"/>
        </w:rPr>
      </w:pPr>
      <w:bookmarkStart w:colFirst="0" w:colLast="0" w:name="_9eh3ujvcd3ke" w:id="17"/>
      <w:bookmarkEnd w:id="17"/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result_df.show(truncate=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1f1f1f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4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58p3i1yxdg4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uj2i0hvdocm5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xg1n59gvfsg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q7g786fm3oi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i2cmjf30blcf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t5pfqfppir6t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2s4s7x4k8e6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28n2bqxdpst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1toumu12u1k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keepNext w:val="0"/>
        <w:keepLines w:val="0"/>
        <w:shd w:fill="ffffff" w:val="clear"/>
        <w:spacing w:after="240" w:before="240" w:lineRule="auto"/>
        <w:rPr>
          <w:rFonts w:ascii="Courier New" w:cs="Courier New" w:eastAsia="Courier New" w:hAnsi="Courier New"/>
          <w:color w:val="1f1f1f"/>
          <w:sz w:val="39"/>
          <w:szCs w:val="39"/>
        </w:rPr>
      </w:pPr>
      <w:bookmarkStart w:colFirst="0" w:colLast="0" w:name="_pq2w3xo0lto3" w:id="26"/>
      <w:bookmarkEnd w:id="26"/>
      <w:r w:rsidDel="00000000" w:rsidR="00000000" w:rsidRPr="00000000">
        <w:rPr>
          <w:rFonts w:ascii="Courier New" w:cs="Courier New" w:eastAsia="Courier New" w:hAnsi="Courier New"/>
          <w:color w:val="1f1f1f"/>
          <w:sz w:val="39"/>
          <w:szCs w:val="39"/>
          <w:rtl w:val="0"/>
        </w:rPr>
        <w:t xml:space="preserve">URL Válida</w:t>
      </w:r>
    </w:p>
    <w:p w:rsidR="00000000" w:rsidDel="00000000" w:rsidP="00000000" w:rsidRDefault="00000000" w:rsidRPr="00000000" w14:paraId="000000D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pydeequ.checks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0D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pydeequ.verification </w:t>
      </w:r>
      <w:r w:rsidDel="00000000" w:rsidR="00000000" w:rsidRPr="00000000">
        <w:rPr>
          <w:rFonts w:ascii="Courier New" w:cs="Courier New" w:eastAsia="Courier New" w:hAnsi="Courier New"/>
          <w:color w:val="9723b4"/>
          <w:sz w:val="16"/>
          <w:szCs w:val="1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*</w:t>
      </w:r>
    </w:p>
    <w:p w:rsidR="00000000" w:rsidDel="00000000" w:rsidP="00000000" w:rsidRDefault="00000000" w:rsidRPr="00000000" w14:paraId="000000E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check = Check(spark, CheckLevel.Error,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"URL Validation Check"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Regex for basic URL validation (adjust as needed)</w:t>
      </w:r>
    </w:p>
    <w:p w:rsidR="00000000" w:rsidDel="00000000" w:rsidP="00000000" w:rsidRDefault="00000000" w:rsidRPr="00000000" w14:paraId="000000E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url_regex = (</w:t>
      </w:r>
    </w:p>
    <w:p w:rsidR="00000000" w:rsidDel="00000000" w:rsidP="00000000" w:rsidRDefault="00000000" w:rsidRPr="00000000" w14:paraId="000000E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r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"^(https?:\/\/)?"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http:// or https:// (optional)</w:t>
      </w:r>
    </w:p>
    <w:p w:rsidR="00000000" w:rsidDel="00000000" w:rsidP="00000000" w:rsidRDefault="00000000" w:rsidRPr="00000000" w14:paraId="000000E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r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"([\w\-]+(\.[\w\-]+)+)"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Domain (e.g., google.com)</w:t>
      </w:r>
    </w:p>
    <w:p w:rsidR="00000000" w:rsidDel="00000000" w:rsidP="00000000" w:rsidRDefault="00000000" w:rsidRPr="00000000" w14:paraId="000000E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r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"([\w\-\._\~\:\/\?\#\[\]\@\!\$\&amp;'\(\)\*\+\,\;\=]*)?"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Optional path/query</w:t>
      </w:r>
    </w:p>
    <w:p w:rsidR="00000000" w:rsidDel="00000000" w:rsidP="00000000" w:rsidRDefault="00000000" w:rsidRPr="00000000" w14:paraId="000000E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check = check.hasPattern(</w:t>
      </w:r>
    </w:p>
    <w:p w:rsidR="00000000" w:rsidDel="00000000" w:rsidP="00000000" w:rsidRDefault="00000000" w:rsidRPr="00000000" w14:paraId="000000E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6"/>
          <w:szCs w:val="16"/>
          <w:rtl w:val="0"/>
        </w:rPr>
        <w:t xml:space="preserve">"url"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Replace with your column name</w:t>
      </w:r>
    </w:p>
    <w:p w:rsidR="00000000" w:rsidDel="00000000" w:rsidP="00000000" w:rsidRDefault="00000000" w:rsidRPr="00000000" w14:paraId="000000E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url_regex,</w:t>
      </w:r>
    </w:p>
    <w:p w:rsidR="00000000" w:rsidDel="00000000" w:rsidP="00000000" w:rsidRDefault="00000000" w:rsidRPr="00000000" w14:paraId="000000E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compliance: compliance &gt;=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16"/>
          <w:szCs w:val="16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6"/>
          <w:szCs w:val="16"/>
          <w:rtl w:val="0"/>
        </w:rPr>
        <w:t xml:space="preserve"># 100% compliance (adjust threshold)</w:t>
      </w:r>
    </w:p>
    <w:p w:rsidR="00000000" w:rsidDel="00000000" w:rsidP="00000000" w:rsidRDefault="00000000" w:rsidRPr="00000000" w14:paraId="000000E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result = VerificationSuite(spark).onData(df).addCheck(check).run()</w:t>
      </w:r>
    </w:p>
    <w:p w:rsidR="00000000" w:rsidDel="00000000" w:rsidP="00000000" w:rsidRDefault="00000000" w:rsidRPr="00000000" w14:paraId="000000F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VerificationResult.checkResultsAsDataFrame(spark, result).show(truncate=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60" w:before="460" w:line="288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60" w:before="460" w:line="288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Checks Disponibles en PyDeequ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120" w:line="420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En PyDeequ, los </w:t>
      </w: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checks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disponibles están definidos en la clase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 se utilizan para validar la calidad de los datos en un DataFrame de Spark. Estos checks permiten verificar propiedades como completitud, unicidad, valores permitidos, patrones, rangos, entre otros. A continuación, te detallo los principales métodos de validación (checks) disponibles en PyDeequ, basándome en la documentación oficial y el uso común de la librería: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420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Los checks se aplican a través de la clase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en el módulo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pydeequ.checks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 Cada método define una regla de calidad de datos que se evalúa sobre una columna o un conjunto de columnas en el DataFrame. Aquí están los más importantes: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Completitud y Nulidad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FD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.hasCompleteness(column,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el porcentaje de valores no nulos en una columna.</w:t>
      </w:r>
    </w:p>
    <w:p w:rsidR="00000000" w:rsidDel="00000000" w:rsidP="00000000" w:rsidRDefault="00000000" w:rsidRPr="00000000" w14:paraId="000000FE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.hasCompleteness("price", lambda x: x &gt;= 0.98)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(98% de los valores deben ser no nulos).</w:t>
      </w:r>
    </w:p>
    <w:p w:rsidR="00000000" w:rsidDel="00000000" w:rsidP="00000000" w:rsidRDefault="00000000" w:rsidRPr="00000000" w14:paraId="000000FF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.isComplete(column)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que una columna esté 100% completa (sin valores nulos).</w:t>
      </w:r>
    </w:p>
    <w:p w:rsidR="00000000" w:rsidDel="00000000" w:rsidP="00000000" w:rsidRDefault="00000000" w:rsidRPr="00000000" w14:paraId="00000100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.isComplete("id")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Unicidad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.isUnique(column)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que todos los valores en una columna sean únicos (100% de unicidad).</w:t>
      </w:r>
    </w:p>
    <w:p w:rsidR="00000000" w:rsidDel="00000000" w:rsidP="00000000" w:rsidRDefault="00000000" w:rsidRPr="00000000" w14:paraId="00000103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.isUnique("id")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04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.hasUniqueness(columns,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el porcentaje de filas únicas en una o más columnas.</w:t>
      </w:r>
    </w:p>
    <w:p w:rsidR="00000000" w:rsidDel="00000000" w:rsidP="00000000" w:rsidRDefault="00000000" w:rsidRPr="00000000" w14:paraId="00000105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.hasUniqueness(["id", "name"], lambda x: x &gt;= 0.95)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(95% de las filas deben ser únicas).</w:t>
      </w:r>
    </w:p>
    <w:p w:rsidR="00000000" w:rsidDel="00000000" w:rsidP="00000000" w:rsidRDefault="00000000" w:rsidRPr="00000000" w14:paraId="00000106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.isPrimaryKey(columns)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que una o más columnas formen una clave primaria (valores únicos y no nulos).</w:t>
      </w:r>
    </w:p>
    <w:p w:rsidR="00000000" w:rsidDel="00000000" w:rsidP="00000000" w:rsidRDefault="00000000" w:rsidRPr="00000000" w14:paraId="00000107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.isPrimaryKey(["id"])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Valores Permitidos y Restricciones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09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.satisfies(column_condition, constraint_name,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Evalúa una condición SQL personalizada sobre una columna.</w:t>
      </w:r>
    </w:p>
    <w:p w:rsidR="00000000" w:rsidDel="00000000" w:rsidP="00000000" w:rsidRDefault="00000000" w:rsidRPr="00000000" w14:paraId="0000010A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.satisfies("price &gt; 0", "Price must be positive", lambda x: x &gt;= 1)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(100% de los valores deben cumplir).</w:t>
      </w:r>
    </w:p>
    <w:p w:rsidR="00000000" w:rsidDel="00000000" w:rsidP="00000000" w:rsidRDefault="00000000" w:rsidRPr="00000000" w14:paraId="0000010B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.isContainedIn(column, allowed_values)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que los valores de una columna estén en una lista específica.</w:t>
      </w:r>
    </w:p>
    <w:p w:rsidR="00000000" w:rsidDel="00000000" w:rsidP="00000000" w:rsidRDefault="00000000" w:rsidRPr="00000000" w14:paraId="0000010C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.isContainedIn("brand", ["Zara", "Levi's"])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(todos los valores deben ser "Zara" o "Levi's").</w:t>
      </w:r>
    </w:p>
    <w:p w:rsidR="00000000" w:rsidDel="00000000" w:rsidP="00000000" w:rsidRDefault="00000000" w:rsidRPr="00000000" w14:paraId="0000010D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.hasPattern(column, pattern,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que los valores de una columna cumplan con un patrón regex.</w:t>
      </w:r>
    </w:p>
    <w:p w:rsidR="00000000" w:rsidDel="00000000" w:rsidP="00000000" w:rsidRDefault="00000000" w:rsidRPr="00000000" w14:paraId="0000010E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.hasPattern("currency", "^USD$", lambda x: x &gt;= 0.99)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(99% deben ser "USD").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Restricciones Numéricas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10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.isNonNegative(column)</w:t>
      </w:r>
      <w:r w:rsidDel="00000000" w:rsidR="00000000" w:rsidRPr="00000000">
        <w:rPr>
          <w:rFonts w:ascii="Gungsuh" w:cs="Gungsuh" w:eastAsia="Gungsuh" w:hAnsi="Gungsuh"/>
          <w:sz w:val="23"/>
          <w:szCs w:val="23"/>
          <w:rtl w:val="0"/>
        </w:rPr>
        <w:t xml:space="preserve">: Verifica que todos los valores en una columna sean no negativos (≥ 0).</w:t>
      </w:r>
    </w:p>
    <w:p w:rsidR="00000000" w:rsidDel="00000000" w:rsidP="00000000" w:rsidRDefault="00000000" w:rsidRPr="00000000" w14:paraId="00000111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.isNonNegative("price")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12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.hasMin(column,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que el valor mínimo de una columna cumpla con una condición.</w:t>
      </w:r>
    </w:p>
    <w:p w:rsidR="00000000" w:rsidDel="00000000" w:rsidP="00000000" w:rsidRDefault="00000000" w:rsidRPr="00000000" w14:paraId="00000113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.hasMin("price", lambda x: x &gt;= 0)</w:t>
      </w:r>
      <w:r w:rsidDel="00000000" w:rsidR="00000000" w:rsidRPr="00000000">
        <w:rPr>
          <w:rFonts w:ascii="Gungsuh" w:cs="Gungsuh" w:eastAsia="Gungsuh" w:hAnsi="Gungsuh"/>
          <w:sz w:val="23"/>
          <w:szCs w:val="23"/>
          <w:rtl w:val="0"/>
        </w:rPr>
        <w:t xml:space="preserve"> (el valor mínimo debe ser ≥ 0).</w:t>
      </w:r>
    </w:p>
    <w:p w:rsidR="00000000" w:rsidDel="00000000" w:rsidP="00000000" w:rsidRDefault="00000000" w:rsidRPr="00000000" w14:paraId="00000114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.hasMax(column,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que el valor máximo cumpla con una condición.</w:t>
      </w:r>
    </w:p>
    <w:p w:rsidR="00000000" w:rsidDel="00000000" w:rsidP="00000000" w:rsidRDefault="00000000" w:rsidRPr="00000000" w14:paraId="00000115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.hasMax("price", lambda x: x &lt;= 1000)</w:t>
      </w:r>
      <w:r w:rsidDel="00000000" w:rsidR="00000000" w:rsidRPr="00000000">
        <w:rPr>
          <w:rFonts w:ascii="Gungsuh" w:cs="Gungsuh" w:eastAsia="Gungsuh" w:hAnsi="Gungsuh"/>
          <w:sz w:val="23"/>
          <w:szCs w:val="23"/>
          <w:rtl w:val="0"/>
        </w:rPr>
        <w:t xml:space="preserve"> (el valor máximo debe ser ≤ 1000).</w:t>
      </w:r>
    </w:p>
    <w:p w:rsidR="00000000" w:rsidDel="00000000" w:rsidP="00000000" w:rsidRDefault="00000000" w:rsidRPr="00000000" w14:paraId="00000116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.hasMean(column,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que el promedio de una columna cumpla con una condición.</w:t>
      </w:r>
    </w:p>
    <w:p w:rsidR="00000000" w:rsidDel="00000000" w:rsidP="00000000" w:rsidRDefault="00000000" w:rsidRPr="00000000" w14:paraId="00000117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.hasMean("price", lambda x: 50 &lt;= x &lt;= 100)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18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.hasStandardDeviation(column,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la desviación estándar de una columna.</w:t>
      </w:r>
    </w:p>
    <w:p w:rsidR="00000000" w:rsidDel="00000000" w:rsidP="00000000" w:rsidRDefault="00000000" w:rsidRPr="00000000" w14:paraId="00000119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.hasStandardDeviation("price", lambda x: x &lt;= 10)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Tamaño del DataFrame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1B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.hasSize(assertion)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el número total de filas en el DataFrame.</w:t>
      </w:r>
    </w:p>
    <w:p w:rsidR="00000000" w:rsidDel="00000000" w:rsidP="00000000" w:rsidRDefault="00000000" w:rsidRPr="00000000" w14:paraId="0000011C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.hasSize(lambda x: x &gt;= 1000)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(debe haber al menos 1000 filas).</w:t>
      </w:r>
    </w:p>
    <w:p w:rsidR="00000000" w:rsidDel="00000000" w:rsidP="00000000" w:rsidRDefault="00000000" w:rsidRPr="00000000" w14:paraId="0000011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Distribución y Estadísticas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.hasApproxQuantile(column, quantile,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que un cuantil aproximado cumpla con una condición.</w:t>
      </w:r>
    </w:p>
    <w:p w:rsidR="00000000" w:rsidDel="00000000" w:rsidP="00000000" w:rsidRDefault="00000000" w:rsidRPr="00000000" w14:paraId="0000011F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.hasApproxQuantile("price", 0.5, lambda x: x &gt;= 50)</w:t>
      </w:r>
      <w:r w:rsidDel="00000000" w:rsidR="00000000" w:rsidRPr="00000000">
        <w:rPr>
          <w:rFonts w:ascii="Gungsuh" w:cs="Gungsuh" w:eastAsia="Gungsuh" w:hAnsi="Gungsuh"/>
          <w:sz w:val="23"/>
          <w:szCs w:val="23"/>
          <w:rtl w:val="0"/>
        </w:rPr>
        <w:t xml:space="preserve"> (la mediana debe ser ≥ 50).</w:t>
      </w:r>
    </w:p>
    <w:p w:rsidR="00000000" w:rsidDel="00000000" w:rsidP="00000000" w:rsidRDefault="00000000" w:rsidRPr="00000000" w14:paraId="00000120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.hasHistogramValues(column,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la distribución de valores en una columna categórica.</w:t>
      </w:r>
    </w:p>
    <w:p w:rsidR="00000000" w:rsidDel="00000000" w:rsidP="00000000" w:rsidRDefault="00000000" w:rsidRPr="00000000" w14:paraId="00000121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.hasHistogramValues("category", lambda x: x["shirts"] &gt;= 100)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(al menos 100 filas con categoría "shirts").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Correlación y Relaciones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.hasCorrelation(column1, column2,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la correlación entre dos columnas.</w:t>
      </w:r>
    </w:p>
    <w:p w:rsidR="00000000" w:rsidDel="00000000" w:rsidP="00000000" w:rsidRDefault="00000000" w:rsidRPr="00000000" w14:paraId="00000124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.hasCorrelation("price", "quantity", lambda x: abs(x) &lt;= 0.5)</w:t>
      </w:r>
      <w:r w:rsidDel="00000000" w:rsidR="00000000" w:rsidRPr="00000000">
        <w:rPr>
          <w:rFonts w:ascii="Gungsuh" w:cs="Gungsuh" w:eastAsia="Gungsuh" w:hAnsi="Gungsuh"/>
          <w:sz w:val="23"/>
          <w:szCs w:val="23"/>
          <w:rtl w:val="0"/>
        </w:rPr>
        <w:t xml:space="preserve"> (correlación absoluta ≤ 0.5).</w:t>
      </w:r>
    </w:p>
    <w:p w:rsidR="00000000" w:rsidDel="00000000" w:rsidP="00000000" w:rsidRDefault="00000000" w:rsidRPr="00000000" w14:paraId="0000012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Conteo Distinto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.hasDistinctness(columns,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el porcentaje de valores distintos en una o más columnas.</w:t>
      </w:r>
    </w:p>
    <w:p w:rsidR="00000000" w:rsidDel="00000000" w:rsidP="00000000" w:rsidRDefault="00000000" w:rsidRPr="00000000" w14:paraId="00000127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.hasDistinctness(["brand"], lambda x: x &lt;= 0.1)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(máximo 10% de valores distintos).</w:t>
      </w:r>
    </w:p>
    <w:p w:rsidR="00000000" w:rsidDel="00000000" w:rsidP="00000000" w:rsidRDefault="00000000" w:rsidRPr="00000000" w14:paraId="00000128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.hasApproxCountDistinct(column,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el conteo aproximado de valores distintos.</w:t>
      </w:r>
    </w:p>
    <w:p w:rsidR="00000000" w:rsidDel="00000000" w:rsidP="00000000" w:rsidRDefault="00000000" w:rsidRPr="00000000" w14:paraId="00000129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.hasApproxCountDistinct("brand", lambda x: x &lt;= 10)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(máximo 10 valores distintos).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Validaciones de Tipo de Datos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.hasDataType(column, data_type,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el porcentaje de valores que cumplen con un tipo de datos específico (por ejemplo,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Conformance.IntegerType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12C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.hasDataType("price", Conformance.IntegerType, lambda x: x &gt;= 0.9)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(90% deben ser enteros).</w:t>
      </w:r>
    </w:p>
    <w:p w:rsidR="00000000" w:rsidDel="00000000" w:rsidP="00000000" w:rsidRDefault="00000000" w:rsidRPr="00000000" w14:paraId="0000012D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Validaciones de Dependencia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.hasConditionalDependency(column, dependent_column,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dependencias condicionales entre columnas.</w:t>
      </w:r>
    </w:p>
    <w:p w:rsidR="00000000" w:rsidDel="00000000" w:rsidP="00000000" w:rsidRDefault="00000000" w:rsidRPr="00000000" w14:paraId="0000012F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Verificar que si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brand = 'Zara'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entonces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price &gt; 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Validaciones de Entropía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.hasEntropy(column,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la entropía de una columna (medida de aleatoriedad).</w:t>
      </w:r>
    </w:p>
    <w:p w:rsidR="00000000" w:rsidDel="00000000" w:rsidP="00000000" w:rsidRDefault="00000000" w:rsidRPr="00000000" w14:paraId="00000132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.hasEntropy("category", lambda x: x &gt;= 1.0)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33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Validaciones de Aproximación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134">
      <w:pPr>
        <w:numPr>
          <w:ilvl w:val="1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.hasApproxCount(column, assertion)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Verifica un conteo aproximado de filas que cumplen una condición.</w:t>
      </w:r>
    </w:p>
    <w:p w:rsidR="00000000" w:rsidDel="00000000" w:rsidP="00000000" w:rsidRDefault="00000000" w:rsidRPr="00000000" w14:paraId="00000135">
      <w:pPr>
        <w:numPr>
          <w:ilvl w:val="2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600" w:before="0" w:beforeAutospacing="0" w:lineRule="auto"/>
        <w:ind w:left="216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.hasApproxCount("price &gt; 0", lambda x: x &gt;= 100)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36">
      <w:pPr>
        <w:spacing w:after="160" w:before="460" w:line="288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Notas Importantes:</w:t>
      </w:r>
    </w:p>
    <w:p w:rsidR="00000000" w:rsidDel="00000000" w:rsidP="00000000" w:rsidRDefault="00000000" w:rsidRPr="00000000" w14:paraId="00000137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Niveles de Check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Los checks se definen con un nivel de severidad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CheckLevel.Error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CheckLevel.Warning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). Si un check falla con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el proceso puede detenerse; con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Warning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solo se registra.</w:t>
      </w:r>
    </w:p>
    <w:p w:rsidR="00000000" w:rsidDel="00000000" w:rsidP="00000000" w:rsidRDefault="00000000" w:rsidRPr="00000000" w14:paraId="00000138">
      <w:pPr>
        <w:numPr>
          <w:ilvl w:val="1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Ejemplo: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Check(spark, CheckLevel.Error, "Data Quality Checks")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Assertions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La mayoría de los checks aceptan una función lambda para definir el umbral de cumplimiento (por ejemplo,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lambda x: x &gt;= 0.95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para un 95% de cumplimiento).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Ejecución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Los checks se ejecutan con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.run()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y los resultados se obtienen en un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VerificationResult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que puede inspeccionarse para ver qué reglas pasaron o fallaron.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Múltiples Columnas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Algunos checks, como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.hasUniqueness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.isPrimaryKey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permiten pasar una lista de columnas para validar combinaciones.</w:t>
      </w:r>
    </w:p>
    <w:p w:rsidR="00000000" w:rsidDel="00000000" w:rsidP="00000000" w:rsidRDefault="00000000" w:rsidRPr="00000000" w14:paraId="0000013C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Personalización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Para reglas más complejas,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.satisfies()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permite usar expresiones SQL arbitrarias, lo que da gran flexibilidad.</w:t>
      </w:r>
    </w:p>
    <w:p w:rsidR="00000000" w:rsidDel="00000000" w:rsidP="00000000" w:rsidRDefault="00000000" w:rsidRPr="00000000" w14:paraId="0000013D">
      <w:pPr>
        <w:spacing w:after="160" w:before="460" w:line="288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before="460" w:line="288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vertAlign w:val="superscript"/>
        </w:rPr>
        <w:footnoteReference w:customMarkFollows="0" w:id="0"/>
      </w: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Ejemplo Completo:</w:t>
      </w:r>
    </w:p>
    <w:p w:rsidR="00000000" w:rsidDel="00000000" w:rsidP="00000000" w:rsidRDefault="00000000" w:rsidRPr="00000000" w14:paraId="0000013F">
      <w:pPr>
        <w:spacing w:after="22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pydeequ.checks import Check, CheckLevel</w:t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pydeequ.verification import VerificationSuite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check = Check(spark, CheckLevel.Error, "Data Quality Checks") \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.hasCompleteness("price", lambda x: x &gt;= 0.98) \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.isNonNegative("price") \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.satisfies("price != 0", "Price must not be zero", lambda x: x &gt;= 1) \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.isContainedIn("brand", ["Zara", "Levi's"]) \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.hasPattern("currency", "^USD$", lambda x: x &gt;= 0.99) \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.hasSize(lambda x: x &gt;= 1000)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verification_result = VerificationSuite(spark) \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.onData(df) \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.addCheck(check) \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.run()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320" w:line="312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verification_result.checkResultsAsDataFrame(spark).show()</w:t>
      </w:r>
    </w:p>
    <w:p w:rsidR="00000000" w:rsidDel="00000000" w:rsidP="00000000" w:rsidRDefault="00000000" w:rsidRPr="00000000" w14:paraId="00000151">
      <w:pPr>
        <w:spacing w:after="160" w:before="460" w:line="288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Recursos Adicionales: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Documentación Oficial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La documentación de PyDeequ en GitHub</w:t>
      </w:r>
      <w:hyperlink r:id="rId11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rtl w:val="0"/>
          </w:rPr>
          <w:t xml:space="preserve"> (https://github.com/awslabs/python-deequ)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detalla todos los métodos disponibles.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API de Deequ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PyDeequ es un wrapper de Deequ (Scala), por lo que los checks disponibles en Deequ también aplican</w:t>
      </w:r>
      <w:hyperlink r:id="rId12">
        <w:r w:rsidDel="00000000" w:rsidR="00000000" w:rsidRPr="00000000">
          <w:rPr>
            <w:rFonts w:ascii="Courier New" w:cs="Courier New" w:eastAsia="Courier New" w:hAnsi="Courier New"/>
            <w:sz w:val="23"/>
            <w:szCs w:val="23"/>
            <w:rtl w:val="0"/>
          </w:rPr>
          <w:t xml:space="preserve"> (https://github.com/awslabs/deequ)</w:t>
        </w:r>
      </w:hyperlink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rtl w:val="0"/>
        </w:rPr>
        <w:t xml:space="preserve">Ejemplos Prácticos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: Revisa los ejemplos en el repositorio de PyDeequ para casos de uso 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7">
    <w:pPr>
      <w:jc w:val="center"/>
      <w:rPr>
        <w:rFonts w:ascii="Courier New" w:cs="Courier New" w:eastAsia="Courier New" w:hAnsi="Courier New"/>
        <w:sz w:val="16"/>
        <w:szCs w:val="16"/>
      </w:rPr>
    </w:pPr>
    <w:r w:rsidDel="00000000" w:rsidR="00000000" w:rsidRPr="00000000">
      <w:rPr>
        <w:rFonts w:ascii="Courier New" w:cs="Courier New" w:eastAsia="Courier New" w:hAnsi="Courier New"/>
        <w:sz w:val="16"/>
        <w:szCs w:val="16"/>
        <w:rtl w:val="0"/>
      </w:rPr>
      <w:t xml:space="preserve">Autor: Enrique Davila </w:t>
    </w:r>
    <w:hyperlink r:id="rId1">
      <w:r w:rsidDel="00000000" w:rsidR="00000000" w:rsidRPr="00000000">
        <w:rPr>
          <w:rFonts w:ascii="Courier New" w:cs="Courier New" w:eastAsia="Courier New" w:hAnsi="Courier New"/>
          <w:color w:val="1155cc"/>
          <w:sz w:val="16"/>
          <w:szCs w:val="16"/>
          <w:u w:val="single"/>
          <w:rtl w:val="0"/>
        </w:rPr>
        <w:t xml:space="preserve">enrique.davila@gmail.com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8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1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3"/>
        <w:szCs w:val="23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z w:val="23"/>
        <w:szCs w:val="23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wslabs/python-deequ" TargetMode="External"/><Relationship Id="rId10" Type="http://schemas.openxmlformats.org/officeDocument/2006/relationships/hyperlink" Target="mailto:enrique.davila@gmail.com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awslabs/deeq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ydeequ.readthedocs.io/en/latest/README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kaggle.com/datasets/michaelhakim/zara-sales-analysis" TargetMode="External"/><Relationship Id="rId8" Type="http://schemas.openxmlformats.org/officeDocument/2006/relationships/hyperlink" Target="https://colab.research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enrique.davi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