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fr-CA" w:eastAsia="fr-CA"/>
        </w:rPr>
        <w:id w:val="-110758242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E1785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CA" w:eastAsia="fr-CA"/>
                </w:rPr>
                <w:alias w:val="Company"/>
                <w:id w:val="15524243"/>
                <w:placeholder>
                  <w:docPart w:val="58A1A7A44B9844EE86695FB3DDF2AAB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E17858" w:rsidRDefault="005B0DFA" w:rsidP="00E1785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  <w:t>AlphaMosaik</w:t>
                    </w:r>
                  </w:p>
                </w:tc>
              </w:sdtContent>
            </w:sdt>
          </w:tr>
          <w:tr w:rsidR="00E1785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C23DB0845FA4AB19818383A2E8BB0B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17858" w:rsidRDefault="005B0DFA" w:rsidP="00E1785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  <w:t>Guide du développeur</w:t>
                    </w:r>
                  </w:p>
                </w:tc>
              </w:sdtContent>
            </w:sdt>
          </w:tr>
          <w:tr w:rsidR="00E1785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2137D7092A7F44E89CBAF1015405DA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17858" w:rsidRDefault="005B0DFA" w:rsidP="00E1785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AlphaMosaik.SharePoint.ConfigurationStore</w:t>
                    </w:r>
                    <w:proofErr w:type="spellEnd"/>
                  </w:p>
                </w:tc>
              </w:sdtContent>
            </w:sdt>
          </w:tr>
          <w:tr w:rsidR="00E1785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7858" w:rsidRDefault="00E17858">
                <w:pPr>
                  <w:pStyle w:val="NoSpacing"/>
                  <w:jc w:val="center"/>
                </w:pPr>
              </w:p>
            </w:tc>
          </w:tr>
          <w:tr w:rsidR="00E1785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3DF16197215844ECA565CEAC0A190EC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17858" w:rsidRDefault="005B0DF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CA"/>
                      </w:rPr>
                      <w:t>Simon Carpentier</w:t>
                    </w:r>
                  </w:p>
                </w:tc>
              </w:sdtContent>
            </w:sdt>
          </w:tr>
          <w:tr w:rsidR="00E1785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CBD8EBF3DE447FAB54D1FE00B857A0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10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17858" w:rsidRDefault="00B8591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10/12/2010</w:t>
                    </w:r>
                  </w:p>
                </w:tc>
              </w:sdtContent>
            </w:sdt>
          </w:tr>
        </w:tbl>
        <w:p w:rsidR="00E17858" w:rsidRDefault="00E17858"/>
        <w:p w:rsidR="00E17858" w:rsidRDefault="00E1785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E17858" w:rsidRPr="00F56520">
            <w:sdt>
              <w:sdtPr>
                <w:rPr>
                  <w:lang w:val="fr-CA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E17858" w:rsidRPr="00F56520" w:rsidRDefault="005B0DFA" w:rsidP="00F56520">
                    <w:pPr>
                      <w:pStyle w:val="NoSpacing"/>
                      <w:rPr>
                        <w:lang w:val="fr-CA"/>
                      </w:rPr>
                    </w:pPr>
                    <w:r>
                      <w:rPr>
                        <w:lang w:val="fr-CA"/>
                      </w:rPr>
                      <w:t>Ce document présente les informations nécessaires pour qu’un développeur puisse rapidement utiliser une liste pour emmagasiner et récupérer des éléments de configuration dans un projet SharePoint 2010</w:t>
                    </w:r>
                  </w:p>
                </w:tc>
              </w:sdtContent>
            </w:sdt>
          </w:tr>
        </w:tbl>
        <w:p w:rsidR="00E17858" w:rsidRPr="00F56520" w:rsidRDefault="00E17858"/>
        <w:p w:rsidR="00E17858" w:rsidRDefault="00E17858">
          <w:pPr>
            <w:rPr>
              <w:rFonts w:asciiTheme="majorHAnsi" w:eastAsiaTheme="majorEastAsia" w:hAnsiTheme="majorHAnsi" w:cstheme="majorBidi"/>
              <w:i/>
              <w:iCs/>
              <w:color w:val="4F81BD" w:themeColor="accent1"/>
              <w:spacing w:val="15"/>
              <w:sz w:val="24"/>
              <w:szCs w:val="24"/>
            </w:rPr>
          </w:pPr>
          <w:r w:rsidRPr="00F56520">
            <w:br w:type="page"/>
          </w:r>
        </w:p>
      </w:sdtContent>
    </w:sdt>
    <w:p w:rsidR="00E80B17" w:rsidRPr="00E80B17" w:rsidRDefault="00E80B17" w:rsidP="00E80B17">
      <w:pPr>
        <w:pStyle w:val="Heading1"/>
      </w:pPr>
      <w:r>
        <w:lastRenderedPageBreak/>
        <w:t>Premiers pas</w:t>
      </w:r>
    </w:p>
    <w:p w:rsidR="00F56520" w:rsidRDefault="00F56520" w:rsidP="00E80B17">
      <w:pPr>
        <w:pStyle w:val="Heading2"/>
      </w:pPr>
      <w:r>
        <w:t>Description</w:t>
      </w:r>
    </w:p>
    <w:p w:rsidR="008E2BBC" w:rsidRDefault="006E789B" w:rsidP="00F56520">
      <w:r w:rsidRPr="006E789B">
        <w:rPr>
          <w:b/>
        </w:rPr>
        <w:t>Configuration Store</w:t>
      </w:r>
      <w:r w:rsidR="008E2BBC">
        <w:t xml:space="preserve"> est d’abord un projet </w:t>
      </w:r>
      <w:proofErr w:type="spellStart"/>
      <w:r w:rsidR="008E2BBC">
        <w:t>CodePlex</w:t>
      </w:r>
      <w:proofErr w:type="spellEnd"/>
      <w:r w:rsidR="008E2BBC">
        <w:rPr>
          <w:rStyle w:val="FootnoteReference"/>
        </w:rPr>
        <w:footnoteReference w:id="1"/>
      </w:r>
      <w:r w:rsidR="008E2BBC">
        <w:t>. Malheureusement, le projet est pour SharePoint 2007 et la dernière mise-à-jour date de septembre 2009.</w:t>
      </w:r>
    </w:p>
    <w:p w:rsidR="008E2BBC" w:rsidRDefault="002D1798" w:rsidP="00F56520">
      <w:r>
        <w:rPr>
          <w:noProof/>
        </w:rPr>
        <w:drawing>
          <wp:anchor distT="0" distB="0" distL="114300" distR="114300" simplePos="0" relativeHeight="251658240" behindDoc="0" locked="0" layoutInCell="1" allowOverlap="1" wp14:anchorId="5CF44DB8" wp14:editId="2356653C">
            <wp:simplePos x="0" y="0"/>
            <wp:positionH relativeFrom="column">
              <wp:posOffset>3994150</wp:posOffset>
            </wp:positionH>
            <wp:positionV relativeFrom="paragraph">
              <wp:posOffset>900430</wp:posOffset>
            </wp:positionV>
            <wp:extent cx="1745615" cy="247650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BBC">
        <w:t xml:space="preserve">En plus de proposer du code révisé et poli, cette version aux couleurs (et </w:t>
      </w:r>
      <w:proofErr w:type="spellStart"/>
      <w:r w:rsidR="008E2BBC">
        <w:t>namespace</w:t>
      </w:r>
      <w:proofErr w:type="spellEnd"/>
      <w:r w:rsidR="008E2BBC">
        <w:t>) d’AlphaMosaik étend les fonctionnalités du projet d’origine en ajoutant des fonctionnalités et documentant tout le processus</w:t>
      </w:r>
      <w:r w:rsidR="000D3CD4">
        <w:t> :</w:t>
      </w:r>
      <w:r w:rsidR="008E2BBC">
        <w:t xml:space="preserve"> de l’ajout de la DLL dans votre projet à l’utilisation des méthodes en passant par les meilleures pratiques.</w:t>
      </w:r>
    </w:p>
    <w:p w:rsidR="002D1798" w:rsidRDefault="002D1798" w:rsidP="00E80B17">
      <w:pPr>
        <w:pStyle w:val="Heading2"/>
      </w:pPr>
      <w:r>
        <w:t>Anatomie du projet</w:t>
      </w:r>
    </w:p>
    <w:p w:rsidR="002D1798" w:rsidRDefault="002D1798" w:rsidP="002D1798">
      <w:r>
        <w:t>Le projet contient :</w:t>
      </w:r>
    </w:p>
    <w:p w:rsidR="002D1798" w:rsidRDefault="002D1798" w:rsidP="002D1798">
      <w:pPr>
        <w:pStyle w:val="ListParagraph"/>
        <w:numPr>
          <w:ilvl w:val="0"/>
          <w:numId w:val="3"/>
        </w:numPr>
      </w:pPr>
      <w:r>
        <w:t xml:space="preserve">Un </w:t>
      </w:r>
      <w:r w:rsidRPr="006E789B">
        <w:rPr>
          <w:b/>
        </w:rPr>
        <w:t>content type</w:t>
      </w:r>
      <w:r>
        <w:t xml:space="preserve"> qui définit un élément de configuration</w:t>
      </w:r>
    </w:p>
    <w:p w:rsidR="002D1798" w:rsidRDefault="002D1798" w:rsidP="002D1798">
      <w:pPr>
        <w:pStyle w:val="ListParagraph"/>
        <w:numPr>
          <w:ilvl w:val="0"/>
          <w:numId w:val="3"/>
        </w:numPr>
      </w:pPr>
      <w:r>
        <w:t xml:space="preserve">Une </w:t>
      </w:r>
      <w:r w:rsidRPr="006E789B">
        <w:rPr>
          <w:b/>
        </w:rPr>
        <w:t>définition d’une liste</w:t>
      </w:r>
      <w:r>
        <w:t xml:space="preserve"> de configuration</w:t>
      </w:r>
    </w:p>
    <w:p w:rsidR="002D1798" w:rsidRDefault="002D1798" w:rsidP="002D1798">
      <w:pPr>
        <w:pStyle w:val="ListParagraph"/>
        <w:numPr>
          <w:ilvl w:val="0"/>
          <w:numId w:val="3"/>
        </w:numPr>
      </w:pPr>
      <w:r>
        <w:t xml:space="preserve">Une </w:t>
      </w:r>
      <w:r w:rsidRPr="006E789B">
        <w:rPr>
          <w:b/>
        </w:rPr>
        <w:t>instance de la liste</w:t>
      </w:r>
      <w:r>
        <w:t xml:space="preserve"> de configuration</w:t>
      </w:r>
    </w:p>
    <w:p w:rsidR="002D1798" w:rsidRDefault="002D1798" w:rsidP="002D1798">
      <w:pPr>
        <w:pStyle w:val="ListParagraph"/>
        <w:numPr>
          <w:ilvl w:val="0"/>
          <w:numId w:val="3"/>
        </w:numPr>
      </w:pPr>
      <w:r>
        <w:t xml:space="preserve">Quelques </w:t>
      </w:r>
      <w:r w:rsidRPr="006E789B">
        <w:rPr>
          <w:b/>
        </w:rPr>
        <w:t>classes</w:t>
      </w:r>
      <w:r>
        <w:t xml:space="preserve"> </w:t>
      </w:r>
      <w:r w:rsidRPr="002D1798">
        <w:rPr>
          <w:i/>
        </w:rPr>
        <w:t>helper</w:t>
      </w:r>
      <w:r>
        <w:t xml:space="preserve"> pour accéder facilement aux éléments de configuration</w:t>
      </w:r>
    </w:p>
    <w:p w:rsidR="000D3CD4" w:rsidRPr="008E2BBC" w:rsidRDefault="002D1798" w:rsidP="008E2BBC">
      <w:r>
        <w:t>La solution « Configuration Store » est déployée au niveau du Site Collection.</w:t>
      </w:r>
    </w:p>
    <w:p w:rsidR="00E17858" w:rsidRDefault="00E17858" w:rsidP="00E80B17">
      <w:pPr>
        <w:pStyle w:val="Heading2"/>
      </w:pPr>
      <w:r>
        <w:t>Ajouter dans le projet</w:t>
      </w:r>
    </w:p>
    <w:p w:rsidR="00E17858" w:rsidRDefault="00E17858" w:rsidP="00E17858">
      <w:r>
        <w:t>Référencer AlphaMosaik.SharePoint.ConfigurationStore.dll dans votre projet</w:t>
      </w:r>
      <w:r w:rsidR="002D1798">
        <w:t>.</w:t>
      </w:r>
    </w:p>
    <w:p w:rsidR="007B7D7A" w:rsidRDefault="007B7D7A" w:rsidP="00E17858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222"/>
      </w:tblGrid>
      <w:tr w:rsidR="006E789B" w:rsidTr="008C5CA0">
        <w:tc>
          <w:tcPr>
            <w:tcW w:w="1418" w:type="dxa"/>
          </w:tcPr>
          <w:p w:rsidR="006E789B" w:rsidRDefault="006E789B" w:rsidP="008C5CA0">
            <w:pPr>
              <w:rPr>
                <w:rFonts w:ascii="Consolas" w:hAnsi="Consolas" w:cs="Consolas"/>
                <w:sz w:val="18"/>
              </w:rPr>
            </w:pPr>
            <w:r>
              <w:rPr>
                <w:noProof/>
              </w:rPr>
              <w:drawing>
                <wp:inline distT="0" distB="0" distL="0" distR="0">
                  <wp:extent cx="806400" cy="806400"/>
                  <wp:effectExtent l="0" t="0" r="0" b="0"/>
                  <wp:docPr id="5" name="Picture 5" descr="Ca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00" cy="8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2" w:type="dxa"/>
            <w:vAlign w:val="center"/>
          </w:tcPr>
          <w:p w:rsidR="006E789B" w:rsidRPr="005B0DFA" w:rsidRDefault="006E789B" w:rsidP="008C5CA0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ATTENTION</w:t>
            </w:r>
          </w:p>
          <w:p w:rsidR="006E789B" w:rsidRPr="005B0DFA" w:rsidRDefault="006E789B" w:rsidP="008C5CA0">
            <w:pPr>
              <w:rPr>
                <w:rFonts w:cstheme="minorHAnsi"/>
                <w:b/>
                <w:i/>
                <w:sz w:val="18"/>
              </w:rPr>
            </w:pPr>
            <w:r w:rsidRPr="006E789B">
              <w:rPr>
                <w:i/>
                <w:iCs/>
                <w:color w:val="808080" w:themeColor="background1" w:themeShade="80"/>
              </w:rPr>
              <w:t>Afin de ne pas écraser les potentiels éléments de configuration déjà présents, vous devez déployer la fonctionnalité Configuration Store séparément de votre solution.</w:t>
            </w:r>
          </w:p>
        </w:tc>
      </w:tr>
    </w:tbl>
    <w:p w:rsidR="00E80B17" w:rsidRDefault="00E80B1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  <w:r>
        <w:br w:type="page"/>
      </w:r>
    </w:p>
    <w:p w:rsidR="00E80B17" w:rsidRDefault="00E80B17" w:rsidP="00E17858">
      <w:pPr>
        <w:pStyle w:val="Heading1"/>
      </w:pPr>
      <w:r>
        <w:t>Exemples de code</w:t>
      </w:r>
    </w:p>
    <w:p w:rsidR="00E17858" w:rsidRDefault="00E17858" w:rsidP="00E80B17">
      <w:pPr>
        <w:pStyle w:val="Heading2"/>
      </w:pPr>
      <w:r>
        <w:t xml:space="preserve">Récupérer </w:t>
      </w:r>
      <w:r w:rsidR="00D54F5E">
        <w:t>une information</w:t>
      </w:r>
    </w:p>
    <w:p w:rsidR="006E789B" w:rsidRPr="006E789B" w:rsidRDefault="006E789B" w:rsidP="006E789B">
      <w:r>
        <w:t xml:space="preserve">Le processus de récupération d’une information se fait à partir de la classe statique </w:t>
      </w:r>
      <w:proofErr w:type="spellStart"/>
      <w:r w:rsidRPr="006E789B">
        <w:rPr>
          <w:i/>
        </w:rPr>
        <w:t>ConfigStore</w:t>
      </w:r>
      <w:proofErr w:type="spellEnd"/>
      <w:r>
        <w:t>, accessible une fois la DLL référencée.</w:t>
      </w:r>
    </w:p>
    <w:p w:rsidR="00E80B17" w:rsidRPr="00E80B17" w:rsidRDefault="00E80B17" w:rsidP="006E789B">
      <w:pPr>
        <w:pStyle w:val="Code"/>
      </w:pPr>
      <w:r w:rsidRPr="00E80B17">
        <w:t>var </w:t>
      </w:r>
      <w:r w:rsidRPr="00637D1B">
        <w:rPr>
          <w:color w:val="auto"/>
        </w:rPr>
        <w:t>adminEmail = </w:t>
      </w:r>
      <w:r w:rsidRPr="00E80B17">
        <w:rPr>
          <w:color w:val="2B91AF"/>
        </w:rPr>
        <w:t>ConfigStore</w:t>
      </w:r>
      <w:r w:rsidRPr="00637D1B">
        <w:rPr>
          <w:color w:val="auto"/>
        </w:rPr>
        <w:t>.GetValue(</w:t>
      </w:r>
      <w:r w:rsidRPr="00E80B17">
        <w:rPr>
          <w:color w:val="A31515"/>
        </w:rPr>
        <w:t>"MyApplication"</w:t>
      </w:r>
      <w:r w:rsidRPr="00637D1B">
        <w:rPr>
          <w:color w:val="auto"/>
        </w:rPr>
        <w:t>, </w:t>
      </w:r>
      <w:r w:rsidRPr="00E80B17">
        <w:rPr>
          <w:color w:val="A31515"/>
        </w:rPr>
        <w:t>"AdminEmail"</w:t>
      </w:r>
      <w:r w:rsidRPr="00637D1B">
        <w:rPr>
          <w:color w:val="auto"/>
        </w:rPr>
        <w:t>);</w:t>
      </w:r>
    </w:p>
    <w:p w:rsidR="00E17858" w:rsidRDefault="00E17858" w:rsidP="00E80B17">
      <w:pPr>
        <w:pStyle w:val="Heading2"/>
      </w:pPr>
      <w:r>
        <w:t>Récupérer plusieurs informations</w:t>
      </w:r>
    </w:p>
    <w:p w:rsidR="007B7D7A" w:rsidRDefault="00E80B17" w:rsidP="006E789B">
      <w:pPr>
        <w:pStyle w:val="Code"/>
        <w:rPr>
          <w:color w:val="auto"/>
        </w:rPr>
      </w:pPr>
      <w:r w:rsidRPr="00E80B17">
        <w:t>var </w:t>
      </w:r>
      <w:r w:rsidRPr="00637D1B">
        <w:rPr>
          <w:color w:val="auto"/>
        </w:rPr>
        <w:t>configIds = new </w:t>
      </w:r>
      <w:r w:rsidRPr="00E80B17">
        <w:rPr>
          <w:color w:val="2B91AF"/>
        </w:rPr>
        <w:t>List</w:t>
      </w:r>
      <w:r w:rsidRPr="00637D1B">
        <w:rPr>
          <w:color w:val="auto"/>
        </w:rPr>
        <w:t>&lt;</w:t>
      </w:r>
      <w:r w:rsidRPr="00E80B17">
        <w:rPr>
          <w:color w:val="2B91AF"/>
        </w:rPr>
        <w:t>ConfigIdentifier</w:t>
      </w:r>
      <w:r w:rsidRPr="00637D1B">
        <w:rPr>
          <w:color w:val="auto"/>
        </w:rPr>
        <w:t>&gt;()</w:t>
      </w:r>
      <w:r w:rsidRPr="00E80B17">
        <w:br/>
        <w:t>    </w:t>
      </w:r>
      <w:r w:rsidRPr="00637D1B">
        <w:rPr>
          <w:color w:val="auto"/>
        </w:rPr>
        <w:t>{</w:t>
      </w:r>
      <w:r w:rsidRPr="00637D1B">
        <w:rPr>
          <w:color w:val="auto"/>
        </w:rPr>
        <w:br/>
      </w:r>
      <w:r w:rsidRPr="00E80B17">
        <w:t>        new </w:t>
      </w:r>
      <w:r w:rsidRPr="00E80B17">
        <w:rPr>
          <w:color w:val="2B91AF"/>
        </w:rPr>
        <w:t>ConfigIdentifier</w:t>
      </w:r>
      <w:r w:rsidRPr="00637D1B">
        <w:rPr>
          <w:color w:val="auto"/>
        </w:rPr>
        <w:t>(</w:t>
      </w:r>
      <w:r w:rsidRPr="00E80B17">
        <w:rPr>
          <w:color w:val="A31515"/>
        </w:rPr>
        <w:t>"MyApplication"</w:t>
      </w:r>
      <w:r w:rsidRPr="00637D1B">
        <w:rPr>
          <w:color w:val="auto"/>
        </w:rPr>
        <w:t>, </w:t>
      </w:r>
      <w:r w:rsidRPr="00E80B17">
        <w:rPr>
          <w:color w:val="A31515"/>
        </w:rPr>
        <w:t>"AdminEmail"</w:t>
      </w:r>
      <w:r w:rsidRPr="00637D1B">
        <w:rPr>
          <w:color w:val="auto"/>
        </w:rPr>
        <w:t>),</w:t>
      </w:r>
      <w:r w:rsidRPr="00E80B17">
        <w:br/>
        <w:t>        new </w:t>
      </w:r>
      <w:r w:rsidRPr="00E80B17">
        <w:rPr>
          <w:color w:val="2B91AF"/>
        </w:rPr>
        <w:t>ConfigIdentifier</w:t>
      </w:r>
      <w:r w:rsidRPr="00637D1B">
        <w:rPr>
          <w:color w:val="auto"/>
        </w:rPr>
        <w:t>(</w:t>
      </w:r>
      <w:r w:rsidRPr="00E80B17">
        <w:rPr>
          <w:color w:val="A31515"/>
        </w:rPr>
        <w:t>"MyApplication"</w:t>
      </w:r>
      <w:r w:rsidRPr="00637D1B">
        <w:rPr>
          <w:color w:val="auto"/>
        </w:rPr>
        <w:t>, </w:t>
      </w:r>
      <w:r w:rsidRPr="00E80B17">
        <w:rPr>
          <w:color w:val="A31515"/>
        </w:rPr>
        <w:t>"SendWorkflowEmails"</w:t>
      </w:r>
      <w:r w:rsidRPr="00637D1B">
        <w:rPr>
          <w:color w:val="auto"/>
        </w:rPr>
        <w:t>)</w:t>
      </w:r>
      <w:r w:rsidRPr="00E80B17">
        <w:br/>
        <w:t> </w:t>
      </w:r>
      <w:r w:rsidRPr="00637D1B">
        <w:rPr>
          <w:color w:val="auto"/>
        </w:rPr>
        <w:t>   };</w:t>
      </w:r>
      <w:r w:rsidRPr="00637D1B">
        <w:rPr>
          <w:color w:val="auto"/>
        </w:rPr>
        <w:br/>
        <w:t xml:space="preserve"> </w:t>
      </w:r>
      <w:r w:rsidRPr="00E80B17">
        <w:br/>
      </w:r>
      <w:r w:rsidRPr="00E80B17">
        <w:rPr>
          <w:color w:val="2B91AF"/>
        </w:rPr>
        <w:t>Dictionary</w:t>
      </w:r>
      <w:r w:rsidRPr="00637D1B">
        <w:rPr>
          <w:color w:val="auto"/>
        </w:rPr>
        <w:t>&lt;</w:t>
      </w:r>
      <w:r w:rsidRPr="00E80B17">
        <w:rPr>
          <w:color w:val="2B91AF"/>
        </w:rPr>
        <w:t>ConfigIdentifier</w:t>
      </w:r>
      <w:r w:rsidRPr="00637D1B">
        <w:rPr>
          <w:color w:val="auto"/>
        </w:rPr>
        <w:t>,</w:t>
      </w:r>
      <w:r w:rsidRPr="00E80B17">
        <w:t> string</w:t>
      </w:r>
      <w:r w:rsidR="007B7D7A">
        <w:rPr>
          <w:color w:val="auto"/>
        </w:rPr>
        <w:t>&gt; configItems =</w:t>
      </w:r>
    </w:p>
    <w:p w:rsidR="00E80B17" w:rsidRPr="00E80B17" w:rsidRDefault="007B7D7A" w:rsidP="006E789B">
      <w:pPr>
        <w:pStyle w:val="Code"/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E80B17" w:rsidRPr="00E80B17">
        <w:rPr>
          <w:color w:val="2B91AF"/>
        </w:rPr>
        <w:t>ConfigStore</w:t>
      </w:r>
      <w:r w:rsidR="00E80B17" w:rsidRPr="00637D1B">
        <w:rPr>
          <w:color w:val="auto"/>
        </w:rPr>
        <w:t>.GetMultipleValues(configIds);</w:t>
      </w:r>
      <w:r w:rsidR="00E80B17" w:rsidRPr="00637D1B">
        <w:rPr>
          <w:color w:val="auto"/>
        </w:rPr>
        <w:br/>
      </w:r>
      <w:r w:rsidR="00E80B17" w:rsidRPr="00E80B17">
        <w:t xml:space="preserve"> </w:t>
      </w:r>
      <w:r w:rsidR="00E80B17" w:rsidRPr="00E80B17">
        <w:br/>
        <w:t>var </w:t>
      </w:r>
      <w:r w:rsidR="00E80B17" w:rsidRPr="00637D1B">
        <w:rPr>
          <w:color w:val="auto"/>
        </w:rPr>
        <w:t>adminEmail = configItems[</w:t>
      </w:r>
      <w:r w:rsidR="00E80B17" w:rsidRPr="00E80B17">
        <w:rPr>
          <w:color w:val="A31515"/>
        </w:rPr>
        <w:t>"AdminEmail"</w:t>
      </w:r>
      <w:r w:rsidR="00E80B17" w:rsidRPr="00637D1B">
        <w:rPr>
          <w:color w:val="auto"/>
        </w:rPr>
        <w:t>];</w:t>
      </w:r>
      <w:r w:rsidR="00E80B17" w:rsidRPr="00E80B17">
        <w:br/>
        <w:t>var </w:t>
      </w:r>
      <w:r w:rsidR="00E80B17" w:rsidRPr="00637D1B">
        <w:rPr>
          <w:color w:val="auto"/>
        </w:rPr>
        <w:t>sendMails = configItems[</w:t>
      </w:r>
      <w:r w:rsidR="00E80B17" w:rsidRPr="00E80B17">
        <w:rPr>
          <w:color w:val="A31515"/>
        </w:rPr>
        <w:t>"SendWorkflowEmails"</w:t>
      </w:r>
      <w:r w:rsidR="00E80B17" w:rsidRPr="00637D1B">
        <w:rPr>
          <w:color w:val="auto"/>
        </w:rPr>
        <w:t>];</w:t>
      </w:r>
    </w:p>
    <w:p w:rsidR="00E17858" w:rsidRDefault="00E17858" w:rsidP="00E80B17">
      <w:pPr>
        <w:pStyle w:val="Heading2"/>
      </w:pPr>
      <w:r w:rsidRPr="00E17858">
        <w:t xml:space="preserve">Ajouter des éléments </w:t>
      </w:r>
      <w:r>
        <w:t>par code</w:t>
      </w:r>
    </w:p>
    <w:p w:rsidR="007B7D7A" w:rsidRDefault="006E789B" w:rsidP="006E789B">
      <w:pPr>
        <w:pStyle w:val="Code"/>
        <w:rPr>
          <w:color w:val="auto"/>
        </w:rPr>
      </w:pPr>
      <w:r w:rsidRPr="00E80B17">
        <w:rPr>
          <w:color w:val="2B91AF"/>
        </w:rPr>
        <w:t>ConfigStore</w:t>
      </w:r>
      <w:r w:rsidRPr="00637D1B">
        <w:rPr>
          <w:color w:val="auto"/>
        </w:rPr>
        <w:t>.AddValue(</w:t>
      </w:r>
      <w:r w:rsidRPr="006E789B">
        <w:rPr>
          <w:color w:val="A31515"/>
        </w:rPr>
        <w:t>"Email"</w:t>
      </w:r>
      <w:r w:rsidRPr="00637D1B">
        <w:rPr>
          <w:color w:val="auto"/>
        </w:rPr>
        <w:t>, </w:t>
      </w:r>
      <w:r w:rsidRPr="006E789B">
        <w:rPr>
          <w:color w:val="A31515"/>
        </w:rPr>
        <w:t>"ProjectSiteLifecycle"</w:t>
      </w:r>
      <w:r w:rsidRPr="00637D1B">
        <w:rPr>
          <w:color w:val="auto"/>
        </w:rPr>
        <w:t>, </w:t>
      </w:r>
      <w:r w:rsidRPr="006E789B">
        <w:rPr>
          <w:color w:val="A31515"/>
        </w:rPr>
        <w:t>"Salut"</w:t>
      </w:r>
      <w:r w:rsidRPr="00637D1B">
        <w:rPr>
          <w:color w:val="auto"/>
        </w:rPr>
        <w:t>, </w:t>
      </w:r>
      <w:r w:rsidRPr="006E789B">
        <w:rPr>
          <w:color w:val="A31515"/>
        </w:rPr>
        <w:t>"Template de l'email qui va se faire envoyer à la création d'un site"</w:t>
      </w:r>
      <w:r w:rsidRPr="00637D1B">
        <w:rPr>
          <w:color w:val="auto"/>
        </w:rPr>
        <w:t>, </w:t>
      </w:r>
      <w:r w:rsidRPr="00E80B17">
        <w:t>false</w:t>
      </w:r>
      <w:r w:rsidRPr="00637D1B">
        <w:rPr>
          <w:color w:val="auto"/>
        </w:rPr>
        <w:t>);</w:t>
      </w:r>
    </w:p>
    <w:p w:rsidR="007B7D7A" w:rsidRPr="007B7D7A" w:rsidRDefault="007B7D7A" w:rsidP="007B7D7A">
      <w:pPr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222"/>
      </w:tblGrid>
      <w:tr w:rsidR="005B0DFA" w:rsidTr="005B0DFA">
        <w:tc>
          <w:tcPr>
            <w:tcW w:w="1418" w:type="dxa"/>
          </w:tcPr>
          <w:p w:rsidR="005B0DFA" w:rsidRDefault="005B0DFA" w:rsidP="00E17858">
            <w:pPr>
              <w:rPr>
                <w:rFonts w:ascii="Consolas" w:hAnsi="Consolas" w:cs="Consolas"/>
                <w:sz w:val="18"/>
              </w:rPr>
            </w:pPr>
            <w:r w:rsidRPr="00051612">
              <w:drawing>
                <wp:inline distT="0" distB="0" distL="0" distR="0" wp14:anchorId="17C84DEA" wp14:editId="7A61C7F8">
                  <wp:extent cx="806450" cy="806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80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2" w:type="dxa"/>
            <w:vAlign w:val="center"/>
          </w:tcPr>
          <w:p w:rsidR="005B0DFA" w:rsidRPr="005B0DFA" w:rsidRDefault="005B0DFA" w:rsidP="005B0DFA">
            <w:pPr>
              <w:rPr>
                <w:rFonts w:cstheme="minorHAnsi"/>
                <w:b/>
                <w:sz w:val="28"/>
              </w:rPr>
            </w:pPr>
            <w:r w:rsidRPr="005B0DFA">
              <w:rPr>
                <w:rFonts w:cstheme="minorHAnsi"/>
                <w:b/>
                <w:sz w:val="28"/>
              </w:rPr>
              <w:t>PROTIP</w:t>
            </w:r>
          </w:p>
          <w:p w:rsidR="005B0DFA" w:rsidRPr="005B0DFA" w:rsidRDefault="005B0DFA" w:rsidP="005B0DFA">
            <w:pPr>
              <w:rPr>
                <w:rFonts w:cstheme="minorHAnsi"/>
                <w:b/>
                <w:i/>
                <w:sz w:val="18"/>
              </w:rPr>
            </w:pPr>
            <w:r w:rsidRPr="005B0DFA">
              <w:rPr>
                <w:i/>
                <w:iCs/>
                <w:color w:val="808080" w:themeColor="background1" w:themeShade="80"/>
              </w:rPr>
              <w:t>Si votre projet s’attend à avoir certains éléments dans le config store</w:t>
            </w:r>
            <w:r w:rsidRPr="005B0DFA">
              <w:rPr>
                <w:i/>
                <w:iCs/>
                <w:color w:val="808080" w:themeColor="background1" w:themeShade="80"/>
              </w:rPr>
              <w:t xml:space="preserve">, créez vos éléments dans un Feature </w:t>
            </w:r>
            <w:proofErr w:type="spellStart"/>
            <w:r w:rsidRPr="005B0DFA">
              <w:rPr>
                <w:i/>
                <w:iCs/>
                <w:color w:val="808080" w:themeColor="background1" w:themeShade="80"/>
              </w:rPr>
              <w:t>Event</w:t>
            </w:r>
            <w:proofErr w:type="spellEnd"/>
            <w:r w:rsidRPr="005B0DFA">
              <w:rPr>
                <w:i/>
                <w:iCs/>
                <w:color w:val="808080" w:themeColor="background1" w:themeShade="80"/>
              </w:rPr>
              <w:t xml:space="preserve"> </w:t>
            </w:r>
            <w:proofErr w:type="spellStart"/>
            <w:r w:rsidRPr="005B0DFA">
              <w:rPr>
                <w:i/>
                <w:iCs/>
                <w:color w:val="808080" w:themeColor="background1" w:themeShade="80"/>
              </w:rPr>
              <w:t>Receiver</w:t>
            </w:r>
            <w:proofErr w:type="spellEnd"/>
            <w:r w:rsidRPr="005B0DFA">
              <w:rPr>
                <w:i/>
                <w:iCs/>
                <w:color w:val="808080" w:themeColor="background1" w:themeShade="80"/>
              </w:rPr>
              <w:t>.</w:t>
            </w:r>
          </w:p>
        </w:tc>
      </w:tr>
    </w:tbl>
    <w:p w:rsidR="005B0DFA" w:rsidRDefault="005B0DFA" w:rsidP="00E17858">
      <w:pPr>
        <w:rPr>
          <w:rFonts w:ascii="Consolas" w:hAnsi="Consolas" w:cs="Consolas"/>
          <w:sz w:val="18"/>
        </w:rPr>
      </w:pPr>
    </w:p>
    <w:p w:rsidR="005B0DFA" w:rsidRDefault="005B0DFA" w:rsidP="00E17858">
      <w:pPr>
        <w:rPr>
          <w:rFonts w:ascii="Consolas" w:hAnsi="Consolas" w:cs="Consolas"/>
          <w:sz w:val="18"/>
        </w:rPr>
      </w:pPr>
    </w:p>
    <w:p w:rsidR="005B0DFA" w:rsidRDefault="005B0DFA" w:rsidP="00E17858">
      <w:pPr>
        <w:rPr>
          <w:rFonts w:ascii="Consolas" w:hAnsi="Consolas" w:cs="Consolas"/>
          <w:sz w:val="18"/>
        </w:rPr>
      </w:pPr>
    </w:p>
    <w:p w:rsidR="005B0DFA" w:rsidRDefault="005B0DFA" w:rsidP="00E17858">
      <w:pPr>
        <w:rPr>
          <w:rFonts w:ascii="Consolas" w:hAnsi="Consolas" w:cs="Consolas"/>
          <w:sz w:val="18"/>
        </w:rPr>
      </w:pPr>
    </w:p>
    <w:p w:rsidR="00E80B17" w:rsidRPr="00E80B17" w:rsidRDefault="00E80B17" w:rsidP="00E17858">
      <w:pPr>
        <w:rPr>
          <w:rFonts w:ascii="Consolas" w:hAnsi="Consolas" w:cs="Consolas"/>
          <w:sz w:val="18"/>
        </w:rPr>
      </w:pPr>
    </w:p>
    <w:sectPr w:rsidR="00E80B17" w:rsidRPr="00E80B17" w:rsidSect="00E17858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8C7" w:rsidRDefault="003168C7" w:rsidP="008E2BBC">
      <w:pPr>
        <w:spacing w:after="0" w:line="240" w:lineRule="auto"/>
      </w:pPr>
      <w:r>
        <w:separator/>
      </w:r>
    </w:p>
  </w:endnote>
  <w:endnote w:type="continuationSeparator" w:id="0">
    <w:p w:rsidR="003168C7" w:rsidRDefault="003168C7" w:rsidP="008E2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8C7" w:rsidRDefault="003168C7" w:rsidP="008E2BBC">
      <w:pPr>
        <w:spacing w:after="0" w:line="240" w:lineRule="auto"/>
      </w:pPr>
      <w:r>
        <w:separator/>
      </w:r>
    </w:p>
  </w:footnote>
  <w:footnote w:type="continuationSeparator" w:id="0">
    <w:p w:rsidR="003168C7" w:rsidRDefault="003168C7" w:rsidP="008E2BBC">
      <w:pPr>
        <w:spacing w:after="0" w:line="240" w:lineRule="auto"/>
      </w:pPr>
      <w:r>
        <w:continuationSeparator/>
      </w:r>
    </w:p>
  </w:footnote>
  <w:footnote w:id="1">
    <w:p w:rsidR="008E2BBC" w:rsidRDefault="008E2B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http://spconfigstore.codeplex.com/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6C0C"/>
    <w:multiLevelType w:val="hybridMultilevel"/>
    <w:tmpl w:val="89E822D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E33AF"/>
    <w:multiLevelType w:val="hybridMultilevel"/>
    <w:tmpl w:val="191457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C32EBF"/>
    <w:multiLevelType w:val="hybridMultilevel"/>
    <w:tmpl w:val="03761DC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58"/>
    <w:rsid w:val="00051612"/>
    <w:rsid w:val="000D3CD4"/>
    <w:rsid w:val="002D1798"/>
    <w:rsid w:val="003168C7"/>
    <w:rsid w:val="00547020"/>
    <w:rsid w:val="005B0DFA"/>
    <w:rsid w:val="00637D1B"/>
    <w:rsid w:val="006E789B"/>
    <w:rsid w:val="007B7D7A"/>
    <w:rsid w:val="008C4476"/>
    <w:rsid w:val="008E2BBC"/>
    <w:rsid w:val="00985098"/>
    <w:rsid w:val="00AB4D6E"/>
    <w:rsid w:val="00B7747F"/>
    <w:rsid w:val="00B8591E"/>
    <w:rsid w:val="00D54F5E"/>
    <w:rsid w:val="00E17858"/>
    <w:rsid w:val="00E80B17"/>
    <w:rsid w:val="00F56520"/>
    <w:rsid w:val="00F9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B17"/>
    <w:pPr>
      <w:keepNext/>
      <w:keepLines/>
      <w:pBdr>
        <w:bottom w:val="single" w:sz="4" w:space="1" w:color="1F497D" w:themeColor="text2"/>
      </w:pBd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F5E"/>
    <w:pPr>
      <w:keepNext/>
      <w:keepLines/>
      <w:spacing w:before="480" w:after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8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8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8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78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17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1785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5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0B17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8E2BB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2B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2B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2BBC"/>
    <w:rPr>
      <w:vertAlign w:val="superscript"/>
    </w:rPr>
  </w:style>
  <w:style w:type="paragraph" w:styleId="ListParagraph">
    <w:name w:val="List Paragraph"/>
    <w:basedOn w:val="Normal"/>
    <w:uiPriority w:val="34"/>
    <w:qFormat/>
    <w:rsid w:val="002D17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F5E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B1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B0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6E789B"/>
    <w:pPr>
      <w:pBdr>
        <w:top w:val="single" w:sz="4" w:space="7" w:color="D9D9D9" w:themeColor="background1" w:themeShade="D9"/>
        <w:left w:val="single" w:sz="4" w:space="7" w:color="D9D9D9" w:themeColor="background1" w:themeShade="D9"/>
        <w:bottom w:val="single" w:sz="4" w:space="7" w:color="D9D9D9" w:themeColor="background1" w:themeShade="D9"/>
        <w:right w:val="single" w:sz="4" w:space="7" w:color="D9D9D9" w:themeColor="background1" w:themeShade="D9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noProof/>
      <w:color w:val="0000FF"/>
      <w:sz w:val="18"/>
      <w:szCs w:val="20"/>
    </w:rPr>
  </w:style>
  <w:style w:type="character" w:customStyle="1" w:styleId="CodeChar">
    <w:name w:val="Code Char"/>
    <w:basedOn w:val="DefaultParagraphFont"/>
    <w:link w:val="Code"/>
    <w:rsid w:val="006E789B"/>
    <w:rPr>
      <w:rFonts w:ascii="Consolas" w:eastAsia="Times New Roman" w:hAnsi="Consolas" w:cs="Consolas"/>
      <w:noProof/>
      <w:color w:val="0000FF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B17"/>
    <w:pPr>
      <w:keepNext/>
      <w:keepLines/>
      <w:pBdr>
        <w:bottom w:val="single" w:sz="4" w:space="1" w:color="1F497D" w:themeColor="text2"/>
      </w:pBd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F5E"/>
    <w:pPr>
      <w:keepNext/>
      <w:keepLines/>
      <w:spacing w:before="480" w:after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8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8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8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78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17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1785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5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0B17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8E2BB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2B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2B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2BBC"/>
    <w:rPr>
      <w:vertAlign w:val="superscript"/>
    </w:rPr>
  </w:style>
  <w:style w:type="paragraph" w:styleId="ListParagraph">
    <w:name w:val="List Paragraph"/>
    <w:basedOn w:val="Normal"/>
    <w:uiPriority w:val="34"/>
    <w:qFormat/>
    <w:rsid w:val="002D17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F5E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B1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B0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6E789B"/>
    <w:pPr>
      <w:pBdr>
        <w:top w:val="single" w:sz="4" w:space="7" w:color="D9D9D9" w:themeColor="background1" w:themeShade="D9"/>
        <w:left w:val="single" w:sz="4" w:space="7" w:color="D9D9D9" w:themeColor="background1" w:themeShade="D9"/>
        <w:bottom w:val="single" w:sz="4" w:space="7" w:color="D9D9D9" w:themeColor="background1" w:themeShade="D9"/>
        <w:right w:val="single" w:sz="4" w:space="7" w:color="D9D9D9" w:themeColor="background1" w:themeShade="D9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noProof/>
      <w:color w:val="0000FF"/>
      <w:sz w:val="18"/>
      <w:szCs w:val="20"/>
    </w:rPr>
  </w:style>
  <w:style w:type="character" w:customStyle="1" w:styleId="CodeChar">
    <w:name w:val="Code Char"/>
    <w:basedOn w:val="DefaultParagraphFont"/>
    <w:link w:val="Code"/>
    <w:rsid w:val="006E789B"/>
    <w:rPr>
      <w:rFonts w:ascii="Consolas" w:eastAsia="Times New Roman" w:hAnsi="Consolas" w:cs="Consolas"/>
      <w:noProof/>
      <w:color w:val="0000FF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pconfigstore.codeplex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A1A7A44B9844EE86695FB3DDF2A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CE1B8-5CCD-4BEA-B519-E81E1DFAF409}"/>
      </w:docPartPr>
      <w:docPartBody>
        <w:p w:rsidR="00501187" w:rsidRDefault="006F186C" w:rsidP="006F186C">
          <w:pPr>
            <w:pStyle w:val="58A1A7A44B9844EE86695FB3DDF2AAB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EC23DB0845FA4AB19818383A2E8BB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342F7-AB45-4C86-8759-8938C5C0E2FD}"/>
      </w:docPartPr>
      <w:docPartBody>
        <w:p w:rsidR="00501187" w:rsidRDefault="006F186C" w:rsidP="006F186C">
          <w:pPr>
            <w:pStyle w:val="EC23DB0845FA4AB19818383A2E8BB0B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137D7092A7F44E89CBAF1015405D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05FEB-1724-4030-A741-041E488BE709}"/>
      </w:docPartPr>
      <w:docPartBody>
        <w:p w:rsidR="00501187" w:rsidRDefault="006F186C" w:rsidP="006F186C">
          <w:pPr>
            <w:pStyle w:val="2137D7092A7F44E89CBAF1015405DAF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DF16197215844ECA565CEAC0A190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61E48-16F8-4ACB-A363-CC1C9CF346A9}"/>
      </w:docPartPr>
      <w:docPartBody>
        <w:p w:rsidR="00501187" w:rsidRDefault="006F186C" w:rsidP="006F186C">
          <w:pPr>
            <w:pStyle w:val="3DF16197215844ECA565CEAC0A190EC1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CBD8EBF3DE447FAB54D1FE00B857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A40A7-24FC-47C5-8DC6-1A9159036FD5}"/>
      </w:docPartPr>
      <w:docPartBody>
        <w:p w:rsidR="00501187" w:rsidRDefault="006F186C" w:rsidP="006F186C">
          <w:pPr>
            <w:pStyle w:val="6CBD8EBF3DE447FAB54D1FE00B857A01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6C"/>
    <w:rsid w:val="000C5CB4"/>
    <w:rsid w:val="00501187"/>
    <w:rsid w:val="006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A1A7A44B9844EE86695FB3DDF2AABF">
    <w:name w:val="58A1A7A44B9844EE86695FB3DDF2AABF"/>
    <w:rsid w:val="006F186C"/>
  </w:style>
  <w:style w:type="paragraph" w:customStyle="1" w:styleId="EC23DB0845FA4AB19818383A2E8BB0B8">
    <w:name w:val="EC23DB0845FA4AB19818383A2E8BB0B8"/>
    <w:rsid w:val="006F186C"/>
  </w:style>
  <w:style w:type="paragraph" w:customStyle="1" w:styleId="2137D7092A7F44E89CBAF1015405DAF8">
    <w:name w:val="2137D7092A7F44E89CBAF1015405DAF8"/>
    <w:rsid w:val="006F186C"/>
  </w:style>
  <w:style w:type="paragraph" w:customStyle="1" w:styleId="3DF16197215844ECA565CEAC0A190EC1">
    <w:name w:val="3DF16197215844ECA565CEAC0A190EC1"/>
    <w:rsid w:val="006F186C"/>
  </w:style>
  <w:style w:type="paragraph" w:customStyle="1" w:styleId="6CBD8EBF3DE447FAB54D1FE00B857A01">
    <w:name w:val="6CBD8EBF3DE447FAB54D1FE00B857A01"/>
    <w:rsid w:val="006F186C"/>
  </w:style>
  <w:style w:type="paragraph" w:customStyle="1" w:styleId="2D45748C427749E2BC27C6409947A3C3">
    <w:name w:val="2D45748C427749E2BC27C6409947A3C3"/>
    <w:rsid w:val="006F18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A1A7A44B9844EE86695FB3DDF2AABF">
    <w:name w:val="58A1A7A44B9844EE86695FB3DDF2AABF"/>
    <w:rsid w:val="006F186C"/>
  </w:style>
  <w:style w:type="paragraph" w:customStyle="1" w:styleId="EC23DB0845FA4AB19818383A2E8BB0B8">
    <w:name w:val="EC23DB0845FA4AB19818383A2E8BB0B8"/>
    <w:rsid w:val="006F186C"/>
  </w:style>
  <w:style w:type="paragraph" w:customStyle="1" w:styleId="2137D7092A7F44E89CBAF1015405DAF8">
    <w:name w:val="2137D7092A7F44E89CBAF1015405DAF8"/>
    <w:rsid w:val="006F186C"/>
  </w:style>
  <w:style w:type="paragraph" w:customStyle="1" w:styleId="3DF16197215844ECA565CEAC0A190EC1">
    <w:name w:val="3DF16197215844ECA565CEAC0A190EC1"/>
    <w:rsid w:val="006F186C"/>
  </w:style>
  <w:style w:type="paragraph" w:customStyle="1" w:styleId="6CBD8EBF3DE447FAB54D1FE00B857A01">
    <w:name w:val="6CBD8EBF3DE447FAB54D1FE00B857A01"/>
    <w:rsid w:val="006F186C"/>
  </w:style>
  <w:style w:type="paragraph" w:customStyle="1" w:styleId="2D45748C427749E2BC27C6409947A3C3">
    <w:name w:val="2D45748C427749E2BC27C6409947A3C3"/>
    <w:rsid w:val="006F18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2010-10-12T00:00:00</PublishDate>
  <Abstract>Ce document présente les informations nécessaires pour qu’un développeur puisse rapidement utiliser une liste pour emmagasiner et récupérer des éléments de configuration dans un projet SharePoint 2010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667E7E-AB92-4400-A242-4C02A5576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374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Guide du développeur</vt:lpstr>
      <vt:lpstr>Premiers pas</vt:lpstr>
      <vt:lpstr>    Description</vt:lpstr>
      <vt:lpstr>    Anatomie du projet</vt:lpstr>
      <vt:lpstr>    Ajouter dans le projet</vt:lpstr>
      <vt:lpstr>Exemples de code</vt:lpstr>
      <vt:lpstr>    Récupérer des informations du Configuration Store</vt:lpstr>
      <vt:lpstr>    Récupérer plusieurs informations du Configuration Store</vt:lpstr>
      <vt:lpstr>    Ajouter des éléments au Configuration Store par code</vt:lpstr>
    </vt:vector>
  </TitlesOfParts>
  <Company>AlphaMosaik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du développeur</dc:title>
  <dc:subject>AlphaMosaik.SharePoint.ConfigurationStore</dc:subject>
  <dc:creator>Simon Carpentier</dc:creator>
  <cp:lastModifiedBy>Simon Carpentier</cp:lastModifiedBy>
  <cp:revision>7</cp:revision>
  <dcterms:created xsi:type="dcterms:W3CDTF">2010-10-06T16:51:00Z</dcterms:created>
  <dcterms:modified xsi:type="dcterms:W3CDTF">2010-10-12T19:56:00Z</dcterms:modified>
</cp:coreProperties>
</file>