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sz w:val="46"/>
          <w:szCs w:val="46"/>
        </w:rPr>
      </w:pPr>
      <w:bookmarkStart w:colFirst="0" w:colLast="0" w:name="_yhu945hjq7i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ESPECIFICACIÓN DE CASOS DE USO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ekycvk4e6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SMARTPHARM CRM - Sistema CRM para Farmacias Pequeñas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SmartPharm CRM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2025</w:t>
        <w:br w:type="textWrapping"/>
      </w: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Enrique García, Daniel Acevedo, Bastian Hartal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7vxs7iup10l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cr02jwbfg3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describe los casos de uso principales del sistema SmartPharm CRM, detallando las interacciones entre los actores y el sistema para las 3 funcionalidades core del MVP.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gti1m8euqy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cubre: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Actores del sistema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3 casos de uso principales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Flujos normales y alternativos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Precondiciones y postcondiciones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ep49qq81ti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Definiciones y Abreviaturas</w:t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8700"/>
        <w:tblGridChange w:id="0">
          <w:tblGrid>
            <w:gridCol w:w="1170"/>
            <w:gridCol w:w="8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 Relationship Management (Sistema de Gestión de Relaciones con Clientes)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Ministerio de Salud de Chile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Minimum Viable Product (Producto Mínimo Viable)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Infecciones Respiratorias Agudas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 The Counter (medicamentos sin receta)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Percentil 80 (valor que separa el 20% superior de una distribución)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fp8uxm9vk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ACTORES DEL SISTEMA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qgv4es8tkf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Actor Principal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Administrador de Farmacia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Propietario o gerente de farmacia pequeña (&lt;5 empleados)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Responsabilidades: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Gestionar clientes y ventas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Tomar decisiones de compra a proveedores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Optimizar inventario y rentabilidad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Nivel de experiencia:</w:t>
      </w:r>
      <w:r w:rsidDel="00000000" w:rsidR="00000000" w:rsidRPr="00000000">
        <w:rPr>
          <w:rtl w:val="0"/>
        </w:rPr>
        <w:t xml:space="preserve"> Usuario sin conocimientos técnicos avanzados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Diario/Semanal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k8vc9yhxw3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Actores Secundarios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Backend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Motor de análisis y procesamiento de datos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Algoritmos de segmentación y correlación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 PostgreSQL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Almacenamiento persistente de transacciones, clientes y productos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 de Datos MINSAL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Archivos CSV con datos epidemiológicos públicos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pl602l7mzdl8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DIAGRAMA DE CASOS DE USO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[INSERTAR AQUÍ DIAGRAMA 1 GENERADO CON MERMAID]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7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Diagrama muestra: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rtl w:val="0"/>
        </w:rPr>
        <w:t xml:space="preserve">Actor: Administrador Farmacia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tl w:val="0"/>
        </w:rPr>
        <w:t xml:space="preserve">CU-01: Segmentar Clientes Farmacéuticos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tl w:val="0"/>
        </w:rPr>
        <w:t xml:space="preserve">CU-02: Analizar Demanda Estacional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tl w:val="0"/>
        </w:rPr>
        <w:t xml:space="preserve">CU-03: Comparar Ofertas Laboratorios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rtl w:val="0"/>
        </w:rPr>
        <w:t xml:space="preserve">Relaciones con Base de Datos y MINSAL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z42hk0cfh95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CASO DE USO 01: SEGMENTACIÓN DE CLIENTES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e48dl56ofv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Información General</w:t>
      </w:r>
    </w:p>
    <w:tbl>
      <w:tblPr>
        <w:tblStyle w:val="Table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7065"/>
        <w:tblGridChange w:id="0">
          <w:tblGrid>
            <w:gridCol w:w="2400"/>
            <w:gridCol w:w="7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Segmentar Clientes Farmacéuticos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Clasificar automáticamente a los clientes en segmentos estratégicos para optimizar fidelización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 Farmacia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Segmentación, 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rueyrsa8qn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Precondiciones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tiene datos históricos de transacciones cargados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Existen al menos 50 clientes con mínimo 1 compra registrada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categorías de productos están definidas (crónicos, agudos, OTC)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ha iniciado sesión en el sistema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7x4jk6fnob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Postcondiciones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clientes están clasificados en uno de los 3 segmentos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 muestra distribución actualizada de segmentos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Reporte de segmentación disponible para exportar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registra fecha y hora de última segmentación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3rprrqn4b3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Flujo Principal (Escenario Exitoso)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[INSERTAR AQUÍ DIAGRAMA 2 - FLUJO CU-01 GENERADO CON MERMAID]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27673" cy="92535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673" cy="925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El administrador ingresa al sistema SmartPharm CRM</w:t>
        <w:br w:type="textWrapping"/>
      </w:r>
      <w:r w:rsidDel="00000000" w:rsidR="00000000" w:rsidRPr="00000000">
        <w:rPr>
          <w:b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Navega a la sección "Clientes" en el menú principal</w:t>
        <w:br w:type="textWrapping"/>
      </w:r>
      <w:r w:rsidDel="00000000" w:rsidR="00000000" w:rsidRPr="00000000">
        <w:rPr>
          <w:b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El sistema carga automáticamente el dashboard de segmentación</w:t>
        <w:br w:type="textWrapping"/>
      </w:r>
      <w:r w:rsidDel="00000000" w:rsidR="00000000" w:rsidRPr="00000000">
        <w:rPr>
          <w:b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El sistema muestra: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Gráfico circular con distribución porcentual de segmentos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Contadores numéricos por cada segmento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Tabla detallada de clientes con su segmento asignado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El sistema ejecuta algoritmo de clasificación: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5.1 Para cada cliente: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tiene ≥3 compras de productos categoría "crónicos" → </w:t>
      </w:r>
      <w:r w:rsidDel="00000000" w:rsidR="00000000" w:rsidRPr="00000000">
        <w:rPr>
          <w:b w:val="1"/>
          <w:rtl w:val="0"/>
        </w:rPr>
        <w:t xml:space="preserve">Segmento CRÓNICO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no, pero gasto total &gt; Percentil 80 → </w:t>
      </w:r>
      <w:r w:rsidDel="00000000" w:rsidR="00000000" w:rsidRPr="00000000">
        <w:rPr>
          <w:b w:val="1"/>
          <w:rtl w:val="0"/>
        </w:rPr>
        <w:t xml:space="preserve">Segmento ALTO VALOR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cumple ninguna anterior → </w:t>
      </w:r>
      <w:r w:rsidDel="00000000" w:rsidR="00000000" w:rsidRPr="00000000">
        <w:rPr>
          <w:b w:val="1"/>
          <w:rtl w:val="0"/>
        </w:rPr>
        <w:t xml:space="preserve">Segmento ESPORÁDICO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6:</w:t>
      </w:r>
      <w:r w:rsidDel="00000000" w:rsidR="00000000" w:rsidRPr="00000000">
        <w:rPr>
          <w:rtl w:val="0"/>
        </w:rPr>
        <w:t xml:space="preserve"> El administrador puede interactuar: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Click en segmento: Filtra tabla mostrando solo ese grupo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Click en cliente individual: Ve historial de compras detallado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Click en "Exportar": Descarga lista de clientes en CSV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7:</w:t>
      </w:r>
      <w:r w:rsidDel="00000000" w:rsidR="00000000" w:rsidRPr="00000000">
        <w:rPr>
          <w:rtl w:val="0"/>
        </w:rPr>
        <w:t xml:space="preserve"> El sistema actualiza la segmentación automáticamente cada 7 días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8:</w:t>
      </w:r>
      <w:r w:rsidDel="00000000" w:rsidR="00000000" w:rsidRPr="00000000">
        <w:rPr>
          <w:rtl w:val="0"/>
        </w:rPr>
        <w:t xml:space="preserve"> Fin del caso de uso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gimvdsp6mf3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Flujos Alternativos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FA-01: Datos Insuficientes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Sistema tiene &lt;20 clientes o &lt;50 transacciones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detecta insuficiencia de datos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mensaje: "Datos insuficientes para segmentación confiable. Se requieren mínimo 50 transacciones de al menos 20 clientes"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sugiere cargar más datos históricos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puede: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Cargar más datos y reintentar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Continuar con segmentación experimental (marcada como "no confiable")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 del flujo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FA-02: Alta Concentración en un Segmento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&gt;90% de clientes clasificados como "Esporádicos"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detecta anomalía en distribución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 alerta: "⚠️ Baja retención de clientes detectada (92% esporádicos)"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sugiere: "Revisar estrategias de fidelización"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Ofrece exportar lista de esporádicos para campaña de activación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decide próximos pasos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 del flujo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FA-03: Cliente con Patrón Ambiguo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Cliente tiene compras muy variadas sin patrón claro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no puede clasificar con alta confianza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Asigna a "Esporádicos" por defecto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Marca cliente con tag "⚠️ Revisar manualmente"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puede reclasificar manualmente si lo desea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registra clasificación manual para aprendizaje futuro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 del flujo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hfau1a2t8s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4.6 Reglas de Negocio</w:t>
      </w:r>
    </w:p>
    <w:tbl>
      <w:tblPr>
        <w:tblStyle w:val="Table3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825"/>
        <w:gridCol w:w="5385"/>
        <w:tblGridChange w:id="0">
          <w:tblGrid>
            <w:gridCol w:w="900"/>
            <w:gridCol w:w="3825"/>
            <w:gridCol w:w="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cliente solo puede estar en un segmento a la vez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 confusión en estrategias de marketing dirigido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Re-segmentación automática cada 7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Mantiene clasificación actualizada sin sobrecarga del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Productos "crónicos" según lista MINSAL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Basado en tratamientos de largo plazo definidos por autoridad sanitaria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Percentil 80 calculado sobre base total activa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 que ~20% califiquen como Alto Valor (Ley de Pareto)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Clientes sin compras en &gt;180 días se marcan "Inactivos"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participan en segmentación activa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xuyvnexgy51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4.7 Requisitos No Funcionales</w:t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335"/>
        <w:gridCol w:w="4020"/>
        <w:tblGridChange w:id="0">
          <w:tblGrid>
            <w:gridCol w:w="1725"/>
            <w:gridCol w:w="4335"/>
            <w:gridCol w:w="4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Segmentación de 500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5 segundos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comprensible sin capacitación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90% usuarios entienden en &lt;2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error en clasificación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5% validado con usuario piloto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99% del tiempo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gp6rv8m9d7f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4.8 Criterios de Aceptación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clasifica 100 clientes en &lt;5 segundos</w:t>
        <w:br w:type="textWrapping"/>
        <w:t xml:space="preserve">✅ Distribución visual clara en dashboard</w:t>
        <w:br w:type="textWrapping"/>
        <w:t xml:space="preserve">✅ Exportación CSV funciona correctamente</w:t>
        <w:br w:type="textWrapping"/>
        <w:t xml:space="preserve">✅ Al menos 60% de clientes clasificados como Crónicos o Alto Valor</w:t>
        <w:br w:type="textWrapping"/>
        <w:t xml:space="preserve">✅ Usuario piloto valida que clasificación "tiene sentido"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maojklh5zyw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5. CASO DE USO 02: ANÁLISIS ESTACIONAL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g1cd2sd4b5s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Información General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975"/>
        <w:tblGridChange w:id="0">
          <w:tblGrid>
            <w:gridCol w:w="2460"/>
            <w:gridCol w:w="6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Analizar Demanda Estacional con Datos MINSAL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Anticipar picos de demanda de productos estacionales correlacionando ventas con datos epidemiológicos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 Farmacia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Análisis, Base de Datos, Datos MINSAL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62zdr8mlf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Precondiciones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tiene datos históricos de ventas de mínimo 12 meses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Categorías estacionales están definidas (antigripales, alergias, protectores solares)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Archivo CSV de datos MINSAL está disponible (opcional)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ha iniciado sesión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d05p0xxarp5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Postcondiciones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Gráficos de tendencias estacionales están visibles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Alertas de stock generadas para próximos 3 meses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Reporte de correlación MINSAL disponible (si aplica)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Historial de proyecciones guardado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1pr0e8ml2kk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Flujo Principal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[INSERTAR AQUÍ DIAGRAMA 3 - FLUJO CU-02 GENERADO CON MERMAID]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37080" cy="90058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080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Administrador navega a sección "Análisis Estacional"</w:t>
        <w:br w:type="textWrapping"/>
      </w:r>
      <w:r w:rsidDel="00000000" w:rsidR="00000000" w:rsidRPr="00000000">
        <w:rPr>
          <w:b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Sistema carga automáticamente datos históricos de ventas</w:t>
        <w:br w:type="textWrapping"/>
      </w:r>
      <w:r w:rsidDel="00000000" w:rsidR="00000000" w:rsidRPr="00000000">
        <w:rPr>
          <w:b w:val="1"/>
          <w:rtl w:val="0"/>
        </w:rPr>
        <w:t xml:space="preserve">Paso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Sistema valida que hay ≥12 meses de datos</w:t>
        <w:br w:type="textWrapping"/>
      </w:r>
      <w:r w:rsidDel="00000000" w:rsidR="00000000" w:rsidRPr="00000000">
        <w:rPr>
          <w:b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Sistema genera gráficos de ventas mensuales por categoría: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 X: Meses (últimos 2-3 años)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 Y: Unidades vendidas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Líneas diferenciadas por categoría (antigripales, alergias, protectores, otros)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Sistema identifica patrones estacionales: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Mayo-Agosto:</w:t>
      </w:r>
      <w:r w:rsidDel="00000000" w:rsidR="00000000" w:rsidRPr="00000000">
        <w:rPr>
          <w:rtl w:val="0"/>
        </w:rPr>
        <w:t xml:space="preserve"> Pico antigripales (+280% vs promedio anual)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Sep-Nov:</w:t>
      </w:r>
      <w:r w:rsidDel="00000000" w:rsidR="00000000" w:rsidRPr="00000000">
        <w:rPr>
          <w:rtl w:val="0"/>
        </w:rPr>
        <w:t xml:space="preserve"> Pico alergias (+180% vs promedio)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Dic-Feb:</w:t>
      </w:r>
      <w:r w:rsidDel="00000000" w:rsidR="00000000" w:rsidRPr="00000000">
        <w:rPr>
          <w:rtl w:val="0"/>
        </w:rPr>
        <w:t xml:space="preserve"> Pico protectores solares (+220% vs promedio)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6:</w:t>
      </w:r>
      <w:r w:rsidDel="00000000" w:rsidR="00000000" w:rsidRPr="00000000">
        <w:rPr>
          <w:rtl w:val="0"/>
        </w:rPr>
        <w:t xml:space="preserve"> Si hay datos MINSAL disponibles: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carga CSV con casos de IRA (Infecciones Respiratorias Agudas) por mes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 correlación Pearson entre casos IRA y ventas antigripales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coeficiente (ej: r = 0.82 = correlación fuerte)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7:</w:t>
      </w:r>
      <w:r w:rsidDel="00000000" w:rsidR="00000000" w:rsidRPr="00000000">
        <w:rPr>
          <w:rtl w:val="0"/>
        </w:rPr>
        <w:t xml:space="preserve"> Sistema genera alertas automáticas: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⚠️ "Aumentar stock antigripales en 200 unidades para Mayo 2026"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⚠️ "Preparar antihistamínicos, temporada alergias en 60 días"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"Stock protectores solares OK para verano"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8:</w:t>
      </w:r>
      <w:r w:rsidDel="00000000" w:rsidR="00000000" w:rsidRPr="00000000">
        <w:rPr>
          <w:rtl w:val="0"/>
        </w:rPr>
        <w:t xml:space="preserve"> Administrador puede: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Hacer zoom en gráfico para ver detalle de rango específico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Click en alerta para ver productos específicos recomendados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Exportar reporte PDF con gráficos y alertas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9:</w:t>
      </w:r>
      <w:r w:rsidDel="00000000" w:rsidR="00000000" w:rsidRPr="00000000">
        <w:rPr>
          <w:rtl w:val="0"/>
        </w:rPr>
        <w:t xml:space="preserve"> Fin del caso de uso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y8zze9yw9q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 Flujos Alternativos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FA-01: Datos MINSAL No Disponibles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No se descargó archivo CSV de MINSAL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procede solo con análisis de patrones históricos propios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 alertas basadas únicamente en tendencias pasadas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mensaje: "ℹ️ Correlación MINSAL no disponible. Análisis basado en histórico propio"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Sugiere descargar datos de datos.gob.cl para mejorar precisión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Continúa con pasos 7-9 del flujo principal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FA-02: Primer Año de Operación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Farmacia tiene &lt;12 meses de datos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detecta insuficiencia temporal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alerta: "⚠️ Datos insuficientes para análisis estacional confiable (&lt;12 meses)"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Ofrece mostrar patrones de industria farmacéutica como referencia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Marca todas las alertas como "Proyección industria (no validado localmente)"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usa como guía preliminar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recomienda repetir análisis cuando tenga 12+ meses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 del flujo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FA-03: Patrón Atípico Detectado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Ventas de un mes difieren &gt;50% del patrón histórico esperado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detecta anomalía (ej: ventas julio 2025 -60% vs julio 2022-2024)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Marca mes con "⚠️ Anomalía detectada"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Sugiere investigar: "¿Hubo desabastecimiento? ¿Competencia nueva cercana?"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Permite marcar como outlier (excluir de proyecciones futuras)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decide si excluir o mantener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re-calcula proyecciones según decisión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Continúa flujo normal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eqcorcwumzx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 Reglas de Negocio</w:t>
      </w:r>
    </w:p>
    <w:tbl>
      <w:tblPr>
        <w:tblStyle w:val="Table6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4515"/>
        <w:gridCol w:w="4605"/>
        <w:tblGridChange w:id="0">
          <w:tblGrid>
            <w:gridCol w:w="900"/>
            <w:gridCol w:w="4515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Mínimo 12 meses consecutivos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Capturar ciclo estacional completo (4 estaciones)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generadas con 90 días de anticipación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suficiente para negociar con proveedores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estacionales predefinidas por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Basado en conocimiento farmacéutico del sector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Correlación MINSAL es opcional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funciona sin datos externos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solo para productos con &gt;50 ventas/año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 alertas de productos marginales</w:t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j222ad1cqbc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5.7 Requisitos No Funcionales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4530"/>
        <w:gridCol w:w="2715"/>
        <w:tblGridChange w:id="0">
          <w:tblGrid>
            <w:gridCol w:w="1770"/>
            <w:gridCol w:w="4530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Generación de gráficos con 3 años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Margen error proyecciones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±20% (validado piloto)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en lenguaje no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jerga estadística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Soportar hasta 10,000 transacciones/año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degradación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y6fylf1pwe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5.8 Criterios de Aceptación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Gráficos se generan automáticamente</w:t>
        <w:br w:type="textWrapping"/>
        <w:t xml:space="preserve">✅ Al menos 3 alertas útiles y accionables</w:t>
        <w:br w:type="textWrapping"/>
        <w:t xml:space="preserve">✅ Correlación MINSAL visible (si datos disponibles)</w:t>
        <w:br w:type="textWrapping"/>
        <w:t xml:space="preserve">✅ Usuario piloto confirma que alertas anticiparon demanda real</w:t>
        <w:br w:type="textWrapping"/>
        <w:t xml:space="preserve">✅ Exportación PDF funciona correctamente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ddl58etwhahc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6. CASO DE USO 03: COMPARACIÓN DE OFERTAS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7j5d31zkh1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Información General</w:t>
      </w:r>
    </w:p>
    <w:tbl>
      <w:tblPr>
        <w:tblStyle w:val="Table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720"/>
        <w:tblGridChange w:id="0">
          <w:tblGrid>
            <w:gridCol w:w="2400"/>
            <w:gridCol w:w="6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Comparar Ofertas de Laboratorios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decisión de compra comparando ofertas de diferentes laboratorios, calculando automáticamente la mejor opción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 Farmacia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Cálculo, 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</w:tbl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gwgqoo35ex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Precondiciones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tiene al menos 2 ofertas del mismo producto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Ofertas incluyen información básica: precio, cantidad, laboratorio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Productos están registrados en sistema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ha iniciado sesión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719odeqvgsf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Postcondiciones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Ofertas registradas en sistema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Tabla comparativa generada con cálculos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Recomendación de mejor opción visible y justificada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Historial de comparaciones guardado para auditoría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Decisión del usuario registrada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c6f8ro1fojm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Flujo Principal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[INSERTAR AQUÍ DIAGRAMA 4 - FLUJO CU-03 GENERADO CON MERMAID]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50804" cy="8501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804" cy="850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Administrador navega a "Comparación de Ofertas"</w:t>
        <w:br w:type="textWrapping"/>
      </w:r>
      <w:r w:rsidDel="00000000" w:rsidR="00000000" w:rsidRPr="00000000">
        <w:rPr>
          <w:b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Click en botón "Nueva Comparación"</w:t>
        <w:br w:type="textWrapping"/>
      </w:r>
      <w:r w:rsidDel="00000000" w:rsidR="00000000" w:rsidRPr="00000000">
        <w:rPr>
          <w:b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Sistema solicita: "¿Qué producto desea comparar?"</w:t>
        <w:br w:type="textWrapping"/>
      </w:r>
      <w:r w:rsidDel="00000000" w:rsidR="00000000" w:rsidRPr="00000000">
        <w:rPr>
          <w:b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Administrador selecciona producto de lista o escribe nombre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Ejemplo: "Paracetamol 500mg - caja 20 comprimidos"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Sistema presenta formulario para ingresar ofertas (mínimo 2, máximo 5):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  <w:t xml:space="preserve">Formulario por cada oferta: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- Laboratorio: [Selector dropdown]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- Precio: [CLP]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  <w:t xml:space="preserve">- Cantidad: [Unidades]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- Descuento: [%] (opcional)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6:</w:t>
      </w:r>
      <w:r w:rsidDel="00000000" w:rsidR="00000000" w:rsidRPr="00000000">
        <w:rPr>
          <w:rtl w:val="0"/>
        </w:rPr>
        <w:t xml:space="preserve"> Administrador ingresa datos de 2-5 ofertas</w:t>
        <w:br w:type="textWrapping"/>
        <w:t xml:space="preserve"> Ejemplo: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Oferta 1: Bayer, $45.000, 100 unidades, 0%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Oferta 2: Lab Chile, $82.000, 200 unidades, 5%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Oferta 3: Farmalab, $120.000, 300 unidades, 10%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7:</w:t>
      </w:r>
      <w:r w:rsidDel="00000000" w:rsidR="00000000" w:rsidRPr="00000000">
        <w:rPr>
          <w:rtl w:val="0"/>
        </w:rPr>
        <w:t xml:space="preserve"> Sistema valida que hay mínimo 2 ofertas ingresadas</w:t>
        <w:br w:type="textWrapping"/>
      </w:r>
      <w:r w:rsidDel="00000000" w:rsidR="00000000" w:rsidRPr="00000000">
        <w:rPr>
          <w:b w:val="1"/>
          <w:rtl w:val="0"/>
        </w:rPr>
        <w:t xml:space="preserve">Paso 8:</w:t>
      </w:r>
      <w:r w:rsidDel="00000000" w:rsidR="00000000" w:rsidRPr="00000000">
        <w:rPr>
          <w:rtl w:val="0"/>
        </w:rPr>
        <w:t xml:space="preserve"> Sistema calcula automáticamente para cada oferta: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Precio Final = Precio × (1 - Descuento/100)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Precio/Unidad = Precio Final ÷ Cantidad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Ahorro vs Promedio = ((Promedio - Precio/Unit) ÷ Promedio) × 100%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9:</w:t>
      </w:r>
      <w:r w:rsidDel="00000000" w:rsidR="00000000" w:rsidRPr="00000000">
        <w:rPr>
          <w:rtl w:val="0"/>
        </w:rPr>
        <w:t xml:space="preserve"> Sistema genera tabla comparativa ordenada por Precio/Unidad ascendente</w:t>
        <w:br w:type="textWrapping"/>
      </w:r>
      <w:r w:rsidDel="00000000" w:rsidR="00000000" w:rsidRPr="00000000">
        <w:rPr>
          <w:b w:val="1"/>
          <w:rtl w:val="0"/>
        </w:rPr>
        <w:t xml:space="preserve">Paso 10:</w:t>
      </w:r>
      <w:r w:rsidDel="00000000" w:rsidR="00000000" w:rsidRPr="00000000">
        <w:rPr>
          <w:rtl w:val="0"/>
        </w:rPr>
        <w:t xml:space="preserve"> Sistema identifica y marca la mejor opción (menor precio/unidad)</w:t>
        <w:br w:type="textWrapping"/>
      </w:r>
      <w:r w:rsidDel="00000000" w:rsidR="00000000" w:rsidRPr="00000000">
        <w:rPr>
          <w:b w:val="1"/>
          <w:rtl w:val="0"/>
        </w:rPr>
        <w:t xml:space="preserve">Paso 11:</w:t>
      </w:r>
      <w:r w:rsidDel="00000000" w:rsidR="00000000" w:rsidRPr="00000000">
        <w:rPr>
          <w:rtl w:val="0"/>
        </w:rPr>
        <w:t xml:space="preserve"> Sistema muestra recomendación: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  <w:t xml:space="preserve">🏆 RECOMENDACIÓN</w:t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Mejor opción: FARMALAB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  <w:t xml:space="preserve">Razón: Menor precio por unidad ($360)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  <w:t xml:space="preserve">Ahorro total: $27.000 CLP (20% vs promedio)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  <w:t xml:space="preserve">⚠️ Consideraciones: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• Inversión inicial más alta ($108.000)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• Requiere espacio para 300 unidades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• Rotación estimada: 4 meses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12:</w:t>
      </w:r>
      <w:r w:rsidDel="00000000" w:rsidR="00000000" w:rsidRPr="00000000">
        <w:rPr>
          <w:rtl w:val="0"/>
        </w:rPr>
        <w:t xml:space="preserve"> Administrador puede: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Aceptar recomendación: Click "Marcar como comprada"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Elegir otra opción manualmente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Agregar nota: "Negocié descuento adicional 3% con Bayer"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Guardar para revisar después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Paso 13:</w:t>
      </w:r>
      <w:r w:rsidDel="00000000" w:rsidR="00000000" w:rsidRPr="00000000">
        <w:rPr>
          <w:rtl w:val="0"/>
        </w:rPr>
        <w:t xml:space="preserve"> Sistema registra decisión en historial</w:t>
        <w:br w:type="textWrapping"/>
      </w:r>
      <w:r w:rsidDel="00000000" w:rsidR="00000000" w:rsidRPr="00000000">
        <w:rPr>
          <w:b w:val="1"/>
          <w:rtl w:val="0"/>
        </w:rPr>
        <w:t xml:space="preserve">Paso 14:</w:t>
      </w:r>
      <w:r w:rsidDel="00000000" w:rsidR="00000000" w:rsidRPr="00000000">
        <w:rPr>
          <w:rtl w:val="0"/>
        </w:rPr>
        <w:t xml:space="preserve"> Administrador puede exportar PDF para archivo contable</w:t>
        <w:br w:type="textWrapping"/>
      </w:r>
      <w:r w:rsidDel="00000000" w:rsidR="00000000" w:rsidRPr="00000000">
        <w:rPr>
          <w:b w:val="1"/>
          <w:rtl w:val="0"/>
        </w:rPr>
        <w:t xml:space="preserve">Paso 15:</w:t>
      </w:r>
      <w:r w:rsidDel="00000000" w:rsidR="00000000" w:rsidRPr="00000000">
        <w:rPr>
          <w:rtl w:val="0"/>
        </w:rPr>
        <w:t xml:space="preserve"> Fin del caso de uso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87ltfqy65y3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6.5 Flujos Alternativos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FA-01: Solo 1 Oferta Disponible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Administrador solo tiene oferta de 1 laboratorio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permite ingresar la única oferta</w:t>
      </w:r>
    </w:p>
    <w:p w:rsidR="00000000" w:rsidDel="00000000" w:rsidP="00000000" w:rsidRDefault="00000000" w:rsidRPr="00000000" w14:paraId="000001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genera comparación (falta referencia)</w:t>
      </w:r>
    </w:p>
    <w:p w:rsidR="00000000" w:rsidDel="00000000" w:rsidP="00000000" w:rsidRDefault="00000000" w:rsidRPr="00000000" w14:paraId="000001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mensaje: "ℹ️ Comparación requiere mínimo 2 ofertas"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Sugiere: "Buscar ofertas alternativas para optimizar precio"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Guarda oferta como "Precio de referencia histórico" para comparaciones futuras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 del flujo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FA-02: Empate Técnico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2+ ofertas tienen precio/unidad similar (&lt;5% diferencia)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detecta empate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mensaje: "⚖️ Empate técnico - Diferencia &lt; 5%"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sugiere criterios secundarios de decisión:</w:t>
      </w:r>
    </w:p>
    <w:p w:rsidR="00000000" w:rsidDel="00000000" w:rsidP="00000000" w:rsidRDefault="00000000" w:rsidRPr="00000000" w14:paraId="000001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Relación comercial previa con laboratorio</w:t>
      </w:r>
    </w:p>
    <w:p w:rsidR="00000000" w:rsidDel="00000000" w:rsidP="00000000" w:rsidRDefault="00000000" w:rsidRPr="00000000" w14:paraId="000001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Tiempos de entrega habituales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Historial de calidad del producto</w:t>
      </w:r>
    </w:p>
    <w:p w:rsidR="00000000" w:rsidDel="00000000" w:rsidP="00000000" w:rsidRDefault="00000000" w:rsidRPr="00000000" w14:paraId="000001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Condiciones de pago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elige manualmente basado en criterios secundarios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registra criterio usado en la decisión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Continúa con paso 13 del flujo principal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FA-03: Oferta con Bonificación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Laboratorio ofrece promoción tipo "Compra 200, recibe 20 gratis"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Flujo: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 ingresa cantidad total real: 220 unidades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Ingresa precio solo por las 200 unidades pagadas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calcula precio/unidad considerando bonificación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Marca oferta con etiqueta "⭐ Con bonificación"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Muestra en tabla comparativa con ventaja clara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Continúa flujo normal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g91n2g4j3t8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6.6 Reglas de Negocio</w:t>
      </w:r>
    </w:p>
    <w:tbl>
      <w:tblPr>
        <w:tblStyle w:val="Table9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4245"/>
        <w:gridCol w:w="4695"/>
        <w:tblGridChange w:id="0">
          <w:tblGrid>
            <w:gridCol w:w="900"/>
            <w:gridCol w:w="4245"/>
            <w:gridCol w:w="4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Mínimo 2 ofertas para comparación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Necesario para análisis comparativo significativo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Mismo producto exacto (código EAN/SKU)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 comparar productos diferentes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Descuentos máximo 50% (validación)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Prevenir errores de digitación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 conservado 2 años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 de evolución de precios y proveedores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 si precio difiere &gt;30% del histórico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Detectar errores o cambios drásticos de mercado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dz7edp8x7yt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6.7 Requisitos No Funcionales</w:t>
      </w:r>
    </w:p>
    <w:tbl>
      <w:tblPr>
        <w:tblStyle w:val="Table10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3465"/>
        <w:gridCol w:w="4785"/>
        <w:tblGridChange w:id="0">
          <w:tblGrid>
            <w:gridCol w:w="1560"/>
            <w:gridCol w:w="3465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ingreso de 1 oferta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 minuto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Cálculos con decimales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decimales en CLP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completa de decisiones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 decisiones registradas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 comparación 5 ofertas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 segundo</w:t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kxz0zob446u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6.8 Criterios de Aceptación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Comparación de 2-5 ofertas simultáneas funciona</w:t>
        <w:br w:type="textWrapping"/>
        <w:t xml:space="preserve">✅ Cálculos matemáticos precisos (validados manualmente)</w:t>
        <w:br w:type="textWrapping"/>
        <w:t xml:space="preserve">✅ Recomendación automática es lógica y justificada</w:t>
        <w:br w:type="textWrapping"/>
        <w:t xml:space="preserve">✅ Historial accesible y consultable</w:t>
        <w:br w:type="textWrapping"/>
        <w:t xml:space="preserve">✅ Usuario piloto usa la funcionalidad sin ayuda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sg9127ie9rh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7. MATRIZ DE TRAZABILIDAD</w:t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705"/>
        <w:gridCol w:w="1230"/>
        <w:gridCol w:w="1560"/>
        <w:gridCol w:w="990"/>
        <w:tblGridChange w:id="0">
          <w:tblGrid>
            <w:gridCol w:w="1545"/>
            <w:gridCol w:w="3705"/>
            <w:gridCol w:w="1230"/>
            <w:gridCol w:w="1560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Segmentación automática de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visual con gráficos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lista de clientes a 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Gráficos de tendencias estacionales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Correlación con datos MINSAL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alertas automáticas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Comparador de ofertas múltiples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 automático precio/unidad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 de comparaciones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u0lvt5otkd0j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8. VALIDACIÓN CON USUARIO PILOTO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2lkv84z3hsc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Metodología de Validación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Usuario piloto:</w:t>
      </w:r>
      <w:r w:rsidDel="00000000" w:rsidR="00000000" w:rsidRPr="00000000">
        <w:rPr>
          <w:rtl w:val="0"/>
        </w:rPr>
        <w:t xml:space="preserve"> Daniel Acevedo (administrador farmacia real)</w:t>
      </w:r>
    </w:p>
    <w:p w:rsidR="00000000" w:rsidDel="00000000" w:rsidP="00000000" w:rsidRDefault="00000000" w:rsidRPr="00000000" w14:paraId="000001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Testing semanal de cada funcionalidad</w:t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Métricas:</w:t>
      </w:r>
    </w:p>
    <w:p w:rsidR="00000000" w:rsidDel="00000000" w:rsidP="00000000" w:rsidRDefault="00000000" w:rsidRPr="00000000" w14:paraId="000001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Tiempo para completar tarea</w:t>
      </w:r>
    </w:p>
    <w:p w:rsidR="00000000" w:rsidDel="00000000" w:rsidP="00000000" w:rsidRDefault="00000000" w:rsidRPr="00000000" w14:paraId="000001F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Número de errores cometidos</w:t>
      </w:r>
    </w:p>
    <w:p w:rsidR="00000000" w:rsidDel="00000000" w:rsidP="00000000" w:rsidRDefault="00000000" w:rsidRPr="00000000" w14:paraId="000001F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Satisfacción subjetiva (escala 1-5)</w:t>
      </w:r>
    </w:p>
    <w:p w:rsidR="00000000" w:rsidDel="00000000" w:rsidP="00000000" w:rsidRDefault="00000000" w:rsidRPr="00000000" w14:paraId="000001FE">
      <w:pPr>
        <w:numPr>
          <w:ilvl w:val="1"/>
          <w:numId w:val="2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Utilidad percibida (¿lo usaría diariamente?)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i2sv3aep204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Criterios de Aprobación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Usuario completa tareas sin ayuda</w:t>
        <w:br w:type="textWrapping"/>
        <w:t xml:space="preserve">✅ Satisfacción ≥ 4/5</w:t>
        <w:br w:type="textWrapping"/>
        <w:t xml:space="preserve">✅ Utilidad percibida ≥ 4/5</w:t>
        <w:br w:type="textWrapping"/>
        <w:t xml:space="preserve">✅ Usuario reporta "sí lo usaría" para 2/3 funcionalidades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9myymn70pxrq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9. GLOSARIO</w:t>
      </w:r>
    </w:p>
    <w:tbl>
      <w:tblPr>
        <w:tblStyle w:val="Table12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945"/>
        <w:tblGridChange w:id="0">
          <w:tblGrid>
            <w:gridCol w:w="2550"/>
            <w:gridCol w:w="6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de cliente según patrón de compra (Crónico, Alto Valor, Esporádico)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Percentil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 que separa el 20% superior de clientes por gasto total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Medicamento Crónico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Fármaco para tratamiento de largo plazo (&gt;3 meses continuos)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Patrón predecible de variación de demanda según época del año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Correlación Pearson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estadística de relación lineal entre 2 variables (rango -1 a 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Infección Respiratoria Aguda (categoría MINSAL)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Precio/Unidad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de una unidad individual del producto (Precio Total ÷ Cantidad)</w:t>
            </w:r>
          </w:p>
        </w:tc>
      </w:tr>
    </w:tbl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5cenm6eaeynw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10. REFERENCIAS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Documentación MINSAL - Datos Abiertos: https://datos.gob.cl/organization/ministerio_de_salud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Guía Buenas Prácticas Farmacéuticas - ISP Chile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Estándares UML para Casos de Uso - OMG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Metodología PMI para Gestión de Requisitos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Preparado por:</w:t>
      </w:r>
      <w:r w:rsidDel="00000000" w:rsidR="00000000" w:rsidRPr="00000000">
        <w:rPr>
          <w:rtl w:val="0"/>
        </w:rPr>
        <w:t xml:space="preserve"> Enrique García (Líder Proyecto)</w:t>
        <w:br w:type="textWrapping"/>
      </w:r>
      <w:r w:rsidDel="00000000" w:rsidR="00000000" w:rsidRPr="00000000">
        <w:rPr>
          <w:b w:val="1"/>
          <w:rtl w:val="0"/>
        </w:rPr>
        <w:t xml:space="preserve">Revisado por:</w:t>
      </w:r>
      <w:r w:rsidDel="00000000" w:rsidR="00000000" w:rsidRPr="00000000">
        <w:rPr>
          <w:rtl w:val="0"/>
        </w:rPr>
        <w:t xml:space="preserve"> Daniel Acevedo (Validador Usuario)</w:t>
        <w:br w:type="textWrapping"/>
      </w:r>
      <w:r w:rsidDel="00000000" w:rsidR="00000000" w:rsidRPr="00000000">
        <w:rPr>
          <w:b w:val="1"/>
          <w:rtl w:val="0"/>
        </w:rPr>
        <w:t xml:space="preserve">Aprobado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