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7EFE0"/>
  <w:body>
    <w:p>
      <w:pPr>
        <w:spacing w:after="360" w:before="0"/>
      </w:pPr>
      <w:r>
        <w:t xml:space="preserve"/>
      </w:r>
    </w:p>
    <w:tbl>
      <w:tblPr>
        <w:tblW w:type="dxa" w:w="4000"/>
        <w:jc w:val="left"/>
        <w:tblBorders>
          <w:top w:val="single" w:color="E8542B" w:sz="6"/>
          <w:left w:val="single" w:color="E8542B" w:sz="6"/>
          <w:bottom w:val="single" w:color="E8542B" w:sz="6"/>
          <w:right w:val="single" w:color="E8542B" w:sz="6"/>
          <w:insideH w:val="single" w:color="auto" w:sz="4"/>
          <w:insideV w:val="single" w:color="auto" w:sz="4"/>
        </w:tblBorders>
      </w:tblPr>
      <w:tblGrid>
        <w:gridCol w:w="100"/>
      </w:tblGrid>
      <w:tr>
        <w:trPr>
          <w:cantSplit/>
        </w:trPr>
        <w:tc>
          <w:tcPr>
            <w:tcW w:type="dxa" w:w="4000"/>
            <w:tcMar>
              <w:top w:type="dxa" w:w="80"/>
              <w:left w:type="dxa" w:w="240"/>
              <w:bottom w:type="dxa" w:w="80"/>
              <w:right w:type="dxa" w:w="240"/>
            </w:tcMar>
          </w:tcPr>
          <w:p>
            <w:pPr>
              <w:spacing w:after="0" w:before="0"/>
              <w:jc w:val="center"/>
            </w:pPr>
            <w:r>
              <w:rPr>
                <w:rFonts w:ascii="Arial" w:cs="Arial" w:eastAsia="Arial" w:hAnsi="Arial"/>
                <w:b/>
                <w:bCs/>
                <w:color w:val="E8542B"/>
                <w:sz w:val="16"/>
                <w:szCs w:val="16"/>
              </w:rPr>
              <w:t xml:space="preserve">● </w:t>
            </w:r>
            <w:r>
              <w:rPr>
                <w:rFonts w:ascii="Arial" w:cs="Arial" w:eastAsia="Arial" w:hAnsi="Arial"/>
                <w:b/>
                <w:bCs/>
                <w:color w:val="E8542B"/>
                <w:spacing w:val="40"/>
                <w:sz w:val="16"/>
                <w:szCs w:val="16"/>
              </w:rPr>
              <w:t xml:space="preserve">PRIVATE FACILITATOR GUIDE</w:t>
            </w:r>
          </w:p>
        </w:tc>
      </w:tr>
    </w:tbl>
    <w:p>
      <w:pPr>
        <w:spacing w:after="360" w:before="0"/>
      </w:pPr>
      <w:r>
        <w:t xml:space="preserve"/>
      </w:r>
    </w:p>
    <w:p>
      <w:pPr>
        <w:spacing w:after="60" w:before="0"/>
      </w:pPr>
      <w:r>
        <w:rPr>
          <w:rFonts w:ascii="Arial" w:cs="Arial" w:eastAsia="Arial" w:hAnsi="Arial"/>
          <w:color w:val="555555"/>
          <w:sz w:val="24"/>
          <w:szCs w:val="24"/>
        </w:rPr>
        <w:t xml:space="preserve">Step-by-step for the facilitator</w:t>
      </w:r>
    </w:p>
    <w:p>
      <w:pPr>
        <w:spacing w:after="0" w:before="480"/>
      </w:pPr>
      <w:r>
        <w:rPr>
          <w:rFonts w:ascii="Georgia" w:cs="Georgia" w:eastAsia="Georgia" w:hAnsi="Georgia"/>
          <w:b/>
          <w:bCs/>
          <w:color w:val="E8542B"/>
          <w:sz w:val="100"/>
          <w:szCs w:val="100"/>
        </w:rPr>
        <w:t xml:space="preserve">Advanced HR </w:t>
      </w:r>
    </w:p>
    <w:p>
      <w:pPr>
        <w:spacing w:after="240" w:before="0"/>
      </w:pPr>
      <w:r>
        <w:rPr>
          <w:rFonts w:ascii="Georgia" w:cs="Georgia" w:eastAsia="Georgia" w:hAnsi="Georgia"/>
          <w:b/>
          <w:bCs/>
          <w:color w:val="1A1A1A"/>
          <w:sz w:val="100"/>
          <w:szCs w:val="100"/>
        </w:rPr>
        <w:t xml:space="preserve">with Claude</w:t>
      </w:r>
    </w:p>
    <w:p>
      <w:pPr>
        <w:spacing w:after="80" w:before="60"/>
      </w:pPr>
      <w:r>
        <w:rPr>
          <w:rFonts w:ascii="Arial" w:cs="Arial" w:eastAsia="Arial" w:hAnsi="Arial"/>
          <w:b/>
          <w:bCs/>
          <w:color w:val="E8542B"/>
          <w:spacing w:val="60"/>
          <w:sz w:val="20"/>
          <w:szCs w:val="20"/>
        </w:rPr>
        <w:t xml:space="preserve">SIDE-BY-SIDE · CLAUDE × VS CODE WITH CODEX</w:t>
      </w:r>
    </w:p>
    <w:p>
      <w:pPr>
        <w:spacing w:after="0" w:before="60"/>
      </w:pPr>
      <w:r>
        <w:rPr>
          <w:rFonts w:ascii="Arial" w:cs="Arial" w:eastAsia="Arial" w:hAnsi="Arial"/>
          <w:i/>
          <w:iCs/>
          <w:color w:val="555555"/>
          <w:sz w:val="20"/>
          <w:szCs w:val="20"/>
        </w:rPr>
        <w:t xml:space="preserve">For Enrique Rubio · Hacking HR</w:t>
      </w:r>
    </w:p>
    <w:p>
      <w:pPr>
        <w:spacing w:after="600" w:before="0"/>
      </w:pPr>
      <w:r>
        <w:t xml:space="preserve"/>
      </w:r>
    </w:p>
    <w:p>
      <w:pPr>
        <w:spacing w:after="120" w:before="0"/>
      </w:pPr>
      <w:r>
        <w:rPr>
          <w:rFonts w:ascii="Georgia" w:cs="Georgia" w:eastAsia="Georgia" w:hAnsi="Georgia"/>
          <w:b/>
          <w:bCs/>
          <w:color w:val="1A1A1A"/>
          <w:sz w:val="26"/>
          <w:szCs w:val="26"/>
        </w:rPr>
        <w:t xml:space="preserve">How to use this guide</w:t>
      </w:r>
    </w:p>
    <w:p>
      <w:pPr>
        <w:spacing w:after="180" w:before="0" w:line="320"/>
        <w:jc w:val="both"/>
      </w:pPr>
      <w:r>
        <w:rPr>
          <w:rFonts w:ascii="Arial" w:cs="Arial" w:eastAsia="Arial" w:hAnsi="Arial"/>
          <w:color w:val="2A2A2A"/>
          <w:sz w:val="22"/>
          <w:szCs w:val="22"/>
        </w:rPr>
        <w:t xml:space="preserve">Every exercise below is laid out as a two-column table. The left column is what you do in Claude, including the exact prompts to type. The right column is the same exercise reproduced in VS Code with the OpenAI Codex extension installed. You demonstrate both, live, in front of participants. They watch and follow.</w:t>
      </w:r>
    </w:p>
    <w:p>
      <w:pPr>
        <w:spacing w:after="180" w:before="0" w:line="320"/>
        <w:jc w:val="both"/>
      </w:pPr>
      <w:r>
        <w:rPr>
          <w:rFonts w:ascii="Arial" w:cs="Arial" w:eastAsia="Arial" w:hAnsi="Arial"/>
          <w:color w:val="2A2A2A"/>
          <w:sz w:val="22"/>
          <w:szCs w:val="22"/>
        </w:rPr>
        <w:t xml:space="preserve">The exercises are written long. You speak fast. Cut what does not fit. The intent is to give you complete coverage of the exercise so you can pick what lands best in the room.</w:t>
      </w:r>
    </w:p>
    <w:p>
      <w:r>
        <w:br w:type="page"/>
      </w:r>
    </w:p>
    <w:p>
      <w:pPr>
        <w:spacing w:after="200" w:before="480"/>
      </w:pPr>
      <w:r>
        <w:rPr>
          <w:rFonts w:ascii="Georgia" w:cs="Georgia" w:eastAsia="Georgia" w:hAnsi="Georgia"/>
          <w:b/>
          <w:bCs/>
          <w:color w:val="E8542B"/>
          <w:sz w:val="36"/>
          <w:szCs w:val="36"/>
        </w:rPr>
        <w:t xml:space="preserve">Pre-flight setup</w:t>
      </w:r>
    </w:p>
    <w:p>
      <w:pPr>
        <w:spacing w:after="180" w:before="0" w:line="320"/>
        <w:jc w:val="both"/>
      </w:pPr>
      <w:r>
        <w:rPr>
          <w:rFonts w:ascii="Arial" w:cs="Arial" w:eastAsia="Arial" w:hAnsi="Arial"/>
          <w:color w:val="2A2A2A"/>
          <w:sz w:val="22"/>
          <w:szCs w:val="22"/>
        </w:rPr>
        <w:t xml:space="preserve">Do this once, before Day 1. The exercises assume both environments are configured and authenticated.</w:t>
      </w:r>
    </w:p>
    <w:p>
      <w:pPr>
        <w:spacing w:after="120" w:before="320"/>
      </w:pPr>
      <w:r>
        <w:rPr>
          <w:rFonts w:ascii="Georgia" w:cs="Georgia" w:eastAsia="Georgia" w:hAnsi="Georgia"/>
          <w:b/>
          <w:bCs/>
          <w:color w:val="1A1A1A"/>
          <w:sz w:val="26"/>
          <w:szCs w:val="26"/>
        </w:rPr>
        <w:t xml:space="preserve">On the Claude side</w:t>
      </w:r>
    </w:p>
    <w:p>
      <w:pPr>
        <w:pStyle w:val="ListParagraph"/>
        <w:numPr>
          <w:ilvl w:val="0"/>
          <w:numId w:val="2"/>
        </w:numPr>
        <w:spacing w:after="80" w:before="0" w:line="320"/>
      </w:pPr>
      <w:r>
        <w:rPr>
          <w:rFonts w:ascii="Arial" w:cs="Arial" w:eastAsia="Arial" w:hAnsi="Arial"/>
          <w:color w:val="2A2A2A"/>
          <w:sz w:val="22"/>
          <w:szCs w:val="22"/>
        </w:rPr>
        <w:t xml:space="preserve">Claude account at claude.ai with Pro or Team plan (Deep Research, Projects, Skills, MCP connectors all need this).</w:t>
      </w:r>
    </w:p>
    <w:p>
      <w:pPr>
        <w:pStyle w:val="ListParagraph"/>
        <w:numPr>
          <w:ilvl w:val="0"/>
          <w:numId w:val="2"/>
        </w:numPr>
        <w:spacing w:after="80" w:before="0" w:line="320"/>
      </w:pPr>
      <w:r>
        <w:rPr>
          <w:rFonts w:ascii="Arial" w:cs="Arial" w:eastAsia="Arial" w:hAnsi="Arial"/>
          <w:color w:val="2A2A2A"/>
          <w:sz w:val="22"/>
          <w:szCs w:val="22"/>
        </w:rPr>
        <w:t xml:space="preserve">Claude in Excel installed and signed in. Confirm the Claude pane opens inside Excel before class.</w:t>
      </w:r>
    </w:p>
    <w:p>
      <w:pPr>
        <w:pStyle w:val="ListParagraph"/>
        <w:numPr>
          <w:ilvl w:val="0"/>
          <w:numId w:val="2"/>
        </w:numPr>
        <w:spacing w:after="80" w:before="0" w:line="320"/>
      </w:pPr>
      <w:r>
        <w:rPr>
          <w:rFonts w:ascii="Arial" w:cs="Arial" w:eastAsia="Arial" w:hAnsi="Arial"/>
          <w:color w:val="2A2A2A"/>
          <w:sz w:val="22"/>
          <w:szCs w:val="22"/>
        </w:rPr>
        <w:t xml:space="preserve">Connectors authorized for the Claude.ai workspace: Gmail, Google Drive, Google Calendar, Slack.</w:t>
      </w:r>
    </w:p>
    <w:p>
      <w:pPr>
        <w:pStyle w:val="ListParagraph"/>
        <w:numPr>
          <w:ilvl w:val="0"/>
          <w:numId w:val="2"/>
        </w:numPr>
        <w:spacing w:after="80" w:before="0" w:line="320"/>
      </w:pPr>
      <w:r>
        <w:rPr>
          <w:rFonts w:ascii="Arial" w:cs="Arial" w:eastAsia="Arial" w:hAnsi="Arial"/>
          <w:color w:val="2A2A2A"/>
          <w:sz w:val="22"/>
          <w:szCs w:val="22"/>
        </w:rPr>
        <w:t xml:space="preserve">A demo Claude Project created and ready to receive files. Name it: HR Bootcamp Live Demo.</w:t>
      </w:r>
    </w:p>
    <w:p>
      <w:pPr>
        <w:spacing w:after="120" w:before="320"/>
      </w:pPr>
      <w:r>
        <w:rPr>
          <w:rFonts w:ascii="Georgia" w:cs="Georgia" w:eastAsia="Georgia" w:hAnsi="Georgia"/>
          <w:b/>
          <w:bCs/>
          <w:color w:val="1A1A1A"/>
          <w:sz w:val="26"/>
          <w:szCs w:val="26"/>
        </w:rPr>
        <w:t xml:space="preserve">On the VS Code side</w:t>
      </w:r>
    </w:p>
    <w:p>
      <w:pPr>
        <w:pStyle w:val="ListParagraph"/>
        <w:numPr>
          <w:ilvl w:val="0"/>
          <w:numId w:val="2"/>
        </w:numPr>
        <w:spacing w:after="80" w:before="0" w:line="320"/>
      </w:pPr>
      <w:r>
        <w:rPr>
          <w:rFonts w:ascii="Arial" w:cs="Arial" w:eastAsia="Arial" w:hAnsi="Arial"/>
          <w:color w:val="2A2A2A"/>
          <w:sz w:val="22"/>
          <w:szCs w:val="22"/>
        </w:rPr>
        <w:t xml:space="preserve">VS Code installed (latest stable build).</w:t>
      </w:r>
    </w:p>
    <w:p>
      <w:pPr>
        <w:pStyle w:val="ListParagraph"/>
        <w:numPr>
          <w:ilvl w:val="0"/>
          <w:numId w:val="2"/>
        </w:numPr>
        <w:spacing w:after="80" w:before="0" w:line="320"/>
      </w:pPr>
      <w:r>
        <w:rPr>
          <w:rFonts w:ascii="Arial" w:cs="Arial" w:eastAsia="Arial" w:hAnsi="Arial"/>
          <w:color w:val="2A2A2A"/>
          <w:sz w:val="22"/>
          <w:szCs w:val="22"/>
        </w:rPr>
        <w:t xml:space="preserve">OpenAI Codex extension installed from the Marketplace. Publisher is openai.chatgpt. Sign in with your ChatGPT Plus/Pro account or a paid OpenAI API key.</w:t>
      </w:r>
    </w:p>
    <w:p>
      <w:pPr>
        <w:pStyle w:val="ListParagraph"/>
        <w:numPr>
          <w:ilvl w:val="0"/>
          <w:numId w:val="2"/>
        </w:numPr>
        <w:spacing w:after="80" w:before="0" w:line="320"/>
      </w:pPr>
      <w:r>
        <w:rPr>
          <w:rFonts w:ascii="Arial" w:cs="Arial" w:eastAsia="Arial" w:hAnsi="Arial"/>
          <w:color w:val="2A2A2A"/>
          <w:sz w:val="22"/>
          <w:szCs w:val="22"/>
        </w:rPr>
        <w:t xml:space="preserve">Codex panel pinned to the right sidebar so participants can see chat on the right and your file on the left.</w:t>
      </w:r>
    </w:p>
    <w:p>
      <w:pPr>
        <w:pStyle w:val="ListParagraph"/>
        <w:numPr>
          <w:ilvl w:val="0"/>
          <w:numId w:val="2"/>
        </w:numPr>
        <w:spacing w:after="80" w:before="0" w:line="320"/>
      </w:pPr>
      <w:r>
        <w:rPr>
          <w:rFonts w:ascii="Arial" w:cs="Arial" w:eastAsia="Arial" w:hAnsi="Arial"/>
          <w:color w:val="2A2A2A"/>
          <w:sz w:val="22"/>
          <w:szCs w:val="22"/>
        </w:rPr>
        <w:t xml:space="preserve">Codex set to Agent mode for most exercises (it can run terminal commands and edit files). Switch to Agent (Full Access) for the heavier scripted exercises so you do not approve every action mid-demo.</w:t>
      </w:r>
    </w:p>
    <w:p>
      <w:pPr>
        <w:pStyle w:val="ListParagraph"/>
        <w:numPr>
          <w:ilvl w:val="0"/>
          <w:numId w:val="2"/>
        </w:numPr>
        <w:spacing w:after="80" w:before="0" w:line="320"/>
      </w:pPr>
      <w:r>
        <w:rPr>
          <w:rFonts w:ascii="Arial" w:cs="Arial" w:eastAsia="Arial" w:hAnsi="Arial"/>
          <w:color w:val="2A2A2A"/>
          <w:sz w:val="22"/>
          <w:szCs w:val="22"/>
        </w:rPr>
        <w:t xml:space="preserve">Default model: gpt-5 (or gpt-5.2 if available on your plan). Reasoning effort: medium for most exercises, high for the scenario modeling exercise.</w:t>
      </w:r>
    </w:p>
    <w:p>
      <w:pPr>
        <w:pStyle w:val="ListParagraph"/>
        <w:numPr>
          <w:ilvl w:val="0"/>
          <w:numId w:val="2"/>
        </w:numPr>
        <w:spacing w:after="80" w:before="0" w:line="320"/>
      </w:pPr>
      <w:r>
        <w:rPr>
          <w:rFonts w:ascii="Arial" w:cs="Arial" w:eastAsia="Arial" w:hAnsi="Arial"/>
          <w:color w:val="2A2A2A"/>
          <w:sz w:val="22"/>
          <w:szCs w:val="22"/>
        </w:rPr>
        <w:t xml:space="preserve">Python 3.11+ installed with pandas, numpy, openpyxl, matplotlib, faker. One terminal command: pip install pandas numpy openpyxl matplotlib faker</w:t>
      </w:r>
    </w:p>
    <w:p>
      <w:pPr>
        <w:pStyle w:val="ListParagraph"/>
        <w:numPr>
          <w:ilvl w:val="0"/>
          <w:numId w:val="2"/>
        </w:numPr>
        <w:spacing w:after="80" w:before="0" w:line="320"/>
      </w:pPr>
      <w:r>
        <w:rPr>
          <w:rFonts w:ascii="Arial" w:cs="Arial" w:eastAsia="Arial" w:hAnsi="Arial"/>
          <w:color w:val="2A2A2A"/>
          <w:sz w:val="22"/>
          <w:szCs w:val="22"/>
        </w:rPr>
        <w:t xml:space="preserve">A demo folder created on your desktop named hr-bootcamp-live. Open VS Code at this folder so Codex has a clean workspace to operate in.</w:t>
      </w:r>
    </w:p>
    <w:p>
      <w:pPr>
        <w:pStyle w:val="ListParagraph"/>
        <w:numPr>
          <w:ilvl w:val="0"/>
          <w:numId w:val="2"/>
        </w:numPr>
        <w:spacing w:after="80" w:before="0" w:line="320"/>
      </w:pPr>
      <w:r>
        <w:rPr>
          <w:rFonts w:ascii="Arial" w:cs="Arial" w:eastAsia="Arial" w:hAnsi="Arial"/>
          <w:color w:val="2A2A2A"/>
          <w:sz w:val="22"/>
          <w:szCs w:val="22"/>
        </w:rPr>
        <w:t xml:space="preserve">Two-monitor or split-screen setup recommended: Claude on one side of your screen, VS Code on the other, so the side-by-side comparison is visually obvious to participants.</w:t>
      </w:r>
    </w:p>
    <w:p>
      <w:pPr>
        <w:spacing w:after="120" w:before="320"/>
      </w:pPr>
      <w:r>
        <w:rPr>
          <w:rFonts w:ascii="Georgia" w:cs="Georgia" w:eastAsia="Georgia" w:hAnsi="Georgia"/>
          <w:b/>
          <w:bCs/>
          <w:color w:val="1A1A1A"/>
          <w:sz w:val="26"/>
          <w:szCs w:val="26"/>
        </w:rPr>
        <w:t xml:space="preserve">On both sides</w:t>
      </w:r>
    </w:p>
    <w:p>
      <w:pPr>
        <w:pStyle w:val="ListParagraph"/>
        <w:numPr>
          <w:ilvl w:val="0"/>
          <w:numId w:val="2"/>
        </w:numPr>
        <w:spacing w:after="80" w:before="0" w:line="320"/>
      </w:pPr>
      <w:r>
        <w:rPr>
          <w:rFonts w:ascii="Arial" w:cs="Arial" w:eastAsia="Arial" w:hAnsi="Arial"/>
          <w:color w:val="2A2A2A"/>
          <w:sz w:val="22"/>
          <w:szCs w:val="22"/>
        </w:rPr>
        <w:t xml:space="preserve">All demo data is synthetic. The synthetic organization you generate in Class 1 is the data foundation for every subsequent class. Save it. Reuse it.</w:t>
      </w:r>
    </w:p>
    <w:p>
      <w:pPr>
        <w:pStyle w:val="ListParagraph"/>
        <w:numPr>
          <w:ilvl w:val="0"/>
          <w:numId w:val="2"/>
        </w:numPr>
        <w:spacing w:after="80" w:before="0" w:line="320"/>
      </w:pPr>
      <w:r>
        <w:rPr>
          <w:rFonts w:ascii="Arial" w:cs="Arial" w:eastAsia="Arial" w:hAnsi="Arial"/>
          <w:color w:val="2A2A2A"/>
          <w:sz w:val="22"/>
          <w:szCs w:val="22"/>
        </w:rPr>
        <w:t xml:space="preserve">Have a backup of the synthetic dataset on a USB stick or Drive folder, in case live generation fails.</w:t>
      </w:r>
    </w:p>
    <w:p>
      <w:pPr>
        <w:pStyle w:val="ListParagraph"/>
        <w:numPr>
          <w:ilvl w:val="0"/>
          <w:numId w:val="2"/>
        </w:numPr>
        <w:spacing w:after="80" w:before="0" w:line="320"/>
      </w:pPr>
      <w:r>
        <w:rPr>
          <w:rFonts w:ascii="Arial" w:cs="Arial" w:eastAsia="Arial" w:hAnsi="Arial"/>
          <w:color w:val="2A2A2A"/>
          <w:sz w:val="22"/>
          <w:szCs w:val="22"/>
        </w:rPr>
        <w:t xml:space="preserve">Test the sound, the screen share, and the camera angle the day before. The audience sees both windows side by side; if one is hard to read, the comparison falls apart.</w:t>
      </w:r>
    </w:p>
    <w:p>
      <w:r>
        <w:br w:type="page"/>
      </w:r>
    </w:p>
    <w:p>
      <w:pPr>
        <w:spacing w:after="120" w:before="600"/>
      </w:pPr>
      <w:r>
        <w:rPr>
          <w:rFonts w:ascii="Arial" w:cs="Arial" w:eastAsia="Arial" w:hAnsi="Arial"/>
          <w:b/>
          <w:bCs/>
          <w:color w:val="E8542B"/>
          <w:spacing w:val="80"/>
          <w:sz w:val="22"/>
          <w:szCs w:val="22"/>
        </w:rPr>
        <w:t xml:space="preserve">THE TWO-HOUR BOOTCAMP  ·  120 MINUTES</w:t>
      </w:r>
    </w:p>
    <w:p>
      <w:pPr>
        <w:spacing w:after="0" w:before="0"/>
      </w:pPr>
      <w:r>
        <w:rPr>
          <w:rFonts w:ascii="Georgia" w:cs="Georgia" w:eastAsia="Georgia" w:hAnsi="Georgia"/>
          <w:b/>
          <w:bCs/>
          <w:color w:val="1A1A1A"/>
          <w:sz w:val="80"/>
          <w:szCs w:val="80"/>
        </w:rPr>
        <w:t xml:space="preserve">Five Living </w:t>
      </w:r>
    </w:p>
    <w:p>
      <w:pPr>
        <w:spacing w:after="280" w:before="0"/>
      </w:pPr>
      <w:r>
        <w:rPr>
          <w:rFonts w:ascii="Georgia" w:cs="Georgia" w:eastAsia="Georgia" w:hAnsi="Georgia"/>
          <w:b/>
          <w:bCs/>
          <w:color w:val="1A1A1A"/>
          <w:sz w:val="80"/>
          <w:szCs w:val="80"/>
        </w:rPr>
        <w:t xml:space="preserve">Artifacts in 120 Minutes</w:t>
      </w:r>
    </w:p>
    <w:p>
      <w:pPr>
        <w:spacing w:after="180" w:before="0" w:line="320"/>
        <w:jc w:val="both"/>
      </w:pPr>
      <w:r>
        <w:rPr>
          <w:rFonts w:ascii="Arial" w:cs="Arial" w:eastAsia="Arial" w:hAnsi="Arial"/>
          <w:color w:val="2A2A2A"/>
          <w:sz w:val="22"/>
          <w:szCs w:val="22"/>
        </w:rPr>
        <w:t xml:space="preserve">Welcome to the 2-hour version. This is fast, focused, and concrete. By minute 120, you walk away with five working artifacts you can hand to your team Monday morning. Not five demos. Not five screenshots. Five things that actually do the work.</w:t>
      </w:r>
    </w:p>
    <w:p>
      <w:pPr>
        <w:spacing w:after="180" w:before="240"/>
      </w:pPr>
      <w:r>
        <w:rPr>
          <w:rFonts w:ascii="Georgia" w:cs="Georgia" w:eastAsia="Georgia" w:hAnsi="Georgia"/>
          <w:b/>
          <w:bCs/>
          <w:color w:val="1A1A1A"/>
          <w:sz w:val="32"/>
          <w:szCs w:val="32"/>
        </w:rPr>
        <w:t xml:space="preserve">What we are building today</w:t>
      </w:r>
    </w:p>
    <w:p>
      <w:pPr>
        <w:spacing w:after="160" w:before="60" w:line="320"/>
      </w:pPr>
      <w:r>
        <w:rPr>
          <w:rFonts w:ascii="Arial" w:cs="Arial" w:eastAsia="Arial" w:hAnsi="Arial"/>
          <w:b/>
          <w:bCs/>
          <w:color w:val="C04318"/>
          <w:sz w:val="22"/>
          <w:szCs w:val="22"/>
        </w:rPr>
        <w:t xml:space="preserve">1.  </w:t>
      </w:r>
      <w:r>
        <w:rPr>
          <w:rFonts w:ascii="Arial" w:cs="Arial" w:eastAsia="Arial" w:hAnsi="Arial"/>
          <w:b/>
          <w:bCs/>
          <w:color w:val="1A1A1A"/>
          <w:sz w:val="22"/>
          <w:szCs w:val="22"/>
        </w:rPr>
        <w:t xml:space="preserve">The CEO People Dashboard</w:t>
      </w:r>
      <w:r>
        <w:rPr>
          <w:rFonts w:ascii="Arial" w:cs="Arial" w:eastAsia="Arial" w:hAnsi="Arial"/>
          <w:color w:val="2A2A2A"/>
          <w:sz w:val="22"/>
          <w:szCs w:val="22"/>
        </w:rPr>
        <w:t xml:space="preserve">  —  Six metrics every CEO should ask HR for. Built as a Claude Project + Artifact that refreshes when your underlying data changes. This is the data spine — every other artifact connects to it.</w:t>
      </w:r>
    </w:p>
    <w:p>
      <w:pPr>
        <w:spacing w:after="160" w:before="60" w:line="320"/>
      </w:pPr>
      <w:r>
        <w:rPr>
          <w:rFonts w:ascii="Arial" w:cs="Arial" w:eastAsia="Arial" w:hAnsi="Arial"/>
          <w:b/>
          <w:bCs/>
          <w:color w:val="C04318"/>
          <w:sz w:val="22"/>
          <w:szCs w:val="22"/>
        </w:rPr>
        <w:t xml:space="preserve">2.  </w:t>
      </w:r>
      <w:r>
        <w:rPr>
          <w:rFonts w:ascii="Arial" w:cs="Arial" w:eastAsia="Arial" w:hAnsi="Arial"/>
          <w:b/>
          <w:bCs/>
          <w:color w:val="1A1A1A"/>
          <w:sz w:val="22"/>
          <w:szCs w:val="22"/>
        </w:rPr>
        <w:t xml:space="preserve">The Brand Voice Guide</w:t>
      </w:r>
      <w:r>
        <w:rPr>
          <w:rFonts w:ascii="Arial" w:cs="Arial" w:eastAsia="Arial" w:hAnsi="Arial"/>
          <w:color w:val="2A2A2A"/>
          <w:sz w:val="22"/>
          <w:szCs w:val="22"/>
        </w:rPr>
        <w:t xml:space="preserve">  —  A voice_spec.md that captures how you write. Pinned to your Project so every output sounds like you. Set on a scheduled task so it re-fits to your real internal writing every Monday morning, automatically.</w:t>
      </w:r>
    </w:p>
    <w:p>
      <w:pPr>
        <w:spacing w:after="160" w:before="60" w:line="320"/>
      </w:pPr>
      <w:r>
        <w:rPr>
          <w:rFonts w:ascii="Arial" w:cs="Arial" w:eastAsia="Arial" w:hAnsi="Arial"/>
          <w:b/>
          <w:bCs/>
          <w:color w:val="C04318"/>
          <w:sz w:val="22"/>
          <w:szCs w:val="22"/>
        </w:rPr>
        <w:t xml:space="preserve">3.  </w:t>
      </w:r>
      <w:r>
        <w:rPr>
          <w:rFonts w:ascii="Arial" w:cs="Arial" w:eastAsia="Arial" w:hAnsi="Arial"/>
          <w:b/>
          <w:bCs/>
          <w:color w:val="1A1A1A"/>
          <w:sz w:val="22"/>
          <w:szCs w:val="22"/>
        </w:rPr>
        <w:t xml:space="preserve">The Board of Advisors  (built as a Skill)</w:t>
      </w:r>
      <w:r>
        <w:rPr>
          <w:rFonts w:ascii="Arial" w:cs="Arial" w:eastAsia="Arial" w:hAnsi="Arial"/>
          <w:color w:val="2A2A2A"/>
          <w:sz w:val="22"/>
          <w:szCs w:val="22"/>
        </w:rPr>
        <w:t xml:space="preserve">  —  A custom Claude Skill you can pull into ANY chat or project. Five voices: real executives from your company, plus the thought leaders whose frameworks you trust. Ask the board before any hard conversation. This one is built as a Skill, not a Project, so it travels everywhere.</w:t>
      </w:r>
    </w:p>
    <w:p>
      <w:pPr>
        <w:spacing w:after="160" w:before="60" w:line="320"/>
      </w:pPr>
      <w:r>
        <w:rPr>
          <w:rFonts w:ascii="Arial" w:cs="Arial" w:eastAsia="Arial" w:hAnsi="Arial"/>
          <w:b/>
          <w:bCs/>
          <w:color w:val="C04318"/>
          <w:sz w:val="22"/>
          <w:szCs w:val="22"/>
        </w:rPr>
        <w:t xml:space="preserve">4.  </w:t>
      </w:r>
      <w:r>
        <w:rPr>
          <w:rFonts w:ascii="Arial" w:cs="Arial" w:eastAsia="Arial" w:hAnsi="Arial"/>
          <w:b/>
          <w:bCs/>
          <w:color w:val="1A1A1A"/>
          <w:sz w:val="22"/>
          <w:szCs w:val="22"/>
        </w:rPr>
        <w:t xml:space="preserve">The Weekly People Pulse</w:t>
      </w:r>
      <w:r>
        <w:rPr>
          <w:rFonts w:ascii="Arial" w:cs="Arial" w:eastAsia="Arial" w:hAnsi="Arial"/>
          <w:color w:val="2A2A2A"/>
          <w:sz w:val="22"/>
          <w:szCs w:val="22"/>
        </w:rPr>
        <w:t xml:space="preserve">  —  A scheduled task that drafts your CEO update every Monday at 7:00am while you are still asleep. Reads your dashboard, your engagement data, your Slack. Writes in your voice. With stakeholder lens from the board. Lands in your inbox.</w:t>
      </w:r>
    </w:p>
    <w:p>
      <w:pPr>
        <w:spacing w:after="160" w:before="60" w:line="320"/>
      </w:pPr>
      <w:r>
        <w:rPr>
          <w:rFonts w:ascii="Arial" w:cs="Arial" w:eastAsia="Arial" w:hAnsi="Arial"/>
          <w:b/>
          <w:bCs/>
          <w:color w:val="C04318"/>
          <w:sz w:val="22"/>
          <w:szCs w:val="22"/>
        </w:rPr>
        <w:t xml:space="preserve">5.  </w:t>
      </w:r>
      <w:r>
        <w:rPr>
          <w:rFonts w:ascii="Arial" w:cs="Arial" w:eastAsia="Arial" w:hAnsi="Arial"/>
          <w:b/>
          <w:bCs/>
          <w:color w:val="1A1A1A"/>
          <w:sz w:val="22"/>
          <w:szCs w:val="22"/>
        </w:rPr>
        <w:t xml:space="preserve">The People Q&amp;A Agent</w:t>
      </w:r>
      <w:r>
        <w:rPr>
          <w:rFonts w:ascii="Arial" w:cs="Arial" w:eastAsia="Arial" w:hAnsi="Arial"/>
          <w:color w:val="2A2A2A"/>
          <w:sz w:val="22"/>
          <w:szCs w:val="22"/>
        </w:rPr>
        <w:t xml:space="preserve">  —  A Claude Project loaded with your handbook, policies, and benefits docs. Answers any employee question about HR policy with citations. Available to your whole team. The artifact your people will use most.</w:t>
      </w:r>
    </w:p>
    <w:p>
      <w:pPr>
        <w:spacing w:after="240" w:before="120" w:line="320"/>
      </w:pPr>
      <w:r>
        <w:rPr>
          <w:rFonts w:ascii="Arial" w:cs="Arial" w:eastAsia="Arial" w:hAnsi="Arial"/>
          <w:i/>
          <w:iCs/>
          <w:color w:val="2A2A2A"/>
          <w:sz w:val="22"/>
          <w:szCs w:val="22"/>
        </w:rPr>
        <w:t xml:space="preserve">Side-by-side: every artifact is demonstrated in Claude AND in VS Code with Codex. Pick the stack that fits your team. The five exercises that follow are paced to deliver one artifact each — 30, 20, 20, 20, 15 minutes. Plus 10 minutes intro. Plus 5 minutes closing. Equals 120. Let's go.</w:t>
      </w:r>
    </w:p>
    <w:p>
      <w:pPr>
        <w:spacing w:after="60" w:before="360"/>
      </w:pPr>
      <w:r>
        <w:rPr>
          <w:rFonts w:ascii="Georgia" w:cs="Georgia" w:eastAsia="Georgia" w:hAnsi="Georgia"/>
          <w:b/>
          <w:bCs/>
          <w:color w:val="E8542B"/>
          <w:sz w:val="28"/>
          <w:szCs w:val="28"/>
        </w:rPr>
        <w:t xml:space="preserve">Exercise 1  </w:t>
      </w:r>
      <w:r>
        <w:rPr>
          <w:rFonts w:ascii="Georgia" w:cs="Georgia" w:eastAsia="Georgia" w:hAnsi="Georgia"/>
          <w:b/>
          <w:bCs/>
          <w:color w:val="1A1A1A"/>
          <w:sz w:val="28"/>
          <w:szCs w:val="28"/>
        </w:rPr>
        <w:t xml:space="preserve">Build the CEO People Dashboard</w:t>
      </w:r>
      <w:r>
        <w:rPr>
          <w:rFonts w:ascii="Arial" w:cs="Arial" w:eastAsia="Arial" w:hAnsi="Arial"/>
          <w:i/>
          <w:iCs/>
          <w:color w:val="555555"/>
          <w:sz w:val="20"/>
          <w:szCs w:val="20"/>
        </w:rPr>
        <w:t xml:space="preserve">   · 30 minutes</w:t>
      </w:r>
    </w:p>
    <w:p>
      <w:pPr>
        <w:spacing w:after="160" w:before="0" w:line="320"/>
      </w:pPr>
      <w:r>
        <w:rPr>
          <w:rFonts w:ascii="Arial" w:cs="Arial" w:eastAsia="Arial" w:hAnsi="Arial"/>
          <w:b/>
          <w:bCs/>
          <w:color w:val="C04318"/>
          <w:sz w:val="22"/>
          <w:szCs w:val="22"/>
        </w:rPr>
        <w:t xml:space="preserve">Why this matters: </w:t>
      </w:r>
      <w:r>
        <w:rPr>
          <w:rFonts w:ascii="Arial" w:cs="Arial" w:eastAsia="Arial" w:hAnsi="Arial"/>
          <w:i/>
          <w:iCs/>
          <w:color w:val="2A2A2A"/>
          <w:sz w:val="22"/>
          <w:szCs w:val="22"/>
        </w:rPr>
        <w:t xml:space="preserve">This is the first artifact, the biggest payoff, and the data spine for the four that follow. We generate a 500-employee synthetic organization live, then turn it into an executive-grade dashboard with the six metrics every CEO should ask HR for: Revenue per Employee, Hiring ROI, Top Performer Retention Risk, Productivity by Department, AI Adoption Score, and Manager Effectiveness. Thirty minutes, start to finish. By the time we move on, you have a real, shareable dashboard.</w:t>
      </w:r>
    </w:p>
    <w:tbl>
      <w:tblPr>
        <w:tblW w:type="dxa" w:w="9360"/>
        <w:jc w:val="center"/>
        <w:tblBorders>
          <w:top w:val="single" w:color="C9C2B8" w:sz="4"/>
          <w:left w:val="single" w:color="C9C2B8" w:sz="4"/>
          <w:bottom w:val="single" w:color="C9C2B8" w:sz="4"/>
          <w:right w:val="single" w:color="C9C2B8" w:sz="4"/>
          <w:insideH w:val="single" w:color="C9C2B8" w:sz="4"/>
          <w:insideV w:val="single" w:color="C9C2B8" w:sz="4"/>
        </w:tblBorders>
      </w:tblPr>
      <w:tblGrid>
        <w:gridCol w:w="4680"/>
        <w:gridCol w:w="4680"/>
      </w:tblGrid>
      <w:tr>
        <w:trPr>
          <w:cantSplit/>
          <w:tblHeader/>
        </w:trPr>
        <w:tc>
          <w:tcPr>
            <w:tcW w:type="dxa" w:w="4680"/>
            <w:shd w:fill="FCEEDD" w:color="auto" w:val="clear"/>
            <w:tcMar>
              <w:top w:type="dxa" w:w="160"/>
              <w:left w:type="dxa" w:w="240"/>
              <w:bottom w:type="dxa" w:w="160"/>
              <w:right w:type="dxa" w:w="240"/>
            </w:tcMar>
            <w:vAlign w:val="center"/>
          </w:tcPr>
          <w:p>
            <w:pPr>
              <w:spacing w:after="40" w:before="0"/>
            </w:pPr>
            <w:r>
              <w:rPr>
                <w:rFonts w:ascii="Arial" w:cs="Arial" w:eastAsia="Arial" w:hAnsi="Arial"/>
                <w:b/>
                <w:bCs/>
                <w:color w:val="BC4A1F"/>
                <w:spacing w:val="60"/>
                <w:sz w:val="18"/>
                <w:szCs w:val="18"/>
              </w:rPr>
              <w:t xml:space="preserve">IN CLAUDE</w:t>
            </w:r>
          </w:p>
          <w:p>
            <w:pPr>
              <w:spacing w:after="0" w:before="0"/>
            </w:pPr>
            <w:r>
              <w:rPr>
                <w:rFonts w:ascii="Arial" w:cs="Arial" w:eastAsia="Arial" w:hAnsi="Arial"/>
                <w:i/>
                <w:iCs/>
                <w:color w:val="555555"/>
                <w:sz w:val="18"/>
                <w:szCs w:val="18"/>
              </w:rPr>
              <w:t xml:space="preserve">claude.ai · Projects · Excel · Connectors</w:t>
            </w:r>
          </w:p>
        </w:tc>
        <w:tc>
          <w:tcPr>
            <w:tcW w:type="dxa" w:w="4680"/>
            <w:shd w:fill="E5E7EA" w:color="auto" w:val="clear"/>
            <w:tcMar>
              <w:top w:type="dxa" w:w="160"/>
              <w:left w:type="dxa" w:w="240"/>
              <w:bottom w:type="dxa" w:w="160"/>
              <w:right w:type="dxa" w:w="240"/>
            </w:tcMar>
            <w:vAlign w:val="center"/>
          </w:tcPr>
          <w:p>
            <w:pPr>
              <w:spacing w:after="40" w:before="0"/>
            </w:pPr>
            <w:r>
              <w:rPr>
                <w:rFonts w:ascii="Arial" w:cs="Arial" w:eastAsia="Arial" w:hAnsi="Arial"/>
                <w:b/>
                <w:bCs/>
                <w:color w:val="10A37F"/>
                <w:spacing w:val="60"/>
                <w:sz w:val="18"/>
                <w:szCs w:val="18"/>
              </w:rPr>
              <w:t xml:space="preserve">IN VS CODE WITH CODEX</w:t>
            </w:r>
          </w:p>
          <w:p>
            <w:pPr>
              <w:spacing w:after="0" w:before="0"/>
            </w:pPr>
            <w:r>
              <w:rPr>
                <w:rFonts w:ascii="Arial" w:cs="Arial" w:eastAsia="Arial" w:hAnsi="Arial"/>
                <w:i/>
                <w:iCs/>
                <w:color w:val="555555"/>
                <w:sz w:val="18"/>
                <w:szCs w:val="18"/>
              </w:rPr>
              <w:t xml:space="preserve">OpenAI's official extension · Agent mode</w:t>
            </w:r>
          </w:p>
        </w:tc>
      </w:tr>
      <w:tr>
        <w:trPr>
          <w:cantSplit w:val="false"/>
        </w:trPr>
        <w:tc>
          <w:tcPr>
            <w:tcW w:type="dxa" w:w="4680"/>
            <w:shd w:fill="FBF7EF" w:color="auto" w:val="clear"/>
            <w:tcMar>
              <w:top w:type="dxa" w:w="200"/>
              <w:left w:type="dxa" w:w="240"/>
              <w:bottom w:type="dxa" w:w="200"/>
              <w:right w:type="dxa" w:w="240"/>
            </w:tcMar>
            <w:vAlign w:val="top"/>
          </w:tcPr>
          <w:p>
            <w:pPr>
              <w:spacing w:after="120" w:before="0" w:line="280"/>
            </w:pPr>
            <w:r>
              <w:rPr>
                <w:rFonts w:ascii="Arial" w:cs="Arial" w:eastAsia="Arial" w:hAnsi="Arial"/>
                <w:b/>
                <w:bCs/>
                <w:color w:val="C04318"/>
                <w:sz w:val="20"/>
                <w:szCs w:val="20"/>
              </w:rPr>
              <w:t xml:space="preserve">1.  </w:t>
            </w:r>
            <w:r>
              <w:rPr>
                <w:rFonts w:ascii="Arial" w:cs="Arial" w:eastAsia="Arial" w:hAnsi="Arial"/>
                <w:b/>
                <w:bCs/>
                <w:color w:val="1A1A1A"/>
                <w:sz w:val="20"/>
                <w:szCs w:val="20"/>
              </w:rPr>
              <w:t xml:space="preserve">Open claude.ai and start a fresh chat.</w:t>
            </w:r>
            <w:r>
              <w:rPr>
                <w:rFonts w:ascii="Arial" w:cs="Arial" w:eastAsia="Arial" w:hAnsi="Arial"/>
                <w:color w:val="2A2A2A"/>
                <w:sz w:val="20"/>
                <w:szCs w:val="20"/>
              </w:rPr>
              <w:t xml:space="preserve"> Switch to Claude Opus 4.7 in the model picker. Tell participants: “We are about to manufacture a 500-person company in 90 seconds.”</w:t>
            </w:r>
          </w:p>
          <w:p>
            <w:pPr>
              <w:spacing w:after="120" w:before="0" w:line="280"/>
            </w:pPr>
            <w:r>
              <w:rPr>
                <w:rFonts w:ascii="Arial" w:cs="Arial" w:eastAsia="Arial" w:hAnsi="Arial"/>
                <w:b/>
                <w:bCs/>
                <w:color w:val="C04318"/>
                <w:sz w:val="20"/>
                <w:szCs w:val="20"/>
              </w:rPr>
              <w:t xml:space="preserve">2.  </w:t>
            </w:r>
            <w:r>
              <w:rPr>
                <w:rFonts w:ascii="Arial" w:cs="Arial" w:eastAsia="Arial" w:hAnsi="Arial"/>
                <w:b/>
                <w:bCs/>
                <w:color w:val="1A1A1A"/>
                <w:sz w:val="20"/>
                <w:szCs w:val="20"/>
              </w:rPr>
              <w:t xml:space="preserve">Paste the synthetic organization prompt below.</w:t>
            </w:r>
            <w:r>
              <w:rPr>
                <w:rFonts w:ascii="Arial" w:cs="Arial" w:eastAsia="Arial" w:hAnsi="Arial"/>
                <w:color w:val="2A2A2A"/>
                <w:sz w:val="20"/>
                <w:szCs w:val="20"/>
              </w:rPr>
              <w:t xml:space="preserve"> Claude produces a CSV inside a code block plus a markdown summary of the org structure. Watch participants’ faces during the generation.</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PROMPT TO PASTE IN CLAUDE</w:t>
                  </w:r>
                </w:p>
                <w:p>
                  <w:pPr>
                    <w:spacing w:after="0" w:before="0" w:line="260"/>
                  </w:pPr>
                  <w:r>
                    <w:rPr>
                      <w:rFonts w:ascii="Consolas" w:cs="Consolas" w:eastAsia="Consolas" w:hAnsi="Consolas"/>
                      <w:color w:val="2A2A2A"/>
                      <w:sz w:val="18"/>
                      <w:szCs w:val="18"/>
                    </w:rPr>
                    <w:t xml:space="preserve">Generate a synthetic 500-employee organization called Northwind Robotics, a mid-market B2B SaaS company. Output a CSV with these columns: employee_id, full_name, email, department, function, role_title, career_level (P1-P6 IC, M3-M5 manager), location (Boston, Denver, Toronto, Remote-US), hire_date (2018-2026), tenure_years, manager_employee_id, salary_usd, last_performance_rating (1-5), engagement_score (0-100), employment_status (Active/Terminated). Distribute realistically: 40% Engineering, 18% Sales, 14% Customer Success, 8% Marketing, 6% Product, 14% other G&amp;A. ~12% terminated. Salary should follow career level + location with realistic variance. Plant some patterns: mid-level engineering compensation pressure (P3-P4 with engagement &lt; 65), one office with lower senior leadership confidence, one function with manager effectiveness gap. Output the CSV in a code block. Below the CSV, output a 5-line summary of the org. Do not narrate the generation — just produce the data.</w:t>
                  </w:r>
                </w:p>
              </w:tc>
            </w:tr>
          </w:tbl>
          <w:p>
            <w:pPr>
              <w:spacing w:after="120" w:before="0" w:line="280"/>
            </w:pPr>
            <w:r>
              <w:rPr>
                <w:rFonts w:ascii="Arial" w:cs="Arial" w:eastAsia="Arial" w:hAnsi="Arial"/>
                <w:b/>
                <w:bCs/>
                <w:color w:val="C04318"/>
                <w:sz w:val="20"/>
                <w:szCs w:val="20"/>
              </w:rPr>
              <w:t xml:space="preserve">3.  </w:t>
            </w:r>
            <w:r>
              <w:rPr>
                <w:rFonts w:ascii="Arial" w:cs="Arial" w:eastAsia="Arial" w:hAnsi="Arial"/>
                <w:b/>
                <w:bCs/>
                <w:color w:val="1A1A1A"/>
                <w:sz w:val="20"/>
                <w:szCs w:val="20"/>
              </w:rPr>
              <w:t xml:space="preserve">Save the CSV as northwind_employees.csv.</w:t>
            </w:r>
            <w:r>
              <w:rPr>
                <w:rFonts w:ascii="Arial" w:cs="Arial" w:eastAsia="Arial" w:hAnsi="Arial"/>
                <w:color w:val="2A2A2A"/>
                <w:sz w:val="20"/>
                <w:szCs w:val="20"/>
              </w:rPr>
              <w:t xml:space="preserve"> Click download on the code block. Upload to your Project “HR Bootcamp Live Demo.” This file becomes the data foundation for every subsequent artifact today.</w:t>
            </w:r>
          </w:p>
          <w:p>
            <w:pPr>
              <w:spacing w:after="120" w:before="0" w:line="280"/>
            </w:pPr>
            <w:r>
              <w:rPr>
                <w:rFonts w:ascii="Arial" w:cs="Arial" w:eastAsia="Arial" w:hAnsi="Arial"/>
                <w:b/>
                <w:bCs/>
                <w:color w:val="C04318"/>
                <w:sz w:val="20"/>
                <w:szCs w:val="20"/>
              </w:rPr>
              <w:t xml:space="preserve">4.  </w:t>
            </w:r>
            <w:r>
              <w:rPr>
                <w:rFonts w:ascii="Arial" w:cs="Arial" w:eastAsia="Arial" w:hAnsi="Arial"/>
                <w:b/>
                <w:bCs/>
                <w:color w:val="1A1A1A"/>
                <w:sz w:val="20"/>
                <w:szCs w:val="20"/>
              </w:rPr>
              <w:t xml:space="preserve">In a new chat inside the Project, paste the dashboard build prompt.</w:t>
            </w:r>
            <w:r>
              <w:rPr>
                <w:rFonts w:ascii="Arial" w:cs="Arial" w:eastAsia="Arial" w:hAnsi="Arial"/>
                <w:color w:val="2A2A2A"/>
                <w:sz w:val="20"/>
                <w:szCs w:val="20"/>
              </w:rPr>
              <w:t xml:space="preserve"> Claude produces a React Artifact with six metric cards.</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DASHBOARD BUILD PROMPT</w:t>
                  </w:r>
                </w:p>
                <w:p>
                  <w:pPr>
                    <w:spacing w:after="0" w:before="0" w:line="260"/>
                  </w:pPr>
                  <w:r>
                    <w:rPr>
                      <w:rFonts w:ascii="Consolas" w:cs="Consolas" w:eastAsia="Consolas" w:hAnsi="Consolas"/>
                      <w:color w:val="2A2A2A"/>
                      <w:sz w:val="18"/>
                      <w:szCs w:val="18"/>
                    </w:rPr>
                    <w:t xml:space="preserve">Read northwind_employees.csv. Build a complete React Artifact for a CEO People Dashboard. Six metric cards in a 3x2 grid: (1) Revenue per Employee (assume $200M trailing-12-month revenue), (2) Hiring ROI (assume $80K cost-per-hire, $260K first-year value), (3) Top Performer Retention Risk (% of rating&gt;=4 employees with engagement&lt;60 OR salary&lt;level median), (4) Productivity by Department (use these synthetic OKR%: Sales 91, Eng 87, Product 85, CS 82, Marketing 76, G&amp;A 71), (5) AI Adoption Score (synthetic mean 58), (6) Manager Effectiveness (composite score from team metrics). Each card: large current value, delta vs prior period (with arrow), small chart (recharts: bar/line/donut/gauge as appropriate), formula in a side box. Header strip with period selector. Insights band at bottom with one sentence per metric. Use Tailwind, refined executive aesthetic, deep navy primary, sample data inline.</w:t>
                  </w:r>
                </w:p>
              </w:tc>
            </w:tr>
          </w:tbl>
          <w:p>
            <w:pPr>
              <w:spacing w:after="120" w:before="0" w:line="280"/>
            </w:pPr>
            <w:r>
              <w:rPr>
                <w:rFonts w:ascii="Arial" w:cs="Arial" w:eastAsia="Arial" w:hAnsi="Arial"/>
                <w:b/>
                <w:bCs/>
                <w:color w:val="C04318"/>
                <w:sz w:val="20"/>
                <w:szCs w:val="20"/>
              </w:rPr>
              <w:t xml:space="preserve">5.  </w:t>
            </w:r>
            <w:r>
              <w:rPr>
                <w:rFonts w:ascii="Arial" w:cs="Arial" w:eastAsia="Arial" w:hAnsi="Arial"/>
                <w:b/>
                <w:bCs/>
                <w:color w:val="1A1A1A"/>
                <w:sz w:val="20"/>
                <w:szCs w:val="20"/>
              </w:rPr>
              <w:t xml:space="preserve">Iterate live with the room.</w:t>
            </w:r>
            <w:r>
              <w:rPr>
                <w:rFonts w:ascii="Arial" w:cs="Arial" w:eastAsia="Arial" w:hAnsi="Arial"/>
                <w:color w:val="2A2A2A"/>
                <w:sz w:val="20"/>
                <w:szCs w:val="20"/>
              </w:rPr>
              <w:t xml:space="preserve"> “Make the donut less colorful. Shrink that chart. Move the formula box up.” Each iteration is a UX teaching moment. Two minutes per round.</w:t>
            </w:r>
          </w:p>
          <w:p>
            <w:pPr>
              <w:spacing w:after="120" w:before="0" w:line="280"/>
            </w:pPr>
            <w:r>
              <w:rPr>
                <w:rFonts w:ascii="Arial" w:cs="Arial" w:eastAsia="Arial" w:hAnsi="Arial"/>
                <w:b/>
                <w:bCs/>
                <w:color w:val="C04318"/>
                <w:sz w:val="20"/>
                <w:szCs w:val="20"/>
              </w:rPr>
              <w:t xml:space="preserve">6.  </w:t>
            </w:r>
            <w:r>
              <w:rPr>
                <w:rFonts w:ascii="Arial" w:cs="Arial" w:eastAsia="Arial" w:hAnsi="Arial"/>
                <w:b/>
                <w:bCs/>
                <w:color w:val="1A1A1A"/>
                <w:sz w:val="20"/>
                <w:szCs w:val="20"/>
              </w:rPr>
              <w:t xml:space="preserve">Save the Artifact link. Frame the win.</w:t>
            </w:r>
            <w:r>
              <w:rPr>
                <w:rFonts w:ascii="Arial" w:cs="Arial" w:eastAsia="Arial" w:hAnsi="Arial"/>
                <w:color w:val="2A2A2A"/>
                <w:sz w:val="20"/>
                <w:szCs w:val="20"/>
              </w:rPr>
              <w:t xml:space="preserve"> “One down, four to go. The dashboard is alive — swap the underlying CSV and it refreshes. Next: we make it sound like you.”</w:t>
            </w:r>
          </w:p>
        </w:tc>
        <w:tc>
          <w:tcPr>
            <w:tcW w:type="dxa" w:w="4680"/>
            <w:shd w:fill="FAFAFB" w:color="auto" w:val="clear"/>
            <w:tcMar>
              <w:top w:type="dxa" w:w="200"/>
              <w:left w:type="dxa" w:w="240"/>
              <w:bottom w:type="dxa" w:w="200"/>
              <w:right w:type="dxa" w:w="240"/>
            </w:tcMar>
            <w:vAlign w:val="top"/>
          </w:tcPr>
          <w:p>
            <w:pPr>
              <w:spacing w:after="120" w:before="0" w:line="280"/>
            </w:pPr>
            <w:r>
              <w:rPr>
                <w:rFonts w:ascii="Arial" w:cs="Arial" w:eastAsia="Arial" w:hAnsi="Arial"/>
                <w:b/>
                <w:bCs/>
                <w:color w:val="C04318"/>
                <w:sz w:val="20"/>
                <w:szCs w:val="20"/>
              </w:rPr>
              <w:t xml:space="preserve">1.  </w:t>
            </w:r>
            <w:r>
              <w:rPr>
                <w:rFonts w:ascii="Arial" w:cs="Arial" w:eastAsia="Arial" w:hAnsi="Arial"/>
                <w:b/>
                <w:bCs/>
                <w:color w:val="1A1A1A"/>
                <w:sz w:val="20"/>
                <w:szCs w:val="20"/>
              </w:rPr>
              <w:t xml:space="preserve">In VS Code with the hr-bootcamp-live folder open, launch Codex in agent mode.</w:t>
            </w:r>
            <w:r>
              <w:rPr>
                <w:rFonts w:ascii="Arial" w:cs="Arial" w:eastAsia="Arial" w:hAnsi="Arial"/>
                <w:color w:val="2A2A2A"/>
                <w:sz w:val="20"/>
                <w:szCs w:val="20"/>
              </w:rPr>
              <w:t xml:space="preserve"> Confirm gpt-5 is selected and reasoning effort is medium.</w:t>
            </w:r>
          </w:p>
          <w:p>
            <w:pPr>
              <w:spacing w:after="120" w:before="0" w:line="280"/>
            </w:pPr>
            <w:r>
              <w:rPr>
                <w:rFonts w:ascii="Arial" w:cs="Arial" w:eastAsia="Arial" w:hAnsi="Arial"/>
                <w:b/>
                <w:bCs/>
                <w:color w:val="C04318"/>
                <w:sz w:val="20"/>
                <w:szCs w:val="20"/>
              </w:rPr>
              <w:t xml:space="preserve">2.  </w:t>
            </w:r>
            <w:r>
              <w:rPr>
                <w:rFonts w:ascii="Arial" w:cs="Arial" w:eastAsia="Arial" w:hAnsi="Arial"/>
                <w:b/>
                <w:bCs/>
                <w:color w:val="1A1A1A"/>
                <w:sz w:val="20"/>
                <w:szCs w:val="20"/>
              </w:rPr>
              <w:t xml:space="preserve">Paste the data-generation prompt below.</w:t>
            </w:r>
            <w:r>
              <w:rPr>
                <w:rFonts w:ascii="Arial" w:cs="Arial" w:eastAsia="Arial" w:hAnsi="Arial"/>
                <w:color w:val="2A2A2A"/>
                <w:sz w:val="20"/>
                <w:szCs w:val="20"/>
              </w:rPr>
              <w:t xml:space="preserve"> Codex writes generate_org.py, runs it, produces northwind_employees.csv, and validates the output. Watch the script materialize.</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PROMPT TO PASTE IN CODEX</w:t>
                  </w:r>
                </w:p>
                <w:p>
                  <w:pPr>
                    <w:spacing w:after="0" w:before="0" w:line="260"/>
                  </w:pPr>
                  <w:r>
                    <w:rPr>
                      <w:rFonts w:ascii="Consolas" w:cs="Consolas" w:eastAsia="Consolas" w:hAnsi="Consolas"/>
                      <w:color w:val="2A2A2A"/>
                      <w:sz w:val="18"/>
                      <w:szCs w:val="18"/>
                    </w:rPr>
                    <w:t xml:space="preserve">Build a Python script generate_org.py that produces a 500-employee synthetic organization for "Northwind Robotics" — a mid-market B2B SaaS company. Use pandas, numpy, faker. Output northwind_employees.csv with columns: employee_id, full_name, email, department, function, role_title, career_level (P1-P6 IC, M3-M5 manager), location (Boston, Denver, Toronto, Remote-US), hire_date, tenure_years, manager_employee_id, salary_usd, last_performance_rating, engagement_score, employment_status. Distribute realistically: 40% Engineering, 18% Sales, 14% CS, 8% Marketing, 6% Product, 14% other G&amp;A. ~12% terminated. Salary follows career level + location with variance. Plant patterns: P3-P4 engineering with engagement&lt;65, one office with lower senior leadership confidence (use a derived column), one function with weaker manager effectiveness. Run the script. Confirm the CSV has 500 rows. Print a 5-line summary.</w:t>
                  </w:r>
                </w:p>
              </w:tc>
            </w:tr>
          </w:tbl>
          <w:p>
            <w:pPr>
              <w:spacing w:after="120" w:before="0" w:line="280"/>
            </w:pPr>
            <w:r>
              <w:rPr>
                <w:rFonts w:ascii="Arial" w:cs="Arial" w:eastAsia="Arial" w:hAnsi="Arial"/>
                <w:b/>
                <w:bCs/>
                <w:color w:val="C04318"/>
                <w:sz w:val="20"/>
                <w:szCs w:val="20"/>
              </w:rPr>
              <w:t xml:space="preserve">3.  </w:t>
            </w:r>
            <w:r>
              <w:rPr>
                <w:rFonts w:ascii="Arial" w:cs="Arial" w:eastAsia="Arial" w:hAnsi="Arial"/>
                <w:b/>
                <w:bCs/>
                <w:color w:val="1A1A1A"/>
                <w:sz w:val="20"/>
                <w:szCs w:val="20"/>
              </w:rPr>
              <w:t xml:space="preserve">Paste the dashboard prompt below.</w:t>
            </w:r>
            <w:r>
              <w:rPr>
                <w:rFonts w:ascii="Arial" w:cs="Arial" w:eastAsia="Arial" w:hAnsi="Arial"/>
                <w:color w:val="2A2A2A"/>
                <w:sz w:val="20"/>
                <w:szCs w:val="20"/>
              </w:rPr>
              <w:t xml:space="preserve"> Codex builds a Streamlit app. Six metric cards. plotly visualizations. Refined CSS. Runs the app live.</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DASHBOARD BUILD PROMPT</w:t>
                  </w:r>
                </w:p>
                <w:p>
                  <w:pPr>
                    <w:spacing w:after="0" w:before="0" w:line="260"/>
                  </w:pPr>
                  <w:r>
                    <w:rPr>
                      <w:rFonts w:ascii="Consolas" w:cs="Consolas" w:eastAsia="Consolas" w:hAnsi="Consolas"/>
                      <w:color w:val="2A2A2A"/>
                      <w:sz w:val="18"/>
                      <w:szCs w:val="18"/>
                    </w:rPr>
                    <w:t xml:space="preserve">Build a Streamlit app app.py for a CEO People Dashboard reading from northwind_employees.csv. Six metric cards in a 3x2 grid: Revenue per Employee, Hiring ROI, Top Performer Retention Risk, Productivity by Department, AI Adoption Score, Manager Effectiveness. Use the same metric definitions as the Claude version. Each card: large current value, delta vs prior period with arrow, plotly chart (bar/line/donut/gauge), formula in a Streamlit expander. Header with period selector. Insights band at bottom. Custom CSS: cream background, deep navy headings, orange accents, Hacking HR aesthetic. Add a refresh button that re-reads the CSV. Run streamlit run app.py and confirm it loads cleanly.</w:t>
                  </w:r>
                </w:p>
              </w:tc>
            </w:tr>
          </w:tbl>
          <w:p>
            <w:pPr>
              <w:spacing w:after="120" w:before="0" w:line="280"/>
            </w:pPr>
            <w:r>
              <w:rPr>
                <w:rFonts w:ascii="Arial" w:cs="Arial" w:eastAsia="Arial" w:hAnsi="Arial"/>
                <w:b/>
                <w:bCs/>
                <w:color w:val="C04318"/>
                <w:sz w:val="20"/>
                <w:szCs w:val="20"/>
              </w:rPr>
              <w:t xml:space="preserve">4.  </w:t>
            </w:r>
            <w:r>
              <w:rPr>
                <w:rFonts w:ascii="Arial" w:cs="Arial" w:eastAsia="Arial" w:hAnsi="Arial"/>
                <w:b/>
                <w:bCs/>
                <w:color w:val="1A1A1A"/>
                <w:sz w:val="20"/>
                <w:szCs w:val="20"/>
              </w:rPr>
              <w:t xml:space="preserve">Iterate live, save the app.</w:t>
            </w:r>
            <w:r>
              <w:rPr>
                <w:rFonts w:ascii="Arial" w:cs="Arial" w:eastAsia="Arial" w:hAnsi="Arial"/>
                <w:color w:val="2A2A2A"/>
                <w:sz w:val="20"/>
                <w:szCs w:val="20"/>
              </w:rPr>
              <w:t xml:space="preserve"> Same UX moments as the Claude column. “Artifact one of five locked in. The data layer is real, the UI is real, the metrics are real. On to artifact two.”</w:t>
            </w:r>
          </w:p>
        </w:tc>
      </w:tr>
    </w:tbl>
    <w:p>
      <w:pPr>
        <w:spacing w:after="60" w:before="360"/>
      </w:pPr>
      <w:r>
        <w:rPr>
          <w:rFonts w:ascii="Georgia" w:cs="Georgia" w:eastAsia="Georgia" w:hAnsi="Georgia"/>
          <w:b/>
          <w:bCs/>
          <w:color w:val="E8542B"/>
          <w:sz w:val="28"/>
          <w:szCs w:val="28"/>
        </w:rPr>
        <w:t xml:space="preserve">Exercise 2  </w:t>
      </w:r>
      <w:r>
        <w:rPr>
          <w:rFonts w:ascii="Georgia" w:cs="Georgia" w:eastAsia="Georgia" w:hAnsi="Georgia"/>
          <w:b/>
          <w:bCs/>
          <w:color w:val="1A1A1A"/>
          <w:sz w:val="28"/>
          <w:szCs w:val="28"/>
        </w:rPr>
        <w:t xml:space="preserve">Build the Brand Voice Guide (with weekly auto-refresh)</w:t>
      </w:r>
      <w:r>
        <w:rPr>
          <w:rFonts w:ascii="Arial" w:cs="Arial" w:eastAsia="Arial" w:hAnsi="Arial"/>
          <w:i/>
          <w:iCs/>
          <w:color w:val="555555"/>
          <w:sz w:val="20"/>
          <w:szCs w:val="20"/>
        </w:rPr>
        <w:t xml:space="preserve">   · 20 minutes</w:t>
      </w:r>
    </w:p>
    <w:p>
      <w:pPr>
        <w:spacing w:after="160" w:before="0" w:line="320"/>
      </w:pPr>
      <w:r>
        <w:rPr>
          <w:rFonts w:ascii="Arial" w:cs="Arial" w:eastAsia="Arial" w:hAnsi="Arial"/>
          <w:b/>
          <w:bCs/>
          <w:color w:val="C04318"/>
          <w:sz w:val="22"/>
          <w:szCs w:val="22"/>
        </w:rPr>
        <w:t xml:space="preserve">Why this matters: </w:t>
      </w:r>
      <w:r>
        <w:rPr>
          <w:rFonts w:ascii="Arial" w:cs="Arial" w:eastAsia="Arial" w:hAnsi="Arial"/>
          <w:i/>
          <w:iCs/>
          <w:color w:val="2A2A2A"/>
          <w:sz w:val="22"/>
          <w:szCs w:val="22"/>
        </w:rPr>
        <w:t xml:space="preserve">Voice is the asset that makes every other artifact land. Without it, your dashboard footers, your weekly Pulse, your Q&amp;A answers all sound like generic AI slop. With it, every output sounds like you. We build voice_spec.md once, pin it to the Project, then schedule it to re-fit to your real writing every Monday morning. This is the artifact that goes living.</w:t>
      </w:r>
    </w:p>
    <w:tbl>
      <w:tblPr>
        <w:tblW w:type="dxa" w:w="9360"/>
        <w:jc w:val="center"/>
        <w:tblBorders>
          <w:top w:val="single" w:color="C9C2B8" w:sz="4"/>
          <w:left w:val="single" w:color="C9C2B8" w:sz="4"/>
          <w:bottom w:val="single" w:color="C9C2B8" w:sz="4"/>
          <w:right w:val="single" w:color="C9C2B8" w:sz="4"/>
          <w:insideH w:val="single" w:color="C9C2B8" w:sz="4"/>
          <w:insideV w:val="single" w:color="C9C2B8" w:sz="4"/>
        </w:tblBorders>
      </w:tblPr>
      <w:tblGrid>
        <w:gridCol w:w="4680"/>
        <w:gridCol w:w="4680"/>
      </w:tblGrid>
      <w:tr>
        <w:trPr>
          <w:cantSplit/>
          <w:tblHeader/>
        </w:trPr>
        <w:tc>
          <w:tcPr>
            <w:tcW w:type="dxa" w:w="4680"/>
            <w:shd w:fill="FCEEDD" w:color="auto" w:val="clear"/>
            <w:tcMar>
              <w:top w:type="dxa" w:w="160"/>
              <w:left w:type="dxa" w:w="240"/>
              <w:bottom w:type="dxa" w:w="160"/>
              <w:right w:type="dxa" w:w="240"/>
            </w:tcMar>
            <w:vAlign w:val="center"/>
          </w:tcPr>
          <w:p>
            <w:pPr>
              <w:spacing w:after="40" w:before="0"/>
            </w:pPr>
            <w:r>
              <w:rPr>
                <w:rFonts w:ascii="Arial" w:cs="Arial" w:eastAsia="Arial" w:hAnsi="Arial"/>
                <w:b/>
                <w:bCs/>
                <w:color w:val="BC4A1F"/>
                <w:spacing w:val="60"/>
                <w:sz w:val="18"/>
                <w:szCs w:val="18"/>
              </w:rPr>
              <w:t xml:space="preserve">IN CLAUDE</w:t>
            </w:r>
          </w:p>
          <w:p>
            <w:pPr>
              <w:spacing w:after="0" w:before="0"/>
            </w:pPr>
            <w:r>
              <w:rPr>
                <w:rFonts w:ascii="Arial" w:cs="Arial" w:eastAsia="Arial" w:hAnsi="Arial"/>
                <w:i/>
                <w:iCs/>
                <w:color w:val="555555"/>
                <w:sz w:val="18"/>
                <w:szCs w:val="18"/>
              </w:rPr>
              <w:t xml:space="preserve">claude.ai · Projects · Excel · Connectors</w:t>
            </w:r>
          </w:p>
        </w:tc>
        <w:tc>
          <w:tcPr>
            <w:tcW w:type="dxa" w:w="4680"/>
            <w:shd w:fill="E5E7EA" w:color="auto" w:val="clear"/>
            <w:tcMar>
              <w:top w:type="dxa" w:w="160"/>
              <w:left w:type="dxa" w:w="240"/>
              <w:bottom w:type="dxa" w:w="160"/>
              <w:right w:type="dxa" w:w="240"/>
            </w:tcMar>
            <w:vAlign w:val="center"/>
          </w:tcPr>
          <w:p>
            <w:pPr>
              <w:spacing w:after="40" w:before="0"/>
            </w:pPr>
            <w:r>
              <w:rPr>
                <w:rFonts w:ascii="Arial" w:cs="Arial" w:eastAsia="Arial" w:hAnsi="Arial"/>
                <w:b/>
                <w:bCs/>
                <w:color w:val="10A37F"/>
                <w:spacing w:val="60"/>
                <w:sz w:val="18"/>
                <w:szCs w:val="18"/>
              </w:rPr>
              <w:t xml:space="preserve">IN VS CODE WITH CODEX</w:t>
            </w:r>
          </w:p>
          <w:p>
            <w:pPr>
              <w:spacing w:after="0" w:before="0"/>
            </w:pPr>
            <w:r>
              <w:rPr>
                <w:rFonts w:ascii="Arial" w:cs="Arial" w:eastAsia="Arial" w:hAnsi="Arial"/>
                <w:i/>
                <w:iCs/>
                <w:color w:val="555555"/>
                <w:sz w:val="18"/>
                <w:szCs w:val="18"/>
              </w:rPr>
              <w:t xml:space="preserve">OpenAI's official extension · Agent mode</w:t>
            </w:r>
          </w:p>
        </w:tc>
      </w:tr>
      <w:tr>
        <w:trPr>
          <w:cantSplit w:val="false"/>
        </w:trPr>
        <w:tc>
          <w:tcPr>
            <w:tcW w:type="dxa" w:w="4680"/>
            <w:shd w:fill="FBF7EF" w:color="auto" w:val="clear"/>
            <w:tcMar>
              <w:top w:type="dxa" w:w="200"/>
              <w:left w:type="dxa" w:w="240"/>
              <w:bottom w:type="dxa" w:w="200"/>
              <w:right w:type="dxa" w:w="240"/>
            </w:tcMar>
            <w:vAlign w:val="top"/>
          </w:tcPr>
          <w:p>
            <w:pPr>
              <w:spacing w:after="120" w:before="0" w:line="280"/>
            </w:pPr>
            <w:r>
              <w:rPr>
                <w:rFonts w:ascii="Arial" w:cs="Arial" w:eastAsia="Arial" w:hAnsi="Arial"/>
                <w:b/>
                <w:bCs/>
                <w:color w:val="C04318"/>
                <w:sz w:val="20"/>
                <w:szCs w:val="20"/>
              </w:rPr>
              <w:t xml:space="preserve">1.  </w:t>
            </w:r>
            <w:r>
              <w:rPr>
                <w:rFonts w:ascii="Arial" w:cs="Arial" w:eastAsia="Arial" w:hAnsi="Arial"/>
                <w:b/>
                <w:bCs/>
                <w:color w:val="1A1A1A"/>
                <w:sz w:val="20"/>
                <w:szCs w:val="20"/>
              </w:rPr>
              <w:t xml:space="preserve">Open your Project “HR Bootcamp Live Demo.”</w:t>
            </w:r>
            <w:r>
              <w:rPr>
                <w:rFonts w:ascii="Arial" w:cs="Arial" w:eastAsia="Arial" w:hAnsi="Arial"/>
                <w:color w:val="2A2A2A"/>
                <w:sz w:val="20"/>
                <w:szCs w:val="20"/>
              </w:rPr>
              <w:t xml:space="preserve"> Upload 5-10 sample documents that represent your voice: CEO communications, town hall transcripts, blog posts, internal memos. The more samples, the sharper the spec. For the demo, use the prepared sample folder.</w:t>
            </w:r>
          </w:p>
          <w:p>
            <w:pPr>
              <w:spacing w:after="120" w:before="0" w:line="280"/>
            </w:pPr>
            <w:r>
              <w:rPr>
                <w:rFonts w:ascii="Arial" w:cs="Arial" w:eastAsia="Arial" w:hAnsi="Arial"/>
                <w:b/>
                <w:bCs/>
                <w:color w:val="C04318"/>
                <w:sz w:val="20"/>
                <w:szCs w:val="20"/>
              </w:rPr>
              <w:t xml:space="preserve">2.  </w:t>
            </w:r>
            <w:r>
              <w:rPr>
                <w:rFonts w:ascii="Arial" w:cs="Arial" w:eastAsia="Arial" w:hAnsi="Arial"/>
                <w:b/>
                <w:bCs/>
                <w:color w:val="1A1A1A"/>
                <w:sz w:val="20"/>
                <w:szCs w:val="20"/>
              </w:rPr>
              <w:t xml:space="preserve">In a new chat inside the Project, paste the voice extraction prompt.</w:t>
            </w:r>
            <w:r>
              <w:rPr>
                <w:rFonts w:ascii="Arial" w:cs="Arial" w:eastAsia="Arial" w:hAnsi="Arial"/>
                <w:color w:val="2A2A2A"/>
                <w:sz w:val="20"/>
                <w:szCs w:val="20"/>
              </w:rPr>
              <w:t xml:space="preserve"> Claude reads the uploaded samples and produces voice_spec.md.</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PROMPT TO PASTE IN CLAUDE</w:t>
                  </w:r>
                </w:p>
                <w:p>
                  <w:pPr>
                    <w:spacing w:after="0" w:before="0" w:line="260"/>
                  </w:pPr>
                  <w:r>
                    <w:rPr>
                      <w:rFonts w:ascii="Consolas" w:cs="Consolas" w:eastAsia="Consolas" w:hAnsi="Consolas"/>
                      <w:color w:val="2A2A2A"/>
                      <w:sz w:val="18"/>
                      <w:szCs w:val="18"/>
                    </w:rPr>
                    <w:t xml:space="preserve">Read every document I have uploaded to this Project. Extract a complete voice and style spec for me. Output voice_spec.md with these sections: (1) Identity — who this voice belongs to, what they care about, where they sit. (2) Voice principles — 5-7 statements about tone, pacing, signature moves. (3) Sentence-level patterns — typical length, openers, transitions, what is NEVER said. (4) Vocabulary — words used often, words avoided, signature phrases. (5) Formality calibration — how this voice shifts across audiences (board, ELT, all-hands, 1:1). (6) Three before/after examples that show generic AI writing rewritten in this voice. Keep it under 1500 words. Keep it useful, not poetic.</w:t>
                  </w:r>
                </w:p>
              </w:tc>
            </w:tr>
          </w:tbl>
          <w:p>
            <w:pPr>
              <w:spacing w:after="120" w:before="0" w:line="280"/>
            </w:pPr>
            <w:r>
              <w:rPr>
                <w:rFonts w:ascii="Arial" w:cs="Arial" w:eastAsia="Arial" w:hAnsi="Arial"/>
                <w:b/>
                <w:bCs/>
                <w:color w:val="C04318"/>
                <w:sz w:val="20"/>
                <w:szCs w:val="20"/>
              </w:rPr>
              <w:t xml:space="preserve">3.  </w:t>
            </w:r>
            <w:r>
              <w:rPr>
                <w:rFonts w:ascii="Arial" w:cs="Arial" w:eastAsia="Arial" w:hAnsi="Arial"/>
                <w:b/>
                <w:bCs/>
                <w:color w:val="1A1A1A"/>
                <w:sz w:val="20"/>
                <w:szCs w:val="20"/>
              </w:rPr>
              <w:t xml:space="preserve">Save voice_spec.md to the Project knowledge.</w:t>
            </w:r>
            <w:r>
              <w:rPr>
                <w:rFonts w:ascii="Arial" w:cs="Arial" w:eastAsia="Arial" w:hAnsi="Arial"/>
                <w:color w:val="2A2A2A"/>
                <w:sz w:val="20"/>
                <w:szCs w:val="20"/>
              </w:rPr>
              <w:t xml:space="preserve"> Pin it. Now every chat in this Project will write in this voice automatically. Tell participants: “This is artifact two. But we are going to make it self-updating.”</w:t>
            </w:r>
          </w:p>
          <w:p>
            <w:pPr>
              <w:spacing w:after="120" w:before="0" w:line="280"/>
            </w:pPr>
            <w:r>
              <w:rPr>
                <w:rFonts w:ascii="Arial" w:cs="Arial" w:eastAsia="Arial" w:hAnsi="Arial"/>
                <w:b/>
                <w:bCs/>
                <w:color w:val="C04318"/>
                <w:sz w:val="20"/>
                <w:szCs w:val="20"/>
              </w:rPr>
              <w:t xml:space="preserve">4.  </w:t>
            </w:r>
            <w:r>
              <w:rPr>
                <w:rFonts w:ascii="Arial" w:cs="Arial" w:eastAsia="Arial" w:hAnsi="Arial"/>
                <w:b/>
                <w:bCs/>
                <w:color w:val="1A1A1A"/>
                <w:sz w:val="20"/>
                <w:szCs w:val="20"/>
              </w:rPr>
              <w:t xml:space="preserve">Set up the weekly auto-refresh.</w:t>
            </w:r>
            <w:r>
              <w:rPr>
                <w:rFonts w:ascii="Arial" w:cs="Arial" w:eastAsia="Arial" w:hAnsi="Arial"/>
                <w:color w:val="2A2A2A"/>
                <w:sz w:val="20"/>
                <w:szCs w:val="20"/>
              </w:rPr>
              <w:t xml:space="preserve"> Settings → Tasks → New scheduled task. Paste the task definition below. Confirm the task is active.</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SCHEDULED TASK — RUNS EVERY MONDAY AT 6:00 AM</w:t>
                  </w:r>
                </w:p>
                <w:p>
                  <w:pPr>
                    <w:spacing w:after="0" w:before="0" w:line="260"/>
                  </w:pPr>
                  <w:r>
                    <w:rPr>
                      <w:rFonts w:ascii="Consolas" w:cs="Consolas" w:eastAsia="Consolas" w:hAnsi="Consolas"/>
                      <w:color w:val="2A2A2A"/>
                      <w:sz w:val="18"/>
                      <w:szCs w:val="18"/>
                    </w:rPr>
                    <w:t xml:space="preserve">Every Monday at 6:00am, do the following: (1) Scan my Google Drive folder /Voice Samples for documents added in the past 7 days. (2) If any new documents are found, re-run the voice extraction across the FULL set of samples (not just the new ones) and update voice_spec.md inside the HR Bootcamp Live Demo Project. (3) Email me a summary of what changed in the spec, with three before/after examples. Subject: "Voice spec refreshed — [date]". (4) If no new documents were added, do nothing.</w:t>
                  </w:r>
                </w:p>
              </w:tc>
            </w:tr>
          </w:tbl>
          <w:p>
            <w:pPr>
              <w:spacing w:after="120" w:before="0" w:line="280"/>
            </w:pPr>
            <w:r>
              <w:rPr>
                <w:rFonts w:ascii="Arial" w:cs="Arial" w:eastAsia="Arial" w:hAnsi="Arial"/>
                <w:b/>
                <w:bCs/>
                <w:color w:val="C04318"/>
                <w:sz w:val="20"/>
                <w:szCs w:val="20"/>
              </w:rPr>
              <w:t xml:space="preserve">5.  </w:t>
            </w:r>
            <w:r>
              <w:rPr>
                <w:rFonts w:ascii="Arial" w:cs="Arial" w:eastAsia="Arial" w:hAnsi="Arial"/>
                <w:b/>
                <w:bCs/>
                <w:color w:val="1A1A1A"/>
                <w:sz w:val="20"/>
                <w:szCs w:val="20"/>
              </w:rPr>
              <w:t xml:space="preserve">Frame the win.</w:t>
            </w:r>
            <w:r>
              <w:rPr>
                <w:rFonts w:ascii="Arial" w:cs="Arial" w:eastAsia="Arial" w:hAnsi="Arial"/>
                <w:color w:val="2A2A2A"/>
                <w:sz w:val="20"/>
                <w:szCs w:val="20"/>
              </w:rPr>
              <w:t xml:space="preserve"> “Artifact two of five. The voice is alive — every Monday it gets sharper. Next: we use it across every project, not just one.”</w:t>
            </w:r>
          </w:p>
        </w:tc>
        <w:tc>
          <w:tcPr>
            <w:tcW w:type="dxa" w:w="4680"/>
            <w:shd w:fill="FAFAFB" w:color="auto" w:val="clear"/>
            <w:tcMar>
              <w:top w:type="dxa" w:w="200"/>
              <w:left w:type="dxa" w:w="240"/>
              <w:bottom w:type="dxa" w:w="200"/>
              <w:right w:type="dxa" w:w="240"/>
            </w:tcMar>
            <w:vAlign w:val="top"/>
          </w:tcPr>
          <w:p>
            <w:pPr>
              <w:spacing w:after="120" w:before="0" w:line="280"/>
            </w:pPr>
            <w:r>
              <w:rPr>
                <w:rFonts w:ascii="Arial" w:cs="Arial" w:eastAsia="Arial" w:hAnsi="Arial"/>
                <w:b/>
                <w:bCs/>
                <w:color w:val="C04318"/>
                <w:sz w:val="20"/>
                <w:szCs w:val="20"/>
              </w:rPr>
              <w:t xml:space="preserve">1.  </w:t>
            </w:r>
            <w:r>
              <w:rPr>
                <w:rFonts w:ascii="Arial" w:cs="Arial" w:eastAsia="Arial" w:hAnsi="Arial"/>
                <w:b/>
                <w:bCs/>
                <w:color w:val="1A1A1A"/>
                <w:sz w:val="20"/>
                <w:szCs w:val="20"/>
              </w:rPr>
              <w:t xml:space="preserve">In your project folder, create voice_samples/ and drop 5-10 sample documents.</w:t>
            </w:r>
            <w:r>
              <w:rPr>
                <w:rFonts w:ascii="Arial" w:cs="Arial" w:eastAsia="Arial" w:hAnsi="Arial"/>
                <w:color w:val="2A2A2A"/>
                <w:sz w:val="20"/>
                <w:szCs w:val="20"/>
              </w:rPr>
              <w:t xml:space="preserve"> For the live demo, use the prepared sample set.</w:t>
            </w:r>
          </w:p>
          <w:p>
            <w:pPr>
              <w:spacing w:after="120" w:before="0" w:line="280"/>
            </w:pPr>
            <w:r>
              <w:rPr>
                <w:rFonts w:ascii="Arial" w:cs="Arial" w:eastAsia="Arial" w:hAnsi="Arial"/>
                <w:b/>
                <w:bCs/>
                <w:color w:val="C04318"/>
                <w:sz w:val="20"/>
                <w:szCs w:val="20"/>
              </w:rPr>
              <w:t xml:space="preserve">2.  </w:t>
            </w:r>
            <w:r>
              <w:rPr>
                <w:rFonts w:ascii="Arial" w:cs="Arial" w:eastAsia="Arial" w:hAnsi="Arial"/>
                <w:b/>
                <w:bCs/>
                <w:color w:val="1A1A1A"/>
                <w:sz w:val="20"/>
                <w:szCs w:val="20"/>
              </w:rPr>
              <w:t xml:space="preserve">Paste the voice extraction prompt.</w:t>
            </w:r>
            <w:r>
              <w:rPr>
                <w:rFonts w:ascii="Arial" w:cs="Arial" w:eastAsia="Arial" w:hAnsi="Arial"/>
                <w:color w:val="2A2A2A"/>
                <w:sz w:val="20"/>
                <w:szCs w:val="20"/>
              </w:rPr>
              <w:t xml:space="preserve"> Codex builds voice_extractor.py, runs it, and writes voice_spec.md.</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PROMPT TO PASTE IN CODEX</w:t>
                  </w:r>
                </w:p>
                <w:p>
                  <w:pPr>
                    <w:spacing w:after="0" w:before="0" w:line="260"/>
                  </w:pPr>
                  <w:r>
                    <w:rPr>
                      <w:rFonts w:ascii="Consolas" w:cs="Consolas" w:eastAsia="Consolas" w:hAnsi="Consolas"/>
                      <w:color w:val="2A2A2A"/>
                      <w:sz w:val="18"/>
                      <w:szCs w:val="18"/>
                    </w:rPr>
                    <w:t xml:space="preserve">Build voice_extractor.py that reads every document in voice_samples/, calls the Claude API (model claude-opus-4-7), and writes voice_spec.md with these sections: identity, voice principles, sentence patterns, vocabulary, formality calibration across audiences, three before/after examples. Use the anthropic Python SDK. Output to voice_spec.md in the project root. Run it and confirm voice_spec.md is created and readable.</w:t>
                  </w:r>
                </w:p>
              </w:tc>
            </w:tr>
          </w:tbl>
          <w:p>
            <w:pPr>
              <w:spacing w:after="120" w:before="0" w:line="280"/>
            </w:pPr>
            <w:r>
              <w:rPr>
                <w:rFonts w:ascii="Arial" w:cs="Arial" w:eastAsia="Arial" w:hAnsi="Arial"/>
                <w:b/>
                <w:bCs/>
                <w:color w:val="C04318"/>
                <w:sz w:val="20"/>
                <w:szCs w:val="20"/>
              </w:rPr>
              <w:t xml:space="preserve">3.  </w:t>
            </w:r>
            <w:r>
              <w:rPr>
                <w:rFonts w:ascii="Arial" w:cs="Arial" w:eastAsia="Arial" w:hAnsi="Arial"/>
                <w:b/>
                <w:bCs/>
                <w:color w:val="1A1A1A"/>
                <w:sz w:val="20"/>
                <w:szCs w:val="20"/>
              </w:rPr>
              <w:t xml:space="preserve">Set up the weekly schedule.</w:t>
            </w:r>
            <w:r>
              <w:rPr>
                <w:rFonts w:ascii="Arial" w:cs="Arial" w:eastAsia="Arial" w:hAnsi="Arial"/>
                <w:color w:val="2A2A2A"/>
                <w:sz w:val="20"/>
                <w:szCs w:val="20"/>
              </w:rPr>
              <w:t xml:space="preserve"> Codex generates a GitHub Actions workflow that runs the script every Monday at 6:00am UTC and commits the updated voice_spec.md.</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PROMPT TO PASTE IN CODEX</w:t>
                  </w:r>
                </w:p>
                <w:p>
                  <w:pPr>
                    <w:spacing w:after="0" w:before="0" w:line="260"/>
                  </w:pPr>
                  <w:r>
                    <w:rPr>
                      <w:rFonts w:ascii="Consolas" w:cs="Consolas" w:eastAsia="Consolas" w:hAnsi="Consolas"/>
                      <w:color w:val="2A2A2A"/>
                      <w:sz w:val="18"/>
                      <w:szCs w:val="18"/>
                    </w:rPr>
                    <w:t xml:space="preserve">Add a GitHub Actions workflow .github/workflows/voice-refresh.yml that runs voice_extractor.py every Monday at 6:00am UTC. The workflow should: install dependencies, run the script using the ANTHROPIC_API_KEY secret, commit any changes to voice_spec.md to the repo with message "Voice spec refresh [date]". Walk me through how to set up the secret in the GitHub repo.</w:t>
                  </w:r>
                </w:p>
              </w:tc>
            </w:tr>
          </w:tbl>
          <w:p>
            <w:pPr>
              <w:spacing w:after="120" w:before="0" w:line="280"/>
            </w:pPr>
            <w:r>
              <w:rPr>
                <w:rFonts w:ascii="Arial" w:cs="Arial" w:eastAsia="Arial" w:hAnsi="Arial"/>
                <w:b/>
                <w:bCs/>
                <w:color w:val="C04318"/>
                <w:sz w:val="20"/>
                <w:szCs w:val="20"/>
              </w:rPr>
              <w:t xml:space="preserve">4.  </w:t>
            </w:r>
            <w:r>
              <w:rPr>
                <w:rFonts w:ascii="Arial" w:cs="Arial" w:eastAsia="Arial" w:hAnsi="Arial"/>
                <w:b/>
                <w:bCs/>
                <w:color w:val="1A1A1A"/>
                <w:sz w:val="20"/>
                <w:szCs w:val="20"/>
              </w:rPr>
              <w:t xml:space="preserve">Confirm and frame.</w:t>
            </w:r>
            <w:r>
              <w:rPr>
                <w:rFonts w:ascii="Arial" w:cs="Arial" w:eastAsia="Arial" w:hAnsi="Arial"/>
                <w:color w:val="2A2A2A"/>
                <w:sz w:val="20"/>
                <w:szCs w:val="20"/>
              </w:rPr>
              <w:t xml:space="preserve"> Show participants the workflow. “This runs at 6am every Monday whether you remember it or not. Artifact two of five, locked in.”</w:t>
            </w:r>
          </w:p>
        </w:tc>
      </w:tr>
    </w:tbl>
    <w:p>
      <w:pPr>
        <w:spacing w:after="60" w:before="360"/>
      </w:pPr>
      <w:r>
        <w:rPr>
          <w:rFonts w:ascii="Georgia" w:cs="Georgia" w:eastAsia="Georgia" w:hAnsi="Georgia"/>
          <w:b/>
          <w:bCs/>
          <w:color w:val="E8542B"/>
          <w:sz w:val="28"/>
          <w:szCs w:val="28"/>
        </w:rPr>
        <w:t xml:space="preserve">Exercise 3  </w:t>
      </w:r>
      <w:r>
        <w:rPr>
          <w:rFonts w:ascii="Georgia" w:cs="Georgia" w:eastAsia="Georgia" w:hAnsi="Georgia"/>
          <w:b/>
          <w:bCs/>
          <w:color w:val="1A1A1A"/>
          <w:sz w:val="28"/>
          <w:szCs w:val="28"/>
        </w:rPr>
        <w:t xml:space="preserve">Build the Board of Advisors  (as a custom Skill)</w:t>
      </w:r>
      <w:r>
        <w:rPr>
          <w:rFonts w:ascii="Arial" w:cs="Arial" w:eastAsia="Arial" w:hAnsi="Arial"/>
          <w:i/>
          <w:iCs/>
          <w:color w:val="555555"/>
          <w:sz w:val="20"/>
          <w:szCs w:val="20"/>
        </w:rPr>
        <w:t xml:space="preserve">   · 20 minutes</w:t>
      </w:r>
    </w:p>
    <w:p>
      <w:pPr>
        <w:spacing w:after="160" w:before="0" w:line="320"/>
      </w:pPr>
      <w:r>
        <w:rPr>
          <w:rFonts w:ascii="Arial" w:cs="Arial" w:eastAsia="Arial" w:hAnsi="Arial"/>
          <w:b/>
          <w:bCs/>
          <w:color w:val="C04318"/>
          <w:sz w:val="22"/>
          <w:szCs w:val="22"/>
        </w:rPr>
        <w:t xml:space="preserve">Why this matters: </w:t>
      </w:r>
      <w:r>
        <w:rPr>
          <w:rFonts w:ascii="Arial" w:cs="Arial" w:eastAsia="Arial" w:hAnsi="Arial"/>
          <w:i/>
          <w:iCs/>
          <w:color w:val="2A2A2A"/>
          <w:sz w:val="22"/>
          <w:szCs w:val="22"/>
        </w:rPr>
        <w:t xml:space="preserve">This is the artifact for stakeholder management — HR’s hardest invisible work. Anticipating reactions before you walk into the room. The Board of Advisors gives you that pressure-test on demand. Critically, we build it as a Skill, not a Project. Skills travel — you can pull the Board into ANY conversation, ANY project, ANY context. Five voices: a few executives from your own company plus thought leaders whose frameworks you trust.</w:t>
      </w:r>
    </w:p>
    <w:tbl>
      <w:tblPr>
        <w:tblW w:type="dxa" w:w="9360"/>
        <w:jc w:val="center"/>
        <w:tblBorders>
          <w:top w:val="single" w:color="C9C2B8" w:sz="4"/>
          <w:left w:val="single" w:color="C9C2B8" w:sz="4"/>
          <w:bottom w:val="single" w:color="C9C2B8" w:sz="4"/>
          <w:right w:val="single" w:color="C9C2B8" w:sz="4"/>
          <w:insideH w:val="single" w:color="C9C2B8" w:sz="4"/>
          <w:insideV w:val="single" w:color="C9C2B8" w:sz="4"/>
        </w:tblBorders>
      </w:tblPr>
      <w:tblGrid>
        <w:gridCol w:w="4680"/>
        <w:gridCol w:w="4680"/>
      </w:tblGrid>
      <w:tr>
        <w:trPr>
          <w:cantSplit/>
          <w:tblHeader/>
        </w:trPr>
        <w:tc>
          <w:tcPr>
            <w:tcW w:type="dxa" w:w="4680"/>
            <w:shd w:fill="FCEEDD" w:color="auto" w:val="clear"/>
            <w:tcMar>
              <w:top w:type="dxa" w:w="160"/>
              <w:left w:type="dxa" w:w="240"/>
              <w:bottom w:type="dxa" w:w="160"/>
              <w:right w:type="dxa" w:w="240"/>
            </w:tcMar>
            <w:vAlign w:val="center"/>
          </w:tcPr>
          <w:p>
            <w:pPr>
              <w:spacing w:after="40" w:before="0"/>
            </w:pPr>
            <w:r>
              <w:rPr>
                <w:rFonts w:ascii="Arial" w:cs="Arial" w:eastAsia="Arial" w:hAnsi="Arial"/>
                <w:b/>
                <w:bCs/>
                <w:color w:val="BC4A1F"/>
                <w:spacing w:val="60"/>
                <w:sz w:val="18"/>
                <w:szCs w:val="18"/>
              </w:rPr>
              <w:t xml:space="preserve">IN CLAUDE</w:t>
            </w:r>
          </w:p>
          <w:p>
            <w:pPr>
              <w:spacing w:after="0" w:before="0"/>
            </w:pPr>
            <w:r>
              <w:rPr>
                <w:rFonts w:ascii="Arial" w:cs="Arial" w:eastAsia="Arial" w:hAnsi="Arial"/>
                <w:i/>
                <w:iCs/>
                <w:color w:val="555555"/>
                <w:sz w:val="18"/>
                <w:szCs w:val="18"/>
              </w:rPr>
              <w:t xml:space="preserve">claude.ai · Projects · Excel · Connectors</w:t>
            </w:r>
          </w:p>
        </w:tc>
        <w:tc>
          <w:tcPr>
            <w:tcW w:type="dxa" w:w="4680"/>
            <w:shd w:fill="E5E7EA" w:color="auto" w:val="clear"/>
            <w:tcMar>
              <w:top w:type="dxa" w:w="160"/>
              <w:left w:type="dxa" w:w="240"/>
              <w:bottom w:type="dxa" w:w="160"/>
              <w:right w:type="dxa" w:w="240"/>
            </w:tcMar>
            <w:vAlign w:val="center"/>
          </w:tcPr>
          <w:p>
            <w:pPr>
              <w:spacing w:after="40" w:before="0"/>
            </w:pPr>
            <w:r>
              <w:rPr>
                <w:rFonts w:ascii="Arial" w:cs="Arial" w:eastAsia="Arial" w:hAnsi="Arial"/>
                <w:b/>
                <w:bCs/>
                <w:color w:val="10A37F"/>
                <w:spacing w:val="60"/>
                <w:sz w:val="18"/>
                <w:szCs w:val="18"/>
              </w:rPr>
              <w:t xml:space="preserve">IN VS CODE WITH CODEX</w:t>
            </w:r>
          </w:p>
          <w:p>
            <w:pPr>
              <w:spacing w:after="0" w:before="0"/>
            </w:pPr>
            <w:r>
              <w:rPr>
                <w:rFonts w:ascii="Arial" w:cs="Arial" w:eastAsia="Arial" w:hAnsi="Arial"/>
                <w:i/>
                <w:iCs/>
                <w:color w:val="555555"/>
                <w:sz w:val="18"/>
                <w:szCs w:val="18"/>
              </w:rPr>
              <w:t xml:space="preserve">OpenAI's official extension · Agent mode</w:t>
            </w:r>
          </w:p>
        </w:tc>
      </w:tr>
      <w:tr>
        <w:trPr>
          <w:cantSplit w:val="false"/>
        </w:trPr>
        <w:tc>
          <w:tcPr>
            <w:tcW w:type="dxa" w:w="4680"/>
            <w:shd w:fill="FBF7EF" w:color="auto" w:val="clear"/>
            <w:tcMar>
              <w:top w:type="dxa" w:w="200"/>
              <w:left w:type="dxa" w:w="240"/>
              <w:bottom w:type="dxa" w:w="200"/>
              <w:right w:type="dxa" w:w="240"/>
            </w:tcMar>
            <w:vAlign w:val="top"/>
          </w:tcPr>
          <w:p>
            <w:pPr>
              <w:spacing w:after="120" w:before="0" w:line="280"/>
            </w:pPr>
            <w:r>
              <w:rPr>
                <w:rFonts w:ascii="Arial" w:cs="Arial" w:eastAsia="Arial" w:hAnsi="Arial"/>
                <w:b/>
                <w:bCs/>
                <w:color w:val="C04318"/>
                <w:sz w:val="20"/>
                <w:szCs w:val="20"/>
              </w:rPr>
              <w:t xml:space="preserve">1.  </w:t>
            </w:r>
            <w:r>
              <w:rPr>
                <w:rFonts w:ascii="Arial" w:cs="Arial" w:eastAsia="Arial" w:hAnsi="Arial"/>
                <w:b/>
                <w:bCs/>
                <w:color w:val="1A1A1A"/>
                <w:sz w:val="20"/>
                <w:szCs w:val="20"/>
              </w:rPr>
              <w:t xml:space="preserve">Frame the artifact.</w:t>
            </w:r>
            <w:r>
              <w:rPr>
                <w:rFonts w:ascii="Arial" w:cs="Arial" w:eastAsia="Arial" w:hAnsi="Arial"/>
                <w:color w:val="2A2A2A"/>
                <w:sz w:val="20"/>
                <w:szCs w:val="20"/>
              </w:rPr>
              <w:t xml:space="preserve"> Tell participants: “The most important question in HR is not ‘what should I do?’ It is ‘what will they say when I do it?’ The Board of Advisors answers that. We are building it as a Skill so it follows you everywhere.”</w:t>
            </w:r>
          </w:p>
          <w:p>
            <w:pPr>
              <w:spacing w:after="120" w:before="0" w:line="280"/>
            </w:pPr>
            <w:r>
              <w:rPr>
                <w:rFonts w:ascii="Arial" w:cs="Arial" w:eastAsia="Arial" w:hAnsi="Arial"/>
                <w:b/>
                <w:bCs/>
                <w:color w:val="C04318"/>
                <w:sz w:val="20"/>
                <w:szCs w:val="20"/>
              </w:rPr>
              <w:t xml:space="preserve">2.  </w:t>
            </w:r>
            <w:r>
              <w:rPr>
                <w:rFonts w:ascii="Arial" w:cs="Arial" w:eastAsia="Arial" w:hAnsi="Arial"/>
                <w:b/>
                <w:bCs/>
                <w:color w:val="1A1A1A"/>
                <w:sz w:val="20"/>
                <w:szCs w:val="20"/>
              </w:rPr>
              <w:t xml:space="preserve">Open claude.ai → Settings → Capabilities → Skills → Create New Skill.</w:t>
            </w:r>
            <w:r>
              <w:rPr>
                <w:rFonts w:ascii="Arial" w:cs="Arial" w:eastAsia="Arial" w:hAnsi="Arial"/>
                <w:color w:val="2A2A2A"/>
                <w:sz w:val="20"/>
                <w:szCs w:val="20"/>
              </w:rPr>
              <w:t xml:space="preserve"> Name the skill: board-of-advisors. Set the description (the routing logic that tells Claude when to invoke this skill).</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SKILL DESCRIPTION</w:t>
                  </w:r>
                </w:p>
                <w:p>
                  <w:pPr>
                    <w:spacing w:after="0" w:before="0" w:line="260"/>
                  </w:pPr>
                  <w:r>
                    <w:rPr>
                      <w:rFonts w:ascii="Consolas" w:cs="Consolas" w:eastAsia="Consolas" w:hAnsi="Consolas"/>
                      <w:color w:val="2A2A2A"/>
                      <w:sz w:val="18"/>
                      <w:szCs w:val="18"/>
                    </w:rPr>
                    <w:t xml:space="preserve">Use this skill whenever the user invokes the Board of Advisors — either by saying "Board of Advisors:", "Ask the board", or asking how a specific advisor would react. The skill consults a curated panel of HR advisors (internal stakeholders + external thought leaders), each with a distinct voice and framework. Default behavior: route to all advisors and produce a multi-voice response. If the user names a specific advisor, route to that one only.</w:t>
                  </w:r>
                </w:p>
              </w:tc>
            </w:tr>
          </w:tbl>
          <w:p>
            <w:pPr>
              <w:spacing w:after="120" w:before="0" w:line="280"/>
            </w:pPr>
            <w:r>
              <w:rPr>
                <w:rFonts w:ascii="Arial" w:cs="Arial" w:eastAsia="Arial" w:hAnsi="Arial"/>
                <w:b/>
                <w:bCs/>
                <w:color w:val="C04318"/>
                <w:sz w:val="20"/>
                <w:szCs w:val="20"/>
              </w:rPr>
              <w:t xml:space="preserve">3.  </w:t>
            </w:r>
            <w:r>
              <w:rPr>
                <w:rFonts w:ascii="Arial" w:cs="Arial" w:eastAsia="Arial" w:hAnsi="Arial"/>
                <w:b/>
                <w:bCs/>
                <w:color w:val="1A1A1A"/>
                <w:sz w:val="20"/>
                <w:szCs w:val="20"/>
              </w:rPr>
              <w:t xml:space="preserve">Paste the SKILL.md contents below into the skill body.</w:t>
            </w:r>
            <w:r>
              <w:rPr>
                <w:rFonts w:ascii="Arial" w:cs="Arial" w:eastAsia="Arial" w:hAnsi="Arial"/>
                <w:color w:val="2A2A2A"/>
                <w:sz w:val="20"/>
                <w:szCs w:val="20"/>
              </w:rPr>
              <w:t xml:space="preserve"> Five advisors: three internal Meridian executives (CEO, CPO-People, CFO) and two external thought leaders (Patty McCord, Adam Grant). Each gets a distinct system prompt with their voice, frameworks, and known concerns.</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SKILL.md CONTENTS — PASTE INTO THE SKILL BODY</w:t>
                  </w:r>
                </w:p>
                <w:p>
                  <w:pPr>
                    <w:spacing w:after="0" w:before="0" w:line="260"/>
                  </w:pPr>
                  <w:r>
                    <w:rPr>
                      <w:rFonts w:ascii="Consolas" w:cs="Consolas" w:eastAsia="Consolas" w:hAnsi="Consolas"/>
                      <w:color w:val="2A2A2A"/>
                      <w:sz w:val="18"/>
                      <w:szCs w:val="18"/>
                    </w:rPr>
                    <w:t xml:space="preserve"># Board of Advisors
When invoked, consult the following advisors. Default: produce a multi-voice response with each advisor’s perspective in 2-3 sentences. If the user names a specific advisor, route only to that one. Be specific to each advisor’s actual voice and concerns. Do not blend.
## Sarah Lin — CEO of Meridian Analytics
Founder, growth-focused, IPO-targeted. Cares about: pace, talent density, market expansion. Will push back on: anything that slows hiring, reduces accountability, or sounds like HR theater. Speaks plainly. Asks "what does this do for the customer?" frequently. Quote: "I want a People function that makes us faster, not safer."
## Marisol Hernandez — CPO-People
Thoughtful, measured, builder. Cares about: manager strength, retention of mid-level engineers, EMEA expansion. Will push back on: anything performative, anything that does not respect the time of the People team, anything that reduces psychological safety. Quote: "I want it to be true, not just to look true."
## David Park — CFO
Public-company-ready, fiscally disciplined. Cares about: per-employee economics, equity dilution, total rewards alignment with peer benchmarks. Will push back on: anything without a number attached. Quote: "Show me the model. Then we can discuss the story."
## Patty McCord — Author of Powerful, former Netflix CHRO
Freedom and responsibility. Cares about: high performers, candor, getting rid of HR theater. Will push back on: process for process’s sake, soft language about hard decisions, performance management as a ritual. Quote: "Adults want to be told the truth, in plain language, by people who care."
## Adam Grant — Organizational psychologist, Wharton
Evidence-based, generous, intellectually curious. Cares about: psychological safety, originality, how systems shape behavior. Will push back on: claims without research backing, single-variable thinking, neglecting individual differences. Quote: "What does the data actually say? And what would change your mind?"
## How to consult the Board
- "Board of Advisors: [question]" → produce all five voices
- "Just give me Marisol’s view on [question]" → single voice
- "What would David push back on if I proposed [thing]?" → targeted single voice
- "How would the room react if I said [thing]?" → sequential reactions, ordered by likely speaker
Keep each voice 2-3 sentences. Be specific. Be in their voice. Do not write generic advice.</w:t>
                  </w:r>
                </w:p>
              </w:tc>
            </w:tr>
          </w:tbl>
          <w:p>
            <w:pPr>
              <w:spacing w:after="120" w:before="0" w:line="280"/>
            </w:pPr>
            <w:r>
              <w:rPr>
                <w:rFonts w:ascii="Arial" w:cs="Arial" w:eastAsia="Arial" w:hAnsi="Arial"/>
                <w:b/>
                <w:bCs/>
                <w:color w:val="C04318"/>
                <w:sz w:val="20"/>
                <w:szCs w:val="20"/>
              </w:rPr>
              <w:t xml:space="preserve">4.  </w:t>
            </w:r>
            <w:r>
              <w:rPr>
                <w:rFonts w:ascii="Arial" w:cs="Arial" w:eastAsia="Arial" w:hAnsi="Arial"/>
                <w:b/>
                <w:bCs/>
                <w:color w:val="1A1A1A"/>
                <w:sz w:val="20"/>
                <w:szCs w:val="20"/>
              </w:rPr>
              <w:t xml:space="preserve">Save the Skill.</w:t>
            </w:r>
            <w:r>
              <w:rPr>
                <w:rFonts w:ascii="Arial" w:cs="Arial" w:eastAsia="Arial" w:hAnsi="Arial"/>
                <w:color w:val="2A2A2A"/>
                <w:sz w:val="20"/>
                <w:szCs w:val="20"/>
              </w:rPr>
              <w:t xml:space="preserve"> Confirm it appears in your Skills list.</w:t>
            </w:r>
          </w:p>
          <w:p>
            <w:pPr>
              <w:spacing w:after="120" w:before="0" w:line="280"/>
            </w:pPr>
            <w:r>
              <w:rPr>
                <w:rFonts w:ascii="Arial" w:cs="Arial" w:eastAsia="Arial" w:hAnsi="Arial"/>
                <w:b/>
                <w:bCs/>
                <w:color w:val="C04318"/>
                <w:sz w:val="20"/>
                <w:szCs w:val="20"/>
              </w:rPr>
              <w:t xml:space="preserve">5.  </w:t>
            </w:r>
            <w:r>
              <w:rPr>
                <w:rFonts w:ascii="Arial" w:cs="Arial" w:eastAsia="Arial" w:hAnsi="Arial"/>
                <w:b/>
                <w:bCs/>
                <w:color w:val="1A1A1A"/>
                <w:sz w:val="20"/>
                <w:szCs w:val="20"/>
              </w:rPr>
              <w:t xml:space="preserve">Test it from a fresh chat — ANY chat, not inside any project.</w:t>
            </w:r>
            <w:r>
              <w:rPr>
                <w:rFonts w:ascii="Arial" w:cs="Arial" w:eastAsia="Arial" w:hAnsi="Arial"/>
                <w:color w:val="2A2A2A"/>
                <w:sz w:val="20"/>
                <w:szCs w:val="20"/>
              </w:rPr>
              <w:t xml:space="preserve"> Type: “Board of Advisors: I am rolling out an engineering compensation restructure that will increase mid-level salary bands by 8%. What should I prepare for?” Watch the five voices respond. Demo the targeted invocation: “Just give me David’s pushback.”</w:t>
            </w:r>
          </w:p>
          <w:p>
            <w:pPr>
              <w:spacing w:after="120" w:before="0" w:line="280"/>
            </w:pPr>
            <w:r>
              <w:rPr>
                <w:rFonts w:ascii="Arial" w:cs="Arial" w:eastAsia="Arial" w:hAnsi="Arial"/>
                <w:b/>
                <w:bCs/>
                <w:color w:val="C04318"/>
                <w:sz w:val="20"/>
                <w:szCs w:val="20"/>
              </w:rPr>
              <w:t xml:space="preserve">6.  </w:t>
            </w:r>
            <w:r>
              <w:rPr>
                <w:rFonts w:ascii="Arial" w:cs="Arial" w:eastAsia="Arial" w:hAnsi="Arial"/>
                <w:b/>
                <w:bCs/>
                <w:color w:val="1A1A1A"/>
                <w:sz w:val="20"/>
                <w:szCs w:val="20"/>
              </w:rPr>
              <w:t xml:space="preserve">Frame the win.</w:t>
            </w:r>
            <w:r>
              <w:rPr>
                <w:rFonts w:ascii="Arial" w:cs="Arial" w:eastAsia="Arial" w:hAnsi="Arial"/>
                <w:color w:val="2A2A2A"/>
                <w:sz w:val="20"/>
                <w:szCs w:val="20"/>
              </w:rPr>
              <w:t xml:space="preserve"> “Artifact three of five. This is the one I use most. It travels everywhere — every project, every chat. Adults around a table. On to the artifact that runs without you.”</w:t>
            </w:r>
          </w:p>
        </w:tc>
        <w:tc>
          <w:tcPr>
            <w:tcW w:type="dxa" w:w="4680"/>
            <w:shd w:fill="FAFAFB" w:color="auto" w:val="clear"/>
            <w:tcMar>
              <w:top w:type="dxa" w:w="200"/>
              <w:left w:type="dxa" w:w="240"/>
              <w:bottom w:type="dxa" w:w="200"/>
              <w:right w:type="dxa" w:w="240"/>
            </w:tcMar>
            <w:vAlign w:val="top"/>
          </w:tcPr>
          <w:p>
            <w:pPr>
              <w:spacing w:after="120" w:before="0" w:line="280"/>
            </w:pPr>
            <w:r>
              <w:rPr>
                <w:rFonts w:ascii="Arial" w:cs="Arial" w:eastAsia="Arial" w:hAnsi="Arial"/>
                <w:b/>
                <w:bCs/>
                <w:color w:val="C04318"/>
                <w:sz w:val="20"/>
                <w:szCs w:val="20"/>
              </w:rPr>
              <w:t xml:space="preserve">1.  </w:t>
            </w:r>
            <w:r>
              <w:rPr>
                <w:rFonts w:ascii="Arial" w:cs="Arial" w:eastAsia="Arial" w:hAnsi="Arial"/>
                <w:b/>
                <w:bCs/>
                <w:color w:val="1A1A1A"/>
                <w:sz w:val="20"/>
                <w:szCs w:val="20"/>
              </w:rPr>
              <w:t xml:space="preserve">Frame the equivalent in code.</w:t>
            </w:r>
            <w:r>
              <w:rPr>
                <w:rFonts w:ascii="Arial" w:cs="Arial" w:eastAsia="Arial" w:hAnsi="Arial"/>
                <w:color w:val="2A2A2A"/>
                <w:sz w:val="20"/>
                <w:szCs w:val="20"/>
              </w:rPr>
              <w:t xml:space="preserve"> “In the Codex world, the equivalent of a Skill is a small Python module with a function per advisor. Same structure, different surface.”</w:t>
            </w:r>
          </w:p>
          <w:p>
            <w:pPr>
              <w:spacing w:after="120" w:before="0" w:line="280"/>
            </w:pPr>
            <w:r>
              <w:rPr>
                <w:rFonts w:ascii="Arial" w:cs="Arial" w:eastAsia="Arial" w:hAnsi="Arial"/>
                <w:b/>
                <w:bCs/>
                <w:color w:val="C04318"/>
                <w:sz w:val="20"/>
                <w:szCs w:val="20"/>
              </w:rPr>
              <w:t xml:space="preserve">2.  </w:t>
            </w:r>
            <w:r>
              <w:rPr>
                <w:rFonts w:ascii="Arial" w:cs="Arial" w:eastAsia="Arial" w:hAnsi="Arial"/>
                <w:b/>
                <w:bCs/>
                <w:color w:val="1A1A1A"/>
                <w:sz w:val="20"/>
                <w:szCs w:val="20"/>
              </w:rPr>
              <w:t xml:space="preserve">Paste the build prompt.</w:t>
            </w:r>
            <w:r>
              <w:rPr>
                <w:rFonts w:ascii="Arial" w:cs="Arial" w:eastAsia="Arial" w:hAnsi="Arial"/>
                <w:color w:val="2A2A2A"/>
                <w:sz w:val="20"/>
                <w:szCs w:val="20"/>
              </w:rPr>
              <w:t xml:space="preserve"> Codex creates advisors.py with one function per advisor and an ask_board() wrapper that calls them in parallel.</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PROMPT TO PASTE IN CODEX</w:t>
                  </w:r>
                </w:p>
                <w:p>
                  <w:pPr>
                    <w:spacing w:after="0" w:before="0" w:line="260"/>
                  </w:pPr>
                  <w:r>
                    <w:rPr>
                      <w:rFonts w:ascii="Consolas" w:cs="Consolas" w:eastAsia="Consolas" w:hAnsi="Consolas"/>
                      <w:color w:val="2A2A2A"/>
                      <w:sz w:val="18"/>
                      <w:szCs w:val="18"/>
                    </w:rPr>
                    <w:t xml:space="preserve">Build advisors.py with one async function per advisor (sarah, marisol, david, patty, adam). Each function takes a question string and calls the Claude API (model claude-opus-4-7) with that advisor’s system prompt baked in. The system prompts should reflect: (1) Sarah Lin — CEO, growth/IPO-focused, pushes back on slowness. (2) Marisol Hernandez — CPO-People, manager-strength focused. (3) David Park — CFO, fiscal discipline, "show me the model." (4) Patty McCord — freedom and responsibility, anti-HR-theater. (5) Adam Grant — evidence-based, "what does the data say?" Add an ask_board(question) function that calls all five in parallel and prints each response with the advisor name. Add a CLI: python advisors.py "your question" or python advisors.py "your question" --advisor sarah for single-advisor mode. Run it with the test question "I am rolling out an 8% comp restructure for mid-level engineering. What should I prepare for?" and show all five responses.</w:t>
                  </w:r>
                </w:p>
              </w:tc>
            </w:tr>
          </w:tbl>
          <w:p>
            <w:pPr>
              <w:spacing w:after="120" w:before="0" w:line="280"/>
            </w:pPr>
            <w:r>
              <w:rPr>
                <w:rFonts w:ascii="Arial" w:cs="Arial" w:eastAsia="Arial" w:hAnsi="Arial"/>
                <w:b/>
                <w:bCs/>
                <w:color w:val="C04318"/>
                <w:sz w:val="20"/>
                <w:szCs w:val="20"/>
              </w:rPr>
              <w:t xml:space="preserve">3.  </w:t>
            </w:r>
            <w:r>
              <w:rPr>
                <w:rFonts w:ascii="Arial" w:cs="Arial" w:eastAsia="Arial" w:hAnsi="Arial"/>
                <w:b/>
                <w:bCs/>
                <w:color w:val="1A1A1A"/>
                <w:sz w:val="20"/>
                <w:szCs w:val="20"/>
              </w:rPr>
              <w:t xml:space="preserve">Run it live.</w:t>
            </w:r>
            <w:r>
              <w:rPr>
                <w:rFonts w:ascii="Arial" w:cs="Arial" w:eastAsia="Arial" w:hAnsi="Arial"/>
                <w:color w:val="2A2A2A"/>
                <w:sz w:val="20"/>
                <w:szCs w:val="20"/>
              </w:rPr>
              <w:t xml:space="preserve"> Show the five responses. “Artifact three of five. Same conceptual artifact — just running locally instead of in a Skill.”</w:t>
            </w:r>
          </w:p>
        </w:tc>
      </w:tr>
    </w:tbl>
    <w:p>
      <w:pPr>
        <w:spacing w:after="60" w:before="360"/>
      </w:pPr>
      <w:r>
        <w:rPr>
          <w:rFonts w:ascii="Georgia" w:cs="Georgia" w:eastAsia="Georgia" w:hAnsi="Georgia"/>
          <w:b/>
          <w:bCs/>
          <w:color w:val="E8542B"/>
          <w:sz w:val="28"/>
          <w:szCs w:val="28"/>
        </w:rPr>
        <w:t xml:space="preserve">Exercise 4  </w:t>
      </w:r>
      <w:r>
        <w:rPr>
          <w:rFonts w:ascii="Georgia" w:cs="Georgia" w:eastAsia="Georgia" w:hAnsi="Georgia"/>
          <w:b/>
          <w:bCs/>
          <w:color w:val="1A1A1A"/>
          <w:sz w:val="28"/>
          <w:szCs w:val="28"/>
        </w:rPr>
        <w:t xml:space="preserve">Build the Weekly People Pulse  (scheduled task)</w:t>
      </w:r>
      <w:r>
        <w:rPr>
          <w:rFonts w:ascii="Arial" w:cs="Arial" w:eastAsia="Arial" w:hAnsi="Arial"/>
          <w:i/>
          <w:iCs/>
          <w:color w:val="555555"/>
          <w:sz w:val="20"/>
          <w:szCs w:val="20"/>
        </w:rPr>
        <w:t xml:space="preserve">   · 20 minutes</w:t>
      </w:r>
    </w:p>
    <w:p>
      <w:pPr>
        <w:spacing w:after="160" w:before="0" w:line="320"/>
      </w:pPr>
      <w:r>
        <w:rPr>
          <w:rFonts w:ascii="Arial" w:cs="Arial" w:eastAsia="Arial" w:hAnsi="Arial"/>
          <w:b/>
          <w:bCs/>
          <w:color w:val="C04318"/>
          <w:sz w:val="22"/>
          <w:szCs w:val="22"/>
        </w:rPr>
        <w:t xml:space="preserve">Why this matters: </w:t>
      </w:r>
      <w:r>
        <w:rPr>
          <w:rFonts w:ascii="Arial" w:cs="Arial" w:eastAsia="Arial" w:hAnsi="Arial"/>
          <w:i/>
          <w:iCs/>
          <w:color w:val="2A2A2A"/>
          <w:sz w:val="22"/>
          <w:szCs w:val="22"/>
        </w:rPr>
        <w:t xml:space="preserve">This artifact runs without you. Every Monday at 7:00am, while you are still drinking coffee, a 5-paragraph executive summary lands in your inbox — synthesized from the dashboard (artifact 1), written in your voice (artifact 2), with stakeholder lens from the board (artifact 3). This is the artifact that changes WHAT HR is, not just what HR does. Twenty minutes to build. It runs every week for the rest of your career.</w:t>
      </w:r>
    </w:p>
    <w:tbl>
      <w:tblPr>
        <w:tblW w:type="dxa" w:w="9360"/>
        <w:jc w:val="center"/>
        <w:tblBorders>
          <w:top w:val="single" w:color="C9C2B8" w:sz="4"/>
          <w:left w:val="single" w:color="C9C2B8" w:sz="4"/>
          <w:bottom w:val="single" w:color="C9C2B8" w:sz="4"/>
          <w:right w:val="single" w:color="C9C2B8" w:sz="4"/>
          <w:insideH w:val="single" w:color="C9C2B8" w:sz="4"/>
          <w:insideV w:val="single" w:color="C9C2B8" w:sz="4"/>
        </w:tblBorders>
      </w:tblPr>
      <w:tblGrid>
        <w:gridCol w:w="4680"/>
        <w:gridCol w:w="4680"/>
      </w:tblGrid>
      <w:tr>
        <w:trPr>
          <w:cantSplit/>
          <w:tblHeader/>
        </w:trPr>
        <w:tc>
          <w:tcPr>
            <w:tcW w:type="dxa" w:w="4680"/>
            <w:shd w:fill="FCEEDD" w:color="auto" w:val="clear"/>
            <w:tcMar>
              <w:top w:type="dxa" w:w="160"/>
              <w:left w:type="dxa" w:w="240"/>
              <w:bottom w:type="dxa" w:w="160"/>
              <w:right w:type="dxa" w:w="240"/>
            </w:tcMar>
            <w:vAlign w:val="center"/>
          </w:tcPr>
          <w:p>
            <w:pPr>
              <w:spacing w:after="40" w:before="0"/>
            </w:pPr>
            <w:r>
              <w:rPr>
                <w:rFonts w:ascii="Arial" w:cs="Arial" w:eastAsia="Arial" w:hAnsi="Arial"/>
                <w:b/>
                <w:bCs/>
                <w:color w:val="BC4A1F"/>
                <w:spacing w:val="60"/>
                <w:sz w:val="18"/>
                <w:szCs w:val="18"/>
              </w:rPr>
              <w:t xml:space="preserve">IN CLAUDE</w:t>
            </w:r>
          </w:p>
          <w:p>
            <w:pPr>
              <w:spacing w:after="0" w:before="0"/>
            </w:pPr>
            <w:r>
              <w:rPr>
                <w:rFonts w:ascii="Arial" w:cs="Arial" w:eastAsia="Arial" w:hAnsi="Arial"/>
                <w:i/>
                <w:iCs/>
                <w:color w:val="555555"/>
                <w:sz w:val="18"/>
                <w:szCs w:val="18"/>
              </w:rPr>
              <w:t xml:space="preserve">claude.ai · Projects · Excel · Connectors</w:t>
            </w:r>
          </w:p>
        </w:tc>
        <w:tc>
          <w:tcPr>
            <w:tcW w:type="dxa" w:w="4680"/>
            <w:shd w:fill="E5E7EA" w:color="auto" w:val="clear"/>
            <w:tcMar>
              <w:top w:type="dxa" w:w="160"/>
              <w:left w:type="dxa" w:w="240"/>
              <w:bottom w:type="dxa" w:w="160"/>
              <w:right w:type="dxa" w:w="240"/>
            </w:tcMar>
            <w:vAlign w:val="center"/>
          </w:tcPr>
          <w:p>
            <w:pPr>
              <w:spacing w:after="40" w:before="0"/>
            </w:pPr>
            <w:r>
              <w:rPr>
                <w:rFonts w:ascii="Arial" w:cs="Arial" w:eastAsia="Arial" w:hAnsi="Arial"/>
                <w:b/>
                <w:bCs/>
                <w:color w:val="10A37F"/>
                <w:spacing w:val="60"/>
                <w:sz w:val="18"/>
                <w:szCs w:val="18"/>
              </w:rPr>
              <w:t xml:space="preserve">IN VS CODE WITH CODEX</w:t>
            </w:r>
          </w:p>
          <w:p>
            <w:pPr>
              <w:spacing w:after="0" w:before="0"/>
            </w:pPr>
            <w:r>
              <w:rPr>
                <w:rFonts w:ascii="Arial" w:cs="Arial" w:eastAsia="Arial" w:hAnsi="Arial"/>
                <w:i/>
                <w:iCs/>
                <w:color w:val="555555"/>
                <w:sz w:val="18"/>
                <w:szCs w:val="18"/>
              </w:rPr>
              <w:t xml:space="preserve">OpenAI's official extension · Agent mode</w:t>
            </w:r>
          </w:p>
        </w:tc>
      </w:tr>
      <w:tr>
        <w:trPr>
          <w:cantSplit w:val="false"/>
        </w:trPr>
        <w:tc>
          <w:tcPr>
            <w:tcW w:type="dxa" w:w="4680"/>
            <w:shd w:fill="FBF7EF" w:color="auto" w:val="clear"/>
            <w:tcMar>
              <w:top w:type="dxa" w:w="200"/>
              <w:left w:type="dxa" w:w="240"/>
              <w:bottom w:type="dxa" w:w="200"/>
              <w:right w:type="dxa" w:w="240"/>
            </w:tcMar>
            <w:vAlign w:val="top"/>
          </w:tcPr>
          <w:p>
            <w:pPr>
              <w:spacing w:after="120" w:before="0" w:line="280"/>
            </w:pPr>
            <w:r>
              <w:rPr>
                <w:rFonts w:ascii="Arial" w:cs="Arial" w:eastAsia="Arial" w:hAnsi="Arial"/>
                <w:b/>
                <w:bCs/>
                <w:color w:val="C04318"/>
                <w:sz w:val="20"/>
                <w:szCs w:val="20"/>
              </w:rPr>
              <w:t xml:space="preserve">1.  </w:t>
            </w:r>
            <w:r>
              <w:rPr>
                <w:rFonts w:ascii="Arial" w:cs="Arial" w:eastAsia="Arial" w:hAnsi="Arial"/>
                <w:b/>
                <w:bCs/>
                <w:color w:val="1A1A1A"/>
                <w:sz w:val="20"/>
                <w:szCs w:val="20"/>
              </w:rPr>
              <w:t xml:space="preserve">Confirm your connectors are authorized.</w:t>
            </w:r>
            <w:r>
              <w:rPr>
                <w:rFonts w:ascii="Arial" w:cs="Arial" w:eastAsia="Arial" w:hAnsi="Arial"/>
                <w:color w:val="2A2A2A"/>
                <w:sz w:val="20"/>
                <w:szCs w:val="20"/>
              </w:rPr>
              <w:t xml:space="preserve"> Settings → Connectors. Gmail, Drive, Calendar, Slack should all show as connected. If not, fix it now (15 seconds each).</w:t>
            </w:r>
          </w:p>
          <w:p>
            <w:pPr>
              <w:spacing w:after="120" w:before="0" w:line="280"/>
            </w:pPr>
            <w:r>
              <w:rPr>
                <w:rFonts w:ascii="Arial" w:cs="Arial" w:eastAsia="Arial" w:hAnsi="Arial"/>
                <w:b/>
                <w:bCs/>
                <w:color w:val="C04318"/>
                <w:sz w:val="20"/>
                <w:szCs w:val="20"/>
              </w:rPr>
              <w:t xml:space="preserve">2.  </w:t>
            </w:r>
            <w:r>
              <w:rPr>
                <w:rFonts w:ascii="Arial" w:cs="Arial" w:eastAsia="Arial" w:hAnsi="Arial"/>
                <w:b/>
                <w:bCs/>
                <w:color w:val="1A1A1A"/>
                <w:sz w:val="20"/>
                <w:szCs w:val="20"/>
              </w:rPr>
              <w:t xml:space="preserve">Set up the scheduled task.</w:t>
            </w:r>
            <w:r>
              <w:rPr>
                <w:rFonts w:ascii="Arial" w:cs="Arial" w:eastAsia="Arial" w:hAnsi="Arial"/>
                <w:color w:val="2A2A2A"/>
                <w:sz w:val="20"/>
                <w:szCs w:val="20"/>
              </w:rPr>
              <w:t xml:space="preserve"> Settings → Tasks → New scheduled task. Paste the task definition below.</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SCHEDULED TASK — RUNS EVERY MONDAY AT 7:00 AM</w:t>
                  </w:r>
                </w:p>
                <w:p>
                  <w:pPr>
                    <w:spacing w:after="0" w:before="0" w:line="260"/>
                  </w:pPr>
                  <w:r>
                    <w:rPr>
                      <w:rFonts w:ascii="Consolas" w:cs="Consolas" w:eastAsia="Consolas" w:hAnsi="Consolas"/>
                      <w:color w:val="2A2A2A"/>
                      <w:sz w:val="18"/>
                      <w:szCs w:val="18"/>
                    </w:rPr>
                    <w:t xml:space="preserve">Every Monday at 7:00am, do the following: (1) Read the latest data from northwind_employees.csv in my Google Drive (HR Bootcamp Live Demo folder). (2) Read any new posts from my Slack #people-team channel from the past 7 days. (3) Read my Google Calendar for the upcoming week, focusing on People-team meetings and exec 1:1s. (4) Generate a Weekly People Pulse executive summary in my voice (use voice_spec.md from the HR Bootcamp Live Demo Project). Structure: 5 paragraphs. (a) Headline number and what it means this week. (b) The one trend worth a meeting. (c) The risk that needs attention. (d) The win to celebrate. (e) The one decision I owe someone this week. Email it to me at [your email] with subject "Weekly People Pulse — [date]".</w:t>
                  </w:r>
                </w:p>
              </w:tc>
            </w:tr>
          </w:tbl>
          <w:p>
            <w:pPr>
              <w:spacing w:after="120" w:before="0" w:line="280"/>
            </w:pPr>
            <w:r>
              <w:rPr>
                <w:rFonts w:ascii="Arial" w:cs="Arial" w:eastAsia="Arial" w:hAnsi="Arial"/>
                <w:b/>
                <w:bCs/>
                <w:color w:val="C04318"/>
                <w:sz w:val="20"/>
                <w:szCs w:val="20"/>
              </w:rPr>
              <w:t xml:space="preserve">3.  </w:t>
            </w:r>
            <w:r>
              <w:rPr>
                <w:rFonts w:ascii="Arial" w:cs="Arial" w:eastAsia="Arial" w:hAnsi="Arial"/>
                <w:b/>
                <w:bCs/>
                <w:color w:val="1A1A1A"/>
                <w:sz w:val="20"/>
                <w:szCs w:val="20"/>
              </w:rPr>
              <w:t xml:space="preserve">Confirm the task is active.</w:t>
            </w:r>
            <w:r>
              <w:rPr>
                <w:rFonts w:ascii="Arial" w:cs="Arial" w:eastAsia="Arial" w:hAnsi="Arial"/>
                <w:color w:val="2A2A2A"/>
                <w:sz w:val="20"/>
                <w:szCs w:val="20"/>
              </w:rPr>
              <w:t xml:space="preserve"> Show the schedule confirmation. Tell participants: “It runs Monday at 7. Whether you are awake or not.”</w:t>
            </w:r>
          </w:p>
          <w:p>
            <w:pPr>
              <w:spacing w:after="120" w:before="0" w:line="280"/>
            </w:pPr>
            <w:r>
              <w:rPr>
                <w:rFonts w:ascii="Arial" w:cs="Arial" w:eastAsia="Arial" w:hAnsi="Arial"/>
                <w:b/>
                <w:bCs/>
                <w:color w:val="C04318"/>
                <w:sz w:val="20"/>
                <w:szCs w:val="20"/>
              </w:rPr>
              <w:t xml:space="preserve">4.  </w:t>
            </w:r>
            <w:r>
              <w:rPr>
                <w:rFonts w:ascii="Arial" w:cs="Arial" w:eastAsia="Arial" w:hAnsi="Arial"/>
                <w:b/>
                <w:bCs/>
                <w:color w:val="1A1A1A"/>
                <w:sz w:val="20"/>
                <w:szCs w:val="20"/>
              </w:rPr>
              <w:t xml:space="preserve">Trigger it manually now to demo the output.</w:t>
            </w:r>
            <w:r>
              <w:rPr>
                <w:rFonts w:ascii="Arial" w:cs="Arial" w:eastAsia="Arial" w:hAnsi="Arial"/>
                <w:color w:val="2A2A2A"/>
                <w:sz w:val="20"/>
                <w:szCs w:val="20"/>
              </w:rPr>
              <w:t xml:space="preserve"> Click “Run now” on the task. Show the email that lands. Read one paragraph aloud. Tell the room: “That is artifact four. It will fire next Monday morning while you are still asleep, and every Monday after that.”</w:t>
            </w:r>
          </w:p>
          <w:p>
            <w:pPr>
              <w:spacing w:after="120" w:before="0" w:line="280"/>
            </w:pPr>
            <w:r>
              <w:rPr>
                <w:rFonts w:ascii="Arial" w:cs="Arial" w:eastAsia="Arial" w:hAnsi="Arial"/>
                <w:b/>
                <w:bCs/>
                <w:color w:val="C04318"/>
                <w:sz w:val="20"/>
                <w:szCs w:val="20"/>
              </w:rPr>
              <w:t xml:space="preserve">5.  </w:t>
            </w:r>
            <w:r>
              <w:rPr>
                <w:rFonts w:ascii="Arial" w:cs="Arial" w:eastAsia="Arial" w:hAnsi="Arial"/>
                <w:b/>
                <w:bCs/>
                <w:color w:val="1A1A1A"/>
                <w:sz w:val="20"/>
                <w:szCs w:val="20"/>
              </w:rPr>
              <w:t xml:space="preserve">Frame the win.</w:t>
            </w:r>
            <w:r>
              <w:rPr>
                <w:rFonts w:ascii="Arial" w:cs="Arial" w:eastAsia="Arial" w:hAnsi="Arial"/>
                <w:color w:val="2A2A2A"/>
                <w:sz w:val="20"/>
                <w:szCs w:val="20"/>
              </w:rPr>
              <w:t xml:space="preserve"> “Artifact four. The Pulse is the artifact that compounds — every week it gets sharper because the data, the voice, and the board all keep getting sharper. One artifact left.”</w:t>
            </w:r>
          </w:p>
        </w:tc>
        <w:tc>
          <w:tcPr>
            <w:tcW w:type="dxa" w:w="4680"/>
            <w:shd w:fill="FAFAFB" w:color="auto" w:val="clear"/>
            <w:tcMar>
              <w:top w:type="dxa" w:w="200"/>
              <w:left w:type="dxa" w:w="240"/>
              <w:bottom w:type="dxa" w:w="200"/>
              <w:right w:type="dxa" w:w="240"/>
            </w:tcMar>
            <w:vAlign w:val="top"/>
          </w:tcPr>
          <w:p>
            <w:pPr>
              <w:spacing w:after="120" w:before="0" w:line="280"/>
            </w:pPr>
            <w:r>
              <w:rPr>
                <w:rFonts w:ascii="Arial" w:cs="Arial" w:eastAsia="Arial" w:hAnsi="Arial"/>
                <w:b/>
                <w:bCs/>
                <w:color w:val="C04318"/>
                <w:sz w:val="20"/>
                <w:szCs w:val="20"/>
              </w:rPr>
              <w:t xml:space="preserve">1.  </w:t>
            </w:r>
            <w:r>
              <w:rPr>
                <w:rFonts w:ascii="Arial" w:cs="Arial" w:eastAsia="Arial" w:hAnsi="Arial"/>
                <w:b/>
                <w:bCs/>
                <w:color w:val="1A1A1A"/>
                <w:sz w:val="20"/>
                <w:szCs w:val="20"/>
              </w:rPr>
              <w:t xml:space="preserve">Build the script.</w:t>
            </w:r>
            <w:r>
              <w:rPr>
                <w:rFonts w:ascii="Arial" w:cs="Arial" w:eastAsia="Arial" w:hAnsi="Arial"/>
                <w:color w:val="2A2A2A"/>
                <w:sz w:val="20"/>
                <w:szCs w:val="20"/>
              </w:rPr>
              <w:t xml:space="preserve"> Codex writes pulse.py that reads from data sources, calls Claude API with voice_spec, sends email.</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PROMPT TO PASTE IN CODEX</w:t>
                  </w:r>
                </w:p>
                <w:p>
                  <w:pPr>
                    <w:spacing w:after="0" w:before="0" w:line="260"/>
                  </w:pPr>
                  <w:r>
                    <w:rPr>
                      <w:rFonts w:ascii="Consolas" w:cs="Consolas" w:eastAsia="Consolas" w:hAnsi="Consolas"/>
                      <w:color w:val="2A2A2A"/>
                      <w:sz w:val="18"/>
                      <w:szCs w:val="18"/>
                    </w:rPr>
                    <w:t xml:space="preserve">Build pulse.py that does the following: (1) Read northwind_employees.csv. (2) Read voice_spec.md. (3) Optional: read a slack_messages.txt file (mock for the demo — in production this would call Slack API). (4) Call the Claude API (claude-opus-4-7) to generate a 5-paragraph weekly executive summary using the voice from voice_spec.md. Structure: headline number, one trend, one risk, one win, one decision owed. (5) Send the summary by email using smtplib (use environment variables for SMTP credentials). Subject: "Weekly People Pulse — [date]". Run it once locally to confirm the email lands.</w:t>
                  </w:r>
                </w:p>
              </w:tc>
            </w:tr>
          </w:tbl>
          <w:p>
            <w:pPr>
              <w:spacing w:after="120" w:before="0" w:line="280"/>
            </w:pPr>
            <w:r>
              <w:rPr>
                <w:rFonts w:ascii="Arial" w:cs="Arial" w:eastAsia="Arial" w:hAnsi="Arial"/>
                <w:b/>
                <w:bCs/>
                <w:color w:val="C04318"/>
                <w:sz w:val="20"/>
                <w:szCs w:val="20"/>
              </w:rPr>
              <w:t xml:space="preserve">2.  </w:t>
            </w:r>
            <w:r>
              <w:rPr>
                <w:rFonts w:ascii="Arial" w:cs="Arial" w:eastAsia="Arial" w:hAnsi="Arial"/>
                <w:b/>
                <w:bCs/>
                <w:color w:val="1A1A1A"/>
                <w:sz w:val="20"/>
                <w:szCs w:val="20"/>
              </w:rPr>
              <w:t xml:space="preserve">Set up the schedule.</w:t>
            </w:r>
            <w:r>
              <w:rPr>
                <w:rFonts w:ascii="Arial" w:cs="Arial" w:eastAsia="Arial" w:hAnsi="Arial"/>
                <w:color w:val="2A2A2A"/>
                <w:sz w:val="20"/>
                <w:szCs w:val="20"/>
              </w:rPr>
              <w:t xml:space="preserve"> Codex writes a GitHub Actions workflow (or cron job) to run pulse.py every Monday at 7:00am.</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PROMPT TO PASTE IN CODEX</w:t>
                  </w:r>
                </w:p>
                <w:p>
                  <w:pPr>
                    <w:spacing w:after="0" w:before="0" w:line="260"/>
                  </w:pPr>
                  <w:r>
                    <w:rPr>
                      <w:rFonts w:ascii="Consolas" w:cs="Consolas" w:eastAsia="Consolas" w:hAnsi="Consolas"/>
                      <w:color w:val="2A2A2A"/>
                      <w:sz w:val="18"/>
                      <w:szCs w:val="18"/>
                    </w:rPr>
                    <w:t xml:space="preserve">Add .github/workflows/weekly-pulse.yml that runs pulse.py every Monday at 7:00am Pacific Time (15:00 UTC). Workflow should install dependencies, run the script using ANTHROPIC_API_KEY and SMTP_PASSWORD secrets, and log success/failure. Show me how to set up the secrets.</w:t>
                  </w:r>
                </w:p>
              </w:tc>
            </w:tr>
          </w:tbl>
          <w:p>
            <w:pPr>
              <w:spacing w:after="120" w:before="0" w:line="280"/>
            </w:pPr>
            <w:r>
              <w:rPr>
                <w:rFonts w:ascii="Arial" w:cs="Arial" w:eastAsia="Arial" w:hAnsi="Arial"/>
                <w:b/>
                <w:bCs/>
                <w:color w:val="C04318"/>
                <w:sz w:val="20"/>
                <w:szCs w:val="20"/>
              </w:rPr>
              <w:t xml:space="preserve">3.  </w:t>
            </w:r>
            <w:r>
              <w:rPr>
                <w:rFonts w:ascii="Arial" w:cs="Arial" w:eastAsia="Arial" w:hAnsi="Arial"/>
                <w:b/>
                <w:bCs/>
                <w:color w:val="1A1A1A"/>
                <w:sz w:val="20"/>
                <w:szCs w:val="20"/>
              </w:rPr>
              <w:t xml:space="preserve">Trigger it manually, then frame.</w:t>
            </w:r>
            <w:r>
              <w:rPr>
                <w:rFonts w:ascii="Arial" w:cs="Arial" w:eastAsia="Arial" w:hAnsi="Arial"/>
                <w:color w:val="2A2A2A"/>
                <w:sz w:val="20"/>
                <w:szCs w:val="20"/>
              </w:rPr>
              <w:t xml:space="preserve"> Run the workflow manually. Show the email arriving. “Artifact four of five.”</w:t>
            </w:r>
          </w:p>
        </w:tc>
      </w:tr>
    </w:tbl>
    <w:p>
      <w:pPr>
        <w:spacing w:after="60" w:before="360"/>
      </w:pPr>
      <w:r>
        <w:rPr>
          <w:rFonts w:ascii="Georgia" w:cs="Georgia" w:eastAsia="Georgia" w:hAnsi="Georgia"/>
          <w:b/>
          <w:bCs/>
          <w:color w:val="E8542B"/>
          <w:sz w:val="28"/>
          <w:szCs w:val="28"/>
        </w:rPr>
        <w:t xml:space="preserve">Exercise 5  </w:t>
      </w:r>
      <w:r>
        <w:rPr>
          <w:rFonts w:ascii="Georgia" w:cs="Georgia" w:eastAsia="Georgia" w:hAnsi="Georgia"/>
          <w:b/>
          <w:bCs/>
          <w:color w:val="1A1A1A"/>
          <w:sz w:val="28"/>
          <w:szCs w:val="28"/>
        </w:rPr>
        <w:t xml:space="preserve">Build the People Q&amp;A Agent</w:t>
      </w:r>
      <w:r>
        <w:rPr>
          <w:rFonts w:ascii="Arial" w:cs="Arial" w:eastAsia="Arial" w:hAnsi="Arial"/>
          <w:i/>
          <w:iCs/>
          <w:color w:val="555555"/>
          <w:sz w:val="20"/>
          <w:szCs w:val="20"/>
        </w:rPr>
        <w:t xml:space="preserve">   · 15 minutes</w:t>
      </w:r>
    </w:p>
    <w:p>
      <w:pPr>
        <w:spacing w:after="160" w:before="0" w:line="320"/>
      </w:pPr>
      <w:r>
        <w:rPr>
          <w:rFonts w:ascii="Arial" w:cs="Arial" w:eastAsia="Arial" w:hAnsi="Arial"/>
          <w:b/>
          <w:bCs/>
          <w:color w:val="C04318"/>
          <w:sz w:val="22"/>
          <w:szCs w:val="22"/>
        </w:rPr>
        <w:t xml:space="preserve">Why this matters: </w:t>
      </w:r>
      <w:r>
        <w:rPr>
          <w:rFonts w:ascii="Arial" w:cs="Arial" w:eastAsia="Arial" w:hAnsi="Arial"/>
          <w:i/>
          <w:iCs/>
          <w:color w:val="2A2A2A"/>
          <w:sz w:val="22"/>
          <w:szCs w:val="22"/>
        </w:rPr>
        <w:t xml:space="preserve">The fifth artifact. The one your team will use most. Every employee in your company has a policy question, and every HR person has answered ‘what is our parental leave policy?’ fifty times. The Q&amp;A Agent answers it for them, with citations, available to your whole team. Highest leverage per minute spent building it. Fifteen minutes.</w:t>
      </w:r>
    </w:p>
    <w:tbl>
      <w:tblPr>
        <w:tblW w:type="dxa" w:w="9360"/>
        <w:jc w:val="center"/>
        <w:tblBorders>
          <w:top w:val="single" w:color="C9C2B8" w:sz="4"/>
          <w:left w:val="single" w:color="C9C2B8" w:sz="4"/>
          <w:bottom w:val="single" w:color="C9C2B8" w:sz="4"/>
          <w:right w:val="single" w:color="C9C2B8" w:sz="4"/>
          <w:insideH w:val="single" w:color="C9C2B8" w:sz="4"/>
          <w:insideV w:val="single" w:color="C9C2B8" w:sz="4"/>
        </w:tblBorders>
      </w:tblPr>
      <w:tblGrid>
        <w:gridCol w:w="4680"/>
        <w:gridCol w:w="4680"/>
      </w:tblGrid>
      <w:tr>
        <w:trPr>
          <w:cantSplit/>
          <w:tblHeader/>
        </w:trPr>
        <w:tc>
          <w:tcPr>
            <w:tcW w:type="dxa" w:w="4680"/>
            <w:shd w:fill="FCEEDD" w:color="auto" w:val="clear"/>
            <w:tcMar>
              <w:top w:type="dxa" w:w="160"/>
              <w:left w:type="dxa" w:w="240"/>
              <w:bottom w:type="dxa" w:w="160"/>
              <w:right w:type="dxa" w:w="240"/>
            </w:tcMar>
            <w:vAlign w:val="center"/>
          </w:tcPr>
          <w:p>
            <w:pPr>
              <w:spacing w:after="40" w:before="0"/>
            </w:pPr>
            <w:r>
              <w:rPr>
                <w:rFonts w:ascii="Arial" w:cs="Arial" w:eastAsia="Arial" w:hAnsi="Arial"/>
                <w:b/>
                <w:bCs/>
                <w:color w:val="BC4A1F"/>
                <w:spacing w:val="60"/>
                <w:sz w:val="18"/>
                <w:szCs w:val="18"/>
              </w:rPr>
              <w:t xml:space="preserve">IN CLAUDE</w:t>
            </w:r>
          </w:p>
          <w:p>
            <w:pPr>
              <w:spacing w:after="0" w:before="0"/>
            </w:pPr>
            <w:r>
              <w:rPr>
                <w:rFonts w:ascii="Arial" w:cs="Arial" w:eastAsia="Arial" w:hAnsi="Arial"/>
                <w:i/>
                <w:iCs/>
                <w:color w:val="555555"/>
                <w:sz w:val="18"/>
                <w:szCs w:val="18"/>
              </w:rPr>
              <w:t xml:space="preserve">claude.ai · Projects · Excel · Connectors</w:t>
            </w:r>
          </w:p>
        </w:tc>
        <w:tc>
          <w:tcPr>
            <w:tcW w:type="dxa" w:w="4680"/>
            <w:shd w:fill="E5E7EA" w:color="auto" w:val="clear"/>
            <w:tcMar>
              <w:top w:type="dxa" w:w="160"/>
              <w:left w:type="dxa" w:w="240"/>
              <w:bottom w:type="dxa" w:w="160"/>
              <w:right w:type="dxa" w:w="240"/>
            </w:tcMar>
            <w:vAlign w:val="center"/>
          </w:tcPr>
          <w:p>
            <w:pPr>
              <w:spacing w:after="40" w:before="0"/>
            </w:pPr>
            <w:r>
              <w:rPr>
                <w:rFonts w:ascii="Arial" w:cs="Arial" w:eastAsia="Arial" w:hAnsi="Arial"/>
                <w:b/>
                <w:bCs/>
                <w:color w:val="10A37F"/>
                <w:spacing w:val="60"/>
                <w:sz w:val="18"/>
                <w:szCs w:val="18"/>
              </w:rPr>
              <w:t xml:space="preserve">IN VS CODE WITH CODEX</w:t>
            </w:r>
          </w:p>
          <w:p>
            <w:pPr>
              <w:spacing w:after="0" w:before="0"/>
            </w:pPr>
            <w:r>
              <w:rPr>
                <w:rFonts w:ascii="Arial" w:cs="Arial" w:eastAsia="Arial" w:hAnsi="Arial"/>
                <w:i/>
                <w:iCs/>
                <w:color w:val="555555"/>
                <w:sz w:val="18"/>
                <w:szCs w:val="18"/>
              </w:rPr>
              <w:t xml:space="preserve">OpenAI's official extension · Agent mode</w:t>
            </w:r>
          </w:p>
        </w:tc>
      </w:tr>
      <w:tr>
        <w:trPr>
          <w:cantSplit w:val="false"/>
        </w:trPr>
        <w:tc>
          <w:tcPr>
            <w:tcW w:type="dxa" w:w="4680"/>
            <w:shd w:fill="FBF7EF" w:color="auto" w:val="clear"/>
            <w:tcMar>
              <w:top w:type="dxa" w:w="200"/>
              <w:left w:type="dxa" w:w="240"/>
              <w:bottom w:type="dxa" w:w="200"/>
              <w:right w:type="dxa" w:w="240"/>
            </w:tcMar>
            <w:vAlign w:val="top"/>
          </w:tcPr>
          <w:p>
            <w:pPr>
              <w:spacing w:after="120" w:before="0" w:line="280"/>
            </w:pPr>
            <w:r>
              <w:rPr>
                <w:rFonts w:ascii="Arial" w:cs="Arial" w:eastAsia="Arial" w:hAnsi="Arial"/>
                <w:b/>
                <w:bCs/>
                <w:color w:val="C04318"/>
                <w:sz w:val="20"/>
                <w:szCs w:val="20"/>
              </w:rPr>
              <w:t xml:space="preserve">1.  </w:t>
            </w:r>
            <w:r>
              <w:rPr>
                <w:rFonts w:ascii="Arial" w:cs="Arial" w:eastAsia="Arial" w:hAnsi="Arial"/>
                <w:b/>
                <w:bCs/>
                <w:color w:val="1A1A1A"/>
                <w:sz w:val="20"/>
                <w:szCs w:val="20"/>
              </w:rPr>
              <w:t xml:space="preserve">Create a new Project: People Q&amp;A.</w:t>
            </w:r>
            <w:r>
              <w:rPr>
                <w:rFonts w:ascii="Arial" w:cs="Arial" w:eastAsia="Arial" w:hAnsi="Arial"/>
                <w:color w:val="2A2A2A"/>
                <w:sz w:val="20"/>
                <w:szCs w:val="20"/>
              </w:rPr>
              <w:t xml:space="preserve"> Different from your Live Demo Project — this one is shareable.</w:t>
            </w:r>
          </w:p>
          <w:p>
            <w:pPr>
              <w:spacing w:after="120" w:before="0" w:line="280"/>
            </w:pPr>
            <w:r>
              <w:rPr>
                <w:rFonts w:ascii="Arial" w:cs="Arial" w:eastAsia="Arial" w:hAnsi="Arial"/>
                <w:b/>
                <w:bCs/>
                <w:color w:val="C04318"/>
                <w:sz w:val="20"/>
                <w:szCs w:val="20"/>
              </w:rPr>
              <w:t xml:space="preserve">2.  </w:t>
            </w:r>
            <w:r>
              <w:rPr>
                <w:rFonts w:ascii="Arial" w:cs="Arial" w:eastAsia="Arial" w:hAnsi="Arial"/>
                <w:b/>
                <w:bCs/>
                <w:color w:val="1A1A1A"/>
                <w:sz w:val="20"/>
                <w:szCs w:val="20"/>
              </w:rPr>
              <w:t xml:space="preserve">Upload your policy documents.</w:t>
            </w:r>
            <w:r>
              <w:rPr>
                <w:rFonts w:ascii="Arial" w:cs="Arial" w:eastAsia="Arial" w:hAnsi="Arial"/>
                <w:color w:val="2A2A2A"/>
                <w:sz w:val="20"/>
                <w:szCs w:val="20"/>
              </w:rPr>
              <w:t xml:space="preserve"> Handbook, parental leave policy, benefits doc, PTO grid, code of conduct. For the live demo, use the prepared policy set.</w:t>
            </w:r>
          </w:p>
          <w:p>
            <w:pPr>
              <w:spacing w:after="120" w:before="0" w:line="280"/>
            </w:pPr>
            <w:r>
              <w:rPr>
                <w:rFonts w:ascii="Arial" w:cs="Arial" w:eastAsia="Arial" w:hAnsi="Arial"/>
                <w:b/>
                <w:bCs/>
                <w:color w:val="C04318"/>
                <w:sz w:val="20"/>
                <w:szCs w:val="20"/>
              </w:rPr>
              <w:t xml:space="preserve">3.  </w:t>
            </w:r>
            <w:r>
              <w:rPr>
                <w:rFonts w:ascii="Arial" w:cs="Arial" w:eastAsia="Arial" w:hAnsi="Arial"/>
                <w:b/>
                <w:bCs/>
                <w:color w:val="1A1A1A"/>
                <w:sz w:val="20"/>
                <w:szCs w:val="20"/>
              </w:rPr>
              <w:t xml:space="preserve">Paste the system instructions for the Project.</w:t>
            </w:r>
            <w:r>
              <w:rPr>
                <w:rFonts w:ascii="Arial" w:cs="Arial" w:eastAsia="Arial" w:hAnsi="Arial"/>
                <w:color w:val="2A2A2A"/>
                <w:sz w:val="20"/>
                <w:szCs w:val="20"/>
              </w:rPr>
              <w:t xml:space="preserve"> Project settings → Custom instructions.</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PASTE INTO PROJECT INSTRUCTIONS</w:t>
                  </w:r>
                </w:p>
                <w:p>
                  <w:pPr>
                    <w:spacing w:after="0" w:before="0" w:line="260"/>
                  </w:pPr>
                  <w:r>
                    <w:rPr>
                      <w:rFonts w:ascii="Consolas" w:cs="Consolas" w:eastAsia="Consolas" w:hAnsi="Consolas"/>
                      <w:color w:val="2A2A2A"/>
                      <w:sz w:val="18"/>
                      <w:szCs w:val="18"/>
                    </w:rPr>
                    <w:t xml:space="preserve">You answer employee questions about company HR policy, benefits, leave, and procedures. Always cite the source document and section/page when you can. If a question is outside the policies in this Project, say so plainly and recommend who to contact (HR Business Partner, Benefits team, etc.). Never speculate. Never invent policy. If two policies seem to conflict, surface both and recommend escalation. Keep answers under 200 words unless explicitly asked for more detail. Use the voice from voice_spec.md if it is in this Project.</w:t>
                  </w:r>
                </w:p>
              </w:tc>
            </w:tr>
          </w:tbl>
          <w:p>
            <w:pPr>
              <w:spacing w:after="120" w:before="0" w:line="280"/>
            </w:pPr>
            <w:r>
              <w:rPr>
                <w:rFonts w:ascii="Arial" w:cs="Arial" w:eastAsia="Arial" w:hAnsi="Arial"/>
                <w:b/>
                <w:bCs/>
                <w:color w:val="C04318"/>
                <w:sz w:val="20"/>
                <w:szCs w:val="20"/>
              </w:rPr>
              <w:t xml:space="preserve">4.  </w:t>
            </w:r>
            <w:r>
              <w:rPr>
                <w:rFonts w:ascii="Arial" w:cs="Arial" w:eastAsia="Arial" w:hAnsi="Arial"/>
                <w:b/>
                <w:bCs/>
                <w:color w:val="1A1A1A"/>
                <w:sz w:val="20"/>
                <w:szCs w:val="20"/>
              </w:rPr>
              <w:t xml:space="preserve">Test it.</w:t>
            </w:r>
            <w:r>
              <w:rPr>
                <w:rFonts w:ascii="Arial" w:cs="Arial" w:eastAsia="Arial" w:hAnsi="Arial"/>
                <w:color w:val="2A2A2A"/>
                <w:sz w:val="20"/>
                <w:szCs w:val="20"/>
              </w:rPr>
              <w:t xml:space="preserve"> Type: “What is our parental leave policy for contractors?” Show the answer. Show the citation. Type a question that is OUTSIDE the policies: “Can I get a $5K wellness stipend?” Show how it correctly says it does not know.</w:t>
            </w:r>
          </w:p>
          <w:p>
            <w:pPr>
              <w:spacing w:after="120" w:before="0" w:line="280"/>
            </w:pPr>
            <w:r>
              <w:rPr>
                <w:rFonts w:ascii="Arial" w:cs="Arial" w:eastAsia="Arial" w:hAnsi="Arial"/>
                <w:b/>
                <w:bCs/>
                <w:color w:val="C04318"/>
                <w:sz w:val="20"/>
                <w:szCs w:val="20"/>
              </w:rPr>
              <w:t xml:space="preserve">5.  </w:t>
            </w:r>
            <w:r>
              <w:rPr>
                <w:rFonts w:ascii="Arial" w:cs="Arial" w:eastAsia="Arial" w:hAnsi="Arial"/>
                <w:b/>
                <w:bCs/>
                <w:color w:val="1A1A1A"/>
                <w:sz w:val="20"/>
                <w:szCs w:val="20"/>
              </w:rPr>
              <w:t xml:space="preserve">Share with the team.</w:t>
            </w:r>
            <w:r>
              <w:rPr>
                <w:rFonts w:ascii="Arial" w:cs="Arial" w:eastAsia="Arial" w:hAnsi="Arial"/>
                <w:color w:val="2A2A2A"/>
                <w:sz w:val="20"/>
                <w:szCs w:val="20"/>
              </w:rPr>
              <w:t xml:space="preserve"> Click Share on the Project → generate a link. This is now available to anyone in your workspace. Optional advanced step: connect this Project to a Slack bot via MCP — we cover the deeper version in the 5-day bootcamp.</w:t>
            </w:r>
          </w:p>
          <w:p>
            <w:pPr>
              <w:spacing w:after="120" w:before="0" w:line="280"/>
            </w:pPr>
            <w:r>
              <w:rPr>
                <w:rFonts w:ascii="Arial" w:cs="Arial" w:eastAsia="Arial" w:hAnsi="Arial"/>
                <w:b/>
                <w:bCs/>
                <w:color w:val="C04318"/>
                <w:sz w:val="20"/>
                <w:szCs w:val="20"/>
              </w:rPr>
              <w:t xml:space="preserve">6.  </w:t>
            </w:r>
            <w:r>
              <w:rPr>
                <w:rFonts w:ascii="Arial" w:cs="Arial" w:eastAsia="Arial" w:hAnsi="Arial"/>
                <w:b/>
                <w:bCs/>
                <w:color w:val="1A1A1A"/>
                <w:sz w:val="20"/>
                <w:szCs w:val="20"/>
              </w:rPr>
              <w:t xml:space="preserve">Close out the bootcamp.</w:t>
            </w:r>
            <w:r>
              <w:rPr>
                <w:rFonts w:ascii="Arial" w:cs="Arial" w:eastAsia="Arial" w:hAnsi="Arial"/>
                <w:color w:val="2A2A2A"/>
                <w:sz w:val="20"/>
                <w:szCs w:val="20"/>
              </w:rPr>
              <w:t xml:space="preserve"> “Five artifacts. One hundred and twenty minutes. The dashboard, the voice, the board, the Pulse, the Q&amp;A. You are done. Now go use them.”</w:t>
            </w:r>
          </w:p>
        </w:tc>
        <w:tc>
          <w:tcPr>
            <w:tcW w:type="dxa" w:w="4680"/>
            <w:shd w:fill="FAFAFB" w:color="auto" w:val="clear"/>
            <w:tcMar>
              <w:top w:type="dxa" w:w="200"/>
              <w:left w:type="dxa" w:w="240"/>
              <w:bottom w:type="dxa" w:w="200"/>
              <w:right w:type="dxa" w:w="240"/>
            </w:tcMar>
            <w:vAlign w:val="top"/>
          </w:tcPr>
          <w:p>
            <w:pPr>
              <w:spacing w:after="120" w:before="0" w:line="280"/>
            </w:pPr>
            <w:r>
              <w:rPr>
                <w:rFonts w:ascii="Arial" w:cs="Arial" w:eastAsia="Arial" w:hAnsi="Arial"/>
                <w:b/>
                <w:bCs/>
                <w:color w:val="C04318"/>
                <w:sz w:val="20"/>
                <w:szCs w:val="20"/>
              </w:rPr>
              <w:t xml:space="preserve">1.  </w:t>
            </w:r>
            <w:r>
              <w:rPr>
                <w:rFonts w:ascii="Arial" w:cs="Arial" w:eastAsia="Arial" w:hAnsi="Arial"/>
                <w:b/>
                <w:bCs/>
                <w:color w:val="1A1A1A"/>
                <w:sz w:val="20"/>
                <w:szCs w:val="20"/>
              </w:rPr>
              <w:t xml:space="preserve">Build a small Streamlit chatbot.</w:t>
            </w:r>
            <w:r>
              <w:rPr>
                <w:rFonts w:ascii="Arial" w:cs="Arial" w:eastAsia="Arial" w:hAnsi="Arial"/>
                <w:color w:val="2A2A2A"/>
                <w:sz w:val="20"/>
                <w:szCs w:val="20"/>
              </w:rPr>
              <w:t xml:space="preserve"> Codex builds qa_agent.py: reads PDFs from policies/, exposes a Streamlit chat interface, calls Claude API with the policies as context.</w:t>
            </w:r>
          </w:p>
          <w:tbl>
            <w:tblPr>
              <w:tblW w:type="dxa" w:w="4200"/>
              <w:jc w:val="left"/>
              <w:tblBorders>
                <w:top w:val="single" w:color="E8542B" w:sz="8"/>
                <w:left w:val="single" w:color="C9C2B8" w:sz="4"/>
                <w:bottom w:val="single" w:color="C9C2B8" w:sz="4"/>
                <w:right w:val="single" w:color="C9C2B8" w:sz="4"/>
                <w:insideH w:val="single" w:color="auto" w:sz="4"/>
                <w:insideV w:val="single" w:color="auto" w:sz="4"/>
              </w:tblBorders>
            </w:tblPr>
            <w:tblGrid>
              <w:gridCol w:w="100"/>
            </w:tblGrid>
            <w:tr>
              <w:trPr>
                <w:cantSplit/>
              </w:trPr>
              <w:tc>
                <w:tcPr>
                  <w:tcW w:type="dxa" w:w="4200"/>
                  <w:shd w:fill="EEE3CE" w:color="auto" w:val="clear"/>
                  <w:tcMar>
                    <w:top w:type="dxa" w:w="140"/>
                    <w:left w:type="dxa" w:w="200"/>
                    <w:bottom w:type="dxa" w:w="140"/>
                    <w:right w:type="dxa" w:w="200"/>
                  </w:tcMar>
                </w:tcPr>
                <w:p>
                  <w:pPr>
                    <w:spacing w:after="60" w:before="0"/>
                  </w:pPr>
                  <w:r>
                    <w:rPr>
                      <w:rFonts w:ascii="Arial" w:cs="Arial" w:eastAsia="Arial" w:hAnsi="Arial"/>
                      <w:b/>
                      <w:bCs/>
                      <w:color w:val="E8542B"/>
                      <w:spacing w:val="60"/>
                      <w:sz w:val="14"/>
                      <w:szCs w:val="14"/>
                    </w:rPr>
                    <w:t xml:space="preserve">PROMPT TO PASTE IN CODEX</w:t>
                  </w:r>
                </w:p>
                <w:p>
                  <w:pPr>
                    <w:spacing w:after="0" w:before="0" w:line="260"/>
                  </w:pPr>
                  <w:r>
                    <w:rPr>
                      <w:rFonts w:ascii="Consolas" w:cs="Consolas" w:eastAsia="Consolas" w:hAnsi="Consolas"/>
                      <w:color w:val="2A2A2A"/>
                      <w:sz w:val="18"/>
                      <w:szCs w:val="18"/>
                    </w:rPr>
                    <w:t xml:space="preserve">Build qa_agent.py: a Streamlit chatbot that answers HR policy questions. (1) On startup, load all PDFs and markdown files from policies/ folder, extract text, store in a context. (2) Streamlit chat UI — user types question, app sends to Claude API (claude-opus-4-7) with the loaded policies as system context. (3) Claude must always cite the source document. Add a system instruction: "Cite the source document. Say so plainly if the question is not covered." (4) Add a refresh button that re-loads policies/. Run streamlit run qa_agent.py and test with the question: "What is our parental leave policy for contractors?"</w:t>
                  </w:r>
                </w:p>
              </w:tc>
            </w:tr>
          </w:tbl>
          <w:p>
            <w:pPr>
              <w:spacing w:after="120" w:before="0" w:line="280"/>
            </w:pPr>
            <w:r>
              <w:rPr>
                <w:rFonts w:ascii="Arial" w:cs="Arial" w:eastAsia="Arial" w:hAnsi="Arial"/>
                <w:b/>
                <w:bCs/>
                <w:color w:val="C04318"/>
                <w:sz w:val="20"/>
                <w:szCs w:val="20"/>
              </w:rPr>
              <w:t xml:space="preserve">2.  </w:t>
            </w:r>
            <w:r>
              <w:rPr>
                <w:rFonts w:ascii="Arial" w:cs="Arial" w:eastAsia="Arial" w:hAnsi="Arial"/>
                <w:b/>
                <w:bCs/>
                <w:color w:val="1A1A1A"/>
                <w:sz w:val="20"/>
                <w:szCs w:val="20"/>
              </w:rPr>
              <w:t xml:space="preserve">Deploy to Streamlit Cloud.</w:t>
            </w:r>
            <w:r>
              <w:rPr>
                <w:rFonts w:ascii="Arial" w:cs="Arial" w:eastAsia="Arial" w:hAnsi="Arial"/>
                <w:color w:val="2A2A2A"/>
                <w:sz w:val="20"/>
                <w:szCs w:val="20"/>
              </w:rPr>
              <w:t xml:space="preserve"> “Five minutes from your laptop to a shareable URL.” Codex sets up the deployment.</w:t>
            </w:r>
          </w:p>
          <w:p>
            <w:pPr>
              <w:spacing w:after="120" w:before="0" w:line="280"/>
            </w:pPr>
            <w:r>
              <w:rPr>
                <w:rFonts w:ascii="Arial" w:cs="Arial" w:eastAsia="Arial" w:hAnsi="Arial"/>
                <w:b/>
                <w:bCs/>
                <w:color w:val="C04318"/>
                <w:sz w:val="20"/>
                <w:szCs w:val="20"/>
              </w:rPr>
              <w:t xml:space="preserve">3.  </w:t>
            </w:r>
            <w:r>
              <w:rPr>
                <w:rFonts w:ascii="Arial" w:cs="Arial" w:eastAsia="Arial" w:hAnsi="Arial"/>
                <w:b/>
                <w:bCs/>
                <w:color w:val="1A1A1A"/>
                <w:sz w:val="20"/>
                <w:szCs w:val="20"/>
              </w:rPr>
              <w:t xml:space="preserve">Close out the bootcamp.</w:t>
            </w:r>
            <w:r>
              <w:rPr>
                <w:rFonts w:ascii="Arial" w:cs="Arial" w:eastAsia="Arial" w:hAnsi="Arial"/>
                <w:color w:val="2A2A2A"/>
                <w:sz w:val="20"/>
                <w:szCs w:val="20"/>
              </w:rPr>
              <w:t xml:space="preserve"> Same closing as the Claude column. “Five artifacts. Same five you would build at 100x scale in the 5-day bootcamp on Meridian. Go use them.”</w:t>
            </w:r>
          </w:p>
        </w:tc>
      </w:tr>
    </w:tbl>
    <w:p>
      <w:pPr>
        <w:spacing w:after="180" w:before="480"/>
      </w:pPr>
      <w:r>
        <w:rPr>
          <w:rFonts w:ascii="Georgia" w:cs="Georgia" w:eastAsia="Georgia" w:hAnsi="Georgia"/>
          <w:b/>
          <w:bCs/>
          <w:color w:val="1A1A1A"/>
          <w:sz w:val="32"/>
          <w:szCs w:val="32"/>
        </w:rPr>
        <w:t xml:space="preserve">Wrap-up  ·  the next 24 hours</w:t>
      </w:r>
    </w:p>
    <w:p>
      <w:pPr>
        <w:spacing w:after="200" w:before="0" w:line="320"/>
      </w:pPr>
      <w:r>
        <w:rPr>
          <w:rFonts w:ascii="Arial" w:cs="Arial" w:eastAsia="Arial" w:hAnsi="Arial"/>
          <w:color w:val="2A2A2A"/>
          <w:sz w:val="22"/>
          <w:szCs w:val="22"/>
        </w:rPr>
        <w:t xml:space="preserve">You have just produced five artifacts in 120 minutes. Five things that work, that are real, that you can hand to a colleague. The 24 hours after a session like this matter more than the 24 hours during it. Here is what to do.</w:t>
      </w:r>
    </w:p>
    <w:p>
      <w:pPr>
        <w:spacing w:after="140" w:before="0" w:line="320"/>
      </w:pPr>
      <w:r>
        <w:rPr>
          <w:rFonts w:ascii="Arial" w:cs="Arial" w:eastAsia="Arial" w:hAnsi="Arial"/>
          <w:b/>
          <w:bCs/>
          <w:color w:val="C04318"/>
          <w:sz w:val="22"/>
          <w:szCs w:val="22"/>
        </w:rPr>
        <w:t xml:space="preserve">1.  </w:t>
      </w:r>
      <w:r>
        <w:rPr>
          <w:rFonts w:ascii="Arial" w:cs="Arial" w:eastAsia="Arial" w:hAnsi="Arial"/>
          <w:b/>
          <w:bCs/>
          <w:color w:val="1A1A1A"/>
          <w:sz w:val="22"/>
          <w:szCs w:val="22"/>
        </w:rPr>
        <w:t xml:space="preserve">Open the dashboard in front of someone within 24 hours.</w:t>
      </w:r>
      <w:r>
        <w:rPr>
          <w:rFonts w:ascii="Arial" w:cs="Arial" w:eastAsia="Arial" w:hAnsi="Arial"/>
          <w:color w:val="2A2A2A"/>
          <w:sz w:val="22"/>
          <w:szCs w:val="22"/>
        </w:rPr>
        <w:t xml:space="preserve"> Anyone. Your boss, your team, a peer in another function. The dashboard does not exist as a real artifact until someone other than you has seen it.</w:t>
      </w:r>
    </w:p>
    <w:p>
      <w:pPr>
        <w:spacing w:after="140" w:before="0" w:line="320"/>
      </w:pPr>
      <w:r>
        <w:rPr>
          <w:rFonts w:ascii="Arial" w:cs="Arial" w:eastAsia="Arial" w:hAnsi="Arial"/>
          <w:b/>
          <w:bCs/>
          <w:color w:val="C04318"/>
          <w:sz w:val="22"/>
          <w:szCs w:val="22"/>
        </w:rPr>
        <w:t xml:space="preserve">2.  </w:t>
      </w:r>
      <w:r>
        <w:rPr>
          <w:rFonts w:ascii="Arial" w:cs="Arial" w:eastAsia="Arial" w:hAnsi="Arial"/>
          <w:b/>
          <w:bCs/>
          <w:color w:val="1A1A1A"/>
          <w:sz w:val="22"/>
          <w:szCs w:val="22"/>
        </w:rPr>
        <w:t xml:space="preserve">Pin the voice spec to your most-used Project.</w:t>
      </w:r>
      <w:r>
        <w:rPr>
          <w:rFonts w:ascii="Arial" w:cs="Arial" w:eastAsia="Arial" w:hAnsi="Arial"/>
          <w:color w:val="2A2A2A"/>
          <w:sz w:val="22"/>
          <w:szCs w:val="22"/>
        </w:rPr>
        <w:t xml:space="preserve"> The one you use for emails, drafts, exec memos. The voice spec earns its keep when every output starts to sound like you on the first try.</w:t>
      </w:r>
    </w:p>
    <w:p>
      <w:pPr>
        <w:spacing w:after="140" w:before="0" w:line="320"/>
      </w:pPr>
      <w:r>
        <w:rPr>
          <w:rFonts w:ascii="Arial" w:cs="Arial" w:eastAsia="Arial" w:hAnsi="Arial"/>
          <w:b/>
          <w:bCs/>
          <w:color w:val="C04318"/>
          <w:sz w:val="22"/>
          <w:szCs w:val="22"/>
        </w:rPr>
        <w:t xml:space="preserve">3.  </w:t>
      </w:r>
      <w:r>
        <w:rPr>
          <w:rFonts w:ascii="Arial" w:cs="Arial" w:eastAsia="Arial" w:hAnsi="Arial"/>
          <w:b/>
          <w:bCs/>
          <w:color w:val="1A1A1A"/>
          <w:sz w:val="22"/>
          <w:szCs w:val="22"/>
        </w:rPr>
        <w:t xml:space="preserve">Test the Board of Advisors against your hardest current decision.</w:t>
      </w:r>
      <w:r>
        <w:rPr>
          <w:rFonts w:ascii="Arial" w:cs="Arial" w:eastAsia="Arial" w:hAnsi="Arial"/>
          <w:color w:val="2A2A2A"/>
          <w:sz w:val="22"/>
          <w:szCs w:val="22"/>
        </w:rPr>
        <w:t xml:space="preserve"> The decision that has been sitting in your head for two weeks. Ask the Board. Read the responses. Notice which advisor you instinctively want to argue with — that is the one to take seriously.</w:t>
      </w:r>
    </w:p>
    <w:p>
      <w:pPr>
        <w:spacing w:after="140" w:before="0" w:line="320"/>
      </w:pPr>
      <w:r>
        <w:rPr>
          <w:rFonts w:ascii="Arial" w:cs="Arial" w:eastAsia="Arial" w:hAnsi="Arial"/>
          <w:b/>
          <w:bCs/>
          <w:color w:val="C04318"/>
          <w:sz w:val="22"/>
          <w:szCs w:val="22"/>
        </w:rPr>
        <w:t xml:space="preserve">4.  </w:t>
      </w:r>
      <w:r>
        <w:rPr>
          <w:rFonts w:ascii="Arial" w:cs="Arial" w:eastAsia="Arial" w:hAnsi="Arial"/>
          <w:b/>
          <w:bCs/>
          <w:color w:val="1A1A1A"/>
          <w:sz w:val="22"/>
          <w:szCs w:val="22"/>
        </w:rPr>
        <w:t xml:space="preserve">Confirm the Weekly Pulse fires on Monday morning.</w:t>
      </w:r>
      <w:r>
        <w:rPr>
          <w:rFonts w:ascii="Arial" w:cs="Arial" w:eastAsia="Arial" w:hAnsi="Arial"/>
          <w:color w:val="2A2A2A"/>
          <w:sz w:val="22"/>
          <w:szCs w:val="22"/>
        </w:rPr>
        <w:t xml:space="preserve"> Set yourself a calendar reminder for 7:30am Monday to check the inbox. If it lands, the artifact is real. If it does not, troubleshoot the connectors before the next Monday.</w:t>
      </w:r>
    </w:p>
    <w:p>
      <w:pPr>
        <w:spacing w:after="140" w:before="0" w:line="320"/>
      </w:pPr>
      <w:r>
        <w:rPr>
          <w:rFonts w:ascii="Arial" w:cs="Arial" w:eastAsia="Arial" w:hAnsi="Arial"/>
          <w:b/>
          <w:bCs/>
          <w:color w:val="C04318"/>
          <w:sz w:val="22"/>
          <w:szCs w:val="22"/>
        </w:rPr>
        <w:t xml:space="preserve">5.  </w:t>
      </w:r>
      <w:r>
        <w:rPr>
          <w:rFonts w:ascii="Arial" w:cs="Arial" w:eastAsia="Arial" w:hAnsi="Arial"/>
          <w:b/>
          <w:bCs/>
          <w:color w:val="1A1A1A"/>
          <w:sz w:val="22"/>
          <w:szCs w:val="22"/>
        </w:rPr>
        <w:t xml:space="preserve">Share the Q&amp;A agent link with one trusted team member and ask for one piece of feedback.</w:t>
      </w:r>
      <w:r>
        <w:rPr>
          <w:rFonts w:ascii="Arial" w:cs="Arial" w:eastAsia="Arial" w:hAnsi="Arial"/>
          <w:color w:val="2A2A2A"/>
          <w:sz w:val="22"/>
          <w:szCs w:val="22"/>
        </w:rPr>
        <w:t xml:space="preserve"> The fastest way to make it better is one round of real-user feedback. Not a focus group. One person.</w:t>
      </w:r>
    </w:p>
    <w:p>
      <w:pPr>
        <w:spacing w:after="180" w:before="240" w:line="320"/>
      </w:pPr>
      <w:r>
        <w:rPr>
          <w:rFonts w:ascii="Arial" w:cs="Arial" w:eastAsia="Arial" w:hAnsi="Arial"/>
          <w:i/>
          <w:iCs/>
          <w:color w:val="2A2A2A"/>
          <w:sz w:val="22"/>
          <w:szCs w:val="22"/>
        </w:rPr>
        <w:t xml:space="preserve">The bootcamp is over. The work is just starting. If you want to go deeper, the 5-day version takes these patterns and rebuilds them inside Meridian Analytics — a synthetic mid-market SaaS company with 820 employees, 8,919 compensation events, 4,026 performance reviews, and real-feeling problems baked into the data. Same five artifacts. Hundreds of times the depth. See you there.</w:t>
      </w:r>
    </w:p>
    <w:p>
      <w:pPr>
        <w:spacing w:after="120" w:before="240"/>
      </w:pPr>
      <w:r>
        <w:rPr>
          <w:rFonts w:ascii="Arial" w:cs="Arial" w:eastAsia="Arial" w:hAnsi="Arial"/>
          <w:i/>
          <w:iCs/>
          <w:color w:val="888888"/>
          <w:sz w:val="20"/>
          <w:szCs w:val="20"/>
        </w:rPr>
        <w:t xml:space="preserve">End of guide.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2B8" w:sz="6" w:space="4"/>
      </w:pBdr>
      <w:tabs>
        <w:tab w:val="right" w:pos="9360"/>
      </w:tabs>
      <w:spacing w:before="80"/>
    </w:pPr>
    <w:r>
      <w:rPr>
        <w:rFonts w:ascii="Arial" w:cs="Arial" w:eastAsia="Arial" w:hAnsi="Arial"/>
        <w:b/>
        <w:bCs/>
        <w:color w:val="E8542B"/>
        <w:sz w:val="16"/>
        <w:szCs w:val="16"/>
      </w:rPr>
      <w:t xml:space="preserve">hackinghr.io</w:t>
    </w:r>
    <w:r>
      <w:rPr>
        <w:rFonts w:ascii="Arial" w:cs="Arial" w:eastAsia="Arial" w:hAnsi="Arial"/>
        <w:color w:val="555555"/>
        <w:sz w:val="16"/>
        <w:szCs w:val="16"/>
      </w:rPr>
      <w:t xml:space="preserve">   Enrique Rubio · Private Facilitator Guide</w:t>
    </w:r>
    <w:r>
      <w:rPr>
        <w:rFonts w:ascii="Arial" w:cs="Arial" w:eastAsia="Arial" w:hAnsi="Arial"/>
        <w:sz w:val="16"/>
        <w:szCs w:val="16"/>
      </w:rPr>
      <w:t xml:space="preserv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E8542B"/>
        <w:spacing w:val="60"/>
        <w:sz w:val="16"/>
        <w:szCs w:val="16"/>
      </w:rPr>
      <w:t xml:space="preserve">● FACILITATOR GUIDE · PRIVATE</w:t>
    </w:r>
  </w:p>
  <w:p>
    <w:pPr>
      <w:spacing w:after="120"/>
    </w:pPr>
    <w:r>
      <w:rPr>
        <w:rFonts w:ascii="Arial" w:cs="Arial" w:eastAsia="Arial" w:hAnsi="Arial"/>
        <w:color w:val="555555"/>
        <w:sz w:val="16"/>
        <w:szCs w:val="16"/>
      </w:rPr>
      <w:t xml:space="preserve">Advanced HR with Claude · Side-by-side with VS Code + Codex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b/>
        <w:bCs/>
        <w:color w:val="E854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HR with Claude: Private Facilitator Guide</dc:title>
  <dc:creator>Hacking HR</dc:creator>
  <dc:description>Side-by-side facilitator guide: Claude vs VS Code with Codex</dc:description>
  <cp:lastModifiedBy>Un-named</cp:lastModifiedBy>
  <cp:revision>1</cp:revision>
  <dcterms:created xsi:type="dcterms:W3CDTF">2026-04-25T12:46:44.554Z</dcterms:created>
  <dcterms:modified xsi:type="dcterms:W3CDTF">2026-04-25T12:46:44.555Z</dcterms:modified>
</cp:coreProperties>
</file>

<file path=docProps/custom.xml><?xml version="1.0" encoding="utf-8"?>
<Properties xmlns="http://schemas.openxmlformats.org/officeDocument/2006/custom-properties" xmlns:vt="http://schemas.openxmlformats.org/officeDocument/2006/docPropsVTypes"/>
</file>