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88888"/>
          <w:sz w:val="18"/>
          <w:szCs w:val="18"/>
        </w:rPr>
        <w:t xml:space="preserve">BOOTCAMP SYLLABUS</w:t>
      </w:r>
    </w:p>
    <w:p>
      <w:pPr>
        <w:spacing w:after="320"/>
      </w:pPr>
      <w:r>
        <w:rPr>
          <w:color w:val="888888"/>
          <w:sz w:val="18"/>
          <w:szCs w:val="18"/>
        </w:rPr>
        <w:t xml:space="preserve">People &amp; Culture Strategy Institute</w:t>
      </w:r>
    </w:p>
    <w:p>
      <w:pPr>
        <w:spacing w:after="360"/>
      </w:pPr>
      <w:r>
        <w:rPr>
          <w:b/>
          <w:bCs/>
          <w:color w:val="111111"/>
          <w:sz w:val="56"/>
          <w:szCs w:val="56"/>
        </w:rPr>
        <w:t xml:space="preserve">Building Your Entire HR Operating System with </w:t>
      </w:r>
      <w:r>
        <w:rPr>
          <w:b/>
          <w:bCs/>
          <w:color w:val="E8541C"/>
          <w:sz w:val="56"/>
          <w:szCs w:val="56"/>
        </w:rPr>
        <w:t xml:space="preserve">Claude</w:t>
      </w:r>
    </w:p>
    <w:p>
      <w:pPr>
        <w:pStyle w:val="Heading2"/>
        <w:spacing w:after="160" w:before="320"/>
      </w:pPr>
      <w:r>
        <w:rPr>
          <w:b/>
          <w:bCs/>
          <w:color w:val="E8541C"/>
          <w:sz w:val="28"/>
          <w:szCs w:val="28"/>
        </w:rPr>
        <w:t xml:space="preserve">ABOUT THE BOOTCAMP</w:t>
      </w:r>
    </w:p>
    <w:p>
      <w:pPr>
        <w:spacing w:after="160"/>
      </w:pPr>
      <w:r>
        <w:rPr>
          <w:color w:val="111111"/>
          <w:sz w:val="22"/>
          <w:szCs w:val="22"/>
        </w:rPr>
        <w:t xml:space="preserve">This bootcamp prepares HR professionals to build a complete, AI-powered HR operating system using Claude. Over four live sessions of two hours each, participants build it themselves, with their own data, their own documents, their own systems, and their own voice.</w:t>
      </w:r>
    </w:p>
    <w:p>
      <w:pPr>
        <w:spacing w:after="160"/>
      </w:pPr>
      <w:r>
        <w:rPr>
          <w:color w:val="111111"/>
          <w:sz w:val="22"/>
          <w:szCs w:val="22"/>
        </w:rPr>
        <w:t xml:space="preserve">Every day produces something deployable, and every day cuts across the full range of HR work. Inside every class, participants build across hiring, onboarding, performance, compensation, policy, and employee relations together. Day 1 opens with something most HR teams have been trying to get to for years: a complete workforce analytics capability built live from each participant's own data. By the end of the week, every participant is running an integrated, AI-powered people function in their own Claude workspace.</w:t>
      </w:r>
    </w:p>
    <w:p>
      <w:pPr>
        <w:pStyle w:val="Heading2"/>
        <w:spacing w:after="160" w:before="320"/>
      </w:pPr>
      <w:r>
        <w:rPr>
          <w:b/>
          <w:bCs/>
          <w:color w:val="E8541C"/>
          <w:sz w:val="28"/>
          <w:szCs w:val="28"/>
        </w:rPr>
        <w:t xml:space="preserve">WHO SHOULD TAKE THIS BOOTCAMP</w:t>
      </w:r>
    </w:p>
    <w:p>
      <w:pPr>
        <w:spacing w:after="160"/>
      </w:pPr>
      <w:r>
        <w:rPr>
          <w:color w:val="111111"/>
          <w:sz w:val="22"/>
          <w:szCs w:val="22"/>
        </w:rPr>
        <w:t xml:space="preserve">HR generalists, HR managers, HR business partners, talent acquisition professionals, people operations leads, and HR directors who want to build a complete, AI-powered HR operating system. It is relevant regardless of company size, industry, or geography, and it is designed to work for participants who are new to Claude as well as those with some experience already. The only prerequisite is a Claude account.</w:t>
      </w:r>
    </w:p>
    <w:p>
      <w:pPr>
        <w:pStyle w:val="Heading2"/>
        <w:spacing w:after="160" w:before="320"/>
      </w:pPr>
      <w:r>
        <w:rPr>
          <w:b/>
          <w:bCs/>
          <w:color w:val="E8541C"/>
          <w:sz w:val="28"/>
          <w:szCs w:val="28"/>
        </w:rPr>
        <w:t xml:space="preserve">BOOTCAMP STRUCTURE</w:t>
      </w:r>
    </w:p>
    <w:p>
      <w:pPr>
        <w:spacing w:after="160"/>
      </w:pPr>
      <w:r>
        <w:rPr>
          <w:color w:val="111111"/>
          <w:sz w:val="22"/>
          <w:szCs w:val="22"/>
        </w:rPr>
        <w:t xml:space="preserve">All sessions run live from 8:00 AM to 10:00 AM Pacific Time across four consecutive days. Every day is a hands-on build. Participants arrive with their own data, documents, and systems and leave the day with something deployed and working in their actual Claude workspace.</w:t>
      </w:r>
    </w:p>
    <w:p>
      <w:pPr>
        <w:pStyle w:val="Heading3"/>
        <w:spacing w:after="140" w:before="280"/>
      </w:pPr>
      <w:r>
        <w:rPr>
          <w:b/>
          <w:bCs/>
          <w:color w:val="E8541C"/>
          <w:sz w:val="26"/>
          <w:szCs w:val="26"/>
        </w:rPr>
        <w:t xml:space="preserve">DAY 1:  </w:t>
      </w:r>
      <w:r>
        <w:rPr>
          <w:b/>
          <w:bCs/>
          <w:color w:val="111111"/>
          <w:sz w:val="26"/>
          <w:szCs w:val="26"/>
        </w:rPr>
        <w:t xml:space="preserve">Build Your Entire HR Analytics Stack in 2 Hours with Claude</w:t>
      </w:r>
    </w:p>
    <w:p>
      <w:pPr>
        <w:spacing w:after="160"/>
      </w:pPr>
      <w:r>
        <w:rPr>
          <w:color w:val="111111"/>
          <w:sz w:val="22"/>
          <w:szCs w:val="22"/>
        </w:rPr>
        <w:t xml:space="preserve">The bootcamp opens by collapsing what most HR teams spend weeks on or cannot do at all. In a single session, participants use Claude in Excel and Claude's Deep Research capabilities to produce an executive-ready workforce analytics stack: headcount and turnover dashboards built live from their own data, a multi-source compensation benchmarking analysis, a recruiting funnel visualization, and a workforce planning scenario modeled with Claude's extended thinking. This is the day that sets the tone for everything that follows.</w:t>
      </w:r>
    </w:p>
    <w:p>
      <w:pPr>
        <w:pStyle w:val="Heading3"/>
        <w:spacing w:after="140" w:before="280"/>
      </w:pPr>
      <w:r>
        <w:rPr>
          <w:b/>
          <w:bCs/>
          <w:color w:val="E8541C"/>
          <w:sz w:val="26"/>
          <w:szCs w:val="26"/>
        </w:rPr>
        <w:t xml:space="preserve">DAY 2:  </w:t>
      </w:r>
      <w:r>
        <w:rPr>
          <w:b/>
          <w:bCs/>
          <w:color w:val="111111"/>
          <w:sz w:val="26"/>
          <w:szCs w:val="26"/>
        </w:rPr>
        <w:t xml:space="preserve">Make Claude Create 90% of the Content of 99% of Your Documents (with Your Own Voice)</w:t>
      </w:r>
    </w:p>
    <w:p>
      <w:pPr>
        <w:spacing w:after="160"/>
      </w:pPr>
      <w:r>
        <w:rPr>
          <w:color w:val="111111"/>
          <w:sz w:val="22"/>
          <w:szCs w:val="22"/>
        </w:rPr>
        <w:t xml:space="preserve">Most HR professionals spend the majority of their week writing. Day 2 attacks that problem head-on and across every function at once. Participants build a Claude Project structure, a voice and style guide Claude can actually follow, and a precision prompting approach that produces job descriptions, interview guides, offer letters, onboarding plans and 30/60/90-day frameworks, performance reviews, calibration materials, employee relations documentation, handbook sections, and core HR policies. Every output lands in the participant's own tone and writing style, usable on the first draft.</w:t>
      </w:r>
    </w:p>
    <w:p>
      <w:pPr>
        <w:pStyle w:val="Heading3"/>
        <w:spacing w:after="140" w:before="280"/>
      </w:pPr>
      <w:r>
        <w:rPr>
          <w:b/>
          <w:bCs/>
          <w:color w:val="E8541C"/>
          <w:sz w:val="26"/>
          <w:szCs w:val="26"/>
        </w:rPr>
        <w:t xml:space="preserve">DAY 3:  </w:t>
      </w:r>
      <w:r>
        <w:rPr>
          <w:b/>
          <w:bCs/>
          <w:color w:val="111111"/>
          <w:sz w:val="26"/>
          <w:szCs w:val="26"/>
        </w:rPr>
        <w:t xml:space="preserve">Plug Claude Into Your Systems and Let It Run Your Work Where You Already Work</w:t>
      </w:r>
    </w:p>
    <w:p>
      <w:pPr>
        <w:spacing w:after="160"/>
      </w:pPr>
      <w:r>
        <w:rPr>
          <w:color w:val="111111"/>
          <w:sz w:val="22"/>
          <w:szCs w:val="22"/>
        </w:rPr>
        <w:t xml:space="preserve">Day 3 moves from Claude as a drafting tool to Claude as a working presence inside your HR stack. Participants connect Claude to Gmail, Google Drive, Google Calendar, Slack, and the other tools they already use every day, and then put Claude to work there: drafting candidate emails from live inbox context, pulling from documents in Drive, scheduling interviews on Calendar, following up in Slack threads, and generating weekly reports from live data. The goal is to stop copy-pasting between Claude and everything else and let Claude work where HR work already happens.</w:t>
      </w:r>
    </w:p>
    <w:p>
      <w:pPr>
        <w:pStyle w:val="Heading3"/>
        <w:spacing w:after="140" w:before="280"/>
      </w:pPr>
      <w:r>
        <w:rPr>
          <w:b/>
          <w:bCs/>
          <w:color w:val="E8541C"/>
          <w:sz w:val="26"/>
          <w:szCs w:val="26"/>
        </w:rPr>
        <w:t xml:space="preserve">DAY 4:  </w:t>
      </w:r>
      <w:r>
        <w:rPr>
          <w:b/>
          <w:bCs/>
          <w:color w:val="111111"/>
          <w:sz w:val="26"/>
          <w:szCs w:val="26"/>
        </w:rPr>
        <w:t xml:space="preserve">Package Everything You Built Into Claude Projects and Skills Your Whole HR Team Can Use</w:t>
      </w:r>
    </w:p>
    <w:p>
      <w:pPr>
        <w:spacing w:after="160"/>
      </w:pPr>
      <w:r>
        <w:rPr>
          <w:color w:val="111111"/>
          <w:sz w:val="22"/>
          <w:szCs w:val="22"/>
        </w:rPr>
        <w:t xml:space="preserve">In Day 4, participants take everything built across Days 1 to 3 and package it into reusable Claude Projects organized by function (talent acquisition, onboarding, performance, policy, analytics), custom Skills that encode their organization's writing standards and brand voice, and a structured prompt library built for the whole HR team. The bootcamp closes with a participant showcase and a structured 30-day deployment roadmap for rolling the operating system out to the rest of the HR team.</w:t>
      </w:r>
    </w:p>
    <w:p>
      <w:pPr>
        <w:pStyle w:val="Heading3"/>
        <w:spacing w:after="140" w:before="280"/>
      </w:pPr>
      <w:r>
        <w:rPr>
          <w:b/>
          <w:bCs/>
          <w:color w:val="E8541C"/>
          <w:sz w:val="26"/>
          <w:szCs w:val="26"/>
        </w:rPr>
        <w:t xml:space="preserve">EXTRA CLASS · 3 HOURS:  </w:t>
      </w:r>
      <w:r>
        <w:rPr>
          <w:b/>
          <w:bCs/>
          <w:color w:val="111111"/>
          <w:sz w:val="26"/>
          <w:szCs w:val="26"/>
        </w:rPr>
        <w:t xml:space="preserve">Level Ninja: Do Everything We Talked About in Claude Code</w:t>
      </w:r>
    </w:p>
    <w:p>
      <w:pPr>
        <w:spacing w:after="160"/>
      </w:pPr>
      <w:r>
        <w:rPr>
          <w:color w:val="111111"/>
          <w:sz w:val="22"/>
          <w:szCs w:val="22"/>
        </w:rPr>
        <w:t xml:space="preserve">For participants who finish the core bootcamp and want to go further. In three hours, rebuild everything from Days 1 through 4 inside Claude Code, Anthropic's command-line agentic tool. Participants move from claude.ai into the terminal, work directly on files and folders, batch-generate hundreds of HR documents from a single data source, run analytics across multiple spreadsheets at once, write custom Skills as actual skill folders that live in a shared repository for the whole HR team, and chain Claude Code together with the rest of the HR stack through scripts that run reliably every time. This is the session for HR professionals who want to run their function with the same tools engineering teams use to run production.</w:t>
      </w:r>
    </w:p>
    <w:p>
      <w:pPr>
        <w:spacing w:after="160"/>
      </w:pPr>
      <w:r>
        <w:rPr>
          <w:b/>
          <w:bCs/>
          <w:color w:val="111111"/>
          <w:sz w:val="22"/>
          <w:szCs w:val="22"/>
        </w:rPr>
        <w:t xml:space="preserve">REQUIREMENTS  </w:t>
      </w:r>
      <w:r>
        <w:rPr>
          <w:color w:val="111111"/>
          <w:sz w:val="22"/>
          <w:szCs w:val="22"/>
        </w:rPr>
        <w:t xml:space="preserve">A Claude account at claude.ai is all you need to participate.</w:t>
      </w:r>
    </w:p>
    <w:p>
      <w:pPr>
        <w:spacing w:after="160"/>
      </w:pPr>
      <w:r>
        <w:rPr>
          <w:b/>
          <w:bCs/>
          <w:color w:val="111111"/>
          <w:sz w:val="22"/>
          <w:szCs w:val="22"/>
        </w:rPr>
        <w:t xml:space="preserve">QUESTIONS?  </w:t>
      </w:r>
      <w:r>
        <w:rPr>
          <w:color w:val="111111"/>
          <w:sz w:val="22"/>
          <w:szCs w:val="22"/>
        </w:rPr>
        <w:t xml:space="preserve">Contact Danielle LaPage at danielle@hackinghr.io.</w:t>
      </w:r>
    </w:p>
    <w:p>
      <w:pPr>
        <w:pBdr>
          <w:bottom w:val="single" w:color="E8541C" w:sz="6" w:space="4"/>
        </w:pBdr>
        <w:spacing w:after="200" w:before="200"/>
      </w:pPr>
      <w:r>
        <w:t xml:space="preserve"/>
      </w:r>
    </w:p>
    <w:p>
      <w:pPr>
        <w:spacing w:after="240" w:before="360"/>
      </w:pPr>
      <w:r>
        <w:rPr>
          <w:b/>
          <w:bCs/>
          <w:color w:val="E8541C"/>
          <w:sz w:val="36"/>
          <w:szCs w:val="36"/>
        </w:rPr>
        <w:t xml:space="preserve">PROGRAM CONTENT BRIEF</w:t>
      </w:r>
    </w:p>
    <w:p>
      <w:pPr>
        <w:spacing w:after="160"/>
      </w:pPr>
      <w:r>
        <w:rPr>
          <w:color w:val="111111"/>
          <w:sz w:val="22"/>
          <w:szCs w:val="22"/>
        </w:rPr>
        <w:t xml:space="preserve">The following sections cover the full content set for the program landing page, marketing cards, and SEO assets.</w:t>
      </w:r>
    </w:p>
    <w:p>
      <w:pPr>
        <w:pStyle w:val="Heading2"/>
        <w:spacing w:after="160" w:before="320"/>
      </w:pPr>
      <w:r>
        <w:rPr>
          <w:b/>
          <w:bCs/>
          <w:color w:val="111111"/>
          <w:sz w:val="28"/>
          <w:szCs w:val="28"/>
        </w:rPr>
        <w:t xml:space="preserve">1. Program Title</w:t>
      </w:r>
    </w:p>
    <w:p>
      <w:pPr>
        <w:spacing w:after="160"/>
      </w:pPr>
      <w:r>
        <w:rPr>
          <w:color w:val="111111"/>
          <w:sz w:val="22"/>
          <w:szCs w:val="22"/>
        </w:rPr>
        <w:t xml:space="preserve">Building Your Entire HR Operating System with Claude</w:t>
      </w:r>
    </w:p>
    <w:p>
      <w:pPr>
        <w:pStyle w:val="Heading2"/>
        <w:spacing w:after="160" w:before="320"/>
      </w:pPr>
      <w:r>
        <w:rPr>
          <w:b/>
          <w:bCs/>
          <w:color w:val="111111"/>
          <w:sz w:val="28"/>
          <w:szCs w:val="28"/>
        </w:rPr>
        <w:t xml:space="preserve">2. Program Description</w:t>
      </w:r>
    </w:p>
    <w:p>
      <w:pPr>
        <w:spacing w:after="160"/>
      </w:pPr>
      <w:r>
        <w:rPr>
          <w:color w:val="111111"/>
          <w:sz w:val="22"/>
          <w:szCs w:val="22"/>
        </w:rPr>
        <w:t xml:space="preserve">A four-day live bootcamp for HR professionals to build a complete, AI-powered HR operating system in their own Claude workspace, using their own data, documents, systems, and voice. Each day delivers a deployable build across hiring, onboarding, performance, compensation, policy, and employee relations.</w:t>
      </w:r>
    </w:p>
    <w:p>
      <w:pPr>
        <w:pStyle w:val="Heading2"/>
        <w:spacing w:after="160" w:before="320"/>
      </w:pPr>
      <w:r>
        <w:rPr>
          <w:b/>
          <w:bCs/>
          <w:color w:val="111111"/>
          <w:sz w:val="28"/>
          <w:szCs w:val="28"/>
        </w:rPr>
        <w:t xml:space="preserve">3. Subtitle</w:t>
      </w:r>
    </w:p>
    <w:p>
      <w:pPr>
        <w:spacing w:after="160"/>
      </w:pPr>
      <w:r>
        <w:rPr>
          <w:color w:val="111111"/>
          <w:sz w:val="22"/>
          <w:szCs w:val="22"/>
        </w:rPr>
        <w:t xml:space="preserve">Four days. Four live builds. One integrated AI-powered people function running in your Claude workspace by the end of the week.</w:t>
      </w:r>
    </w:p>
    <w:p>
      <w:pPr>
        <w:pStyle w:val="Heading2"/>
        <w:spacing w:after="160" w:before="320"/>
      </w:pPr>
      <w:r>
        <w:rPr>
          <w:b/>
          <w:bCs/>
          <w:color w:val="111111"/>
          <w:sz w:val="28"/>
          <w:szCs w:val="28"/>
        </w:rPr>
        <w:t xml:space="preserve">4. Summary</w:t>
      </w:r>
    </w:p>
    <w:p>
      <w:pPr>
        <w:spacing w:after="160"/>
      </w:pPr>
      <w:r>
        <w:rPr>
          <w:color w:val="111111"/>
          <w:sz w:val="22"/>
          <w:szCs w:val="22"/>
        </w:rPr>
        <w:t xml:space="preserve">Participants attend four consecutive live sessions of two hours each, plus an optional three-hour Claude Code session. Day 1 produces a full workforce analytics stack from each participant's data. Day 2 builds a content engine that drafts HR documents in the participant's voice. Day 3 connects Claude to Gmail, Google Drive, Google Calendar, and Slack. Day 4 packages everything into Claude Projects, custom Skills, and a prompt library for the whole HR team, and closes with a 30-day deployment plan.</w:t>
      </w:r>
    </w:p>
    <w:p>
      <w:pPr>
        <w:pStyle w:val="Heading2"/>
        <w:spacing w:after="160" w:before="320"/>
      </w:pPr>
      <w:r>
        <w:rPr>
          <w:b/>
          <w:bCs/>
          <w:color w:val="111111"/>
          <w:sz w:val="28"/>
          <w:szCs w:val="28"/>
        </w:rPr>
        <w:t xml:space="preserve">5. Problem Statement Title</w:t>
      </w:r>
    </w:p>
    <w:p>
      <w:pPr>
        <w:spacing w:after="160"/>
      </w:pPr>
      <w:r>
        <w:rPr>
          <w:color w:val="111111"/>
          <w:sz w:val="22"/>
          <w:szCs w:val="22"/>
        </w:rPr>
        <w:t xml:space="preserve">HR is buried under document drafting, manual analytics, and disconnected tools.</w:t>
      </w:r>
    </w:p>
    <w:p>
      <w:pPr>
        <w:pStyle w:val="Heading2"/>
        <w:spacing w:after="160" w:before="320"/>
      </w:pPr>
      <w:r>
        <w:rPr>
          <w:b/>
          <w:bCs/>
          <w:color w:val="111111"/>
          <w:sz w:val="28"/>
          <w:szCs w:val="28"/>
        </w:rPr>
        <w:t xml:space="preserve">6. Problem Statement Description</w:t>
      </w:r>
    </w:p>
    <w:p>
      <w:pPr>
        <w:spacing w:after="160"/>
      </w:pPr>
      <w:r>
        <w:rPr>
          <w:color w:val="111111"/>
          <w:sz w:val="22"/>
          <w:szCs w:val="22"/>
        </w:rPr>
        <w:t xml:space="preserve">Most HR functions still operate on a stack of disconnected tools, manual document drafting, and analytics work that takes weeks to complete or never gets done. AI tools exist, but they sit on the side as a separate chat window, away from where HR work actually happens. The result is slow turnaround on documents, inconsistent voice across the team, fragmented data, and capability that never compounds across the function. HR teams need an integrated, AI-powered operating system that runs where they already work.</w:t>
      </w:r>
    </w:p>
    <w:p>
      <w:pPr>
        <w:pStyle w:val="Heading2"/>
        <w:spacing w:after="160" w:before="320"/>
      </w:pPr>
      <w:r>
        <w:rPr>
          <w:b/>
          <w:bCs/>
          <w:color w:val="111111"/>
          <w:sz w:val="28"/>
          <w:szCs w:val="28"/>
        </w:rPr>
        <w:t xml:space="preserve">7. Program Overview Introduction</w:t>
      </w:r>
    </w:p>
    <w:p>
      <w:pPr>
        <w:spacing w:after="160"/>
      </w:pPr>
      <w:r>
        <w:rPr>
          <w:color w:val="111111"/>
          <w:sz w:val="22"/>
          <w:szCs w:val="22"/>
        </w:rPr>
        <w:t xml:space="preserve">This bootcamp prepares HR professionals to build a complete, AI-powered HR operating system using Claude. Over four live sessions of two hours each, participants build it themselves with their own data, their own documents, their own systems, and their own voice. Every day produces something deployable, and every day cuts across the full range of HR work. By the end of the week, every participant is running an integrated AI-powered people function in their own Claude workspace, with an optional Claude Code session for those who want to extend the build into a command-line workflow.</w:t>
      </w:r>
    </w:p>
    <w:p>
      <w:pPr>
        <w:pStyle w:val="Heading2"/>
        <w:spacing w:after="160" w:before="320"/>
      </w:pPr>
      <w:r>
        <w:rPr>
          <w:b/>
          <w:bCs/>
          <w:color w:val="111111"/>
          <w:sz w:val="28"/>
          <w:szCs w:val="28"/>
        </w:rPr>
        <w:t xml:space="preserve">8. Subsections (Modules or Learning Areas)</w:t>
      </w:r>
    </w:p>
    <w:p>
      <w:pPr>
        <w:pStyle w:val="ListParagraph"/>
        <w:numPr>
          <w:ilvl w:val="0"/>
          <w:numId w:val="2"/>
        </w:numPr>
        <w:spacing w:after="100"/>
      </w:pPr>
      <w:r>
        <w:rPr>
          <w:b/>
          <w:bCs/>
          <w:color w:val="111111"/>
          <w:sz w:val="22"/>
          <w:szCs w:val="22"/>
        </w:rPr>
        <w:t xml:space="preserve">Module 1: </w:t>
      </w:r>
      <w:r>
        <w:rPr>
          <w:color w:val="111111"/>
          <w:sz w:val="22"/>
          <w:szCs w:val="22"/>
        </w:rPr>
        <w:t xml:space="preserve">Build Your Entire HR Analytics Stack in 2 Hours with Claude</w:t>
      </w:r>
    </w:p>
    <w:p>
      <w:pPr>
        <w:pStyle w:val="ListParagraph"/>
        <w:numPr>
          <w:ilvl w:val="0"/>
          <w:numId w:val="2"/>
        </w:numPr>
        <w:spacing w:after="100"/>
      </w:pPr>
      <w:r>
        <w:rPr>
          <w:b/>
          <w:bCs/>
          <w:color w:val="111111"/>
          <w:sz w:val="22"/>
          <w:szCs w:val="22"/>
        </w:rPr>
        <w:t xml:space="preserve">Module 2: </w:t>
      </w:r>
      <w:r>
        <w:rPr>
          <w:color w:val="111111"/>
          <w:sz w:val="22"/>
          <w:szCs w:val="22"/>
        </w:rPr>
        <w:t xml:space="preserve">Make Claude Create 90% of the Content of 99% of Your Documents (with Your Own Voice)</w:t>
      </w:r>
    </w:p>
    <w:p>
      <w:pPr>
        <w:pStyle w:val="ListParagraph"/>
        <w:numPr>
          <w:ilvl w:val="0"/>
          <w:numId w:val="2"/>
        </w:numPr>
        <w:spacing w:after="100"/>
      </w:pPr>
      <w:r>
        <w:rPr>
          <w:b/>
          <w:bCs/>
          <w:color w:val="111111"/>
          <w:sz w:val="22"/>
          <w:szCs w:val="22"/>
        </w:rPr>
        <w:t xml:space="preserve">Module 3: </w:t>
      </w:r>
      <w:r>
        <w:rPr>
          <w:color w:val="111111"/>
          <w:sz w:val="22"/>
          <w:szCs w:val="22"/>
        </w:rPr>
        <w:t xml:space="preserve">Plug Claude Into Your Systems and Let It Run Your Work Where You Already Work</w:t>
      </w:r>
    </w:p>
    <w:p>
      <w:pPr>
        <w:pStyle w:val="ListParagraph"/>
        <w:numPr>
          <w:ilvl w:val="0"/>
          <w:numId w:val="2"/>
        </w:numPr>
        <w:spacing w:after="100"/>
      </w:pPr>
      <w:r>
        <w:rPr>
          <w:b/>
          <w:bCs/>
          <w:color w:val="111111"/>
          <w:sz w:val="22"/>
          <w:szCs w:val="22"/>
        </w:rPr>
        <w:t xml:space="preserve">Module 4: </w:t>
      </w:r>
      <w:r>
        <w:rPr>
          <w:color w:val="111111"/>
          <w:sz w:val="22"/>
          <w:szCs w:val="22"/>
        </w:rPr>
        <w:t xml:space="preserve">Package Everything You Built Into Claude Projects and Skills Your Whole HR Team Can Use</w:t>
      </w:r>
    </w:p>
    <w:p>
      <w:pPr>
        <w:pStyle w:val="ListParagraph"/>
        <w:numPr>
          <w:ilvl w:val="0"/>
          <w:numId w:val="2"/>
        </w:numPr>
        <w:spacing w:after="100"/>
      </w:pPr>
      <w:r>
        <w:rPr>
          <w:b/>
          <w:bCs/>
          <w:color w:val="111111"/>
          <w:sz w:val="22"/>
          <w:szCs w:val="22"/>
        </w:rPr>
        <w:t xml:space="preserve">Extra Module (3 hours): </w:t>
      </w:r>
      <w:r>
        <w:rPr>
          <w:color w:val="111111"/>
          <w:sz w:val="22"/>
          <w:szCs w:val="22"/>
        </w:rPr>
        <w:t xml:space="preserve">Level Ninja: Do Everything We Talked About in Claude Code</w:t>
      </w:r>
    </w:p>
    <w:p>
      <w:pPr>
        <w:pStyle w:val="Heading2"/>
        <w:spacing w:after="160" w:before="320"/>
      </w:pPr>
      <w:r>
        <w:rPr>
          <w:b/>
          <w:bCs/>
          <w:color w:val="111111"/>
          <w:sz w:val="28"/>
          <w:szCs w:val="28"/>
        </w:rPr>
        <w:t xml:space="preserve">9. Learning Objectives Subtitle</w:t>
      </w:r>
    </w:p>
    <w:p>
      <w:pPr>
        <w:spacing w:after="160"/>
      </w:pPr>
      <w:r>
        <w:rPr>
          <w:color w:val="111111"/>
          <w:sz w:val="22"/>
          <w:szCs w:val="22"/>
        </w:rPr>
        <w:t xml:space="preserve">What you will learn</w:t>
      </w:r>
    </w:p>
    <w:p>
      <w:pPr>
        <w:pStyle w:val="Heading2"/>
        <w:spacing w:after="160" w:before="320"/>
      </w:pPr>
      <w:r>
        <w:rPr>
          <w:b/>
          <w:bCs/>
          <w:color w:val="111111"/>
          <w:sz w:val="28"/>
          <w:szCs w:val="28"/>
        </w:rPr>
        <w:t xml:space="preserve">10. Learning Objectives List (Title and Descriptions)</w:t>
      </w:r>
    </w:p>
    <w:p>
      <w:pPr>
        <w:pStyle w:val="ListParagraph"/>
        <w:numPr>
          <w:ilvl w:val="0"/>
          <w:numId w:val="2"/>
        </w:numPr>
        <w:spacing w:after="100"/>
      </w:pPr>
      <w:r>
        <w:rPr>
          <w:b/>
          <w:bCs/>
          <w:color w:val="111111"/>
          <w:sz w:val="22"/>
          <w:szCs w:val="22"/>
        </w:rPr>
        <w:t xml:space="preserve">Build a workforce analytics stack from your own data. </w:t>
      </w:r>
      <w:r>
        <w:rPr>
          <w:color w:val="111111"/>
          <w:sz w:val="22"/>
          <w:szCs w:val="22"/>
        </w:rPr>
        <w:t xml:space="preserve">Use Claude in Excel and Claude's Deep Research capabilities to produce headcount and turnover dashboards, compensation benchmarking, recruiting funnel visualizations, and workforce planning scenarios.</w:t>
      </w:r>
    </w:p>
    <w:p>
      <w:pPr>
        <w:pStyle w:val="ListParagraph"/>
        <w:numPr>
          <w:ilvl w:val="0"/>
          <w:numId w:val="2"/>
        </w:numPr>
        <w:spacing w:after="100"/>
      </w:pPr>
      <w:r>
        <w:rPr>
          <w:b/>
          <w:bCs/>
          <w:color w:val="111111"/>
          <w:sz w:val="22"/>
          <w:szCs w:val="22"/>
        </w:rPr>
        <w:t xml:space="preserve">Generate HR content in your own voice. </w:t>
      </w:r>
      <w:r>
        <w:rPr>
          <w:color w:val="111111"/>
          <w:sz w:val="22"/>
          <w:szCs w:val="22"/>
        </w:rPr>
        <w:t xml:space="preserve">Configure Claude Projects, voice and style guides, and precision prompts that produce job descriptions, interview guides, offer letters, onboarding plans, performance reviews, calibration materials, employee relations documentation, handbook sections, and HR policies.</w:t>
      </w:r>
    </w:p>
    <w:p>
      <w:pPr>
        <w:pStyle w:val="ListParagraph"/>
        <w:numPr>
          <w:ilvl w:val="0"/>
          <w:numId w:val="2"/>
        </w:numPr>
        <w:spacing w:after="100"/>
      </w:pPr>
      <w:r>
        <w:rPr>
          <w:b/>
          <w:bCs/>
          <w:color w:val="111111"/>
          <w:sz w:val="22"/>
          <w:szCs w:val="22"/>
        </w:rPr>
        <w:t xml:space="preserve">Connect Claude to your existing HR tools. </w:t>
      </w:r>
      <w:r>
        <w:rPr>
          <w:color w:val="111111"/>
          <w:sz w:val="22"/>
          <w:szCs w:val="22"/>
        </w:rPr>
        <w:t xml:space="preserve">Integrate Claude with Gmail, Google Drive, Google Calendar, and Slack to draft emails from live inbox context, pull from documents in Drive, schedule interviews on Calendar, follow up in Slack threads, and generate weekly reports from live data.</w:t>
      </w:r>
    </w:p>
    <w:p>
      <w:pPr>
        <w:pStyle w:val="ListParagraph"/>
        <w:numPr>
          <w:ilvl w:val="0"/>
          <w:numId w:val="2"/>
        </w:numPr>
        <w:spacing w:after="100"/>
      </w:pPr>
      <w:r>
        <w:rPr>
          <w:b/>
          <w:bCs/>
          <w:color w:val="111111"/>
          <w:sz w:val="22"/>
          <w:szCs w:val="22"/>
        </w:rPr>
        <w:t xml:space="preserve">Package builds into reusable Claude Projects and Skills. </w:t>
      </w:r>
      <w:r>
        <w:rPr>
          <w:color w:val="111111"/>
          <w:sz w:val="22"/>
          <w:szCs w:val="22"/>
        </w:rPr>
        <w:t xml:space="preserve">Organize your work into Projects by function (talent acquisition, onboarding, performance, policy, analytics), custom Skills encoding your organization's writing standards, and a structured prompt library for the whole HR team.</w:t>
      </w:r>
    </w:p>
    <w:p>
      <w:pPr>
        <w:pStyle w:val="ListParagraph"/>
        <w:numPr>
          <w:ilvl w:val="0"/>
          <w:numId w:val="2"/>
        </w:numPr>
        <w:spacing w:after="100"/>
      </w:pPr>
      <w:r>
        <w:rPr>
          <w:b/>
          <w:bCs/>
          <w:color w:val="111111"/>
          <w:sz w:val="22"/>
          <w:szCs w:val="22"/>
        </w:rPr>
        <w:t xml:space="preserve">Deploy your operating system across the HR team. </w:t>
      </w:r>
      <w:r>
        <w:rPr>
          <w:color w:val="111111"/>
          <w:sz w:val="22"/>
          <w:szCs w:val="22"/>
        </w:rPr>
        <w:t xml:space="preserve">Run a structured 30-day rollout plan that takes the system from a personal build to a shared team capability.</w:t>
      </w:r>
    </w:p>
    <w:p>
      <w:pPr>
        <w:pStyle w:val="ListParagraph"/>
        <w:numPr>
          <w:ilvl w:val="0"/>
          <w:numId w:val="2"/>
        </w:numPr>
        <w:spacing w:after="100"/>
      </w:pPr>
      <w:r>
        <w:rPr>
          <w:b/>
          <w:bCs/>
          <w:color w:val="111111"/>
          <w:sz w:val="22"/>
          <w:szCs w:val="22"/>
        </w:rPr>
        <w:t xml:space="preserve">Optional Claude Code track. </w:t>
      </w:r>
      <w:r>
        <w:rPr>
          <w:color w:val="111111"/>
          <w:sz w:val="22"/>
          <w:szCs w:val="22"/>
        </w:rPr>
        <w:t xml:space="preserve">Rebuild the entire bootcamp inside Claude Code, batch-generate hundreds of HR documents from a single data source, run analytics across multiple spreadsheets, write custom Skills as folders in a shared team repository, and chain Claude Code into the rest of your HR stack through reliable scripts.</w:t>
      </w:r>
    </w:p>
    <w:p>
      <w:pPr>
        <w:pStyle w:val="Heading2"/>
        <w:spacing w:after="160" w:before="320"/>
      </w:pPr>
      <w:r>
        <w:rPr>
          <w:b/>
          <w:bCs/>
          <w:color w:val="111111"/>
          <w:sz w:val="28"/>
          <w:szCs w:val="28"/>
        </w:rPr>
        <w:t xml:space="preserve">11. Walk Away Title</w:t>
      </w:r>
    </w:p>
    <w:p>
      <w:pPr>
        <w:spacing w:after="160"/>
      </w:pPr>
      <w:r>
        <w:rPr>
          <w:color w:val="111111"/>
          <w:sz w:val="22"/>
          <w:szCs w:val="22"/>
        </w:rPr>
        <w:t xml:space="preserve">What you walk away with</w:t>
      </w:r>
    </w:p>
    <w:p>
      <w:pPr>
        <w:pStyle w:val="Heading2"/>
        <w:spacing w:after="160" w:before="320"/>
      </w:pPr>
      <w:r>
        <w:rPr>
          <w:b/>
          <w:bCs/>
          <w:color w:val="111111"/>
          <w:sz w:val="28"/>
          <w:szCs w:val="28"/>
        </w:rPr>
        <w:t xml:space="preserve">12. Walk Away Items List</w:t>
      </w:r>
    </w:p>
    <w:p>
      <w:pPr>
        <w:pStyle w:val="ListParagraph"/>
        <w:numPr>
          <w:ilvl w:val="0"/>
          <w:numId w:val="2"/>
        </w:numPr>
        <w:spacing w:after="100"/>
      </w:pPr>
      <w:r>
        <w:rPr>
          <w:color w:val="111111"/>
          <w:sz w:val="22"/>
          <w:szCs w:val="22"/>
        </w:rPr>
        <w:t xml:space="preserve">A workforce analytics stack built from your own data, including headcount and turnover dashboards, compensation benchmarking, a recruiting funnel visualization, and a workforce planning scenario.</w:t>
      </w:r>
    </w:p>
    <w:p>
      <w:pPr>
        <w:pStyle w:val="ListParagraph"/>
        <w:numPr>
          <w:ilvl w:val="0"/>
          <w:numId w:val="2"/>
        </w:numPr>
        <w:spacing w:after="100"/>
      </w:pPr>
      <w:r>
        <w:rPr>
          <w:color w:val="111111"/>
          <w:sz w:val="22"/>
          <w:szCs w:val="22"/>
        </w:rPr>
        <w:t xml:space="preserve">A Claude Project structure, a voice and style guide Claude can follow, and a precision prompting approach that produces first-draft-usable HR documents across hiring, onboarding, performance, policy, and employee relations.</w:t>
      </w:r>
    </w:p>
    <w:p>
      <w:pPr>
        <w:pStyle w:val="ListParagraph"/>
        <w:numPr>
          <w:ilvl w:val="0"/>
          <w:numId w:val="2"/>
        </w:numPr>
        <w:spacing w:after="100"/>
      </w:pPr>
      <w:r>
        <w:rPr>
          <w:color w:val="111111"/>
          <w:sz w:val="22"/>
          <w:szCs w:val="22"/>
        </w:rPr>
        <w:t xml:space="preserve">Claude integrated and operating inside Gmail, Google Drive, Google Calendar, and Slack with live workflows running through your existing tools.</w:t>
      </w:r>
    </w:p>
    <w:p>
      <w:pPr>
        <w:pStyle w:val="ListParagraph"/>
        <w:numPr>
          <w:ilvl w:val="0"/>
          <w:numId w:val="2"/>
        </w:numPr>
        <w:spacing w:after="100"/>
      </w:pPr>
      <w:r>
        <w:rPr>
          <w:color w:val="111111"/>
          <w:sz w:val="22"/>
          <w:szCs w:val="22"/>
        </w:rPr>
        <w:t xml:space="preserve">A reusable library of Claude Projects organized by HR function, custom Skills encoding your organization's writing standards, and a structured prompt library ready for the whole HR team.</w:t>
      </w:r>
    </w:p>
    <w:p>
      <w:pPr>
        <w:pStyle w:val="ListParagraph"/>
        <w:numPr>
          <w:ilvl w:val="0"/>
          <w:numId w:val="2"/>
        </w:numPr>
        <w:spacing w:after="100"/>
      </w:pPr>
      <w:r>
        <w:rPr>
          <w:color w:val="111111"/>
          <w:sz w:val="22"/>
          <w:szCs w:val="22"/>
        </w:rPr>
        <w:t xml:space="preserve">A 30-day deployment roadmap for rolling the operating system out to the rest of your HR team.</w:t>
      </w:r>
    </w:p>
    <w:p>
      <w:pPr>
        <w:pStyle w:val="ListParagraph"/>
        <w:numPr>
          <w:ilvl w:val="0"/>
          <w:numId w:val="2"/>
        </w:numPr>
        <w:spacing w:after="100"/>
      </w:pPr>
      <w:r>
        <w:rPr>
          <w:color w:val="111111"/>
          <w:sz w:val="22"/>
          <w:szCs w:val="22"/>
        </w:rPr>
        <w:t xml:space="preserve">Optional: A complete Claude Code workflow covering batch document generation, multi-spreadsheet analytics, custom Skills as folders in a shared repository, and scripts that connect Claude Code with the rest of your HR stack.</w:t>
      </w:r>
    </w:p>
    <w:p>
      <w:pPr>
        <w:pStyle w:val="Heading2"/>
        <w:spacing w:after="160" w:before="320"/>
      </w:pPr>
      <w:r>
        <w:rPr>
          <w:b/>
          <w:bCs/>
          <w:color w:val="111111"/>
          <w:sz w:val="28"/>
          <w:szCs w:val="28"/>
        </w:rPr>
        <w:t xml:space="preserve">13. Capability Stack Title</w:t>
      </w:r>
    </w:p>
    <w:p>
      <w:pPr>
        <w:spacing w:after="160"/>
      </w:pPr>
      <w:r>
        <w:rPr>
          <w:color w:val="111111"/>
          <w:sz w:val="22"/>
          <w:szCs w:val="22"/>
        </w:rPr>
        <w:t xml:space="preserve">The capabilities you build</w:t>
      </w:r>
    </w:p>
    <w:p>
      <w:pPr>
        <w:pStyle w:val="Heading2"/>
        <w:spacing w:after="160" w:before="320"/>
      </w:pPr>
      <w:r>
        <w:rPr>
          <w:b/>
          <w:bCs/>
          <w:color w:val="111111"/>
          <w:sz w:val="28"/>
          <w:szCs w:val="28"/>
        </w:rPr>
        <w:t xml:space="preserve">14. Capability Stack Description</w:t>
      </w:r>
    </w:p>
    <w:p>
      <w:pPr>
        <w:spacing w:after="160"/>
      </w:pPr>
      <w:r>
        <w:rPr>
          <w:color w:val="111111"/>
          <w:sz w:val="22"/>
          <w:szCs w:val="22"/>
        </w:rPr>
        <w:t xml:space="preserve">Across four days, participants build the operational and technical capabilities required to run an AI-powered HR function. Each capability stacks on the previous one, moving from analytics to content generation to systems integration to packaging and team deployment. By the end of the week, every capability is running in the participant's own Claude workspace, ready for use and ready to share with the rest of the HR team.</w:t>
      </w:r>
    </w:p>
    <w:p>
      <w:pPr>
        <w:pStyle w:val="Heading2"/>
        <w:spacing w:after="160" w:before="320"/>
      </w:pPr>
      <w:r>
        <w:rPr>
          <w:b/>
          <w:bCs/>
          <w:color w:val="111111"/>
          <w:sz w:val="28"/>
          <w:szCs w:val="28"/>
        </w:rPr>
        <w:t xml:space="preserve">15. Stack Labels</w:t>
      </w:r>
    </w:p>
    <w:p>
      <w:pPr>
        <w:pStyle w:val="ListParagraph"/>
        <w:numPr>
          <w:ilvl w:val="0"/>
          <w:numId w:val="2"/>
        </w:numPr>
        <w:spacing w:after="60"/>
      </w:pPr>
      <w:r>
        <w:rPr>
          <w:color w:val="111111"/>
          <w:sz w:val="22"/>
          <w:szCs w:val="22"/>
        </w:rPr>
        <w:t xml:space="preserve">Workforce Analytics</w:t>
      </w:r>
    </w:p>
    <w:p>
      <w:pPr>
        <w:pStyle w:val="ListParagraph"/>
        <w:numPr>
          <w:ilvl w:val="0"/>
          <w:numId w:val="2"/>
        </w:numPr>
        <w:spacing w:after="60"/>
      </w:pPr>
      <w:r>
        <w:rPr>
          <w:color w:val="111111"/>
          <w:sz w:val="22"/>
          <w:szCs w:val="22"/>
        </w:rPr>
        <w:t xml:space="preserve">Compensation Benchmarking</w:t>
      </w:r>
    </w:p>
    <w:p>
      <w:pPr>
        <w:pStyle w:val="ListParagraph"/>
        <w:numPr>
          <w:ilvl w:val="0"/>
          <w:numId w:val="2"/>
        </w:numPr>
        <w:spacing w:after="60"/>
      </w:pPr>
      <w:r>
        <w:rPr>
          <w:color w:val="111111"/>
          <w:sz w:val="22"/>
          <w:szCs w:val="22"/>
        </w:rPr>
        <w:t xml:space="preserve">Recruiting Funnel Visualization</w:t>
      </w:r>
    </w:p>
    <w:p>
      <w:pPr>
        <w:pStyle w:val="ListParagraph"/>
        <w:numPr>
          <w:ilvl w:val="0"/>
          <w:numId w:val="2"/>
        </w:numPr>
        <w:spacing w:after="60"/>
      </w:pPr>
      <w:r>
        <w:rPr>
          <w:color w:val="111111"/>
          <w:sz w:val="22"/>
          <w:szCs w:val="22"/>
        </w:rPr>
        <w:t xml:space="preserve">Workforce Planning Scenarios</w:t>
      </w:r>
    </w:p>
    <w:p>
      <w:pPr>
        <w:pStyle w:val="ListParagraph"/>
        <w:numPr>
          <w:ilvl w:val="0"/>
          <w:numId w:val="2"/>
        </w:numPr>
        <w:spacing w:after="60"/>
      </w:pPr>
      <w:r>
        <w:rPr>
          <w:color w:val="111111"/>
          <w:sz w:val="22"/>
          <w:szCs w:val="22"/>
        </w:rPr>
        <w:t xml:space="preserve">Voice and Style Guides</w:t>
      </w:r>
    </w:p>
    <w:p>
      <w:pPr>
        <w:pStyle w:val="ListParagraph"/>
        <w:numPr>
          <w:ilvl w:val="0"/>
          <w:numId w:val="2"/>
        </w:numPr>
        <w:spacing w:after="60"/>
      </w:pPr>
      <w:r>
        <w:rPr>
          <w:color w:val="111111"/>
          <w:sz w:val="22"/>
          <w:szCs w:val="22"/>
        </w:rPr>
        <w:t xml:space="preserve">Document Generation</w:t>
      </w:r>
    </w:p>
    <w:p>
      <w:pPr>
        <w:pStyle w:val="ListParagraph"/>
        <w:numPr>
          <w:ilvl w:val="0"/>
          <w:numId w:val="2"/>
        </w:numPr>
        <w:spacing w:after="60"/>
      </w:pPr>
      <w:r>
        <w:rPr>
          <w:color w:val="111111"/>
          <w:sz w:val="22"/>
          <w:szCs w:val="22"/>
        </w:rPr>
        <w:t xml:space="preserve">Interview Guides and Offer Letters</w:t>
      </w:r>
    </w:p>
    <w:p>
      <w:pPr>
        <w:pStyle w:val="ListParagraph"/>
        <w:numPr>
          <w:ilvl w:val="0"/>
          <w:numId w:val="2"/>
        </w:numPr>
        <w:spacing w:after="60"/>
      </w:pPr>
      <w:r>
        <w:rPr>
          <w:color w:val="111111"/>
          <w:sz w:val="22"/>
          <w:szCs w:val="22"/>
        </w:rPr>
        <w:t xml:space="preserve">Performance Review Materials</w:t>
      </w:r>
    </w:p>
    <w:p>
      <w:pPr>
        <w:pStyle w:val="ListParagraph"/>
        <w:numPr>
          <w:ilvl w:val="0"/>
          <w:numId w:val="2"/>
        </w:numPr>
        <w:spacing w:after="60"/>
      </w:pPr>
      <w:r>
        <w:rPr>
          <w:color w:val="111111"/>
          <w:sz w:val="22"/>
          <w:szCs w:val="22"/>
        </w:rPr>
        <w:t xml:space="preserve">HR Policy and Handbook Content</w:t>
      </w:r>
    </w:p>
    <w:p>
      <w:pPr>
        <w:pStyle w:val="ListParagraph"/>
        <w:numPr>
          <w:ilvl w:val="0"/>
          <w:numId w:val="2"/>
        </w:numPr>
        <w:spacing w:after="60"/>
      </w:pPr>
      <w:r>
        <w:rPr>
          <w:color w:val="111111"/>
          <w:sz w:val="22"/>
          <w:szCs w:val="22"/>
        </w:rPr>
        <w:t xml:space="preserve">Employee Relations Documentation</w:t>
      </w:r>
    </w:p>
    <w:p>
      <w:pPr>
        <w:pStyle w:val="ListParagraph"/>
        <w:numPr>
          <w:ilvl w:val="0"/>
          <w:numId w:val="2"/>
        </w:numPr>
        <w:spacing w:after="60"/>
      </w:pPr>
      <w:r>
        <w:rPr>
          <w:color w:val="111111"/>
          <w:sz w:val="22"/>
          <w:szCs w:val="22"/>
        </w:rPr>
        <w:t xml:space="preserve">Gmail Integration</w:t>
      </w:r>
    </w:p>
    <w:p>
      <w:pPr>
        <w:pStyle w:val="ListParagraph"/>
        <w:numPr>
          <w:ilvl w:val="0"/>
          <w:numId w:val="2"/>
        </w:numPr>
        <w:spacing w:after="60"/>
      </w:pPr>
      <w:r>
        <w:rPr>
          <w:color w:val="111111"/>
          <w:sz w:val="22"/>
          <w:szCs w:val="22"/>
        </w:rPr>
        <w:t xml:space="preserve">Google Drive Integration</w:t>
      </w:r>
    </w:p>
    <w:p>
      <w:pPr>
        <w:pStyle w:val="ListParagraph"/>
        <w:numPr>
          <w:ilvl w:val="0"/>
          <w:numId w:val="2"/>
        </w:numPr>
        <w:spacing w:after="60"/>
      </w:pPr>
      <w:r>
        <w:rPr>
          <w:color w:val="111111"/>
          <w:sz w:val="22"/>
          <w:szCs w:val="22"/>
        </w:rPr>
        <w:t xml:space="preserve">Google Calendar Integration</w:t>
      </w:r>
    </w:p>
    <w:p>
      <w:pPr>
        <w:pStyle w:val="ListParagraph"/>
        <w:numPr>
          <w:ilvl w:val="0"/>
          <w:numId w:val="2"/>
        </w:numPr>
        <w:spacing w:after="60"/>
      </w:pPr>
      <w:r>
        <w:rPr>
          <w:color w:val="111111"/>
          <w:sz w:val="22"/>
          <w:szCs w:val="22"/>
        </w:rPr>
        <w:t xml:space="preserve">Slack Integration</w:t>
      </w:r>
    </w:p>
    <w:p>
      <w:pPr>
        <w:pStyle w:val="ListParagraph"/>
        <w:numPr>
          <w:ilvl w:val="0"/>
          <w:numId w:val="2"/>
        </w:numPr>
        <w:spacing w:after="60"/>
      </w:pPr>
      <w:r>
        <w:rPr>
          <w:color w:val="111111"/>
          <w:sz w:val="22"/>
          <w:szCs w:val="22"/>
        </w:rPr>
        <w:t xml:space="preserve">Claude Projects</w:t>
      </w:r>
    </w:p>
    <w:p>
      <w:pPr>
        <w:pStyle w:val="ListParagraph"/>
        <w:numPr>
          <w:ilvl w:val="0"/>
          <w:numId w:val="2"/>
        </w:numPr>
        <w:spacing w:after="60"/>
      </w:pPr>
      <w:r>
        <w:rPr>
          <w:color w:val="111111"/>
          <w:sz w:val="22"/>
          <w:szCs w:val="22"/>
        </w:rPr>
        <w:t xml:space="preserve">Custom Skills</w:t>
      </w:r>
    </w:p>
    <w:p>
      <w:pPr>
        <w:pStyle w:val="ListParagraph"/>
        <w:numPr>
          <w:ilvl w:val="0"/>
          <w:numId w:val="2"/>
        </w:numPr>
        <w:spacing w:after="60"/>
      </w:pPr>
      <w:r>
        <w:rPr>
          <w:color w:val="111111"/>
          <w:sz w:val="22"/>
          <w:szCs w:val="22"/>
        </w:rPr>
        <w:t xml:space="preserve">Prompt Library</w:t>
      </w:r>
    </w:p>
    <w:p>
      <w:pPr>
        <w:pStyle w:val="ListParagraph"/>
        <w:numPr>
          <w:ilvl w:val="0"/>
          <w:numId w:val="2"/>
        </w:numPr>
        <w:spacing w:after="60"/>
      </w:pPr>
      <w:r>
        <w:rPr>
          <w:color w:val="111111"/>
          <w:sz w:val="22"/>
          <w:szCs w:val="22"/>
        </w:rPr>
        <w:t xml:space="preserve">Team Deployment Plan</w:t>
      </w:r>
    </w:p>
    <w:p>
      <w:pPr>
        <w:pStyle w:val="ListParagraph"/>
        <w:numPr>
          <w:ilvl w:val="0"/>
          <w:numId w:val="2"/>
        </w:numPr>
        <w:spacing w:after="60"/>
      </w:pPr>
      <w:r>
        <w:rPr>
          <w:color w:val="111111"/>
          <w:sz w:val="22"/>
          <w:szCs w:val="22"/>
        </w:rPr>
        <w:t xml:space="preserve">Claude Code (Optional)</w:t>
      </w:r>
    </w:p>
    <w:p>
      <w:pPr>
        <w:pStyle w:val="Heading2"/>
        <w:spacing w:after="160" w:before="320"/>
      </w:pPr>
      <w:r>
        <w:rPr>
          <w:b/>
          <w:bCs/>
          <w:color w:val="111111"/>
          <w:sz w:val="28"/>
          <w:szCs w:val="28"/>
        </w:rPr>
        <w:t xml:space="preserve">16. Audience Subtitle</w:t>
      </w:r>
    </w:p>
    <w:p>
      <w:pPr>
        <w:spacing w:after="160"/>
      </w:pPr>
      <w:r>
        <w:rPr>
          <w:color w:val="111111"/>
          <w:sz w:val="22"/>
          <w:szCs w:val="22"/>
        </w:rPr>
        <w:t xml:space="preserve">Who this program is for</w:t>
      </w:r>
    </w:p>
    <w:p>
      <w:pPr>
        <w:pStyle w:val="Heading2"/>
        <w:spacing w:after="160" w:before="320"/>
      </w:pPr>
      <w:r>
        <w:rPr>
          <w:b/>
          <w:bCs/>
          <w:color w:val="111111"/>
          <w:sz w:val="28"/>
          <w:szCs w:val="28"/>
        </w:rPr>
        <w:t xml:space="preserve">17. Audience List (Title and Description)</w:t>
      </w:r>
    </w:p>
    <w:p>
      <w:pPr>
        <w:pStyle w:val="ListParagraph"/>
        <w:numPr>
          <w:ilvl w:val="0"/>
          <w:numId w:val="2"/>
        </w:numPr>
        <w:spacing w:after="100"/>
      </w:pPr>
      <w:r>
        <w:rPr>
          <w:b/>
          <w:bCs/>
          <w:color w:val="111111"/>
          <w:sz w:val="22"/>
          <w:szCs w:val="22"/>
        </w:rPr>
        <w:t xml:space="preserve">HR Generalists. </w:t>
      </w:r>
      <w:r>
        <w:rPr>
          <w:color w:val="111111"/>
          <w:sz w:val="22"/>
          <w:szCs w:val="22"/>
        </w:rPr>
        <w:t xml:space="preserve">Practitioners who handle hiring, onboarding, performance, and policy across the full HR function and want one integrated system to run all of it.</w:t>
      </w:r>
    </w:p>
    <w:p>
      <w:pPr>
        <w:pStyle w:val="ListParagraph"/>
        <w:numPr>
          <w:ilvl w:val="0"/>
          <w:numId w:val="2"/>
        </w:numPr>
        <w:spacing w:after="100"/>
      </w:pPr>
      <w:r>
        <w:rPr>
          <w:b/>
          <w:bCs/>
          <w:color w:val="111111"/>
          <w:sz w:val="22"/>
          <w:szCs w:val="22"/>
        </w:rPr>
        <w:t xml:space="preserve">HR Managers. </w:t>
      </w:r>
      <w:r>
        <w:rPr>
          <w:color w:val="111111"/>
          <w:sz w:val="22"/>
          <w:szCs w:val="22"/>
        </w:rPr>
        <w:t xml:space="preserve">Leaders running HR work who want to scale output, standardize voice across the team, and increase analytics capability without adding headcount.</w:t>
      </w:r>
    </w:p>
    <w:p>
      <w:pPr>
        <w:pStyle w:val="ListParagraph"/>
        <w:numPr>
          <w:ilvl w:val="0"/>
          <w:numId w:val="2"/>
        </w:numPr>
        <w:spacing w:after="100"/>
      </w:pPr>
      <w:r>
        <w:rPr>
          <w:b/>
          <w:bCs/>
          <w:color w:val="111111"/>
          <w:sz w:val="22"/>
          <w:szCs w:val="22"/>
        </w:rPr>
        <w:t xml:space="preserve">HR Business Partners. </w:t>
      </w:r>
      <w:r>
        <w:rPr>
          <w:color w:val="111111"/>
          <w:sz w:val="22"/>
          <w:szCs w:val="22"/>
        </w:rPr>
        <w:t xml:space="preserve">Strategic partners to business units who need faster turnaround on documents, analytics, and operational support for their stakeholders.</w:t>
      </w:r>
    </w:p>
    <w:p>
      <w:pPr>
        <w:pStyle w:val="ListParagraph"/>
        <w:numPr>
          <w:ilvl w:val="0"/>
          <w:numId w:val="2"/>
        </w:numPr>
        <w:spacing w:after="100"/>
      </w:pPr>
      <w:r>
        <w:rPr>
          <w:b/>
          <w:bCs/>
          <w:color w:val="111111"/>
          <w:sz w:val="22"/>
          <w:szCs w:val="22"/>
        </w:rPr>
        <w:t xml:space="preserve">Talent Acquisition Professionals. </w:t>
      </w:r>
      <w:r>
        <w:rPr>
          <w:color w:val="111111"/>
          <w:sz w:val="22"/>
          <w:szCs w:val="22"/>
        </w:rPr>
        <w:t xml:space="preserve">Recruiters and TA leaders building hiring workflows that cover sourcing, candidate communication, interview structure, and offer management end to end.</w:t>
      </w:r>
    </w:p>
    <w:p>
      <w:pPr>
        <w:pStyle w:val="ListParagraph"/>
        <w:numPr>
          <w:ilvl w:val="0"/>
          <w:numId w:val="2"/>
        </w:numPr>
        <w:spacing w:after="100"/>
      </w:pPr>
      <w:r>
        <w:rPr>
          <w:b/>
          <w:bCs/>
          <w:color w:val="111111"/>
          <w:sz w:val="22"/>
          <w:szCs w:val="22"/>
        </w:rPr>
        <w:t xml:space="preserve">People Operations Leads. </w:t>
      </w:r>
      <w:r>
        <w:rPr>
          <w:color w:val="111111"/>
          <w:sz w:val="22"/>
          <w:szCs w:val="22"/>
        </w:rPr>
        <w:t xml:space="preserve">Operations-focused HR practitioners running systems, processes, and data across the people function.</w:t>
      </w:r>
    </w:p>
    <w:p>
      <w:pPr>
        <w:pStyle w:val="ListParagraph"/>
        <w:numPr>
          <w:ilvl w:val="0"/>
          <w:numId w:val="2"/>
        </w:numPr>
        <w:spacing w:after="100"/>
      </w:pPr>
      <w:r>
        <w:rPr>
          <w:b/>
          <w:bCs/>
          <w:color w:val="111111"/>
          <w:sz w:val="22"/>
          <w:szCs w:val="22"/>
        </w:rPr>
        <w:t xml:space="preserve">HR Directors. </w:t>
      </w:r>
      <w:r>
        <w:rPr>
          <w:color w:val="111111"/>
          <w:sz w:val="22"/>
          <w:szCs w:val="22"/>
        </w:rPr>
        <w:t xml:space="preserve">Senior HR leaders overseeing the function who want to deploy a unified, AI-powered operating model across the whole team.</w:t>
      </w:r>
    </w:p>
    <w:p>
      <w:pPr>
        <w:spacing w:after="160"/>
      </w:pPr>
      <w:r>
        <w:rPr>
          <w:color w:val="111111"/>
          <w:sz w:val="22"/>
          <w:szCs w:val="22"/>
        </w:rPr>
        <w:t xml:space="preserve">The program works regardless of company size, industry, or geography, and it is designed for participants new to Claude as well as those with existing experience. The only prerequisite is a Claude account.</w:t>
      </w:r>
    </w:p>
    <w:p>
      <w:pPr>
        <w:pStyle w:val="Heading2"/>
        <w:spacing w:after="160" w:before="320"/>
      </w:pPr>
      <w:r>
        <w:rPr>
          <w:b/>
          <w:bCs/>
          <w:color w:val="111111"/>
          <w:sz w:val="28"/>
          <w:szCs w:val="28"/>
        </w:rPr>
        <w:t xml:space="preserve">18. SEO / Meta Description</w:t>
      </w:r>
    </w:p>
    <w:p>
      <w:pPr>
        <w:spacing w:after="160"/>
      </w:pPr>
      <w:r>
        <w:rPr>
          <w:color w:val="111111"/>
          <w:sz w:val="22"/>
          <w:szCs w:val="22"/>
        </w:rPr>
        <w:t xml:space="preserve">A four-day live bootcamp for HR professionals to build a complete, AI-powered HR operating system in Claude. Covers workforce analytics, document generation in your own voice, integrations with Gmail, Drive, Calendar, and Slack, plus reusable Claude Projects, custom Skills, and a 30-day team deployment plan. Optional three-hour Claude Code session included.</w:t>
      </w:r>
    </w:p>
    <w:p>
      <w:pPr>
        <w:pStyle w:val="Heading2"/>
        <w:spacing w:after="160" w:before="320"/>
      </w:pPr>
      <w:r>
        <w:rPr>
          <w:b/>
          <w:bCs/>
          <w:color w:val="111111"/>
          <w:sz w:val="28"/>
          <w:szCs w:val="28"/>
        </w:rPr>
        <w:t xml:space="preserve">19. External Images Needed for the Cards</w:t>
      </w:r>
    </w:p>
    <w:p>
      <w:pPr>
        <w:pStyle w:val="ListParagraph"/>
        <w:numPr>
          <w:ilvl w:val="0"/>
          <w:numId w:val="2"/>
        </w:numPr>
        <w:spacing w:after="100"/>
      </w:pPr>
      <w:r>
        <w:rPr>
          <w:b/>
          <w:bCs/>
          <w:color w:val="111111"/>
          <w:sz w:val="22"/>
          <w:szCs w:val="22"/>
        </w:rPr>
        <w:t xml:space="preserve">Hero card image. </w:t>
      </w:r>
      <w:r>
        <w:rPr>
          <w:color w:val="111111"/>
          <w:sz w:val="22"/>
          <w:szCs w:val="22"/>
        </w:rPr>
        <w:t xml:space="preserve">An HR professional working at a laptop with analytics charts and document drafts visible on screen, used for the program landing page hero.</w:t>
      </w:r>
    </w:p>
    <w:p>
      <w:pPr>
        <w:pStyle w:val="ListParagraph"/>
        <w:numPr>
          <w:ilvl w:val="0"/>
          <w:numId w:val="2"/>
        </w:numPr>
        <w:spacing w:after="100"/>
      </w:pPr>
      <w:r>
        <w:rPr>
          <w:b/>
          <w:bCs/>
          <w:color w:val="111111"/>
          <w:sz w:val="22"/>
          <w:szCs w:val="22"/>
        </w:rPr>
        <w:t xml:space="preserve">Module 1 card. </w:t>
      </w:r>
      <w:r>
        <w:rPr>
          <w:color w:val="111111"/>
          <w:sz w:val="22"/>
          <w:szCs w:val="22"/>
        </w:rPr>
        <w:t xml:space="preserve">A workforce analytics dashboard with headcount and turnover charts, suitable for the analytics module.</w:t>
      </w:r>
    </w:p>
    <w:p>
      <w:pPr>
        <w:pStyle w:val="ListParagraph"/>
        <w:numPr>
          <w:ilvl w:val="0"/>
          <w:numId w:val="2"/>
        </w:numPr>
        <w:spacing w:after="100"/>
      </w:pPr>
      <w:r>
        <w:rPr>
          <w:b/>
          <w:bCs/>
          <w:color w:val="111111"/>
          <w:sz w:val="22"/>
          <w:szCs w:val="22"/>
        </w:rPr>
        <w:t xml:space="preserve">Module 2 card. </w:t>
      </w:r>
      <w:r>
        <w:rPr>
          <w:color w:val="111111"/>
          <w:sz w:val="22"/>
          <w:szCs w:val="22"/>
        </w:rPr>
        <w:t xml:space="preserve">A clean HR document layout (job description, offer letter, or policy page mockup), suitable for the document generation module.</w:t>
      </w:r>
    </w:p>
    <w:p>
      <w:pPr>
        <w:pStyle w:val="ListParagraph"/>
        <w:numPr>
          <w:ilvl w:val="0"/>
          <w:numId w:val="2"/>
        </w:numPr>
        <w:spacing w:after="100"/>
      </w:pPr>
      <w:r>
        <w:rPr>
          <w:b/>
          <w:bCs/>
          <w:color w:val="111111"/>
          <w:sz w:val="22"/>
          <w:szCs w:val="22"/>
        </w:rPr>
        <w:t xml:space="preserve">Module 3 card. </w:t>
      </w:r>
      <w:r>
        <w:rPr>
          <w:color w:val="111111"/>
          <w:sz w:val="22"/>
          <w:szCs w:val="22"/>
        </w:rPr>
        <w:t xml:space="preserve">A connected workflow visual with Gmail, Google Drive, Google Calendar, and Slack icons linked together, suitable for the integrations module.</w:t>
      </w:r>
    </w:p>
    <w:p>
      <w:pPr>
        <w:pStyle w:val="ListParagraph"/>
        <w:numPr>
          <w:ilvl w:val="0"/>
          <w:numId w:val="2"/>
        </w:numPr>
        <w:spacing w:after="100"/>
      </w:pPr>
      <w:r>
        <w:rPr>
          <w:b/>
          <w:bCs/>
          <w:color w:val="111111"/>
          <w:sz w:val="22"/>
          <w:szCs w:val="22"/>
        </w:rPr>
        <w:t xml:space="preserve">Module 4 card. </w:t>
      </w:r>
      <w:r>
        <w:rPr>
          <w:color w:val="111111"/>
          <w:sz w:val="22"/>
          <w:szCs w:val="22"/>
        </w:rPr>
        <w:t xml:space="preserve">A folder or library structure visual representing organized Projects, Skills, and a prompt library, suitable for the packaging module.</w:t>
      </w:r>
    </w:p>
    <w:p>
      <w:pPr>
        <w:pStyle w:val="ListParagraph"/>
        <w:numPr>
          <w:ilvl w:val="0"/>
          <w:numId w:val="2"/>
        </w:numPr>
        <w:spacing w:after="100"/>
      </w:pPr>
      <w:r>
        <w:rPr>
          <w:b/>
          <w:bCs/>
          <w:color w:val="111111"/>
          <w:sz w:val="22"/>
          <w:szCs w:val="22"/>
        </w:rPr>
        <w:t xml:space="preserve">Extra module card. </w:t>
      </w:r>
      <w:r>
        <w:rPr>
          <w:color w:val="111111"/>
          <w:sz w:val="22"/>
          <w:szCs w:val="22"/>
        </w:rPr>
        <w:t xml:space="preserve">A terminal or command-line interface with code visible, suitable for the optional Claude Code module.</w:t>
      </w:r>
    </w:p>
    <w:p>
      <w:pPr>
        <w:pStyle w:val="ListParagraph"/>
        <w:numPr>
          <w:ilvl w:val="0"/>
          <w:numId w:val="2"/>
        </w:numPr>
        <w:spacing w:after="100"/>
      </w:pPr>
      <w:r>
        <w:rPr>
          <w:b/>
          <w:bCs/>
          <w:color w:val="111111"/>
          <w:sz w:val="22"/>
          <w:szCs w:val="22"/>
        </w:rPr>
        <w:t xml:space="preserve">Audience card. </w:t>
      </w:r>
      <w:r>
        <w:rPr>
          <w:color w:val="111111"/>
          <w:sz w:val="22"/>
          <w:szCs w:val="22"/>
        </w:rPr>
        <w:t xml:space="preserve">A group of HR professionals in a working session or collaborative meeting, suitable for the audience and outcomes section.</w:t>
      </w:r>
    </w:p>
    <w:p>
      <w:pPr>
        <w:pStyle w:val="ListParagraph"/>
        <w:numPr>
          <w:ilvl w:val="0"/>
          <w:numId w:val="2"/>
        </w:numPr>
        <w:spacing w:after="100"/>
      </w:pPr>
      <w:r>
        <w:rPr>
          <w:b/>
          <w:bCs/>
          <w:color w:val="111111"/>
          <w:sz w:val="22"/>
          <w:szCs w:val="22"/>
        </w:rPr>
        <w:t xml:space="preserve">Capability stack icons. </w:t>
      </w:r>
      <w:r>
        <w:rPr>
          <w:color w:val="111111"/>
          <w:sz w:val="22"/>
          <w:szCs w:val="22"/>
        </w:rPr>
        <w:t xml:space="preserve">A coordinated icon set covering analytics, documents, integrations, projects, skills, and code for use as small visual labels on the capability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11111"/>
      <w:sz w:val="44"/>
      <w:szCs w:val="44"/>
    </w:rPr>
  </w:style>
  <w:style w:type="paragraph" w:styleId="Heading2">
    <w:name w:val="Heading 2"/>
    <w:basedOn w:val="Normal"/>
    <w:next w:val="Normal"/>
    <w:qFormat/>
    <w:pPr>
      <w:spacing w:after="160" w:before="320"/>
      <w:outlineLvl w:val="1"/>
    </w:pPr>
    <w:rPr>
      <w:rFonts w:ascii="Arial" w:cs="Arial" w:eastAsia="Arial" w:hAnsi="Arial"/>
      <w:b/>
      <w:bCs/>
      <w:color w:val="111111"/>
      <w:sz w:val="28"/>
      <w:szCs w:val="28"/>
    </w:rPr>
  </w:style>
  <w:style w:type="paragraph" w:styleId="Heading3">
    <w:name w:val="Heading 3"/>
    <w:basedOn w:val="Normal"/>
    <w:next w:val="Normal"/>
    <w:qFormat/>
    <w:pPr>
      <w:spacing w:after="140" w:before="280"/>
      <w:outlineLvl w:val="2"/>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2026-04-27T10:51:07.293Z</dcterms:created>
  <dcterms:modified xsi:type="dcterms:W3CDTF">2026-04-27T10:51:07.294Z</dcterms:modified>
</cp:coreProperties>
</file>

<file path=docProps/custom.xml><?xml version="1.0" encoding="utf-8"?>
<Properties xmlns="http://schemas.openxmlformats.org/officeDocument/2006/custom-properties" xmlns:vt="http://schemas.openxmlformats.org/officeDocument/2006/docPropsVTypes"/>
</file>