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E2" w:rsidRDefault="00EF53BE">
      <w:r>
        <w:t>Antonio mamawebo</w:t>
      </w:r>
      <w:r w:rsidR="008308D3">
        <w:t xml:space="preserve"> me levanta la barita sin tocarla</w:t>
      </w:r>
      <w:bookmarkStart w:id="0" w:name="_GoBack"/>
      <w:bookmarkEnd w:id="0"/>
    </w:p>
    <w:sectPr w:rsidR="006B3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D2"/>
    <w:rsid w:val="00277FF6"/>
    <w:rsid w:val="006B38E2"/>
    <w:rsid w:val="008308D3"/>
    <w:rsid w:val="00C85DD2"/>
    <w:rsid w:val="00E55BFF"/>
    <w:rsid w:val="00E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C6A3"/>
  <w15:chartTrackingRefBased/>
  <w15:docId w15:val="{624AFC2B-DE08-4028-B750-E3CB7DD6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López Ortega</dc:creator>
  <cp:keywords/>
  <dc:description/>
  <cp:lastModifiedBy>Enrique López Ortega</cp:lastModifiedBy>
  <cp:revision>3</cp:revision>
  <dcterms:created xsi:type="dcterms:W3CDTF">2022-12-15T09:04:00Z</dcterms:created>
  <dcterms:modified xsi:type="dcterms:W3CDTF">2022-12-16T07:49:00Z</dcterms:modified>
</cp:coreProperties>
</file>