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6ouja8q9pvp6" w:id="0"/>
      <w:bookmarkEnd w:id="0"/>
      <w:r w:rsidDel="00000000" w:rsidR="00000000" w:rsidRPr="00000000">
        <w:rPr>
          <w:rtl w:val="0"/>
        </w:rPr>
        <w:t xml:space="preserve">Práctica 2 - Introducción a Python.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Teniendo en cuenta los siguientes diagramas de flujo, escribe el programa correspondiente.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2314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4295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40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-342899</wp:posOffset>
          </wp:positionV>
          <wp:extent cx="1643063" cy="608542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085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