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183" w:rsidRDefault="00C07183" w:rsidP="00C07183">
      <w:pPr>
        <w:pStyle w:val="Default"/>
      </w:pPr>
    </w:p>
    <w:p w:rsidR="00C07183" w:rsidRDefault="00C07183" w:rsidP="00C07183">
      <w:pPr>
        <w:pStyle w:val="Puesto"/>
      </w:pPr>
      <w:r>
        <w:t xml:space="preserve"> Diseño y desarrollo de una fuente de alimentación</w:t>
      </w:r>
    </w:p>
    <w:p w:rsidR="00CB5869" w:rsidRDefault="00CB5869" w:rsidP="00CB5869">
      <w:pPr>
        <w:pStyle w:val="Ttulo2"/>
      </w:pPr>
      <w:r>
        <w:t>Integrantes</w:t>
      </w:r>
    </w:p>
    <w:p w:rsidR="00CB5869" w:rsidRDefault="00CB5869" w:rsidP="00CB5869">
      <w:pPr>
        <w:pStyle w:val="Prrafodelista"/>
        <w:numPr>
          <w:ilvl w:val="0"/>
          <w:numId w:val="2"/>
        </w:numPr>
      </w:pPr>
      <w:r>
        <w:t>Mora, José</w:t>
      </w:r>
    </w:p>
    <w:p w:rsidR="00CB5869" w:rsidRDefault="00CB5869" w:rsidP="00CB5869">
      <w:pPr>
        <w:pStyle w:val="Prrafodelista"/>
        <w:numPr>
          <w:ilvl w:val="0"/>
          <w:numId w:val="2"/>
        </w:numPr>
      </w:pPr>
      <w:proofErr w:type="spellStart"/>
      <w:r>
        <w:t>Nebro</w:t>
      </w:r>
      <w:proofErr w:type="spellEnd"/>
      <w:r>
        <w:t>, Franco</w:t>
      </w:r>
    </w:p>
    <w:p w:rsidR="00CB5869" w:rsidRDefault="00CB5869" w:rsidP="00CB5869">
      <w:pPr>
        <w:pStyle w:val="Prrafodelista"/>
        <w:numPr>
          <w:ilvl w:val="0"/>
          <w:numId w:val="2"/>
        </w:numPr>
      </w:pPr>
      <w:r>
        <w:t>Philippeaux, Enrique</w:t>
      </w:r>
    </w:p>
    <w:p w:rsidR="00CB5869" w:rsidRDefault="00CB5869" w:rsidP="00CB5869">
      <w:pPr>
        <w:pStyle w:val="Prrafodelista"/>
        <w:numPr>
          <w:ilvl w:val="0"/>
          <w:numId w:val="2"/>
        </w:numPr>
      </w:pPr>
      <w:proofErr w:type="spellStart"/>
      <w:r>
        <w:t>Rivadero</w:t>
      </w:r>
      <w:proofErr w:type="spellEnd"/>
      <w:r>
        <w:t>, Maximiliano</w:t>
      </w:r>
    </w:p>
    <w:p w:rsidR="00CB5869" w:rsidRDefault="00CB5869" w:rsidP="00CB5869">
      <w:pPr>
        <w:pStyle w:val="Ttulo2"/>
      </w:pPr>
      <w:r>
        <w:t>Características</w:t>
      </w:r>
    </w:p>
    <w:p w:rsidR="00C07183" w:rsidRDefault="00C07183" w:rsidP="00CB5869">
      <w:pPr>
        <w:pStyle w:val="Prrafodelista"/>
        <w:numPr>
          <w:ilvl w:val="0"/>
          <w:numId w:val="1"/>
        </w:numPr>
      </w:pPr>
      <w:r>
        <w:t xml:space="preserve">La fuente tendrá salidas de: </w:t>
      </w:r>
    </w:p>
    <w:p w:rsidR="00C07183" w:rsidRDefault="00C07183" w:rsidP="00CB5869">
      <w:pPr>
        <w:pStyle w:val="Prrafodelista"/>
        <w:numPr>
          <w:ilvl w:val="1"/>
          <w:numId w:val="1"/>
        </w:numPr>
      </w:pPr>
      <w:r>
        <w:t>1</w:t>
      </w:r>
      <w:r w:rsidR="00CB5869">
        <w:t>,25v - 25v 2A</w:t>
      </w:r>
    </w:p>
    <w:p w:rsidR="00C07183" w:rsidRDefault="00CB5869" w:rsidP="00CB5869">
      <w:pPr>
        <w:pStyle w:val="Prrafodelista"/>
        <w:numPr>
          <w:ilvl w:val="1"/>
          <w:numId w:val="1"/>
        </w:numPr>
      </w:pPr>
      <w:r>
        <w:t>+5v 1A</w:t>
      </w:r>
    </w:p>
    <w:p w:rsidR="00C07183" w:rsidRDefault="00CB5869" w:rsidP="00CB5869">
      <w:pPr>
        <w:pStyle w:val="Prrafodelista"/>
        <w:numPr>
          <w:ilvl w:val="1"/>
          <w:numId w:val="1"/>
        </w:numPr>
      </w:pPr>
      <w:r>
        <w:t>+12v 1A</w:t>
      </w:r>
    </w:p>
    <w:p w:rsidR="00B1300D" w:rsidRDefault="00CB5869" w:rsidP="00CB5869">
      <w:pPr>
        <w:pStyle w:val="Prrafodelista"/>
        <w:numPr>
          <w:ilvl w:val="1"/>
          <w:numId w:val="1"/>
        </w:numPr>
      </w:pPr>
      <w:r>
        <w:t>-12v 1A</w:t>
      </w:r>
      <w:bookmarkStart w:id="0" w:name="_GoBack"/>
      <w:bookmarkEnd w:id="0"/>
    </w:p>
    <w:p w:rsidR="00C07183" w:rsidRDefault="00C07183" w:rsidP="00CB5869">
      <w:pPr>
        <w:pStyle w:val="Prrafodelista"/>
        <w:numPr>
          <w:ilvl w:val="0"/>
          <w:numId w:val="1"/>
        </w:numPr>
      </w:pPr>
      <w:r>
        <w:t>La salida de voltaje variable está regulada mediante 2 LM317t en paralelo</w:t>
      </w:r>
      <w:r w:rsidR="00B1300D">
        <w:t>,</w:t>
      </w:r>
      <w:r>
        <w:t xml:space="preserve"> controlados por medio de un conversor digital-analógico gobernado por un PIC16f887. Ofrece la posibilidad de regular tensión y limitar la corriente ya que dicho integrado censa la tensión y la corriente. A</w:t>
      </w:r>
      <w:r w:rsidR="00B1300D">
        <w:t xml:space="preserve">demás posee protección </w:t>
      </w:r>
      <w:r>
        <w:t xml:space="preserve">por medio de un </w:t>
      </w:r>
      <w:proofErr w:type="spellStart"/>
      <w:r>
        <w:t>relay</w:t>
      </w:r>
      <w:proofErr w:type="spellEnd"/>
      <w:r>
        <w:t xml:space="preserve">. </w:t>
      </w:r>
    </w:p>
    <w:p w:rsidR="00C07183" w:rsidRDefault="00C07183" w:rsidP="00CB5869">
      <w:pPr>
        <w:pStyle w:val="Prrafodelista"/>
        <w:numPr>
          <w:ilvl w:val="0"/>
          <w:numId w:val="1"/>
        </w:numPr>
      </w:pPr>
      <w:r>
        <w:t xml:space="preserve">La salida de +5v posee únicamente salida de corriente censada y esta no posee limitador de corriente. </w:t>
      </w:r>
    </w:p>
    <w:p w:rsidR="00C07183" w:rsidRDefault="00C07183" w:rsidP="00CB5869">
      <w:pPr>
        <w:pStyle w:val="Prrafodelista"/>
        <w:numPr>
          <w:ilvl w:val="0"/>
          <w:numId w:val="1"/>
        </w:numPr>
      </w:pPr>
      <w:r>
        <w:t xml:space="preserve">Las salidas de +12v y -12v están </w:t>
      </w:r>
      <w:r w:rsidR="00B1300D">
        <w:t>reguladas</w:t>
      </w:r>
      <w:r>
        <w:t xml:space="preserve"> en voltaje por un LM7812 y un LM7912 respectivamente, y al igual que la salida de +5v poseen ambas censo de corriente sin limitador. </w:t>
      </w:r>
    </w:p>
    <w:p w:rsidR="00C07183" w:rsidRDefault="00C07183" w:rsidP="00C07183"/>
    <w:p w:rsidR="00C07183" w:rsidRDefault="00C07183" w:rsidP="00C07183">
      <w:r>
        <w:t xml:space="preserve">Además el circuito cuenta con un regulador lineal LM7805 interno para alimentación de los circuitos integrados y un MCP1541 el cual provee de un voltaje de referencia al PIC de 4,096v. Como adorno accesorio contará con una tira de led RGB montada en la </w:t>
      </w:r>
      <w:r w:rsidR="00B1300D">
        <w:t>parte</w:t>
      </w:r>
      <w:r>
        <w:t xml:space="preserve"> inferior de la fuente. </w:t>
      </w:r>
    </w:p>
    <w:p w:rsidR="00C07183" w:rsidRDefault="00C07183" w:rsidP="00C07183">
      <w:r>
        <w:t xml:space="preserve">También posee un LCD de 16x2 donde se mostrará información de las salidas de la fuente, y contará con la posibilidad de controlar las salidas por medio de </w:t>
      </w:r>
      <w:proofErr w:type="spellStart"/>
      <w:r>
        <w:t>bluetooth</w:t>
      </w:r>
      <w:proofErr w:type="spellEnd"/>
      <w:r>
        <w:t xml:space="preserve"> mediante un </w:t>
      </w:r>
      <w:r w:rsidR="00B1300D">
        <w:t>módulo</w:t>
      </w:r>
      <w:r>
        <w:t xml:space="preserve"> HC-05. </w:t>
      </w:r>
    </w:p>
    <w:p w:rsidR="00D937C8" w:rsidRDefault="00C07183" w:rsidP="00C07183">
      <w:r>
        <w:t xml:space="preserve">A continuación se adjuntarán esquemas del circuito y gráficos del comportamiento en la simulación. Además en tablas de Excel se encuentran los cálculos correspondientes a </w:t>
      </w:r>
      <w:proofErr w:type="spellStart"/>
      <w:r>
        <w:t>ripple</w:t>
      </w:r>
      <w:proofErr w:type="spellEnd"/>
      <w:r>
        <w:t>, capacitores, te</w:t>
      </w:r>
      <w:r w:rsidR="00B3756B">
        <w:t>mperaturas y potencia a disipar.</w:t>
      </w:r>
    </w:p>
    <w:sectPr w:rsidR="00D93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4654C"/>
    <w:multiLevelType w:val="hybridMultilevel"/>
    <w:tmpl w:val="A3800838"/>
    <w:lvl w:ilvl="0" w:tplc="C5F6FD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281D"/>
    <w:multiLevelType w:val="hybridMultilevel"/>
    <w:tmpl w:val="A9DE5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9A"/>
    <w:rsid w:val="003D569A"/>
    <w:rsid w:val="006316D3"/>
    <w:rsid w:val="00B1300D"/>
    <w:rsid w:val="00B3756B"/>
    <w:rsid w:val="00C07183"/>
    <w:rsid w:val="00CB5869"/>
    <w:rsid w:val="00D7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558A7-08FD-44AB-A0CB-E85E6316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183"/>
    <w:pPr>
      <w:spacing w:before="120" w:after="12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07183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7183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7183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71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71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71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71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71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718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071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C07183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C0718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C0718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0718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718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718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718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718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718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7183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07183"/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18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7183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07183"/>
    <w:rPr>
      <w:b/>
      <w:bCs/>
    </w:rPr>
  </w:style>
  <w:style w:type="character" w:styleId="nfasis">
    <w:name w:val="Emphasis"/>
    <w:basedOn w:val="Fuentedeprrafopredeter"/>
    <w:uiPriority w:val="20"/>
    <w:qFormat/>
    <w:rsid w:val="00C07183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C0718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0718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07183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18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18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0718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07183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071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07183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07183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07183"/>
    <w:pPr>
      <w:outlineLvl w:val="9"/>
    </w:pPr>
  </w:style>
  <w:style w:type="paragraph" w:styleId="Prrafodelista">
    <w:name w:val="List Paragraph"/>
    <w:basedOn w:val="Normal"/>
    <w:uiPriority w:val="34"/>
    <w:qFormat/>
    <w:rsid w:val="00B13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Walter Philippeaux</dc:creator>
  <cp:keywords/>
  <dc:description/>
  <cp:lastModifiedBy>Enrique Walter Philippeaux</cp:lastModifiedBy>
  <cp:revision>3</cp:revision>
  <dcterms:created xsi:type="dcterms:W3CDTF">2017-09-04T12:51:00Z</dcterms:created>
  <dcterms:modified xsi:type="dcterms:W3CDTF">2017-09-04T13:14:00Z</dcterms:modified>
</cp:coreProperties>
</file>