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4BD" w:rsidRPr="0056212A" w:rsidRDefault="009D5588" w:rsidP="00ED55CF">
      <w:pPr>
        <w:widowControl/>
        <w:shd w:val="clear" w:color="auto" w:fill="FFFFFF"/>
        <w:spacing w:line="560" w:lineRule="exact"/>
        <w:jc w:val="center"/>
        <w:rPr>
          <w:rFonts w:ascii="方正小标宋简体" w:eastAsia="方正小标宋简体" w:hAnsi="黑体" w:cs="Arial"/>
          <w:kern w:val="0"/>
          <w:sz w:val="40"/>
          <w:szCs w:val="40"/>
        </w:rPr>
      </w:pPr>
      <w:r w:rsidRPr="0056212A">
        <w:rPr>
          <w:rFonts w:ascii="方正小标宋简体" w:eastAsia="方正小标宋简体" w:hAnsi="黑体" w:cs="Arial" w:hint="eastAsia"/>
          <w:kern w:val="0"/>
          <w:sz w:val="40"/>
          <w:szCs w:val="40"/>
        </w:rPr>
        <w:t>开户</w:t>
      </w:r>
      <w:r w:rsidR="003024BD" w:rsidRPr="0056212A">
        <w:rPr>
          <w:rFonts w:ascii="方正小标宋简体" w:eastAsia="方正小标宋简体" w:hAnsi="黑体" w:cs="Arial" w:hint="eastAsia"/>
          <w:kern w:val="0"/>
          <w:sz w:val="40"/>
          <w:szCs w:val="40"/>
        </w:rPr>
        <w:t>协议</w:t>
      </w:r>
    </w:p>
    <w:p w:rsidR="00FC4D2D" w:rsidRPr="00FC4D2D" w:rsidRDefault="00FC4D2D" w:rsidP="0056212A">
      <w:pPr>
        <w:widowControl/>
        <w:shd w:val="clear" w:color="auto" w:fill="FFFFFF"/>
        <w:spacing w:line="560" w:lineRule="exact"/>
        <w:ind w:firstLineChars="200" w:firstLine="640"/>
        <w:jc w:val="center"/>
        <w:rPr>
          <w:rFonts w:ascii="方正小标宋简体" w:eastAsia="方正小标宋简体" w:hAnsi="Arial" w:cs="Arial"/>
          <w:kern w:val="0"/>
          <w:sz w:val="32"/>
          <w:szCs w:val="32"/>
        </w:rPr>
      </w:pPr>
    </w:p>
    <w:p w:rsidR="00FC4D2D" w:rsidRPr="00FC4D2D" w:rsidRDefault="003024BD" w:rsidP="0056212A">
      <w:pPr>
        <w:widowControl/>
        <w:shd w:val="clear" w:color="auto" w:fill="FFFFFF"/>
        <w:spacing w:line="560" w:lineRule="exact"/>
        <w:ind w:firstLineChars="200" w:firstLine="560"/>
        <w:jc w:val="left"/>
        <w:rPr>
          <w:rFonts w:ascii="宋体" w:eastAsia="仿宋_GB2312" w:hAnsi="宋体" w:cs="Arial"/>
          <w:kern w:val="0"/>
          <w:sz w:val="28"/>
          <w:szCs w:val="28"/>
          <w:u w:val="single"/>
        </w:rPr>
      </w:pPr>
      <w:r w:rsidRPr="00FC4D2D">
        <w:rPr>
          <w:rFonts w:ascii="仿宋_GB2312" w:eastAsia="仿宋_GB2312" w:hAnsi="宋体" w:cs="Arial" w:hint="eastAsia"/>
          <w:kern w:val="0"/>
          <w:sz w:val="28"/>
          <w:szCs w:val="28"/>
        </w:rPr>
        <w:t>甲方：</w:t>
      </w:r>
      <w:r w:rsidR="003024D6" w:rsidRPr="00FC4D2D">
        <w:rPr>
          <w:rFonts w:ascii="宋体" w:eastAsia="仿宋_GB2312" w:hAnsi="宋体" w:cs="Arial" w:hint="eastAsia"/>
          <w:kern w:val="0"/>
          <w:sz w:val="28"/>
          <w:szCs w:val="28"/>
          <w:u w:val="single"/>
        </w:rPr>
        <w:t>           </w:t>
      </w:r>
      <w:r w:rsidRPr="00FC4D2D">
        <w:rPr>
          <w:rFonts w:ascii="宋体" w:eastAsia="仿宋_GB2312" w:hAnsi="宋体" w:cs="Arial" w:hint="eastAsia"/>
          <w:kern w:val="0"/>
          <w:sz w:val="28"/>
          <w:szCs w:val="28"/>
          <w:u w:val="single"/>
        </w:rPr>
        <w:t>     </w:t>
      </w:r>
    </w:p>
    <w:p w:rsidR="003024BD" w:rsidRPr="00FC4D2D" w:rsidRDefault="003024BD"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r w:rsidRPr="00FC4D2D">
        <w:rPr>
          <w:rFonts w:ascii="仿宋_GB2312" w:eastAsia="仿宋_GB2312" w:hAnsi="宋体" w:cs="Arial" w:hint="eastAsia"/>
          <w:kern w:val="0"/>
          <w:sz w:val="28"/>
          <w:szCs w:val="28"/>
        </w:rPr>
        <w:t>乙方：</w:t>
      </w:r>
      <w:r w:rsidR="009F68D1" w:rsidRPr="00FC4D2D">
        <w:rPr>
          <w:rFonts w:ascii="仿宋_GB2312" w:eastAsia="仿宋_GB2312" w:hAnsi="宋体" w:cs="Arial" w:hint="eastAsia"/>
          <w:kern w:val="0"/>
          <w:sz w:val="28"/>
          <w:szCs w:val="28"/>
        </w:rPr>
        <w:t>积交所（海南）</w:t>
      </w:r>
      <w:r w:rsidR="005A45BB">
        <w:rPr>
          <w:rFonts w:ascii="仿宋_GB2312" w:eastAsia="仿宋_GB2312" w:hAnsi="宋体" w:cs="Arial" w:hint="eastAsia"/>
          <w:kern w:val="0"/>
          <w:sz w:val="28"/>
          <w:szCs w:val="28"/>
        </w:rPr>
        <w:t>互联网有限公司</w:t>
      </w:r>
    </w:p>
    <w:p w:rsidR="00FC4D2D" w:rsidRPr="00FC4D2D" w:rsidRDefault="00FC4D2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r w:rsidRPr="00CC2234">
        <w:rPr>
          <w:rFonts w:ascii="仿宋_GB2312" w:eastAsia="仿宋_GB2312" w:hAnsi="宋体" w:cs="Arial" w:hint="eastAsia"/>
          <w:kern w:val="0"/>
          <w:sz w:val="28"/>
          <w:szCs w:val="28"/>
        </w:rPr>
        <w:t>根据《中华人民共和国物权法》、《中华人民共和国合同法》等法律法规，为明确甲乙双方的责任，维护有关各方的合法权益，甲乙双方根据乙方的交易规则、管理办法及其他相关规定，遵循平等、自愿、互惠的原则，达成如下协议：</w:t>
      </w:r>
    </w:p>
    <w:p w:rsidR="00292197" w:rsidRPr="00CC2234" w:rsidRDefault="00292197"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p>
    <w:p w:rsidR="003024BD" w:rsidRPr="00CC2234" w:rsidRDefault="003024BD" w:rsidP="00CC2234">
      <w:pPr>
        <w:widowControl/>
        <w:shd w:val="clear" w:color="auto" w:fill="FFFFFF"/>
        <w:spacing w:line="560" w:lineRule="exact"/>
        <w:ind w:firstLineChars="200" w:firstLine="560"/>
        <w:jc w:val="left"/>
        <w:rPr>
          <w:rFonts w:ascii="黑体" w:eastAsia="黑体" w:hAnsi="黑体" w:cs="Arial"/>
          <w:kern w:val="0"/>
          <w:sz w:val="28"/>
          <w:szCs w:val="28"/>
        </w:rPr>
      </w:pPr>
      <w:r w:rsidRPr="00CC2234">
        <w:rPr>
          <w:rFonts w:ascii="黑体" w:eastAsia="黑体" w:hAnsi="黑体" w:cs="Arial" w:hint="eastAsia"/>
          <w:bCs/>
          <w:kern w:val="0"/>
          <w:sz w:val="28"/>
          <w:szCs w:val="28"/>
        </w:rPr>
        <w:t>第一条</w:t>
      </w:r>
      <w:r w:rsidRPr="00CC2234">
        <w:rPr>
          <w:rFonts w:ascii="宋体" w:eastAsia="黑体" w:hAnsi="宋体" w:cs="Arial" w:hint="eastAsia"/>
          <w:bCs/>
          <w:kern w:val="0"/>
          <w:sz w:val="28"/>
          <w:szCs w:val="28"/>
          <w:lang w:eastAsia="zh-TW"/>
        </w:rPr>
        <w:t> </w:t>
      </w:r>
      <w:r w:rsidRPr="00CC2234">
        <w:rPr>
          <w:rFonts w:ascii="黑体" w:eastAsia="黑体" w:hAnsi="黑体" w:cs="Arial" w:hint="eastAsia"/>
          <w:bCs/>
          <w:kern w:val="0"/>
          <w:sz w:val="28"/>
          <w:szCs w:val="28"/>
          <w:lang w:eastAsia="zh-TW"/>
        </w:rPr>
        <w:t>服务内容</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甲方在乙方交易系统申请成为乙方交易商会员，享有乙方为交易商会员提供的所有服务，并可在乙方的交易平台上进行</w:t>
      </w:r>
      <w:r w:rsidR="00DE4694" w:rsidRPr="00CC2234">
        <w:rPr>
          <w:rFonts w:ascii="仿宋_GB2312" w:eastAsia="仿宋_GB2312" w:hAnsi="宋体" w:cs="Arial" w:hint="eastAsia"/>
          <w:kern w:val="0"/>
          <w:sz w:val="28"/>
          <w:szCs w:val="28"/>
        </w:rPr>
        <w:t>积分</w:t>
      </w:r>
      <w:r w:rsidR="00DE4694" w:rsidRPr="00CC2234">
        <w:rPr>
          <w:rFonts w:ascii="仿宋_GB2312" w:eastAsia="仿宋_GB2312" w:hAnsi="宋体" w:cs="Arial" w:hint="eastAsia"/>
          <w:kern w:val="0"/>
          <w:sz w:val="28"/>
          <w:szCs w:val="28"/>
          <w:lang w:eastAsia="zh-TW"/>
        </w:rPr>
        <w:t>交易</w:t>
      </w:r>
      <w:r w:rsidRPr="00CC2234">
        <w:rPr>
          <w:rFonts w:ascii="仿宋_GB2312" w:eastAsia="仿宋_GB2312" w:hAnsi="宋体" w:cs="Arial" w:hint="eastAsia"/>
          <w:kern w:val="0"/>
          <w:sz w:val="28"/>
          <w:szCs w:val="28"/>
          <w:lang w:eastAsia="zh-TW"/>
        </w:rPr>
        <w:t>。</w:t>
      </w:r>
    </w:p>
    <w:p w:rsidR="00007173" w:rsidRPr="00CC2234" w:rsidRDefault="003024BD"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r w:rsidRPr="00CC2234">
        <w:rPr>
          <w:rFonts w:ascii="仿宋_GB2312" w:eastAsia="仿宋_GB2312" w:hAnsi="宋体" w:cs="Arial" w:hint="eastAsia"/>
          <w:kern w:val="0"/>
          <w:sz w:val="28"/>
          <w:szCs w:val="28"/>
        </w:rPr>
        <w:t>2.</w:t>
      </w:r>
      <w:r w:rsidR="00FC4D2D" w:rsidRPr="00CC2234">
        <w:rPr>
          <w:rFonts w:ascii="仿宋_GB2312" w:eastAsia="仿宋_GB2312" w:hAnsi="宋体" w:cs="Arial" w:hint="eastAsia"/>
          <w:kern w:val="0"/>
          <w:sz w:val="28"/>
          <w:szCs w:val="28"/>
          <w:lang w:eastAsia="zh-TW"/>
        </w:rPr>
        <w:t>甲方所能享受的服务参照乙方交易规则</w:t>
      </w:r>
      <w:r w:rsidR="00FC4D2D" w:rsidRPr="00CC2234">
        <w:rPr>
          <w:rFonts w:ascii="仿宋_GB2312" w:eastAsia="仿宋_GB2312" w:hAnsi="宋体" w:cs="Arial" w:hint="eastAsia"/>
          <w:kern w:val="0"/>
          <w:sz w:val="28"/>
          <w:szCs w:val="28"/>
        </w:rPr>
        <w:t>、</w:t>
      </w:r>
      <w:r w:rsidR="00FC4D2D" w:rsidRPr="00CC2234">
        <w:rPr>
          <w:rFonts w:ascii="仿宋_GB2312" w:eastAsia="仿宋_GB2312" w:hAnsi="宋体" w:cs="Arial" w:hint="eastAsia"/>
          <w:kern w:val="0"/>
          <w:sz w:val="28"/>
          <w:szCs w:val="28"/>
          <w:lang w:eastAsia="zh-TW"/>
        </w:rPr>
        <w:t>会员管理办法等相关文件</w:t>
      </w:r>
      <w:r w:rsidRPr="00CC2234">
        <w:rPr>
          <w:rFonts w:ascii="仿宋_GB2312" w:eastAsia="仿宋_GB2312" w:hAnsi="宋体" w:cs="Arial" w:hint="eastAsia"/>
          <w:kern w:val="0"/>
          <w:sz w:val="28"/>
          <w:szCs w:val="28"/>
          <w:lang w:eastAsia="zh-TW"/>
        </w:rPr>
        <w:t>。</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r w:rsidRPr="00CC2234">
        <w:rPr>
          <w:rFonts w:ascii="仿宋_GB2312" w:eastAsia="仿宋_GB2312" w:hAnsi="宋体" w:cs="Arial" w:hint="eastAsia"/>
          <w:kern w:val="0"/>
          <w:sz w:val="28"/>
          <w:szCs w:val="28"/>
        </w:rPr>
        <w:t>3.</w:t>
      </w:r>
      <w:r w:rsidRPr="00CC2234">
        <w:rPr>
          <w:rFonts w:ascii="仿宋_GB2312" w:eastAsia="仿宋_GB2312" w:hAnsi="宋体" w:cs="Arial" w:hint="eastAsia"/>
          <w:kern w:val="0"/>
          <w:sz w:val="28"/>
          <w:szCs w:val="28"/>
          <w:lang w:eastAsia="zh-TW"/>
        </w:rPr>
        <w:t>乙方有权根据业务发展需要</w:t>
      </w:r>
      <w:r w:rsidR="00FC4D2D" w:rsidRPr="00CC2234">
        <w:rPr>
          <w:rFonts w:ascii="仿宋_GB2312" w:eastAsia="仿宋_GB2312" w:hAnsi="宋体" w:cs="Arial" w:hint="eastAsia"/>
          <w:kern w:val="0"/>
          <w:sz w:val="28"/>
          <w:szCs w:val="28"/>
        </w:rPr>
        <w:t>，</w:t>
      </w:r>
      <w:r w:rsidRPr="00CC2234">
        <w:rPr>
          <w:rFonts w:ascii="仿宋_GB2312" w:eastAsia="仿宋_GB2312" w:hAnsi="宋体" w:cs="Arial" w:hint="eastAsia"/>
          <w:kern w:val="0"/>
          <w:sz w:val="28"/>
          <w:szCs w:val="28"/>
          <w:lang w:eastAsia="zh-TW"/>
        </w:rPr>
        <w:t>单方面调整对交易商会员的服务方案及内容且无须事先通知甲方，甲方对此无异议。</w:t>
      </w:r>
    </w:p>
    <w:p w:rsidR="00292197" w:rsidRPr="00CC2234" w:rsidRDefault="00292197"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p>
    <w:p w:rsidR="003024BD" w:rsidRPr="00CC2234" w:rsidRDefault="003024BD" w:rsidP="00CC2234">
      <w:pPr>
        <w:widowControl/>
        <w:shd w:val="clear" w:color="auto" w:fill="FFFFFF"/>
        <w:spacing w:line="560" w:lineRule="exact"/>
        <w:ind w:firstLineChars="200" w:firstLine="560"/>
        <w:jc w:val="left"/>
        <w:rPr>
          <w:rFonts w:ascii="黑体" w:eastAsia="黑体" w:hAnsi="黑体" w:cs="Arial"/>
          <w:kern w:val="0"/>
          <w:sz w:val="28"/>
          <w:szCs w:val="28"/>
        </w:rPr>
      </w:pPr>
      <w:r w:rsidRPr="00CC2234">
        <w:rPr>
          <w:rFonts w:ascii="黑体" w:eastAsia="黑体" w:hAnsi="黑体" w:cs="Arial" w:hint="eastAsia"/>
          <w:bCs/>
          <w:kern w:val="0"/>
          <w:sz w:val="28"/>
          <w:szCs w:val="28"/>
        </w:rPr>
        <w:t>第二条</w:t>
      </w:r>
      <w:r w:rsidRPr="00CC2234">
        <w:rPr>
          <w:rFonts w:ascii="宋体" w:eastAsia="黑体" w:hAnsi="宋体" w:cs="Arial" w:hint="eastAsia"/>
          <w:bCs/>
          <w:kern w:val="0"/>
          <w:sz w:val="28"/>
          <w:szCs w:val="28"/>
          <w:lang w:eastAsia="zh-TW"/>
        </w:rPr>
        <w:t> </w:t>
      </w:r>
      <w:r w:rsidRPr="00CC2234">
        <w:rPr>
          <w:rFonts w:ascii="黑体" w:eastAsia="黑体" w:hAnsi="黑体" w:cs="Arial" w:hint="eastAsia"/>
          <w:bCs/>
          <w:kern w:val="0"/>
          <w:sz w:val="28"/>
          <w:szCs w:val="28"/>
          <w:lang w:eastAsia="zh-TW"/>
        </w:rPr>
        <w:t>甲方权利与义务</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bCs/>
          <w:kern w:val="0"/>
          <w:sz w:val="28"/>
          <w:szCs w:val="28"/>
        </w:rPr>
        <w:t>1.</w:t>
      </w:r>
      <w:r w:rsidRPr="00CC2234">
        <w:rPr>
          <w:rFonts w:ascii="仿宋_GB2312" w:eastAsia="仿宋_GB2312" w:hAnsi="宋体" w:cs="Arial" w:hint="eastAsia"/>
          <w:bCs/>
          <w:kern w:val="0"/>
          <w:sz w:val="28"/>
          <w:szCs w:val="28"/>
          <w:lang w:eastAsia="zh-TW"/>
        </w:rPr>
        <w:t>甲方权利</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）甲方自愿成为乙方的交易商会员，并可在乙方</w:t>
      </w:r>
      <w:r w:rsidR="00F94CE7" w:rsidRPr="00CC2234">
        <w:rPr>
          <w:rFonts w:ascii="仿宋_GB2312" w:eastAsia="仿宋_GB2312" w:hAnsi="宋体" w:cs="Arial" w:hint="eastAsia"/>
          <w:kern w:val="0"/>
          <w:sz w:val="28"/>
          <w:szCs w:val="28"/>
        </w:rPr>
        <w:t>积分</w:t>
      </w:r>
      <w:r w:rsidRPr="00CC2234">
        <w:rPr>
          <w:rFonts w:ascii="仿宋_GB2312" w:eastAsia="仿宋_GB2312" w:hAnsi="宋体" w:cs="Arial" w:hint="eastAsia"/>
          <w:kern w:val="0"/>
          <w:sz w:val="28"/>
          <w:szCs w:val="28"/>
          <w:lang w:eastAsia="zh-TW"/>
        </w:rPr>
        <w:t>交易平台上进行交易。</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2</w:t>
      </w:r>
      <w:r w:rsidRPr="00CC2234">
        <w:rPr>
          <w:rFonts w:ascii="仿宋_GB2312" w:eastAsia="仿宋_GB2312" w:hAnsi="宋体" w:cs="Arial" w:hint="eastAsia"/>
          <w:kern w:val="0"/>
          <w:sz w:val="28"/>
          <w:szCs w:val="28"/>
          <w:lang w:eastAsia="zh-TW"/>
        </w:rPr>
        <w:t>）甲方有权注销自己的交易商会员资格并承担一切责任。</w:t>
      </w:r>
    </w:p>
    <w:p w:rsidR="003024BD" w:rsidRPr="00CC2234" w:rsidRDefault="00FC4D2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lastRenderedPageBreak/>
        <w:t>（3）</w:t>
      </w:r>
      <w:r w:rsidR="003024BD" w:rsidRPr="00CC2234">
        <w:rPr>
          <w:rFonts w:ascii="仿宋_GB2312" w:eastAsia="仿宋_GB2312" w:hAnsi="宋体" w:cs="Arial" w:hint="eastAsia"/>
          <w:kern w:val="0"/>
          <w:sz w:val="28"/>
          <w:szCs w:val="28"/>
          <w:lang w:eastAsia="zh-TW"/>
        </w:rPr>
        <w:t>甲方如对乙方服务有疑问、建议或意见，可以拨打乙方服务电话、登录乙方官方网站或到乙方营业场所进行咨询。</w:t>
      </w:r>
    </w:p>
    <w:p w:rsidR="00FC4D2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bCs/>
          <w:kern w:val="0"/>
          <w:sz w:val="28"/>
          <w:szCs w:val="28"/>
        </w:rPr>
        <w:t>2.</w:t>
      </w:r>
      <w:r w:rsidRPr="00CC2234">
        <w:rPr>
          <w:rFonts w:ascii="仿宋_GB2312" w:eastAsia="仿宋_GB2312" w:hAnsi="宋体" w:cs="Arial" w:hint="eastAsia"/>
          <w:bCs/>
          <w:kern w:val="0"/>
          <w:sz w:val="28"/>
          <w:szCs w:val="28"/>
          <w:lang w:eastAsia="zh-TW"/>
        </w:rPr>
        <w:t>甲方义务</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）甲方保证已</w:t>
      </w:r>
      <w:r w:rsidRPr="00CC2234">
        <w:rPr>
          <w:rFonts w:ascii="仿宋_GB2312" w:eastAsia="仿宋_GB2312" w:hAnsi="宋体" w:cs="Arial" w:hint="eastAsia"/>
          <w:kern w:val="0"/>
          <w:sz w:val="28"/>
          <w:szCs w:val="28"/>
        </w:rPr>
        <w:t>阅读并熟知乙方的交易规则、管理办法及其他相关规定；</w:t>
      </w:r>
      <w:r w:rsidRPr="00CC2234">
        <w:rPr>
          <w:rFonts w:ascii="仿宋_GB2312" w:eastAsia="仿宋_GB2312" w:hAnsi="宋体" w:cs="Arial" w:hint="eastAsia"/>
          <w:kern w:val="0"/>
          <w:sz w:val="28"/>
          <w:szCs w:val="28"/>
          <w:lang w:eastAsia="zh-TW"/>
        </w:rPr>
        <w:t>保证已阅读并理解《</w:t>
      </w:r>
      <w:r w:rsidR="00F94CE7" w:rsidRPr="00CC2234">
        <w:rPr>
          <w:rFonts w:ascii="仿宋_GB2312" w:eastAsia="仿宋_GB2312" w:hAnsi="宋体" w:cs="Arial" w:hint="eastAsia"/>
          <w:kern w:val="0"/>
          <w:sz w:val="28"/>
          <w:szCs w:val="28"/>
        </w:rPr>
        <w:t>积交</w:t>
      </w:r>
      <w:r w:rsidR="000551AE" w:rsidRPr="00CC2234">
        <w:rPr>
          <w:rFonts w:ascii="仿宋_GB2312" w:eastAsia="仿宋_GB2312" w:hAnsi="宋体" w:cs="Arial" w:hint="eastAsia"/>
          <w:kern w:val="0"/>
          <w:sz w:val="28"/>
          <w:szCs w:val="28"/>
          <w:lang w:eastAsia="zh-TW"/>
        </w:rPr>
        <w:t>所风险提示书》，熟悉本</w:t>
      </w:r>
      <w:r w:rsidR="00FC4D2D" w:rsidRPr="00CC2234">
        <w:rPr>
          <w:rFonts w:ascii="仿宋_GB2312" w:eastAsia="仿宋_GB2312" w:hAnsi="宋体" w:cs="Arial" w:hint="eastAsia"/>
          <w:kern w:val="0"/>
          <w:sz w:val="28"/>
          <w:szCs w:val="28"/>
        </w:rPr>
        <w:t>中心</w:t>
      </w:r>
      <w:r w:rsidR="000551AE" w:rsidRPr="00CC2234">
        <w:rPr>
          <w:rFonts w:ascii="仿宋_GB2312" w:eastAsia="仿宋_GB2312" w:hAnsi="宋体" w:cs="Arial" w:hint="eastAsia"/>
          <w:kern w:val="0"/>
          <w:sz w:val="28"/>
          <w:szCs w:val="28"/>
          <w:lang w:eastAsia="zh-TW"/>
        </w:rPr>
        <w:t>的</w:t>
      </w:r>
      <w:r w:rsidR="000551AE" w:rsidRPr="00CC2234">
        <w:rPr>
          <w:rFonts w:ascii="仿宋_GB2312" w:eastAsia="仿宋_GB2312" w:hAnsi="宋体" w:cs="Arial" w:hint="eastAsia"/>
          <w:kern w:val="0"/>
          <w:sz w:val="28"/>
          <w:szCs w:val="28"/>
        </w:rPr>
        <w:t>积分</w:t>
      </w:r>
      <w:r w:rsidRPr="00CC2234">
        <w:rPr>
          <w:rFonts w:ascii="仿宋_GB2312" w:eastAsia="仿宋_GB2312" w:hAnsi="宋体" w:cs="Arial" w:hint="eastAsia"/>
          <w:kern w:val="0"/>
          <w:sz w:val="28"/>
          <w:szCs w:val="28"/>
          <w:lang w:eastAsia="zh-TW"/>
        </w:rPr>
        <w:t>交易模式，能够独立识别并承担交易风险。</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2</w:t>
      </w:r>
      <w:r w:rsidRPr="00CC2234">
        <w:rPr>
          <w:rFonts w:ascii="仿宋_GB2312" w:eastAsia="仿宋_GB2312" w:hAnsi="宋体" w:cs="Arial" w:hint="eastAsia"/>
          <w:kern w:val="0"/>
          <w:sz w:val="28"/>
          <w:szCs w:val="28"/>
          <w:lang w:eastAsia="zh-TW"/>
        </w:rPr>
        <w:t>）甲方应当保证其提交</w:t>
      </w:r>
      <w:r w:rsidR="000551AE" w:rsidRPr="00CC2234">
        <w:rPr>
          <w:rFonts w:ascii="仿宋_GB2312" w:eastAsia="仿宋_GB2312" w:hAnsi="宋体" w:cs="Arial" w:hint="eastAsia"/>
          <w:kern w:val="0"/>
          <w:sz w:val="28"/>
          <w:szCs w:val="28"/>
          <w:lang w:eastAsia="zh-TW"/>
        </w:rPr>
        <w:t>给乙方的一切材料、信息均真实、准确、完整、合法</w:t>
      </w:r>
      <w:r w:rsidR="00FC4D2D" w:rsidRPr="00CC2234">
        <w:rPr>
          <w:rFonts w:ascii="仿宋_GB2312" w:eastAsia="仿宋_GB2312" w:hAnsi="宋体" w:cs="Arial" w:hint="eastAsia"/>
          <w:kern w:val="0"/>
          <w:sz w:val="28"/>
          <w:szCs w:val="28"/>
        </w:rPr>
        <w:t>。</w:t>
      </w:r>
    </w:p>
    <w:p w:rsidR="00B3615C" w:rsidRPr="00B3615C" w:rsidRDefault="003024BD" w:rsidP="00B3615C">
      <w:pPr>
        <w:widowControl/>
        <w:shd w:val="clear" w:color="auto" w:fill="FFFFFF"/>
        <w:spacing w:line="560" w:lineRule="exact"/>
        <w:ind w:firstLineChars="200" w:firstLine="560"/>
        <w:jc w:val="left"/>
        <w:rPr>
          <w:rFonts w:ascii="仿宋_GB2312" w:eastAsia="仿宋_GB2312" w:hAnsi="宋体" w:cs="Arial"/>
          <w:kern w:val="0"/>
          <w:sz w:val="28"/>
          <w:szCs w:val="28"/>
        </w:rPr>
      </w:pPr>
      <w:r w:rsidRPr="00CC2234">
        <w:rPr>
          <w:rFonts w:ascii="仿宋_GB2312" w:eastAsia="仿宋_GB2312" w:hAnsi="宋体" w:cs="Arial" w:hint="eastAsia"/>
          <w:kern w:val="0"/>
          <w:sz w:val="28"/>
          <w:szCs w:val="28"/>
          <w:lang w:eastAsia="zh-TW"/>
        </w:rPr>
        <w:t>（</w:t>
      </w:r>
      <w:r w:rsidR="00B3615C" w:rsidRPr="00B3615C">
        <w:rPr>
          <w:rFonts w:ascii="仿宋_GB2312" w:eastAsia="仿宋_GB2312" w:hAnsi="宋体" w:cs="Arial" w:hint="eastAsia"/>
          <w:kern w:val="0"/>
          <w:sz w:val="28"/>
          <w:szCs w:val="28"/>
        </w:rPr>
        <w:t>3）甲方保证其在乙方平台上交易资金的来源合法。</w:t>
      </w:r>
    </w:p>
    <w:p w:rsidR="003024BD" w:rsidRPr="00CC2234" w:rsidRDefault="00B3615C" w:rsidP="00B3615C">
      <w:pPr>
        <w:widowControl/>
        <w:shd w:val="clear" w:color="auto" w:fill="FFFFFF"/>
        <w:spacing w:line="560" w:lineRule="exact"/>
        <w:ind w:firstLineChars="200" w:firstLine="560"/>
        <w:jc w:val="left"/>
        <w:rPr>
          <w:rFonts w:ascii="仿宋_GB2312" w:eastAsia="仿宋_GB2312" w:hAnsi="Arial" w:cs="Arial"/>
          <w:kern w:val="0"/>
          <w:sz w:val="28"/>
          <w:szCs w:val="28"/>
        </w:rPr>
      </w:pPr>
      <w:r w:rsidRPr="00B3615C">
        <w:rPr>
          <w:rFonts w:ascii="仿宋_GB2312" w:eastAsia="仿宋_GB2312" w:hAnsi="宋体" w:cs="Arial" w:hint="eastAsia"/>
          <w:kern w:val="0"/>
          <w:sz w:val="28"/>
          <w:szCs w:val="28"/>
        </w:rPr>
        <w:t>（4）甲方</w:t>
      </w:r>
      <w:r w:rsidR="003024BD" w:rsidRPr="00CC2234">
        <w:rPr>
          <w:rFonts w:ascii="仿宋_GB2312" w:eastAsia="仿宋_GB2312" w:hAnsi="宋体" w:cs="Arial" w:hint="eastAsia"/>
          <w:kern w:val="0"/>
          <w:sz w:val="28"/>
          <w:szCs w:val="28"/>
          <w:lang w:eastAsia="zh-TW"/>
        </w:rPr>
        <w:t>必须妥善保管其在乙方交易平台上的账号、密码、手机号码、邮箱、证件号码等个人资讯，因泄露、保管不善使上述个人资讯泄露而导致的风险及损失由甲方承担。</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5</w:t>
      </w:r>
      <w:r w:rsidRPr="00CC2234">
        <w:rPr>
          <w:rFonts w:ascii="仿宋_GB2312" w:eastAsia="仿宋_GB2312" w:hAnsi="宋体" w:cs="Arial" w:hint="eastAsia"/>
          <w:kern w:val="0"/>
          <w:sz w:val="28"/>
          <w:szCs w:val="28"/>
          <w:lang w:eastAsia="zh-TW"/>
        </w:rPr>
        <w:t>）甲方须到乙方指定的官方网站下载交易软件、登录个人账户，不得通过其他链接进行下载及登录。因甲方通过其他网站提供的链接下载交易软件、登录个人账户而产生的一切风险及责任，由甲方承担。</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6</w:t>
      </w:r>
      <w:r w:rsidR="00E53135" w:rsidRPr="00CC2234">
        <w:rPr>
          <w:rFonts w:ascii="仿宋_GB2312" w:eastAsia="仿宋_GB2312" w:hAnsi="宋体" w:cs="Arial" w:hint="eastAsia"/>
          <w:kern w:val="0"/>
          <w:sz w:val="28"/>
          <w:szCs w:val="28"/>
          <w:lang w:eastAsia="zh-TW"/>
        </w:rPr>
        <w:t>）通过甲方账户、密码而进行的</w:t>
      </w:r>
      <w:r w:rsidR="00E53135" w:rsidRPr="00CC2234">
        <w:rPr>
          <w:rFonts w:ascii="仿宋_GB2312" w:eastAsia="仿宋_GB2312" w:hAnsi="宋体" w:cs="Arial" w:hint="eastAsia"/>
          <w:kern w:val="0"/>
          <w:sz w:val="28"/>
          <w:szCs w:val="28"/>
        </w:rPr>
        <w:t>积分</w:t>
      </w:r>
      <w:r w:rsidRPr="00CC2234">
        <w:rPr>
          <w:rFonts w:ascii="仿宋_GB2312" w:eastAsia="仿宋_GB2312" w:hAnsi="宋体" w:cs="Arial" w:hint="eastAsia"/>
          <w:kern w:val="0"/>
          <w:sz w:val="28"/>
          <w:szCs w:val="28"/>
          <w:lang w:eastAsia="zh-TW"/>
        </w:rPr>
        <w:t>交易和资金操作的行为，均视为甲方本人的行为，由甲方承担全部责任。</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7</w:t>
      </w:r>
      <w:r w:rsidRPr="00CC2234">
        <w:rPr>
          <w:rFonts w:ascii="仿宋_GB2312" w:eastAsia="仿宋_GB2312" w:hAnsi="宋体" w:cs="Arial" w:hint="eastAsia"/>
          <w:kern w:val="0"/>
          <w:sz w:val="28"/>
          <w:szCs w:val="28"/>
          <w:lang w:eastAsia="zh-TW"/>
        </w:rPr>
        <w:t>）甲方必须遵守乙方对所提供服务的相关规则和收费标准，乙方对相关服务规则和收费标准进行变更的，只需按本协议规定在网站上进行公告即对甲方生效，无需单独通知甲方，甲方对此无异议。</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8</w:t>
      </w:r>
      <w:r w:rsidRPr="00CC2234">
        <w:rPr>
          <w:rFonts w:ascii="仿宋_GB2312" w:eastAsia="仿宋_GB2312" w:hAnsi="宋体" w:cs="Arial" w:hint="eastAsia"/>
          <w:kern w:val="0"/>
          <w:sz w:val="28"/>
          <w:szCs w:val="28"/>
          <w:lang w:eastAsia="zh-TW"/>
        </w:rPr>
        <w:t>）甲方在申请成为乙方交易商会员时所提交的资料等注册资讯如有更改，应按照乙方规定，及时通知乙方进行变更。</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lastRenderedPageBreak/>
        <w:t>（9）</w:t>
      </w:r>
      <w:r w:rsidRPr="00CC2234">
        <w:rPr>
          <w:rFonts w:ascii="仿宋_GB2312" w:eastAsia="仿宋_GB2312" w:hAnsi="宋体" w:cs="Arial" w:hint="eastAsia"/>
          <w:kern w:val="0"/>
          <w:sz w:val="28"/>
          <w:szCs w:val="28"/>
          <w:lang w:eastAsia="zh-TW"/>
        </w:rPr>
        <w:t>乙方可根据业务发展的需要</w:t>
      </w:r>
      <w:r w:rsidR="0056212A" w:rsidRPr="00CC2234">
        <w:rPr>
          <w:rFonts w:ascii="仿宋_GB2312" w:eastAsia="仿宋_GB2312" w:hAnsi="宋体" w:cs="Arial" w:hint="eastAsia"/>
          <w:kern w:val="0"/>
          <w:sz w:val="28"/>
          <w:szCs w:val="28"/>
        </w:rPr>
        <w:t>，</w:t>
      </w:r>
      <w:r w:rsidRPr="00CC2234">
        <w:rPr>
          <w:rFonts w:ascii="仿宋_GB2312" w:eastAsia="仿宋_GB2312" w:hAnsi="宋体" w:cs="Arial" w:hint="eastAsia"/>
          <w:kern w:val="0"/>
          <w:sz w:val="28"/>
          <w:szCs w:val="28"/>
          <w:lang w:eastAsia="zh-TW"/>
        </w:rPr>
        <w:t>对提供给甲方的服务内容进行增加、调整或停止，并自行判断是否须甲方办理确认手续，甲方对此无异议，并配合完成。</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（10）</w:t>
      </w:r>
      <w:r w:rsidRPr="00CC2234">
        <w:rPr>
          <w:rFonts w:ascii="仿宋_GB2312" w:eastAsia="仿宋_GB2312" w:hAnsi="宋体" w:cs="Arial" w:hint="eastAsia"/>
          <w:kern w:val="0"/>
          <w:sz w:val="28"/>
          <w:szCs w:val="28"/>
          <w:lang w:eastAsia="zh-TW"/>
        </w:rPr>
        <w:t>甲方应按照乙方交易规则进行交易，不得诋毁乙方声誉以及恶意攻击乙方网站及网络交易系统。</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（11）</w:t>
      </w:r>
      <w:r w:rsidRPr="00CC2234">
        <w:rPr>
          <w:rFonts w:ascii="仿宋_GB2312" w:eastAsia="仿宋_GB2312" w:hAnsi="宋体" w:cs="Arial" w:hint="eastAsia"/>
          <w:kern w:val="0"/>
          <w:sz w:val="28"/>
          <w:szCs w:val="28"/>
          <w:lang w:eastAsia="zh-TW"/>
        </w:rPr>
        <w:t>因乙方的交易系统出现故障、错账等原因而导</w:t>
      </w:r>
      <w:r w:rsidR="00D465C1" w:rsidRPr="00CC2234">
        <w:rPr>
          <w:rFonts w:ascii="仿宋_GB2312" w:eastAsia="仿宋_GB2312" w:hAnsi="宋体" w:cs="Arial" w:hint="eastAsia"/>
          <w:kern w:val="0"/>
          <w:sz w:val="28"/>
          <w:szCs w:val="28"/>
          <w:lang w:eastAsia="zh-TW"/>
        </w:rPr>
        <w:t>致甲方获得不当得利，甲方同意乙方从其账户扣划不当得利及其孳息，</w:t>
      </w:r>
      <w:r w:rsidR="00D465C1" w:rsidRPr="00CC2234">
        <w:rPr>
          <w:rFonts w:ascii="仿宋_GB2312" w:eastAsia="仿宋_GB2312" w:hAnsi="宋体" w:cs="Arial" w:hint="eastAsia"/>
          <w:kern w:val="0"/>
          <w:sz w:val="28"/>
          <w:szCs w:val="28"/>
        </w:rPr>
        <w:t>及（或）</w:t>
      </w:r>
      <w:r w:rsidRPr="00CC2234">
        <w:rPr>
          <w:rFonts w:ascii="仿宋_GB2312" w:eastAsia="仿宋_GB2312" w:hAnsi="宋体" w:cs="Arial" w:hint="eastAsia"/>
          <w:kern w:val="0"/>
          <w:sz w:val="28"/>
          <w:szCs w:val="28"/>
          <w:lang w:eastAsia="zh-TW"/>
        </w:rPr>
        <w:t>暂停对甲方提供的服务。</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（12）</w:t>
      </w:r>
      <w:r w:rsidRPr="00CC2234">
        <w:rPr>
          <w:rFonts w:ascii="仿宋_GB2312" w:eastAsia="仿宋_GB2312" w:hAnsi="宋体" w:cs="Arial" w:hint="eastAsia"/>
          <w:kern w:val="0"/>
          <w:sz w:val="28"/>
          <w:szCs w:val="28"/>
          <w:lang w:eastAsia="zh-TW"/>
        </w:rPr>
        <w:t>甲方须按照乙方规定缴纳交易手续费及其他相关费用。</w:t>
      </w:r>
    </w:p>
    <w:p w:rsidR="00E53135" w:rsidRPr="00CC2234" w:rsidRDefault="003024BD"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r w:rsidRPr="00CC2234">
        <w:rPr>
          <w:rFonts w:ascii="仿宋_GB2312" w:eastAsia="仿宋_GB2312" w:hAnsi="宋体" w:cs="Arial" w:hint="eastAsia"/>
          <w:kern w:val="0"/>
          <w:sz w:val="28"/>
          <w:szCs w:val="28"/>
        </w:rPr>
        <w:t>（13）</w:t>
      </w:r>
      <w:r w:rsidRPr="00CC2234">
        <w:rPr>
          <w:rFonts w:ascii="仿宋_GB2312" w:eastAsia="仿宋_GB2312" w:hAnsi="宋体" w:cs="Arial" w:hint="eastAsia"/>
          <w:kern w:val="0"/>
          <w:sz w:val="28"/>
          <w:szCs w:val="28"/>
          <w:lang w:eastAsia="zh-TW"/>
        </w:rPr>
        <w:t>甲方已经认真阅读本协议，特别是涉及乙方免责等重要条款，并自愿遵守本协议条款。</w:t>
      </w:r>
    </w:p>
    <w:p w:rsidR="00292197" w:rsidRPr="00CC2234" w:rsidRDefault="00292197"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p>
    <w:p w:rsidR="003024BD" w:rsidRPr="00CC2234" w:rsidRDefault="00AC179C" w:rsidP="00CC2234">
      <w:pPr>
        <w:widowControl/>
        <w:shd w:val="clear" w:color="auto" w:fill="FFFFFF"/>
        <w:spacing w:line="560" w:lineRule="exact"/>
        <w:ind w:firstLineChars="200" w:firstLine="560"/>
        <w:jc w:val="left"/>
        <w:rPr>
          <w:rFonts w:ascii="黑体" w:eastAsia="黑体" w:hAnsi="黑体" w:cs="Arial"/>
          <w:kern w:val="0"/>
          <w:sz w:val="28"/>
          <w:szCs w:val="28"/>
        </w:rPr>
      </w:pPr>
      <w:r w:rsidRPr="00CC2234">
        <w:rPr>
          <w:rFonts w:ascii="黑体" w:eastAsia="黑体" w:hAnsi="黑体" w:cs="Arial" w:hint="eastAsia"/>
          <w:bCs/>
          <w:kern w:val="0"/>
          <w:sz w:val="28"/>
          <w:szCs w:val="28"/>
        </w:rPr>
        <w:t xml:space="preserve">第三条 </w:t>
      </w:r>
      <w:r w:rsidR="003024BD" w:rsidRPr="00CC2234">
        <w:rPr>
          <w:rFonts w:ascii="黑体" w:eastAsia="黑体" w:hAnsi="黑体" w:cs="Arial" w:hint="eastAsia"/>
          <w:bCs/>
          <w:kern w:val="0"/>
          <w:sz w:val="28"/>
          <w:szCs w:val="28"/>
          <w:lang w:eastAsia="zh-TW"/>
        </w:rPr>
        <w:t>乙方权利与义务</w:t>
      </w:r>
    </w:p>
    <w:p w:rsidR="003024BD" w:rsidRPr="00CC2234" w:rsidRDefault="003024BD" w:rsidP="00D465C1">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bCs/>
          <w:kern w:val="0"/>
          <w:sz w:val="28"/>
          <w:szCs w:val="28"/>
        </w:rPr>
        <w:t>1.</w:t>
      </w:r>
      <w:r w:rsidRPr="00CC2234">
        <w:rPr>
          <w:rFonts w:ascii="仿宋_GB2312" w:eastAsia="仿宋_GB2312" w:hAnsi="宋体" w:cs="Arial" w:hint="eastAsia"/>
          <w:bCs/>
          <w:kern w:val="0"/>
          <w:sz w:val="28"/>
          <w:szCs w:val="28"/>
          <w:lang w:eastAsia="zh-TW"/>
        </w:rPr>
        <w:t>乙方权利</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）乙方有权根据其对交易商会员的要求以及甲方的个人资产、信用等情况，做出是否同意甲方申请的决定。</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2</w:t>
      </w:r>
      <w:r w:rsidRPr="00CC2234">
        <w:rPr>
          <w:rFonts w:ascii="仿宋_GB2312" w:eastAsia="仿宋_GB2312" w:hAnsi="宋体" w:cs="Arial" w:hint="eastAsia"/>
          <w:kern w:val="0"/>
          <w:sz w:val="28"/>
          <w:szCs w:val="28"/>
          <w:lang w:eastAsia="zh-TW"/>
        </w:rPr>
        <w:t>）乙方有权对所提供的服务内容、收费标准、管理办法、交易规则等规定进行调整，有权对官方网站及交易软件进行升级、优化。上述资讯在官方网站或营业场所进行公布时即对甲方发生效力，并不需事先告知甲方。</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3</w:t>
      </w:r>
      <w:r w:rsidRPr="00CC2234">
        <w:rPr>
          <w:rFonts w:ascii="仿宋_GB2312" w:eastAsia="仿宋_GB2312" w:hAnsi="宋体" w:cs="Arial" w:hint="eastAsia"/>
          <w:kern w:val="0"/>
          <w:sz w:val="28"/>
          <w:szCs w:val="28"/>
          <w:lang w:eastAsia="zh-TW"/>
        </w:rPr>
        <w:t>）乙方根据业务发展需要，可对提供给甲方的服务内容进行增加、调整或停止，并可自行判断是否需要甲方办理确认手续。如需要，乙方可</w:t>
      </w:r>
      <w:r w:rsidRPr="00CC2234">
        <w:rPr>
          <w:rFonts w:ascii="仿宋_GB2312" w:eastAsia="仿宋_GB2312" w:hAnsi="宋体" w:cs="Arial" w:hint="eastAsia"/>
          <w:kern w:val="0"/>
          <w:sz w:val="28"/>
          <w:szCs w:val="28"/>
          <w:lang w:eastAsia="zh-TW"/>
        </w:rPr>
        <w:lastRenderedPageBreak/>
        <w:t>通过电话、短信、邮件、官方网站公布等途径告知甲方。如不需要，乙方可自行办理该事宜。</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4</w:t>
      </w:r>
      <w:r w:rsidRPr="00CC2234">
        <w:rPr>
          <w:rFonts w:ascii="仿宋_GB2312" w:eastAsia="仿宋_GB2312" w:hAnsi="宋体" w:cs="Arial" w:hint="eastAsia"/>
          <w:kern w:val="0"/>
          <w:sz w:val="28"/>
          <w:szCs w:val="28"/>
          <w:lang w:eastAsia="zh-TW"/>
        </w:rPr>
        <w:t>）发生下列情况时，乙方可冻结甲方账户，并有权根据实际情况做出终止甲方交易商会员资格、移交司法机关等决定，以保障自己的合法权利：</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A</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甲方提交的资料存在虚假、重大遗漏或重大隐瞒，严重违反乙方的管理办法、交易规则等。</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B</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甲方利用乙方的交易平台从事非法活动。</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C</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甲方用于交易的资金来源非法。</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D</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甲方诋毁乙方声誉，或恶意攻击乙方网站、交易系统等。</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E</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甲方不按照乙方的规定，恶意操作，损害或威胁乙方及其他人的合法利益。</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F</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其他违反法律法规、政策规定或乙方交易规则、管理办法、其他相关规定，对乙方及其他人的合法利益造成损害的行为。</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5</w:t>
      </w:r>
      <w:r w:rsidRPr="00CC2234">
        <w:rPr>
          <w:rFonts w:ascii="仿宋_GB2312" w:eastAsia="仿宋_GB2312" w:hAnsi="宋体" w:cs="Arial" w:hint="eastAsia"/>
          <w:kern w:val="0"/>
          <w:sz w:val="28"/>
          <w:szCs w:val="28"/>
          <w:lang w:eastAsia="zh-TW"/>
        </w:rPr>
        <w:t>）对于通过甲方账户、密码而发出的交易指令，全部视为甲方本人的行为。乙方按照上述交易指令执行而产生的一切结果均由甲方承担。</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6</w:t>
      </w:r>
      <w:r w:rsidRPr="00CC2234">
        <w:rPr>
          <w:rFonts w:ascii="仿宋_GB2312" w:eastAsia="仿宋_GB2312" w:hAnsi="宋体" w:cs="Arial" w:hint="eastAsia"/>
          <w:kern w:val="0"/>
          <w:sz w:val="28"/>
          <w:szCs w:val="28"/>
          <w:lang w:eastAsia="zh-TW"/>
        </w:rPr>
        <w:t>）乙方因下列行为未能及时、正确地执行甲方的交易指令时，乙方不承担任何责任：</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A</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任何原因造成的甲方交易指令资讯不明、不完整等情况</w:t>
      </w:r>
      <w:r w:rsidR="00AC179C" w:rsidRPr="00CC2234">
        <w:rPr>
          <w:rFonts w:ascii="仿宋_GB2312" w:eastAsia="仿宋_GB2312" w:hAnsi="宋体" w:cs="Arial" w:hint="eastAsia"/>
          <w:kern w:val="0"/>
          <w:sz w:val="28"/>
          <w:szCs w:val="28"/>
        </w:rPr>
        <w:t>。</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B</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甲方帐户存在被冻结、被扣划等强制措施</w:t>
      </w:r>
      <w:r w:rsidR="00AC179C" w:rsidRPr="00CC2234">
        <w:rPr>
          <w:rFonts w:ascii="仿宋_GB2312" w:eastAsia="仿宋_GB2312" w:hAnsi="宋体" w:cs="Arial" w:hint="eastAsia"/>
          <w:kern w:val="0"/>
          <w:sz w:val="28"/>
          <w:szCs w:val="28"/>
        </w:rPr>
        <w:t>。</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C</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甲方账户资金不足或交易资金来源非法</w:t>
      </w:r>
      <w:r w:rsidR="00AC179C" w:rsidRPr="00CC2234">
        <w:rPr>
          <w:rFonts w:ascii="仿宋_GB2312" w:eastAsia="仿宋_GB2312" w:hAnsi="宋体" w:cs="Arial" w:hint="eastAsia"/>
          <w:kern w:val="0"/>
          <w:sz w:val="28"/>
          <w:szCs w:val="28"/>
        </w:rPr>
        <w:t>。</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D</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甲方的交易指令出于任何非法目的</w:t>
      </w:r>
      <w:r w:rsidR="00AC179C" w:rsidRPr="00CC2234">
        <w:rPr>
          <w:rFonts w:ascii="仿宋_GB2312" w:eastAsia="仿宋_GB2312" w:hAnsi="宋体" w:cs="Arial" w:hint="eastAsia"/>
          <w:kern w:val="0"/>
          <w:sz w:val="28"/>
          <w:szCs w:val="28"/>
        </w:rPr>
        <w:t>。</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t>E</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甲方未按照乙方规定正确操作</w:t>
      </w:r>
      <w:r w:rsidR="00AC179C" w:rsidRPr="00CC2234">
        <w:rPr>
          <w:rFonts w:ascii="仿宋_GB2312" w:eastAsia="仿宋_GB2312" w:hAnsi="宋体" w:cs="Arial" w:hint="eastAsia"/>
          <w:kern w:val="0"/>
          <w:sz w:val="28"/>
          <w:szCs w:val="28"/>
        </w:rPr>
        <w:t>。</w:t>
      </w:r>
    </w:p>
    <w:p w:rsidR="003024BD" w:rsidRPr="00CC2234" w:rsidRDefault="00D465C1"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kern w:val="0"/>
          <w:sz w:val="28"/>
          <w:szCs w:val="28"/>
        </w:rPr>
        <w:lastRenderedPageBreak/>
        <w:t>F</w:t>
      </w:r>
      <w:r w:rsidRPr="00CC2234">
        <w:rPr>
          <w:rFonts w:ascii="仿宋_GB2312" w:eastAsia="仿宋_GB2312" w:hAnsi="宋体" w:cs="Arial" w:hint="eastAsia"/>
          <w:kern w:val="0"/>
          <w:sz w:val="28"/>
          <w:szCs w:val="28"/>
        </w:rPr>
        <w:t>．</w:t>
      </w:r>
      <w:r w:rsidR="003024BD" w:rsidRPr="00CC2234">
        <w:rPr>
          <w:rFonts w:ascii="仿宋_GB2312" w:eastAsia="仿宋_GB2312" w:hAnsi="宋体" w:cs="Arial" w:hint="eastAsia"/>
          <w:kern w:val="0"/>
          <w:sz w:val="28"/>
          <w:szCs w:val="28"/>
          <w:lang w:eastAsia="zh-TW"/>
        </w:rPr>
        <w:t>不可抗力、网络攻击或病毒攻击、系统故障、通讯设施故障、电力设施故障或其他不可归责于乙方的情况。</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7</w:t>
      </w:r>
      <w:r w:rsidRPr="00CC2234">
        <w:rPr>
          <w:rFonts w:ascii="仿宋_GB2312" w:eastAsia="仿宋_GB2312" w:hAnsi="宋体" w:cs="Arial" w:hint="eastAsia"/>
          <w:kern w:val="0"/>
          <w:sz w:val="28"/>
          <w:szCs w:val="28"/>
          <w:lang w:eastAsia="zh-TW"/>
        </w:rPr>
        <w:t>）因甲方的交易产品本身的任何问题而导致的甲方风险和损失，乙方不承担任何责任。</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8</w:t>
      </w:r>
      <w:r w:rsidR="00FF3506" w:rsidRPr="00CC2234">
        <w:rPr>
          <w:rFonts w:ascii="仿宋_GB2312" w:eastAsia="仿宋_GB2312" w:hAnsi="宋体" w:cs="Arial" w:hint="eastAsia"/>
          <w:kern w:val="0"/>
          <w:sz w:val="28"/>
          <w:szCs w:val="28"/>
          <w:lang w:eastAsia="zh-TW"/>
        </w:rPr>
        <w:t>）甲方取得</w:t>
      </w:r>
      <w:r w:rsidR="00FF3506" w:rsidRPr="00CC2234">
        <w:rPr>
          <w:rFonts w:ascii="仿宋_GB2312" w:eastAsia="仿宋_GB2312" w:hAnsi="宋体" w:cs="Arial" w:hint="eastAsia"/>
          <w:kern w:val="0"/>
          <w:sz w:val="28"/>
          <w:szCs w:val="28"/>
        </w:rPr>
        <w:t>积分</w:t>
      </w:r>
      <w:r w:rsidRPr="00CC2234">
        <w:rPr>
          <w:rFonts w:ascii="仿宋_GB2312" w:eastAsia="仿宋_GB2312" w:hAnsi="宋体" w:cs="Arial" w:hint="eastAsia"/>
          <w:kern w:val="0"/>
          <w:sz w:val="28"/>
          <w:szCs w:val="28"/>
          <w:lang w:eastAsia="zh-TW"/>
        </w:rPr>
        <w:t>标的时，即视为同意授权乙方代为选定交易标的的保管机构及保险机构，代为办理交易标的的保管、保险事宜。</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bCs/>
          <w:kern w:val="0"/>
          <w:sz w:val="28"/>
          <w:szCs w:val="28"/>
        </w:rPr>
        <w:t>2.</w:t>
      </w:r>
      <w:r w:rsidRPr="00CC2234">
        <w:rPr>
          <w:rFonts w:ascii="仿宋_GB2312" w:eastAsia="仿宋_GB2312" w:hAnsi="宋体" w:cs="Arial" w:hint="eastAsia"/>
          <w:bCs/>
          <w:kern w:val="0"/>
          <w:sz w:val="28"/>
          <w:szCs w:val="28"/>
          <w:lang w:eastAsia="zh-TW"/>
        </w:rPr>
        <w:t>乙方义务</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）在条件相同时，乙方须平等地为每一位交易商会员提供服务。</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2</w:t>
      </w:r>
      <w:r w:rsidRPr="00CC2234">
        <w:rPr>
          <w:rFonts w:ascii="仿宋_GB2312" w:eastAsia="仿宋_GB2312" w:hAnsi="宋体" w:cs="Arial" w:hint="eastAsia"/>
          <w:kern w:val="0"/>
          <w:sz w:val="28"/>
          <w:szCs w:val="28"/>
          <w:lang w:eastAsia="zh-TW"/>
        </w:rPr>
        <w:t>）在系统及甲方交易指令均不存在异常时，乙方应准确、及时地执行甲方的交易指令。</w:t>
      </w:r>
    </w:p>
    <w:p w:rsidR="003024BD" w:rsidRPr="00CC2234" w:rsidRDefault="003024BD" w:rsidP="00AC179C">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3</w:t>
      </w:r>
      <w:r w:rsidRPr="00CC2234">
        <w:rPr>
          <w:rFonts w:ascii="仿宋_GB2312" w:eastAsia="仿宋_GB2312" w:hAnsi="宋体" w:cs="Arial" w:hint="eastAsia"/>
          <w:kern w:val="0"/>
          <w:sz w:val="28"/>
          <w:szCs w:val="28"/>
          <w:lang w:eastAsia="zh-TW"/>
        </w:rPr>
        <w:t>）对于甲方提出的与其相关服务的咨询，乙方应认真、及时地做出解答。</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4</w:t>
      </w:r>
      <w:r w:rsidRPr="00CC2234">
        <w:rPr>
          <w:rFonts w:ascii="仿宋_GB2312" w:eastAsia="仿宋_GB2312" w:hAnsi="宋体" w:cs="Arial" w:hint="eastAsia"/>
          <w:kern w:val="0"/>
          <w:sz w:val="28"/>
          <w:szCs w:val="28"/>
          <w:lang w:eastAsia="zh-TW"/>
        </w:rPr>
        <w:t>）乙方应认真维护官方网站和交易软件的安全及稳定运作。</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宋体" w:cs="Arial"/>
          <w:kern w:val="0"/>
          <w:sz w:val="28"/>
          <w:szCs w:val="28"/>
        </w:rPr>
      </w:pPr>
      <w:r w:rsidRPr="00CC2234">
        <w:rPr>
          <w:rFonts w:ascii="仿宋_GB2312" w:eastAsia="仿宋_GB2312" w:hAnsi="宋体" w:cs="Arial" w:hint="eastAsia"/>
          <w:kern w:val="0"/>
          <w:sz w:val="28"/>
          <w:szCs w:val="28"/>
          <w:lang w:eastAsia="zh-TW"/>
        </w:rPr>
        <w:t>（</w:t>
      </w:r>
      <w:r w:rsidRPr="00CC2234">
        <w:rPr>
          <w:rFonts w:ascii="仿宋_GB2312" w:eastAsia="仿宋_GB2312" w:hAnsi="宋体" w:cs="Arial" w:hint="eastAsia"/>
          <w:kern w:val="0"/>
          <w:sz w:val="28"/>
          <w:szCs w:val="28"/>
        </w:rPr>
        <w:t>5</w:t>
      </w:r>
      <w:r w:rsidRPr="00CC2234">
        <w:rPr>
          <w:rFonts w:ascii="仿宋_GB2312" w:eastAsia="仿宋_GB2312" w:hAnsi="宋体" w:cs="Arial" w:hint="eastAsia"/>
          <w:kern w:val="0"/>
          <w:sz w:val="28"/>
          <w:szCs w:val="28"/>
          <w:lang w:eastAsia="zh-TW"/>
        </w:rPr>
        <w:t>）乙方可在法律许可、监管部门要求及甲方同意的范围内使用甲方资料及账户交易记录。乙方需对甲方的资料和账户交易记录履行保密义务，但法律另有规定或监管部门另有要求的除外。</w:t>
      </w:r>
    </w:p>
    <w:p w:rsidR="00292197" w:rsidRPr="00CC2234" w:rsidRDefault="00292197"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p>
    <w:p w:rsidR="003024BD" w:rsidRPr="00CC2234" w:rsidRDefault="003024BD" w:rsidP="00CC2234">
      <w:pPr>
        <w:widowControl/>
        <w:shd w:val="clear" w:color="auto" w:fill="FFFFFF"/>
        <w:spacing w:line="560" w:lineRule="exact"/>
        <w:ind w:firstLineChars="200" w:firstLine="560"/>
        <w:jc w:val="left"/>
        <w:rPr>
          <w:rFonts w:ascii="黑体" w:eastAsia="黑体" w:hAnsi="黑体" w:cs="Arial"/>
          <w:kern w:val="0"/>
          <w:sz w:val="28"/>
          <w:szCs w:val="28"/>
        </w:rPr>
      </w:pPr>
      <w:r w:rsidRPr="00CC2234">
        <w:rPr>
          <w:rFonts w:ascii="黑体" w:eastAsia="黑体" w:hAnsi="黑体" w:cs="Arial" w:hint="eastAsia"/>
          <w:bCs/>
          <w:kern w:val="0"/>
          <w:sz w:val="28"/>
          <w:szCs w:val="28"/>
        </w:rPr>
        <w:t>第四条</w:t>
      </w:r>
      <w:r w:rsidRPr="00CC2234">
        <w:rPr>
          <w:rFonts w:ascii="宋体" w:eastAsia="黑体" w:hAnsi="宋体" w:cs="Arial" w:hint="eastAsia"/>
          <w:bCs/>
          <w:kern w:val="0"/>
          <w:sz w:val="28"/>
          <w:szCs w:val="28"/>
        </w:rPr>
        <w:t> </w:t>
      </w:r>
      <w:r w:rsidR="00AC179C" w:rsidRPr="00CC2234">
        <w:rPr>
          <w:rFonts w:ascii="黑体" w:eastAsia="黑体" w:hAnsi="黑体" w:cs="Arial" w:hint="eastAsia"/>
          <w:bCs/>
          <w:kern w:val="0"/>
          <w:sz w:val="28"/>
          <w:szCs w:val="28"/>
          <w:lang w:eastAsia="zh-TW"/>
        </w:rPr>
        <w:t>纠纷解决条款</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本协议适用中华人民共和国相关法律。</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2.</w:t>
      </w:r>
      <w:r w:rsidRPr="00CC2234">
        <w:rPr>
          <w:rFonts w:ascii="仿宋_GB2312" w:eastAsia="仿宋_GB2312" w:hAnsi="宋体" w:cs="Arial" w:hint="eastAsia"/>
          <w:kern w:val="0"/>
          <w:sz w:val="28"/>
          <w:szCs w:val="28"/>
          <w:lang w:eastAsia="zh-TW"/>
        </w:rPr>
        <w:t>协议中未尽事宜，参照相关法律、乙方业务规定或业内通行的惯例解决。</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3.</w:t>
      </w:r>
      <w:r w:rsidRPr="00CC2234">
        <w:rPr>
          <w:rFonts w:ascii="仿宋_GB2312" w:eastAsia="仿宋_GB2312" w:hAnsi="宋体" w:cs="Arial" w:hint="eastAsia"/>
          <w:kern w:val="0"/>
          <w:sz w:val="28"/>
          <w:szCs w:val="28"/>
          <w:lang w:eastAsia="zh-TW"/>
        </w:rPr>
        <w:t>如因执行本协议发生纠纷，双方应进行协商。协商不成的，可向乙方所在地有管辖权的法院提起诉讼。</w:t>
      </w:r>
    </w:p>
    <w:p w:rsidR="003024BD" w:rsidRPr="00CC2234" w:rsidRDefault="003024BD" w:rsidP="00CC2234">
      <w:pPr>
        <w:widowControl/>
        <w:shd w:val="clear" w:color="auto" w:fill="FFFFFF"/>
        <w:spacing w:line="560" w:lineRule="exact"/>
        <w:ind w:firstLineChars="200" w:firstLine="560"/>
        <w:jc w:val="left"/>
        <w:rPr>
          <w:rFonts w:ascii="黑体" w:eastAsia="黑体" w:hAnsi="黑体" w:cs="Arial"/>
          <w:kern w:val="0"/>
          <w:sz w:val="28"/>
          <w:szCs w:val="28"/>
        </w:rPr>
      </w:pPr>
      <w:r w:rsidRPr="00CC2234">
        <w:rPr>
          <w:rFonts w:ascii="黑体" w:eastAsia="黑体" w:hAnsi="黑体" w:cs="Arial" w:hint="eastAsia"/>
          <w:bCs/>
          <w:kern w:val="0"/>
          <w:sz w:val="28"/>
          <w:szCs w:val="28"/>
        </w:rPr>
        <w:lastRenderedPageBreak/>
        <w:t>第五条</w:t>
      </w:r>
      <w:r w:rsidRPr="00CC2234">
        <w:rPr>
          <w:rFonts w:ascii="宋体" w:eastAsia="黑体" w:hAnsi="宋体" w:cs="Arial" w:hint="eastAsia"/>
          <w:bCs/>
          <w:kern w:val="0"/>
          <w:sz w:val="28"/>
          <w:szCs w:val="28"/>
        </w:rPr>
        <w:t> </w:t>
      </w:r>
      <w:r w:rsidR="00AC179C" w:rsidRPr="00CC2234">
        <w:rPr>
          <w:rFonts w:ascii="黑体" w:eastAsia="黑体" w:hAnsi="黑体" w:cs="Arial" w:hint="eastAsia"/>
          <w:bCs/>
          <w:kern w:val="0"/>
          <w:sz w:val="28"/>
          <w:szCs w:val="28"/>
          <w:lang w:eastAsia="zh-TW"/>
        </w:rPr>
        <w:t>协议的变更或终止</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1.</w:t>
      </w:r>
      <w:r w:rsidRPr="00CC2234">
        <w:rPr>
          <w:rFonts w:ascii="仿宋_GB2312" w:eastAsia="仿宋_GB2312" w:hAnsi="宋体" w:cs="Arial" w:hint="eastAsia"/>
          <w:kern w:val="0"/>
          <w:sz w:val="28"/>
          <w:szCs w:val="28"/>
          <w:lang w:eastAsia="zh-TW"/>
        </w:rPr>
        <w:t>乙方通过官方网站或其他途径发布的与本协议相关的公告，为本协议不可分割的一部分。如公告与本协议有冲突之处，以公告内容为准。</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2.因甲方申请,乙方撤销或其他原因导致的甲方交易商会员资格被注销后，本协定终止。</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3.</w:t>
      </w:r>
      <w:r w:rsidRPr="00CC2234">
        <w:rPr>
          <w:rFonts w:ascii="仿宋_GB2312" w:eastAsia="仿宋_GB2312" w:hAnsi="宋体" w:cs="Arial" w:hint="eastAsia"/>
          <w:kern w:val="0"/>
          <w:sz w:val="28"/>
          <w:szCs w:val="28"/>
          <w:lang w:eastAsia="zh-TW"/>
        </w:rPr>
        <w:t>在甲方违法、不正当操作或者存在其他违反法律、法规、本协议或乙方相关业务规定的情况下，乙方可单方面中止或终止本协议。在本协议中止或终止后，甲方之前发出的交易指令仍然有效，乙方根据其交易指令执行的后果由甲方承担。</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4.</w:t>
      </w:r>
      <w:r w:rsidRPr="00CC2234">
        <w:rPr>
          <w:rFonts w:ascii="仿宋_GB2312" w:eastAsia="仿宋_GB2312" w:hAnsi="宋体" w:cs="Arial" w:hint="eastAsia"/>
          <w:kern w:val="0"/>
          <w:sz w:val="28"/>
          <w:szCs w:val="28"/>
          <w:lang w:eastAsia="zh-TW"/>
        </w:rPr>
        <w:t>本协议任何条款因任何原因被确认无效，均不影响其他条款的效力。</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5.</w:t>
      </w:r>
      <w:r w:rsidRPr="00CC2234">
        <w:rPr>
          <w:rFonts w:ascii="仿宋_GB2312" w:eastAsia="仿宋_GB2312" w:hAnsi="宋体" w:cs="Arial" w:hint="eastAsia"/>
          <w:kern w:val="0"/>
          <w:sz w:val="28"/>
          <w:szCs w:val="28"/>
          <w:lang w:eastAsia="zh-TW"/>
        </w:rPr>
        <w:t>甲方应认真阅读本协议</w:t>
      </w:r>
      <w:r w:rsidRPr="00CC2234">
        <w:rPr>
          <w:rFonts w:ascii="仿宋_GB2312" w:eastAsia="仿宋_GB2312" w:hAnsi="宋体" w:cs="Arial" w:hint="eastAsia"/>
          <w:kern w:val="0"/>
          <w:sz w:val="28"/>
          <w:szCs w:val="28"/>
        </w:rPr>
        <w:t>,</w:t>
      </w:r>
      <w:r w:rsidRPr="00CC2234">
        <w:rPr>
          <w:rFonts w:ascii="仿宋_GB2312" w:eastAsia="仿宋_GB2312" w:hAnsi="宋体" w:cs="Arial" w:hint="eastAsia"/>
          <w:kern w:val="0"/>
          <w:sz w:val="28"/>
          <w:szCs w:val="28"/>
          <w:lang w:eastAsia="zh-TW"/>
        </w:rPr>
        <w:t>甲方自愿接受本协议约束。</w:t>
      </w:r>
    </w:p>
    <w:p w:rsidR="003024BD" w:rsidRPr="00CC2234" w:rsidRDefault="003024BD" w:rsidP="0056212A">
      <w:pPr>
        <w:widowControl/>
        <w:shd w:val="clear" w:color="auto" w:fill="FFFFFF"/>
        <w:spacing w:line="560" w:lineRule="exact"/>
        <w:ind w:firstLineChars="200" w:firstLine="560"/>
        <w:jc w:val="left"/>
        <w:rPr>
          <w:rFonts w:ascii="仿宋_GB2312" w:eastAsia="仿宋_GB2312" w:hAnsi="Arial" w:cs="Arial"/>
          <w:kern w:val="0"/>
          <w:sz w:val="28"/>
          <w:szCs w:val="28"/>
        </w:rPr>
      </w:pPr>
      <w:r w:rsidRPr="00CC2234">
        <w:rPr>
          <w:rFonts w:ascii="仿宋_GB2312" w:eastAsia="仿宋_GB2312" w:hAnsi="宋体" w:cs="Arial" w:hint="eastAsia"/>
          <w:kern w:val="0"/>
          <w:sz w:val="28"/>
          <w:szCs w:val="28"/>
        </w:rPr>
        <w:t>6.</w:t>
      </w:r>
      <w:r w:rsidRPr="00CC2234">
        <w:rPr>
          <w:rFonts w:ascii="仿宋_GB2312" w:eastAsia="仿宋_GB2312" w:hAnsi="宋体" w:cs="Arial" w:hint="eastAsia"/>
          <w:kern w:val="0"/>
          <w:sz w:val="28"/>
          <w:szCs w:val="28"/>
          <w:lang w:eastAsia="zh-TW"/>
        </w:rPr>
        <w:t>甲方启动其实名交易商会员账户时，该协议即生效。</w:t>
      </w:r>
    </w:p>
    <w:p w:rsidR="000E4AF1" w:rsidRPr="00CC2234" w:rsidRDefault="000E4AF1" w:rsidP="0056212A">
      <w:pPr>
        <w:spacing w:line="560" w:lineRule="exact"/>
        <w:ind w:firstLineChars="200" w:firstLine="560"/>
        <w:rPr>
          <w:rFonts w:ascii="仿宋_GB2312" w:eastAsia="仿宋_GB2312"/>
          <w:sz w:val="28"/>
          <w:szCs w:val="28"/>
        </w:rPr>
      </w:pPr>
    </w:p>
    <w:p w:rsidR="000E4AF1" w:rsidRPr="00CC2234" w:rsidRDefault="000E4AF1" w:rsidP="0056212A">
      <w:pPr>
        <w:spacing w:line="560" w:lineRule="exact"/>
        <w:ind w:firstLineChars="200" w:firstLine="560"/>
        <w:rPr>
          <w:rFonts w:ascii="仿宋_GB2312" w:eastAsia="仿宋_GB2312"/>
          <w:sz w:val="28"/>
          <w:szCs w:val="28"/>
        </w:rPr>
      </w:pPr>
    </w:p>
    <w:p w:rsidR="000E4AF1" w:rsidRPr="00CC2234" w:rsidRDefault="000E4AF1" w:rsidP="00AC179C">
      <w:pPr>
        <w:spacing w:line="560" w:lineRule="exact"/>
        <w:rPr>
          <w:rFonts w:ascii="仿宋_GB2312" w:eastAsia="仿宋_GB2312"/>
          <w:sz w:val="28"/>
          <w:szCs w:val="28"/>
        </w:rPr>
      </w:pPr>
      <w:r w:rsidRPr="00CC2234">
        <w:rPr>
          <w:rFonts w:ascii="仿宋_GB2312" w:eastAsia="仿宋_GB2312" w:hint="eastAsia"/>
          <w:sz w:val="28"/>
          <w:szCs w:val="28"/>
        </w:rPr>
        <w:t xml:space="preserve">甲方：     </w:t>
      </w:r>
      <w:r w:rsidR="00AC179C" w:rsidRPr="00CC2234">
        <w:rPr>
          <w:rFonts w:ascii="仿宋_GB2312" w:eastAsia="仿宋_GB2312" w:hint="eastAsia"/>
          <w:sz w:val="28"/>
          <w:szCs w:val="28"/>
        </w:rPr>
        <w:t xml:space="preserve">                             </w:t>
      </w:r>
      <w:r w:rsidRPr="00CC2234">
        <w:rPr>
          <w:rFonts w:ascii="仿宋_GB2312" w:eastAsia="仿宋_GB2312" w:hint="eastAsia"/>
          <w:sz w:val="28"/>
          <w:szCs w:val="28"/>
        </w:rPr>
        <w:t xml:space="preserve"> 乙方：</w:t>
      </w:r>
    </w:p>
    <w:p w:rsidR="000E4AF1" w:rsidRPr="00CC2234" w:rsidRDefault="000E4AF1" w:rsidP="00AC179C">
      <w:pPr>
        <w:spacing w:line="560" w:lineRule="exact"/>
        <w:ind w:firstLineChars="350" w:firstLine="980"/>
        <w:rPr>
          <w:rFonts w:ascii="仿宋_GB2312" w:eastAsia="仿宋_GB2312"/>
          <w:sz w:val="28"/>
          <w:szCs w:val="28"/>
        </w:rPr>
      </w:pPr>
      <w:r w:rsidRPr="00CC2234">
        <w:rPr>
          <w:rFonts w:ascii="仿宋_GB2312" w:eastAsia="仿宋_GB2312" w:hint="eastAsia"/>
          <w:sz w:val="28"/>
          <w:szCs w:val="28"/>
        </w:rPr>
        <w:t>年</w:t>
      </w:r>
      <w:r w:rsidR="00AC179C" w:rsidRPr="00CC2234">
        <w:rPr>
          <w:rFonts w:ascii="仿宋_GB2312" w:eastAsia="仿宋_GB2312" w:hint="eastAsia"/>
          <w:sz w:val="28"/>
          <w:szCs w:val="28"/>
        </w:rPr>
        <w:t xml:space="preserve"> </w:t>
      </w:r>
      <w:r w:rsidRPr="00CC2234">
        <w:rPr>
          <w:rFonts w:ascii="仿宋_GB2312" w:eastAsia="仿宋_GB2312" w:hint="eastAsia"/>
          <w:sz w:val="28"/>
          <w:szCs w:val="28"/>
        </w:rPr>
        <w:t xml:space="preserve">  月</w:t>
      </w:r>
      <w:r w:rsidR="00AC179C" w:rsidRPr="00CC2234">
        <w:rPr>
          <w:rFonts w:ascii="仿宋_GB2312" w:eastAsia="仿宋_GB2312" w:hint="eastAsia"/>
          <w:sz w:val="28"/>
          <w:szCs w:val="28"/>
        </w:rPr>
        <w:t xml:space="preserve"> </w:t>
      </w:r>
      <w:r w:rsidRPr="00CC2234">
        <w:rPr>
          <w:rFonts w:ascii="仿宋_GB2312" w:eastAsia="仿宋_GB2312" w:hint="eastAsia"/>
          <w:sz w:val="28"/>
          <w:szCs w:val="28"/>
        </w:rPr>
        <w:t xml:space="preserve">  日</w:t>
      </w:r>
      <w:r w:rsidR="00AC179C" w:rsidRPr="00CC2234">
        <w:rPr>
          <w:rFonts w:ascii="仿宋_GB2312" w:eastAsia="仿宋_GB2312" w:hint="eastAsia"/>
          <w:sz w:val="28"/>
          <w:szCs w:val="28"/>
        </w:rPr>
        <w:t xml:space="preserve">                    </w:t>
      </w:r>
      <w:r w:rsidRPr="00CC2234">
        <w:rPr>
          <w:rFonts w:ascii="仿宋_GB2312" w:eastAsia="仿宋_GB2312" w:hint="eastAsia"/>
          <w:sz w:val="28"/>
          <w:szCs w:val="28"/>
        </w:rPr>
        <w:t xml:space="preserve"> </w:t>
      </w:r>
      <w:r w:rsidR="00AC179C" w:rsidRPr="00CC2234">
        <w:rPr>
          <w:rFonts w:ascii="仿宋_GB2312" w:eastAsia="仿宋_GB2312" w:hint="eastAsia"/>
          <w:sz w:val="28"/>
          <w:szCs w:val="28"/>
        </w:rPr>
        <w:t xml:space="preserve">  </w:t>
      </w:r>
      <w:r w:rsidRPr="00CC2234">
        <w:rPr>
          <w:rFonts w:ascii="仿宋_GB2312" w:eastAsia="仿宋_GB2312" w:hint="eastAsia"/>
          <w:sz w:val="28"/>
          <w:szCs w:val="28"/>
        </w:rPr>
        <w:t xml:space="preserve">     年</w:t>
      </w:r>
      <w:r w:rsidR="00AC179C" w:rsidRPr="00CC2234">
        <w:rPr>
          <w:rFonts w:ascii="仿宋_GB2312" w:eastAsia="仿宋_GB2312" w:hint="eastAsia"/>
          <w:sz w:val="28"/>
          <w:szCs w:val="28"/>
        </w:rPr>
        <w:t xml:space="preserve">   </w:t>
      </w:r>
      <w:r w:rsidRPr="00CC2234">
        <w:rPr>
          <w:rFonts w:ascii="仿宋_GB2312" w:eastAsia="仿宋_GB2312" w:hint="eastAsia"/>
          <w:sz w:val="28"/>
          <w:szCs w:val="28"/>
        </w:rPr>
        <w:t xml:space="preserve"> 月    日 </w:t>
      </w:r>
    </w:p>
    <w:p w:rsidR="000E4AF1" w:rsidRPr="00CC2234" w:rsidRDefault="000E4AF1" w:rsidP="00CC2234">
      <w:pPr>
        <w:spacing w:line="560" w:lineRule="exact"/>
        <w:ind w:firstLineChars="200" w:firstLine="560"/>
        <w:rPr>
          <w:sz w:val="28"/>
          <w:szCs w:val="28"/>
        </w:rPr>
      </w:pPr>
    </w:p>
    <w:sectPr w:rsidR="000E4AF1" w:rsidRPr="00CC2234" w:rsidSect="00292197">
      <w:headerReference w:type="default" r:id="rId6"/>
      <w:footerReference w:type="default" r:id="rId7"/>
      <w:pgSz w:w="11906" w:h="16838" w:code="9"/>
      <w:pgMar w:top="2041" w:right="1418" w:bottom="1418" w:left="141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9D3" w:rsidRDefault="001559D3" w:rsidP="003024BD">
      <w:r>
        <w:separator/>
      </w:r>
    </w:p>
  </w:endnote>
  <w:endnote w:type="continuationSeparator" w:id="0">
    <w:p w:rsidR="001559D3" w:rsidRDefault="001559D3" w:rsidP="003024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11385"/>
      <w:docPartObj>
        <w:docPartGallery w:val="Page Numbers (Bottom of Page)"/>
        <w:docPartUnique/>
      </w:docPartObj>
    </w:sdtPr>
    <w:sdtEndPr>
      <w:rPr>
        <w:rFonts w:asciiTheme="minorEastAsia" w:hAnsiTheme="minorEastAsia"/>
        <w:sz w:val="21"/>
        <w:szCs w:val="21"/>
      </w:rPr>
    </w:sdtEndPr>
    <w:sdtContent>
      <w:p w:rsidR="00292197" w:rsidRPr="00AD60C9" w:rsidRDefault="00D5561E">
        <w:pPr>
          <w:pStyle w:val="a4"/>
          <w:jc w:val="right"/>
          <w:rPr>
            <w:rFonts w:asciiTheme="minorEastAsia" w:hAnsiTheme="minorEastAsia"/>
            <w:sz w:val="21"/>
            <w:szCs w:val="21"/>
          </w:rPr>
        </w:pPr>
        <w:r w:rsidRPr="00AD60C9">
          <w:rPr>
            <w:rFonts w:asciiTheme="minorEastAsia" w:hAnsiTheme="minorEastAsia"/>
            <w:sz w:val="21"/>
            <w:szCs w:val="21"/>
          </w:rPr>
          <w:fldChar w:fldCharType="begin"/>
        </w:r>
        <w:r w:rsidR="00292197" w:rsidRPr="00AD60C9">
          <w:rPr>
            <w:rFonts w:asciiTheme="minorEastAsia" w:hAnsiTheme="minorEastAsia"/>
            <w:sz w:val="21"/>
            <w:szCs w:val="21"/>
          </w:rPr>
          <w:instrText xml:space="preserve"> PAGE   \* MERGEFORMAT </w:instrText>
        </w:r>
        <w:r w:rsidRPr="00AD60C9">
          <w:rPr>
            <w:rFonts w:asciiTheme="minorEastAsia" w:hAnsiTheme="minorEastAsia"/>
            <w:sz w:val="21"/>
            <w:szCs w:val="21"/>
          </w:rPr>
          <w:fldChar w:fldCharType="separate"/>
        </w:r>
        <w:r w:rsidR="006568D2" w:rsidRPr="006568D2">
          <w:rPr>
            <w:rFonts w:asciiTheme="minorEastAsia" w:hAnsiTheme="minorEastAsia"/>
            <w:noProof/>
            <w:sz w:val="21"/>
            <w:szCs w:val="21"/>
            <w:lang w:val="zh-CN"/>
          </w:rPr>
          <w:t>-</w:t>
        </w:r>
        <w:r w:rsidR="006568D2">
          <w:rPr>
            <w:rFonts w:asciiTheme="minorEastAsia" w:hAnsiTheme="minorEastAsia"/>
            <w:noProof/>
            <w:sz w:val="21"/>
            <w:szCs w:val="21"/>
          </w:rPr>
          <w:t xml:space="preserve"> 2 -</w:t>
        </w:r>
        <w:r w:rsidRPr="00AD60C9">
          <w:rPr>
            <w:rFonts w:asciiTheme="minorEastAsia" w:hAnsiTheme="minorEastAsia"/>
            <w:sz w:val="21"/>
            <w:szCs w:val="21"/>
          </w:rPr>
          <w:fldChar w:fldCharType="end"/>
        </w:r>
      </w:p>
    </w:sdtContent>
  </w:sdt>
  <w:p w:rsidR="00292197" w:rsidRDefault="0029219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9D3" w:rsidRDefault="001559D3" w:rsidP="003024BD">
      <w:r>
        <w:separator/>
      </w:r>
    </w:p>
  </w:footnote>
  <w:footnote w:type="continuationSeparator" w:id="0">
    <w:p w:rsidR="001559D3" w:rsidRDefault="001559D3" w:rsidP="003024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D2D" w:rsidRDefault="006568D2" w:rsidP="00793544">
    <w:pPr>
      <w:pStyle w:val="a3"/>
      <w:pBdr>
        <w:bottom w:val="none" w:sz="0" w:space="0" w:color="auto"/>
      </w:pBdr>
      <w:jc w:val="left"/>
    </w:pPr>
    <w:r>
      <w:rPr>
        <w:noProof/>
      </w:rPr>
      <w:drawing>
        <wp:inline distT="0" distB="0" distL="0" distR="0">
          <wp:extent cx="2160000" cy="335751"/>
          <wp:effectExtent l="19050" t="0" r="0" b="0"/>
          <wp:docPr id="1" name="图片 0" descr="4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副本.png"/>
                  <pic:cNvPicPr/>
                </pic:nvPicPr>
                <pic:blipFill>
                  <a:blip r:embed="rId1"/>
                  <a:stretch>
                    <a:fillRect/>
                  </a:stretch>
                </pic:blipFill>
                <pic:spPr>
                  <a:xfrm>
                    <a:off x="0" y="0"/>
                    <a:ext cx="2160000" cy="335751"/>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24BD"/>
    <w:rsid w:val="00007173"/>
    <w:rsid w:val="00007945"/>
    <w:rsid w:val="000551AE"/>
    <w:rsid w:val="000A1BC1"/>
    <w:rsid w:val="000E4AF1"/>
    <w:rsid w:val="00116685"/>
    <w:rsid w:val="001173D3"/>
    <w:rsid w:val="00137523"/>
    <w:rsid w:val="001559D3"/>
    <w:rsid w:val="00217520"/>
    <w:rsid w:val="0023604E"/>
    <w:rsid w:val="00271727"/>
    <w:rsid w:val="00281A39"/>
    <w:rsid w:val="00286534"/>
    <w:rsid w:val="00292197"/>
    <w:rsid w:val="002B4A11"/>
    <w:rsid w:val="002F759C"/>
    <w:rsid w:val="003024BD"/>
    <w:rsid w:val="003024D6"/>
    <w:rsid w:val="003861EB"/>
    <w:rsid w:val="0048623A"/>
    <w:rsid w:val="00515C79"/>
    <w:rsid w:val="0056212A"/>
    <w:rsid w:val="00563066"/>
    <w:rsid w:val="005A45BB"/>
    <w:rsid w:val="006568D2"/>
    <w:rsid w:val="00793544"/>
    <w:rsid w:val="007D3C84"/>
    <w:rsid w:val="00921225"/>
    <w:rsid w:val="009D5588"/>
    <w:rsid w:val="009F68D1"/>
    <w:rsid w:val="00A64F14"/>
    <w:rsid w:val="00A76B3C"/>
    <w:rsid w:val="00AA4FA3"/>
    <w:rsid w:val="00AC179C"/>
    <w:rsid w:val="00AD60C9"/>
    <w:rsid w:val="00B007BA"/>
    <w:rsid w:val="00B3615C"/>
    <w:rsid w:val="00CA48A0"/>
    <w:rsid w:val="00CC2234"/>
    <w:rsid w:val="00D465C1"/>
    <w:rsid w:val="00D5561E"/>
    <w:rsid w:val="00DE4694"/>
    <w:rsid w:val="00E33600"/>
    <w:rsid w:val="00E53135"/>
    <w:rsid w:val="00E76CA2"/>
    <w:rsid w:val="00E82298"/>
    <w:rsid w:val="00E82774"/>
    <w:rsid w:val="00ED55CF"/>
    <w:rsid w:val="00F00571"/>
    <w:rsid w:val="00F3656D"/>
    <w:rsid w:val="00F94CE7"/>
    <w:rsid w:val="00FC4D2D"/>
    <w:rsid w:val="00FF35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24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24BD"/>
    <w:rPr>
      <w:sz w:val="18"/>
      <w:szCs w:val="18"/>
    </w:rPr>
  </w:style>
  <w:style w:type="paragraph" w:styleId="a4">
    <w:name w:val="footer"/>
    <w:basedOn w:val="a"/>
    <w:link w:val="Char0"/>
    <w:uiPriority w:val="99"/>
    <w:unhideWhenUsed/>
    <w:rsid w:val="003024BD"/>
    <w:pPr>
      <w:tabs>
        <w:tab w:val="center" w:pos="4153"/>
        <w:tab w:val="right" w:pos="8306"/>
      </w:tabs>
      <w:snapToGrid w:val="0"/>
      <w:jc w:val="left"/>
    </w:pPr>
    <w:rPr>
      <w:sz w:val="18"/>
      <w:szCs w:val="18"/>
    </w:rPr>
  </w:style>
  <w:style w:type="character" w:customStyle="1" w:styleId="Char0">
    <w:name w:val="页脚 Char"/>
    <w:basedOn w:val="a0"/>
    <w:link w:val="a4"/>
    <w:uiPriority w:val="99"/>
    <w:rsid w:val="003024BD"/>
    <w:rPr>
      <w:sz w:val="18"/>
      <w:szCs w:val="18"/>
    </w:rPr>
  </w:style>
  <w:style w:type="character" w:customStyle="1" w:styleId="apple-converted-space">
    <w:name w:val="apple-converted-space"/>
    <w:basedOn w:val="a0"/>
    <w:rsid w:val="003024BD"/>
  </w:style>
  <w:style w:type="paragraph" w:styleId="a5">
    <w:name w:val="Balloon Text"/>
    <w:basedOn w:val="a"/>
    <w:link w:val="Char1"/>
    <w:uiPriority w:val="99"/>
    <w:semiHidden/>
    <w:unhideWhenUsed/>
    <w:rsid w:val="00FC4D2D"/>
    <w:rPr>
      <w:sz w:val="18"/>
      <w:szCs w:val="18"/>
    </w:rPr>
  </w:style>
  <w:style w:type="character" w:customStyle="1" w:styleId="Char1">
    <w:name w:val="批注框文本 Char"/>
    <w:basedOn w:val="a0"/>
    <w:link w:val="a5"/>
    <w:uiPriority w:val="99"/>
    <w:semiHidden/>
    <w:rsid w:val="00FC4D2D"/>
    <w:rPr>
      <w:sz w:val="18"/>
      <w:szCs w:val="18"/>
    </w:rPr>
  </w:style>
</w:styles>
</file>

<file path=word/webSettings.xml><?xml version="1.0" encoding="utf-8"?>
<w:webSettings xmlns:r="http://schemas.openxmlformats.org/officeDocument/2006/relationships" xmlns:w="http://schemas.openxmlformats.org/wordprocessingml/2006/main">
  <w:divs>
    <w:div w:id="99380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dc:creator>
  <cp:keywords/>
  <dc:description/>
  <cp:lastModifiedBy>Administrator</cp:lastModifiedBy>
  <cp:revision>27</cp:revision>
  <dcterms:created xsi:type="dcterms:W3CDTF">2016-12-16T10:10:00Z</dcterms:created>
  <dcterms:modified xsi:type="dcterms:W3CDTF">2017-01-06T10:27:00Z</dcterms:modified>
</cp:coreProperties>
</file>