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508C66E9" w14:textId="77777777" w:rsidTr="005147E7">
        <w:tc>
          <w:tcPr>
            <w:tcW w:w="3227" w:type="dxa"/>
            <w:tcBorders>
              <w:top w:val="nil"/>
              <w:left w:val="nil"/>
              <w:bottom w:val="nil"/>
              <w:right w:val="nil"/>
            </w:tcBorders>
            <w:vAlign w:val="center"/>
          </w:tcPr>
          <w:p w14:paraId="305DBAF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346C5AF" wp14:editId="4D1A725C">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E7A0E1A" w14:textId="77777777" w:rsidR="00AF3DC0" w:rsidRDefault="00AF3DC0" w:rsidP="00435324">
                                  <w:r w:rsidRPr="00681A55">
                                    <w:rPr>
                                      <w:noProof/>
                                      <w:lang w:val="en-US" w:eastAsia="en-US"/>
                                    </w:rPr>
                                    <w:drawing>
                                      <wp:inline distT="0" distB="0" distL="0" distR="0" wp14:anchorId="20B58B82" wp14:editId="6FB5BE09">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6C5AF"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6E7A0E1A" w14:textId="77777777" w:rsidR="00AF3DC0" w:rsidRDefault="00AF3DC0" w:rsidP="00435324">
                            <w:r w:rsidRPr="00681A55">
                              <w:rPr>
                                <w:noProof/>
                                <w:lang w:val="en-US" w:eastAsia="en-US"/>
                              </w:rPr>
                              <w:drawing>
                                <wp:inline distT="0" distB="0" distL="0" distR="0" wp14:anchorId="20B58B82" wp14:editId="6FB5BE09">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6D99CE0"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563F160"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562FCBF6"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02B07F47"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80F7147"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13798A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38B9F22C"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5A44997F" w14:textId="77777777" w:rsidTr="005147E7">
        <w:tc>
          <w:tcPr>
            <w:tcW w:w="3227" w:type="dxa"/>
            <w:tcBorders>
              <w:top w:val="nil"/>
              <w:left w:val="nil"/>
              <w:bottom w:val="nil"/>
              <w:right w:val="nil"/>
            </w:tcBorders>
          </w:tcPr>
          <w:p w14:paraId="3554EC2F"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5F5A45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BAF3CBC"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5CB9AD92"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14C186B7" w14:textId="77777777" w:rsidR="00435324" w:rsidRPr="006F38CF" w:rsidRDefault="00435324" w:rsidP="00F64B5D">
      <w:pPr>
        <w:jc w:val="center"/>
        <w:rPr>
          <w:b/>
        </w:rPr>
      </w:pPr>
    </w:p>
    <w:p w14:paraId="5F59CB55" w14:textId="77777777" w:rsidR="00435324" w:rsidRPr="006F38CF" w:rsidRDefault="00435324" w:rsidP="00F64B5D">
      <w:pPr>
        <w:jc w:val="center"/>
        <w:rPr>
          <w:b/>
        </w:rPr>
      </w:pPr>
    </w:p>
    <w:p w14:paraId="12DA6635" w14:textId="77777777" w:rsidR="00435324" w:rsidRPr="006F38CF" w:rsidRDefault="00435324" w:rsidP="00F64B5D">
      <w:pPr>
        <w:jc w:val="center"/>
        <w:rPr>
          <w:b/>
          <w:bCs/>
          <w:color w:val="006699"/>
        </w:rPr>
      </w:pPr>
    </w:p>
    <w:p w14:paraId="5F8FA910" w14:textId="77777777" w:rsidR="00435324" w:rsidRPr="006F38CF" w:rsidRDefault="00435324" w:rsidP="005614DD">
      <w:pPr>
        <w:jc w:val="center"/>
        <w:rPr>
          <w:b/>
          <w:color w:val="006699"/>
        </w:rPr>
      </w:pPr>
    </w:p>
    <w:p w14:paraId="2555B24A" w14:textId="77777777" w:rsidR="00435324" w:rsidRPr="006F38CF" w:rsidRDefault="00435324" w:rsidP="00F64B5D">
      <w:pPr>
        <w:jc w:val="center"/>
        <w:rPr>
          <w:b/>
          <w:color w:val="006699"/>
        </w:rPr>
      </w:pPr>
    </w:p>
    <w:p w14:paraId="63A594C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624A6718" w14:textId="77777777" w:rsidR="00435324" w:rsidRPr="006F38CF" w:rsidRDefault="00435324" w:rsidP="00F64B5D">
      <w:pPr>
        <w:jc w:val="center"/>
        <w:rPr>
          <w:b/>
        </w:rPr>
      </w:pPr>
    </w:p>
    <w:p w14:paraId="5B61EFC4" w14:textId="77777777" w:rsidR="00435324" w:rsidRPr="006F38CF" w:rsidRDefault="00435324" w:rsidP="00F64B5D">
      <w:pPr>
        <w:jc w:val="center"/>
        <w:rPr>
          <w:b/>
        </w:rPr>
      </w:pPr>
    </w:p>
    <w:p w14:paraId="57380932" w14:textId="77777777" w:rsidR="00435324" w:rsidRPr="006F38CF" w:rsidRDefault="00435324" w:rsidP="00F64B5D">
      <w:pPr>
        <w:jc w:val="center"/>
        <w:rPr>
          <w:b/>
        </w:rPr>
      </w:pPr>
    </w:p>
    <w:bookmarkStart w:id="0" w:name="Text2"/>
    <w:p w14:paraId="1BC59896"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67B68AB" w14:textId="77777777" w:rsidR="00435324" w:rsidRPr="006F38CF" w:rsidRDefault="00435324" w:rsidP="00F64B5D">
      <w:pPr>
        <w:jc w:val="center"/>
        <w:rPr>
          <w:b/>
        </w:rPr>
      </w:pPr>
    </w:p>
    <w:p w14:paraId="476B281C"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74EE98A7" w14:textId="77777777" w:rsidR="00435324" w:rsidRPr="006F38CF" w:rsidRDefault="00435324" w:rsidP="00F64B5D">
      <w:pPr>
        <w:jc w:val="center"/>
        <w:rPr>
          <w:b/>
        </w:rPr>
      </w:pPr>
    </w:p>
    <w:p w14:paraId="006340BF"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7AB79F72"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16CE43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97C916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3AE34B3A" w14:textId="77777777" w:rsidR="00435324" w:rsidRPr="006F38CF" w:rsidRDefault="00435324" w:rsidP="00DF730D">
      <w:pPr>
        <w:rPr>
          <w:b/>
        </w:rPr>
      </w:pPr>
    </w:p>
    <w:p w14:paraId="3CC9C111" w14:textId="77777777" w:rsidR="00435324" w:rsidRPr="006F38CF" w:rsidRDefault="00435324" w:rsidP="00DF730D">
      <w:pPr>
        <w:rPr>
          <w:b/>
        </w:rPr>
      </w:pPr>
    </w:p>
    <w:p w14:paraId="23009094"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7B74AB7" w14:textId="77777777" w:rsidR="00435324" w:rsidRPr="006F38CF" w:rsidRDefault="00435324" w:rsidP="00F64B5D"/>
    <w:p w14:paraId="7DBA3D39" w14:textId="77777777" w:rsidR="00435324" w:rsidRPr="006F38CF" w:rsidRDefault="00435324" w:rsidP="00F64B5D"/>
    <w:p w14:paraId="6CCB9F60" w14:textId="77777777" w:rsidR="00435324" w:rsidRPr="006F38CF" w:rsidRDefault="00435324" w:rsidP="00F64B5D"/>
    <w:p w14:paraId="5AAE26D3" w14:textId="77777777" w:rsidR="00435324" w:rsidRPr="006F38CF" w:rsidRDefault="00435324" w:rsidP="00F64B5D"/>
    <w:p w14:paraId="66145DB8" w14:textId="77777777" w:rsidR="004531B0" w:rsidRDefault="003D2102">
      <w:pPr>
        <w:spacing w:after="200" w:line="276" w:lineRule="auto"/>
      </w:pPr>
      <w:r>
        <w:br w:type="page"/>
      </w:r>
    </w:p>
    <w:p w14:paraId="365C395B" w14:textId="77777777" w:rsidR="004531B0" w:rsidRPr="009671A8" w:rsidRDefault="004531B0" w:rsidP="004531B0">
      <w:pPr>
        <w:rPr>
          <w:b/>
        </w:rPr>
      </w:pPr>
    </w:p>
    <w:p w14:paraId="0B1125EA"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2BE82AEC" w14:textId="77777777" w:rsidR="00AD6135" w:rsidRPr="00AD6135" w:rsidRDefault="00AD6135" w:rsidP="004531B0">
      <w:pPr>
        <w:jc w:val="both"/>
        <w:rPr>
          <w:rFonts w:cs="Calibri"/>
        </w:rPr>
      </w:pPr>
    </w:p>
    <w:p w14:paraId="04C359F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555EC4A6" w14:textId="77777777" w:rsidR="004531B0" w:rsidRPr="00AD6135" w:rsidRDefault="004531B0" w:rsidP="004531B0">
      <w:pPr>
        <w:jc w:val="both"/>
        <w:rPr>
          <w:rFonts w:cs="Calibri"/>
        </w:rPr>
      </w:pPr>
    </w:p>
    <w:p w14:paraId="2FAAFA6F"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4D563DE7" w14:textId="77777777" w:rsidR="004531B0" w:rsidRDefault="004531B0" w:rsidP="004531B0">
      <w:pPr>
        <w:jc w:val="both"/>
        <w:rPr>
          <w:rFonts w:cs="Calibri"/>
        </w:rPr>
      </w:pPr>
    </w:p>
    <w:p w14:paraId="0091AEFF"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6FF32B93"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5EDB966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03326D1A" w14:textId="77777777" w:rsidTr="00CE169E">
        <w:trPr>
          <w:trHeight w:val="567"/>
        </w:trPr>
        <w:tc>
          <w:tcPr>
            <w:tcW w:w="14742" w:type="dxa"/>
          </w:tcPr>
          <w:p w14:paraId="29268188"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4543FF25" w14:textId="77777777" w:rsidR="00CE169E" w:rsidRPr="00CE169E" w:rsidRDefault="00CE169E" w:rsidP="00CE169E">
            <w:pPr>
              <w:tabs>
                <w:tab w:val="left" w:pos="3649"/>
                <w:tab w:val="left" w:pos="5349"/>
                <w:tab w:val="left" w:pos="7992"/>
                <w:tab w:val="left" w:pos="9409"/>
                <w:tab w:val="left" w:pos="10778"/>
              </w:tabs>
              <w:rPr>
                <w:noProof/>
                <w:szCs w:val="22"/>
              </w:rPr>
            </w:pPr>
          </w:p>
          <w:p w14:paraId="5CA005E2"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20E87F8" w14:textId="77777777" w:rsidR="00CE169E" w:rsidRDefault="00CE169E" w:rsidP="00CE169E">
            <w:pPr>
              <w:tabs>
                <w:tab w:val="left" w:pos="3649"/>
                <w:tab w:val="left" w:pos="5349"/>
                <w:tab w:val="left" w:pos="7992"/>
                <w:tab w:val="left" w:pos="9409"/>
                <w:tab w:val="left" w:pos="10778"/>
              </w:tabs>
              <w:rPr>
                <w:noProof/>
                <w:szCs w:val="22"/>
              </w:rPr>
            </w:pPr>
          </w:p>
          <w:p w14:paraId="0282F8E8" w14:textId="77777777" w:rsidR="00CE169E" w:rsidRDefault="00CE169E" w:rsidP="00CE169E">
            <w:pPr>
              <w:tabs>
                <w:tab w:val="left" w:pos="3649"/>
                <w:tab w:val="left" w:pos="5349"/>
                <w:tab w:val="left" w:pos="7992"/>
                <w:tab w:val="left" w:pos="9409"/>
                <w:tab w:val="left" w:pos="10778"/>
              </w:tabs>
              <w:rPr>
                <w:noProof/>
                <w:szCs w:val="22"/>
              </w:rPr>
            </w:pPr>
          </w:p>
          <w:p w14:paraId="75939E84" w14:textId="77777777" w:rsidR="00CE169E" w:rsidRDefault="00CE169E" w:rsidP="00CE169E">
            <w:pPr>
              <w:tabs>
                <w:tab w:val="left" w:pos="3649"/>
                <w:tab w:val="left" w:pos="5349"/>
                <w:tab w:val="left" w:pos="7992"/>
                <w:tab w:val="left" w:pos="9409"/>
                <w:tab w:val="left" w:pos="10778"/>
              </w:tabs>
              <w:rPr>
                <w:noProof/>
                <w:szCs w:val="22"/>
              </w:rPr>
            </w:pPr>
          </w:p>
          <w:p w14:paraId="3B3534AC"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40901DEA" w14:textId="77777777" w:rsidR="004531B0" w:rsidRDefault="004531B0">
      <w:pPr>
        <w:spacing w:after="200" w:line="276" w:lineRule="auto"/>
      </w:pPr>
    </w:p>
    <w:p w14:paraId="73D87EF0" w14:textId="77777777" w:rsidR="004531B0" w:rsidRDefault="004531B0">
      <w:pPr>
        <w:spacing w:after="200" w:line="276" w:lineRule="auto"/>
      </w:pPr>
      <w:r>
        <w:br w:type="page"/>
      </w:r>
    </w:p>
    <w:p w14:paraId="538AA15E"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085D6772" w14:textId="77777777" w:rsidR="00861494" w:rsidRPr="006F38CF" w:rsidRDefault="00861494" w:rsidP="00F64B5D">
      <w:pPr>
        <w:tabs>
          <w:tab w:val="left" w:pos="3649"/>
          <w:tab w:val="left" w:pos="5349"/>
          <w:tab w:val="left" w:pos="7992"/>
          <w:tab w:val="left" w:pos="9409"/>
          <w:tab w:val="left" w:pos="10778"/>
        </w:tabs>
        <w:rPr>
          <w:b/>
        </w:rPr>
      </w:pPr>
    </w:p>
    <w:p w14:paraId="02564128"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420E4C9C"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399DD58A"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715E9F1"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E0EF0B"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EBCC873"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4B62AE0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23BB42F9"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62050AAB" w14:textId="77777777" w:rsidR="00DA5366" w:rsidRPr="00DA5366" w:rsidRDefault="00DA5366" w:rsidP="00DA5366">
            <w:pPr>
              <w:tabs>
                <w:tab w:val="left" w:pos="3649"/>
                <w:tab w:val="left" w:pos="5349"/>
                <w:tab w:val="left" w:pos="7992"/>
                <w:tab w:val="left" w:pos="9409"/>
                <w:tab w:val="left" w:pos="10778"/>
              </w:tabs>
              <w:rPr>
                <w:noProof/>
                <w:szCs w:val="22"/>
              </w:rPr>
            </w:pPr>
          </w:p>
          <w:p w14:paraId="76773582"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564CB1F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7532BD0"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2CC4AC6C" w14:textId="77777777" w:rsidR="004370DA" w:rsidRDefault="004370DA" w:rsidP="00DA5366">
            <w:pPr>
              <w:tabs>
                <w:tab w:val="left" w:pos="3649"/>
                <w:tab w:val="left" w:pos="5349"/>
                <w:tab w:val="left" w:pos="7992"/>
                <w:tab w:val="left" w:pos="9409"/>
                <w:tab w:val="left" w:pos="10778"/>
              </w:tabs>
              <w:rPr>
                <w:noProof/>
                <w:szCs w:val="22"/>
              </w:rPr>
            </w:pPr>
          </w:p>
          <w:p w14:paraId="10176741"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0C3F6F50"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789DFC58" w14:textId="77777777" w:rsidR="000F51E0" w:rsidRPr="006F38CF" w:rsidRDefault="000F51E0" w:rsidP="00F64B5D">
      <w:pPr>
        <w:tabs>
          <w:tab w:val="left" w:pos="3649"/>
          <w:tab w:val="left" w:pos="5349"/>
          <w:tab w:val="left" w:pos="7992"/>
          <w:tab w:val="left" w:pos="9639"/>
          <w:tab w:val="left" w:pos="10778"/>
        </w:tabs>
        <w:jc w:val="both"/>
        <w:rPr>
          <w:i/>
        </w:rPr>
      </w:pPr>
    </w:p>
    <w:p w14:paraId="5FE6A338"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E1080DF"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10372773" w14:textId="77777777" w:rsidTr="00C97D5E">
        <w:trPr>
          <w:trHeight w:val="567"/>
        </w:trPr>
        <w:tc>
          <w:tcPr>
            <w:tcW w:w="9639" w:type="dxa"/>
            <w:tcBorders>
              <w:top w:val="single" w:sz="4" w:space="0" w:color="808080"/>
              <w:bottom w:val="single" w:sz="4" w:space="0" w:color="808080"/>
            </w:tcBorders>
          </w:tcPr>
          <w:p w14:paraId="4A2CC992"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333DC8B9"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644A1D26"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0A4D20A3" w14:textId="77777777" w:rsidR="00F64A7D" w:rsidRPr="0012389B" w:rsidRDefault="00F64A7D" w:rsidP="0012389B"/>
          <w:p w14:paraId="4BE9BAEC" w14:textId="77777777" w:rsidR="0012389B" w:rsidRPr="0012389B" w:rsidRDefault="0012389B" w:rsidP="0012389B">
            <w:r w:rsidRPr="0012389B">
              <w:t xml:space="preserve">Partner Country </w:t>
            </w:r>
            <w:r w:rsidR="00F64A7D" w:rsidRPr="00F64A7D">
              <w:t>[...]</w:t>
            </w:r>
          </w:p>
          <w:p w14:paraId="60B4C1EE"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1180AB45"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2EF10ECA" w14:textId="77777777" w:rsidR="00113792" w:rsidRPr="006F38CF" w:rsidRDefault="00113792" w:rsidP="00F64B5D">
      <w:r w:rsidRPr="006F38CF">
        <w:rPr>
          <w:szCs w:val="22"/>
        </w:rPr>
        <w:t>(</w:t>
      </w:r>
      <w:r w:rsidRPr="006F38CF">
        <w:rPr>
          <w:i/>
          <w:sz w:val="18"/>
          <w:szCs w:val="18"/>
        </w:rPr>
        <w:t>Please add partner countries/partners as appropriate)</w:t>
      </w:r>
    </w:p>
    <w:p w14:paraId="70D13512" w14:textId="77777777" w:rsidR="00113792" w:rsidRPr="006F38CF" w:rsidRDefault="00113792" w:rsidP="00F64B5D">
      <w:pPr>
        <w:tabs>
          <w:tab w:val="left" w:pos="3649"/>
          <w:tab w:val="left" w:pos="5349"/>
          <w:tab w:val="left" w:pos="7992"/>
          <w:tab w:val="left" w:pos="9639"/>
          <w:tab w:val="left" w:pos="10778"/>
        </w:tabs>
        <w:jc w:val="both"/>
      </w:pPr>
    </w:p>
    <w:p w14:paraId="24EDDDA4"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45C97D8"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47F5EA73" w14:textId="77777777" w:rsidTr="00C97D5E">
        <w:trPr>
          <w:trHeight w:val="567"/>
        </w:trPr>
        <w:tc>
          <w:tcPr>
            <w:tcW w:w="9639" w:type="dxa"/>
            <w:tcBorders>
              <w:top w:val="single" w:sz="4" w:space="0" w:color="808080"/>
              <w:bottom w:val="single" w:sz="4" w:space="0" w:color="808080"/>
            </w:tcBorders>
          </w:tcPr>
          <w:p w14:paraId="7F3A2D4E"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75E9027E" w14:textId="77777777" w:rsidR="0012389B" w:rsidRPr="0012389B" w:rsidRDefault="0012389B" w:rsidP="0012389B"/>
          <w:p w14:paraId="0711910A"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403011FF"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F2F43C6" w14:textId="77777777" w:rsidR="009B1F4E" w:rsidRPr="006F38CF" w:rsidRDefault="009B1F4E" w:rsidP="00F64B5D"/>
    <w:p w14:paraId="2347B821"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16FA27B" w14:textId="77777777" w:rsidR="00956081" w:rsidRPr="006F38CF" w:rsidRDefault="00956081" w:rsidP="00F64B5D"/>
    <w:p w14:paraId="02B91005"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10A8404C"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1B76B18"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4944D2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12C048C" w14:textId="77777777" w:rsidTr="00C97D5E">
        <w:trPr>
          <w:trHeight w:val="567"/>
        </w:trPr>
        <w:tc>
          <w:tcPr>
            <w:tcW w:w="9639" w:type="dxa"/>
            <w:tcBorders>
              <w:top w:val="single" w:sz="4" w:space="0" w:color="808080"/>
              <w:bottom w:val="single" w:sz="4" w:space="0" w:color="808080"/>
            </w:tcBorders>
          </w:tcPr>
          <w:p w14:paraId="18601441"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38F5C19A" w14:textId="77777777" w:rsidR="00F64A7D" w:rsidRDefault="00F64A7D" w:rsidP="0012389B">
            <w:r w:rsidRPr="00F64A7D">
              <w:t>[...]</w:t>
            </w:r>
          </w:p>
          <w:p w14:paraId="47110F6E" w14:textId="77777777" w:rsidR="00F64A7D" w:rsidRDefault="00F64A7D" w:rsidP="0012389B"/>
          <w:p w14:paraId="7489CAAC" w14:textId="77777777" w:rsidR="00576E6B" w:rsidRDefault="0012389B" w:rsidP="00007D69">
            <w:r w:rsidRPr="0012389B">
              <w:lastRenderedPageBreak/>
              <w:t xml:space="preserve">Partner Country </w:t>
            </w:r>
            <w:r w:rsidR="00776A5B" w:rsidRPr="00776A5B">
              <w:t>[...]</w:t>
            </w:r>
          </w:p>
          <w:p w14:paraId="65310EE9" w14:textId="77777777" w:rsidR="00576E6B" w:rsidRDefault="00576E6B" w:rsidP="00007D69"/>
          <w:p w14:paraId="2615E62D" w14:textId="77777777" w:rsidR="00CB5498" w:rsidRPr="006F38CF" w:rsidRDefault="00576E6B" w:rsidP="00576E6B">
            <w:pPr>
              <w:rPr>
                <w:szCs w:val="22"/>
              </w:rPr>
            </w:pPr>
            <w:r>
              <w:t xml:space="preserve">Partner Country  </w:t>
            </w:r>
            <w:r w:rsidR="0012389B">
              <w:rPr>
                <w:szCs w:val="22"/>
              </w:rPr>
              <w:fldChar w:fldCharType="end"/>
            </w:r>
          </w:p>
        </w:tc>
      </w:tr>
    </w:tbl>
    <w:p w14:paraId="00B72B2E"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0E003FA8" w14:textId="77777777" w:rsidR="00CB0B80" w:rsidRPr="006F38CF" w:rsidRDefault="00CB0B80" w:rsidP="00F64B5D"/>
    <w:p w14:paraId="3A96CF7F"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46A31AB5"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2E96184C" w14:textId="77777777" w:rsidTr="00C97D5E">
        <w:trPr>
          <w:trHeight w:val="567"/>
        </w:trPr>
        <w:tc>
          <w:tcPr>
            <w:tcW w:w="9639" w:type="dxa"/>
          </w:tcPr>
          <w:p w14:paraId="7A44728F"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2EEBCBDD" w14:textId="77777777" w:rsidR="00F64A7D" w:rsidRPr="00AF7989" w:rsidRDefault="00F64A7D" w:rsidP="00F64A7D"/>
          <w:p w14:paraId="26F8B720"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4F2EF500" w14:textId="77777777" w:rsidR="004E4BA7" w:rsidRPr="00AF7989" w:rsidRDefault="004E4BA7" w:rsidP="004E4BA7">
      <w:r w:rsidRPr="00AF7989">
        <w:rPr>
          <w:szCs w:val="22"/>
        </w:rPr>
        <w:t>(</w:t>
      </w:r>
      <w:r w:rsidRPr="00AF7989">
        <w:rPr>
          <w:i/>
          <w:sz w:val="18"/>
          <w:szCs w:val="18"/>
        </w:rPr>
        <w:t>Please add Partner Countries as appropriate)</w:t>
      </w:r>
    </w:p>
    <w:p w14:paraId="5779CF39" w14:textId="77777777" w:rsidR="004E4BA7" w:rsidRPr="006F38CF" w:rsidRDefault="004E4BA7" w:rsidP="00F64B5D"/>
    <w:p w14:paraId="770FAFD2"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2FD8FDA2"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435FC8" w14:textId="77777777" w:rsidTr="00C97D5E">
        <w:trPr>
          <w:trHeight w:val="567"/>
        </w:trPr>
        <w:tc>
          <w:tcPr>
            <w:tcW w:w="9639" w:type="dxa"/>
            <w:tcBorders>
              <w:top w:val="single" w:sz="4" w:space="0" w:color="808080"/>
              <w:bottom w:val="single" w:sz="4" w:space="0" w:color="808080"/>
            </w:tcBorders>
          </w:tcPr>
          <w:p w14:paraId="3286EA86"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7CDFD2C5" w14:textId="77777777" w:rsidR="00D217DB" w:rsidRPr="00AF7989" w:rsidRDefault="00D217DB" w:rsidP="00D217DB"/>
          <w:p w14:paraId="31A5C355"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16BE5593" w14:textId="77777777" w:rsidR="004E4BA7" w:rsidRPr="00AF7989" w:rsidRDefault="004E4BA7" w:rsidP="004E4BA7">
      <w:r w:rsidRPr="00AF7989">
        <w:rPr>
          <w:szCs w:val="22"/>
        </w:rPr>
        <w:t>(</w:t>
      </w:r>
      <w:r w:rsidRPr="00AF7989">
        <w:rPr>
          <w:i/>
          <w:sz w:val="18"/>
          <w:szCs w:val="18"/>
        </w:rPr>
        <w:t>Please add Partner Countries as appropriate)</w:t>
      </w:r>
    </w:p>
    <w:p w14:paraId="1EE59AAE" w14:textId="77777777" w:rsidR="004E4BA7" w:rsidRPr="00AF7989" w:rsidRDefault="004E4BA7" w:rsidP="00F64B5D"/>
    <w:p w14:paraId="696BDA7A"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69A96F4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57F0EBF" w14:textId="77777777" w:rsidTr="00C97D5E">
        <w:trPr>
          <w:trHeight w:val="567"/>
        </w:trPr>
        <w:tc>
          <w:tcPr>
            <w:tcW w:w="9639" w:type="dxa"/>
            <w:tcBorders>
              <w:top w:val="single" w:sz="4" w:space="0" w:color="808080"/>
              <w:bottom w:val="single" w:sz="4" w:space="0" w:color="808080"/>
            </w:tcBorders>
          </w:tcPr>
          <w:p w14:paraId="241F0BC1"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612A27C" w14:textId="77777777" w:rsidR="00D217DB" w:rsidRPr="00AF7989" w:rsidRDefault="00D217DB" w:rsidP="00D217DB"/>
          <w:p w14:paraId="23F051CE"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06659719"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0262482B" w14:textId="77777777" w:rsidR="00CB5498" w:rsidRPr="00AF7989" w:rsidRDefault="00CB5498" w:rsidP="00F64B5D"/>
    <w:p w14:paraId="0F7741F0"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6D293D06"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7600F40" w14:textId="77777777" w:rsidTr="00C97D5E">
        <w:trPr>
          <w:trHeight w:val="567"/>
        </w:trPr>
        <w:tc>
          <w:tcPr>
            <w:tcW w:w="9639" w:type="dxa"/>
          </w:tcPr>
          <w:p w14:paraId="6216FFCC"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B35D16F" w14:textId="77777777" w:rsidR="00CB5498" w:rsidRDefault="00CB5498" w:rsidP="00F64B5D">
      <w:pPr>
        <w:rPr>
          <w:b/>
        </w:rPr>
      </w:pPr>
    </w:p>
    <w:p w14:paraId="4AB0583B" w14:textId="77777777" w:rsidR="00F64A7D" w:rsidRPr="00AF7989" w:rsidRDefault="00F64A7D" w:rsidP="00F64B5D">
      <w:pPr>
        <w:rPr>
          <w:b/>
        </w:rPr>
      </w:pPr>
    </w:p>
    <w:p w14:paraId="6A359F2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2627A590" w14:textId="77777777" w:rsidR="00113792" w:rsidRPr="00AF7989" w:rsidRDefault="00113792" w:rsidP="00F64B5D"/>
    <w:p w14:paraId="5A074B9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64EBEE98"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4A2D180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6061B3A" w14:textId="77777777" w:rsidTr="00C97D5E">
        <w:trPr>
          <w:trHeight w:val="567"/>
        </w:trPr>
        <w:tc>
          <w:tcPr>
            <w:tcW w:w="9639" w:type="dxa"/>
          </w:tcPr>
          <w:p w14:paraId="3EFFCA71"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34F7987" w14:textId="77777777" w:rsidR="00741C69" w:rsidRPr="00AF7989" w:rsidRDefault="00741C69" w:rsidP="00F64B5D">
      <w:pPr>
        <w:rPr>
          <w:i/>
        </w:rPr>
      </w:pPr>
    </w:p>
    <w:p w14:paraId="7AF61AD0"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4E6F978C"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2A15A49C"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6482416" w14:textId="77777777" w:rsidTr="000D5A9F">
        <w:trPr>
          <w:trHeight w:val="493"/>
        </w:trPr>
        <w:tc>
          <w:tcPr>
            <w:tcW w:w="3120" w:type="dxa"/>
            <w:vAlign w:val="center"/>
          </w:tcPr>
          <w:p w14:paraId="1B58CAD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386A6F9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47ED120" w14:textId="77777777" w:rsidTr="000D5A9F">
        <w:trPr>
          <w:trHeight w:val="493"/>
        </w:trPr>
        <w:tc>
          <w:tcPr>
            <w:tcW w:w="3120" w:type="dxa"/>
            <w:vAlign w:val="center"/>
          </w:tcPr>
          <w:p w14:paraId="789D423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44026391"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2AB28A0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E659B3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B0045B4"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692E50B" w14:textId="77777777" w:rsidTr="000D5A9F">
        <w:trPr>
          <w:trHeight w:val="493"/>
        </w:trPr>
        <w:tc>
          <w:tcPr>
            <w:tcW w:w="3120" w:type="dxa"/>
            <w:vAlign w:val="center"/>
          </w:tcPr>
          <w:p w14:paraId="60297E1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32D6D414"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2A2DAB2" w14:textId="77777777" w:rsidTr="000D5A9F">
        <w:trPr>
          <w:trHeight w:val="493"/>
        </w:trPr>
        <w:tc>
          <w:tcPr>
            <w:tcW w:w="3120" w:type="dxa"/>
            <w:vAlign w:val="center"/>
          </w:tcPr>
          <w:p w14:paraId="7C69D8C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3ADEE7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0BB7088" w14:textId="77777777" w:rsidTr="000D5A9F">
        <w:trPr>
          <w:trHeight w:val="493"/>
        </w:trPr>
        <w:tc>
          <w:tcPr>
            <w:tcW w:w="3120" w:type="dxa"/>
            <w:vAlign w:val="center"/>
          </w:tcPr>
          <w:p w14:paraId="7CACBBB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9AA98F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5E90D9B" w14:textId="77777777" w:rsidTr="000D5A9F">
        <w:trPr>
          <w:trHeight w:val="493"/>
        </w:trPr>
        <w:tc>
          <w:tcPr>
            <w:tcW w:w="3120" w:type="dxa"/>
            <w:vAlign w:val="center"/>
          </w:tcPr>
          <w:p w14:paraId="61D8F6B5"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5B7D6DC5"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68E2DEE2" w14:textId="77777777" w:rsidTr="000D5A9F">
        <w:trPr>
          <w:trHeight w:val="493"/>
        </w:trPr>
        <w:tc>
          <w:tcPr>
            <w:tcW w:w="3120" w:type="dxa"/>
            <w:vAlign w:val="center"/>
          </w:tcPr>
          <w:p w14:paraId="08BBFADC"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2E936DAA" w14:textId="77777777" w:rsidR="000224D7" w:rsidRPr="006F38CF" w:rsidRDefault="000224D7" w:rsidP="00F64B5D">
            <w:pPr>
              <w:ind w:left="35" w:hanging="35"/>
              <w:rPr>
                <w:szCs w:val="22"/>
              </w:rPr>
            </w:pPr>
            <w:r w:rsidRPr="006F38CF">
              <w:rPr>
                <w:szCs w:val="22"/>
              </w:rPr>
              <w:t xml:space="preserve">http:// </w:t>
            </w:r>
          </w:p>
        </w:tc>
      </w:tr>
      <w:tr w:rsidR="000224D7" w:rsidRPr="006F38CF" w14:paraId="7E010D7B" w14:textId="77777777" w:rsidTr="000D5A9F">
        <w:trPr>
          <w:trHeight w:val="493"/>
        </w:trPr>
        <w:tc>
          <w:tcPr>
            <w:tcW w:w="4680" w:type="dxa"/>
            <w:gridSpan w:val="2"/>
            <w:vAlign w:val="center"/>
          </w:tcPr>
          <w:p w14:paraId="628D72EB"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677E940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51586C6" w14:textId="77777777" w:rsidTr="000D5A9F">
        <w:trPr>
          <w:trHeight w:val="493"/>
        </w:trPr>
        <w:tc>
          <w:tcPr>
            <w:tcW w:w="9639" w:type="dxa"/>
            <w:gridSpan w:val="5"/>
            <w:vAlign w:val="center"/>
          </w:tcPr>
          <w:p w14:paraId="096F1216"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20DC3008" w14:textId="77777777" w:rsidTr="000D5A9F">
        <w:trPr>
          <w:trHeight w:val="567"/>
        </w:trPr>
        <w:tc>
          <w:tcPr>
            <w:tcW w:w="9639" w:type="dxa"/>
            <w:gridSpan w:val="5"/>
          </w:tcPr>
          <w:p w14:paraId="25E016E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A2B63A5" w14:textId="77777777" w:rsidR="000224D7" w:rsidRPr="003F3762" w:rsidRDefault="00A02454" w:rsidP="00F64B5D">
      <w:pPr>
        <w:rPr>
          <w:i/>
          <w:color w:val="FF0000"/>
          <w:sz w:val="20"/>
        </w:rPr>
      </w:pPr>
      <w:r w:rsidRPr="003F3762">
        <w:rPr>
          <w:i/>
          <w:color w:val="FF0000"/>
          <w:sz w:val="20"/>
        </w:rPr>
        <w:t>Please copy and paste tables as necessary</w:t>
      </w:r>
    </w:p>
    <w:p w14:paraId="2D9A8862" w14:textId="77777777" w:rsidR="00741C69" w:rsidRPr="00AF7989" w:rsidRDefault="00741C69" w:rsidP="00F64B5D"/>
    <w:p w14:paraId="1C6EF078"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670BEF67" w14:textId="77777777" w:rsidR="000224D7" w:rsidRPr="00AF7989" w:rsidRDefault="000224D7" w:rsidP="00F64B5D"/>
    <w:p w14:paraId="4FEC2B0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323B282C" w14:textId="77777777" w:rsidR="00687291" w:rsidRPr="00AF7989" w:rsidRDefault="00687291" w:rsidP="00F64B5D"/>
    <w:p w14:paraId="2280F328"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47FD10D6"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D4012AC" w14:textId="77777777" w:rsidTr="00C97D5E">
        <w:trPr>
          <w:trHeight w:val="567"/>
        </w:trPr>
        <w:tc>
          <w:tcPr>
            <w:tcW w:w="9639" w:type="dxa"/>
          </w:tcPr>
          <w:p w14:paraId="527BAA46"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E19491E" w14:textId="77777777" w:rsidR="00CB5498" w:rsidRPr="00AF7989" w:rsidRDefault="00CB5498" w:rsidP="00F64B5D">
      <w:pPr>
        <w:rPr>
          <w:b/>
        </w:rPr>
      </w:pPr>
    </w:p>
    <w:p w14:paraId="3B16EED2"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79D4CFD8" w14:textId="77777777" w:rsidR="00F238D0" w:rsidRPr="00AF7989" w:rsidRDefault="00F238D0" w:rsidP="00F64B5D">
      <w:pPr>
        <w:rPr>
          <w:b/>
        </w:rPr>
      </w:pPr>
    </w:p>
    <w:p w14:paraId="74367E56"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999A698"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930E967" w14:textId="77777777" w:rsidTr="00C97D5E">
        <w:trPr>
          <w:trHeight w:val="567"/>
        </w:trPr>
        <w:tc>
          <w:tcPr>
            <w:tcW w:w="9639" w:type="dxa"/>
          </w:tcPr>
          <w:p w14:paraId="46991113"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771D03" w14:textId="77777777" w:rsidR="006F38CF" w:rsidRPr="006F38CF" w:rsidRDefault="006F38CF" w:rsidP="00F64B5D">
      <w:pPr>
        <w:rPr>
          <w:b/>
        </w:rPr>
      </w:pPr>
    </w:p>
    <w:p w14:paraId="48A0DB06"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DFF5456"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27535B4F" w14:textId="77777777" w:rsidR="008923D2" w:rsidRPr="006F38CF" w:rsidRDefault="008923D2" w:rsidP="00F64B5D"/>
    <w:p w14:paraId="43E2A70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692EED18"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484A8FFA"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6501AB3" w14:textId="77777777" w:rsidTr="00C97D5E">
        <w:trPr>
          <w:trHeight w:val="567"/>
        </w:trPr>
        <w:tc>
          <w:tcPr>
            <w:tcW w:w="9639" w:type="dxa"/>
          </w:tcPr>
          <w:p w14:paraId="6F8256F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A1D295A" w14:textId="77777777" w:rsidR="00CB5498" w:rsidRPr="00AF7989" w:rsidRDefault="00CB5498" w:rsidP="00F64B5D">
      <w:pPr>
        <w:rPr>
          <w:b/>
        </w:rPr>
      </w:pPr>
    </w:p>
    <w:p w14:paraId="4BC86A4A"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A277D1"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CE55B2" w14:textId="77777777" w:rsidTr="00C97D5E">
        <w:trPr>
          <w:trHeight w:val="567"/>
        </w:trPr>
        <w:tc>
          <w:tcPr>
            <w:tcW w:w="9639" w:type="dxa"/>
          </w:tcPr>
          <w:p w14:paraId="0DDB6C17"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BA4F00" w14:textId="77777777" w:rsidR="008923D2" w:rsidRPr="00AF7989" w:rsidRDefault="008923D2" w:rsidP="00F64B5D"/>
    <w:p w14:paraId="51759BD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27E7CBEA"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4E17D9CF" w14:textId="77777777" w:rsidTr="00576E6B">
        <w:trPr>
          <w:trHeight w:val="567"/>
        </w:trPr>
        <w:tc>
          <w:tcPr>
            <w:tcW w:w="9639" w:type="dxa"/>
            <w:tcBorders>
              <w:top w:val="single" w:sz="4" w:space="0" w:color="808080"/>
              <w:bottom w:val="single" w:sz="4" w:space="0" w:color="808080"/>
            </w:tcBorders>
          </w:tcPr>
          <w:p w14:paraId="028696D2" w14:textId="77777777"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14:paraId="00549C5B" w14:textId="77777777" w:rsidR="000D5268" w:rsidRPr="001D1CF2" w:rsidRDefault="000D5268" w:rsidP="00576E6B"/>
          <w:p w14:paraId="48FF0D07" w14:textId="77777777" w:rsidR="000D5268" w:rsidRDefault="000D5268" w:rsidP="00576E6B">
            <w:r w:rsidRPr="001D1CF2">
              <w:t xml:space="preserve">Partner Country [...]: </w:t>
            </w:r>
            <w:r w:rsidRPr="00AF7989">
              <w:fldChar w:fldCharType="end"/>
            </w:r>
          </w:p>
          <w:p w14:paraId="7BA39854" w14:textId="77777777" w:rsidR="000D5268" w:rsidRPr="00AF7989" w:rsidRDefault="000D5268" w:rsidP="00576E6B">
            <w:pPr>
              <w:tabs>
                <w:tab w:val="left" w:pos="3649"/>
                <w:tab w:val="left" w:pos="5349"/>
                <w:tab w:val="left" w:pos="7992"/>
                <w:tab w:val="left" w:pos="9409"/>
                <w:tab w:val="left" w:pos="10778"/>
              </w:tabs>
              <w:rPr>
                <w:szCs w:val="22"/>
              </w:rPr>
            </w:pPr>
          </w:p>
        </w:tc>
      </w:tr>
    </w:tbl>
    <w:p w14:paraId="040BA774" w14:textId="77777777" w:rsidR="004E4BA7" w:rsidRPr="00AF7989" w:rsidRDefault="004E4BA7" w:rsidP="004E4BA7">
      <w:r w:rsidRPr="00AF7989">
        <w:rPr>
          <w:szCs w:val="22"/>
        </w:rPr>
        <w:t>(</w:t>
      </w:r>
      <w:r w:rsidRPr="00AF7989">
        <w:rPr>
          <w:i/>
          <w:sz w:val="18"/>
          <w:szCs w:val="18"/>
        </w:rPr>
        <w:t>Please add Partner Countries as appropriate)</w:t>
      </w:r>
    </w:p>
    <w:p w14:paraId="4E23CB08" w14:textId="77777777" w:rsidR="000D5268" w:rsidRDefault="000D5268" w:rsidP="000D5268"/>
    <w:p w14:paraId="4E30CD18"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138EDBB" w14:textId="77777777" w:rsidR="00C74BCC" w:rsidRDefault="00C74BCC" w:rsidP="00F64B5D"/>
    <w:p w14:paraId="4004FADF"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1A1911FC" w14:textId="77777777" w:rsidR="00C74BCC" w:rsidRPr="00AF7989" w:rsidRDefault="00C74BCC" w:rsidP="00F64B5D"/>
    <w:p w14:paraId="4ED3A34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282B8D26"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06AFDB1" w14:textId="77777777" w:rsidTr="00C97D5E">
        <w:trPr>
          <w:trHeight w:val="567"/>
        </w:trPr>
        <w:tc>
          <w:tcPr>
            <w:tcW w:w="9639" w:type="dxa"/>
          </w:tcPr>
          <w:p w14:paraId="29D2A0AE"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9337E7" w14:textId="77777777" w:rsidR="00C15C9E" w:rsidRPr="00AF7989" w:rsidRDefault="00C15C9E" w:rsidP="00F64B5D"/>
    <w:p w14:paraId="71D4997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04116B4A" w14:textId="77777777" w:rsidR="00C15C9E" w:rsidRPr="00AF7989" w:rsidRDefault="00C15C9E" w:rsidP="00F64B5D">
      <w:pPr>
        <w:tabs>
          <w:tab w:val="left" w:pos="3649"/>
          <w:tab w:val="left" w:pos="5349"/>
          <w:tab w:val="left" w:pos="7992"/>
          <w:tab w:val="left" w:pos="9639"/>
          <w:tab w:val="left" w:pos="10778"/>
        </w:tabs>
        <w:jc w:val="both"/>
      </w:pPr>
    </w:p>
    <w:p w14:paraId="2B4DBABE"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001E21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EFE1970" w14:textId="77777777" w:rsidTr="00C97D5E">
        <w:trPr>
          <w:trHeight w:val="567"/>
        </w:trPr>
        <w:tc>
          <w:tcPr>
            <w:tcW w:w="9639" w:type="dxa"/>
          </w:tcPr>
          <w:p w14:paraId="434B68BE"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522C46A" w14:textId="77777777" w:rsidR="00C15C9E" w:rsidRPr="00AF7989" w:rsidRDefault="00C15C9E" w:rsidP="00F64B5D"/>
    <w:p w14:paraId="11D5F17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579D761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9F42861" w14:textId="77777777" w:rsidTr="00C97D5E">
        <w:trPr>
          <w:trHeight w:val="567"/>
        </w:trPr>
        <w:tc>
          <w:tcPr>
            <w:tcW w:w="9639" w:type="dxa"/>
          </w:tcPr>
          <w:p w14:paraId="4EC72C1D"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6BDF4E5" w14:textId="77777777" w:rsidR="00C15C9E" w:rsidRPr="00AF7989" w:rsidRDefault="00C15C9E" w:rsidP="00F64B5D"/>
    <w:p w14:paraId="3068BEFF"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3D741341"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29137D8E"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6BC47B5D"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6BBD834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545659D0" w14:textId="77777777" w:rsidTr="00C97D5E">
        <w:trPr>
          <w:trHeight w:val="567"/>
        </w:trPr>
        <w:tc>
          <w:tcPr>
            <w:tcW w:w="9639" w:type="dxa"/>
            <w:tcBorders>
              <w:top w:val="single" w:sz="4" w:space="0" w:color="808080"/>
              <w:bottom w:val="single" w:sz="4" w:space="0" w:color="808080"/>
            </w:tcBorders>
          </w:tcPr>
          <w:p w14:paraId="60619181" w14:textId="77777777"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14:paraId="1A17FEEC" w14:textId="77777777" w:rsidR="006B48E1" w:rsidRPr="00AF7989" w:rsidRDefault="006B48E1" w:rsidP="006B48E1"/>
          <w:p w14:paraId="259B5D48"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0FC0656B" w14:textId="77777777" w:rsidR="00B921E9" w:rsidRPr="00AF7989" w:rsidRDefault="00B921E9" w:rsidP="00B921E9">
      <w:r w:rsidRPr="00AF7989">
        <w:rPr>
          <w:szCs w:val="22"/>
        </w:rPr>
        <w:t>(</w:t>
      </w:r>
      <w:r w:rsidRPr="00AF7989">
        <w:rPr>
          <w:i/>
          <w:sz w:val="18"/>
          <w:szCs w:val="18"/>
        </w:rPr>
        <w:t>Please add Partner Countries as appropriate)</w:t>
      </w:r>
    </w:p>
    <w:p w14:paraId="62FF8014" w14:textId="77777777" w:rsidR="008F4054" w:rsidRPr="006F38CF" w:rsidRDefault="008F4054" w:rsidP="00F64B5D"/>
    <w:p w14:paraId="7EE160AB"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2746856C"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5779391B"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090957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DC93869" w14:textId="77777777" w:rsidTr="00822523">
        <w:trPr>
          <w:trHeight w:val="1217"/>
        </w:trPr>
        <w:tc>
          <w:tcPr>
            <w:tcW w:w="2552" w:type="dxa"/>
          </w:tcPr>
          <w:p w14:paraId="25C34CE7"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5069FCC1"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0D1252D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13014DC3"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34110024" w14:textId="77777777" w:rsidR="00860449" w:rsidRPr="006F38CF" w:rsidRDefault="00860449" w:rsidP="00F64B5D">
            <w:pPr>
              <w:rPr>
                <w:i/>
                <w:iCs/>
                <w:sz w:val="16"/>
              </w:rPr>
            </w:pPr>
            <w:r w:rsidRPr="006F38CF">
              <w:rPr>
                <w:i/>
                <w:iCs/>
                <w:sz w:val="16"/>
              </w:rPr>
              <w:t>What are the key indicators related to the wider objective?</w:t>
            </w:r>
          </w:p>
          <w:p w14:paraId="0B3F37CD"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134C7B55"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82426C5"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1DF04AEE"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6774D93"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49E7D452"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166CF163" w14:textId="77777777" w:rsidTr="00822523">
        <w:trPr>
          <w:trHeight w:val="1218"/>
        </w:trPr>
        <w:tc>
          <w:tcPr>
            <w:tcW w:w="2552" w:type="dxa"/>
          </w:tcPr>
          <w:p w14:paraId="0B860032" w14:textId="77777777" w:rsidR="00860449" w:rsidRPr="006F38CF" w:rsidRDefault="00860449" w:rsidP="00F64B5D">
            <w:pPr>
              <w:numPr>
                <w:ilvl w:val="12"/>
                <w:numId w:val="0"/>
              </w:numPr>
              <w:rPr>
                <w:b/>
                <w:color w:val="000000"/>
              </w:rPr>
            </w:pPr>
            <w:r w:rsidRPr="006F38CF">
              <w:rPr>
                <w:b/>
                <w:color w:val="000000"/>
              </w:rPr>
              <w:t>Specific Project Objective/s:</w:t>
            </w:r>
          </w:p>
          <w:p w14:paraId="2EC22ECB"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6A89F729"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49DBE2CB"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3986C1A"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5977D99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65E26B63"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3A3E9B64"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0EDC30C9"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304840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5ED597B0"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3291CDE"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B455A00"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4E9A7450"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7371D74E" w14:textId="77777777" w:rsidTr="00822523">
        <w:trPr>
          <w:trHeight w:val="1715"/>
        </w:trPr>
        <w:tc>
          <w:tcPr>
            <w:tcW w:w="2552" w:type="dxa"/>
          </w:tcPr>
          <w:p w14:paraId="6C753203"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670C8F21"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7DBD082"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76DAFE2A"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A558386"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4DA385AB"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154BD0BC"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8936715"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69E65F9A"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45EE8205"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9FEC2F2"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D89A28A"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42D8629"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180C0D0"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1CCDF384" w14:textId="77777777" w:rsidTr="00822523">
        <w:trPr>
          <w:trHeight w:val="2815"/>
        </w:trPr>
        <w:tc>
          <w:tcPr>
            <w:tcW w:w="2552" w:type="dxa"/>
          </w:tcPr>
          <w:p w14:paraId="715DD354" w14:textId="77777777" w:rsidR="00860449" w:rsidRPr="006F38CF" w:rsidRDefault="00860449" w:rsidP="00F64B5D">
            <w:pPr>
              <w:rPr>
                <w:b/>
                <w:color w:val="000000"/>
              </w:rPr>
            </w:pPr>
            <w:r w:rsidRPr="006F38CF">
              <w:rPr>
                <w:b/>
                <w:color w:val="000000"/>
              </w:rPr>
              <w:t>Activities:</w:t>
            </w:r>
          </w:p>
          <w:p w14:paraId="3781316E"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725222CC"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540DE425"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33F638FB"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07F4D159"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561006D7" w14:textId="77777777" w:rsidR="00860449" w:rsidRPr="006F38CF" w:rsidRDefault="00860449" w:rsidP="00F64B5D">
            <w:pPr>
              <w:numPr>
                <w:ilvl w:val="12"/>
                <w:numId w:val="0"/>
              </w:numPr>
              <w:ind w:left="170"/>
              <w:rPr>
                <w:i/>
                <w:color w:val="000000"/>
              </w:rPr>
            </w:pPr>
          </w:p>
        </w:tc>
        <w:tc>
          <w:tcPr>
            <w:tcW w:w="3118" w:type="dxa"/>
          </w:tcPr>
          <w:p w14:paraId="3FE35932"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0FE1AD02"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FB6D10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037E1FAA"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1891649F"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2403DAEF" w14:textId="77777777" w:rsidR="004A3C5A" w:rsidRDefault="004A3C5A" w:rsidP="00F64B5D"/>
    <w:p w14:paraId="42F2BD58"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556AD7C"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194A6A0E"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6D3663D" w14:textId="77777777" w:rsidR="005147E7" w:rsidRPr="006F38CF" w:rsidRDefault="005147E7" w:rsidP="00F64B5D">
      <w:pPr>
        <w:rPr>
          <w:b/>
        </w:rPr>
      </w:pPr>
    </w:p>
    <w:p w14:paraId="0706131F" w14:textId="77777777" w:rsidR="009671A8" w:rsidRPr="009671A8" w:rsidRDefault="004D7CBF" w:rsidP="00450A49">
      <w:pPr>
        <w:keepNext/>
        <w:spacing w:after="120"/>
        <w:rPr>
          <w:b/>
        </w:rPr>
      </w:pPr>
      <w:r>
        <w:rPr>
          <w:b/>
        </w:rPr>
        <w:t>On the following pages, please provide your work plan for each year of the proposed project</w:t>
      </w:r>
    </w:p>
    <w:p w14:paraId="0F184164"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091447D"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4FFD3ADD"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0C806C1"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54B7E51E"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2DDD82EC"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25F4551A"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9719738"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5C311D8" w14:textId="77777777" w:rsidR="009671A8" w:rsidRDefault="009671A8" w:rsidP="009F43B9">
      <w:pPr>
        <w:rPr>
          <w:color w:val="000000"/>
          <w:sz w:val="18"/>
        </w:rPr>
      </w:pPr>
    </w:p>
    <w:p w14:paraId="27903E6C" w14:textId="77777777" w:rsidR="009671A8" w:rsidRDefault="009671A8">
      <w:pPr>
        <w:spacing w:after="200" w:line="276" w:lineRule="auto"/>
        <w:rPr>
          <w:color w:val="000000"/>
          <w:sz w:val="18"/>
        </w:rPr>
      </w:pPr>
      <w:r>
        <w:rPr>
          <w:color w:val="000000"/>
          <w:sz w:val="18"/>
        </w:rPr>
        <w:br w:type="page"/>
      </w:r>
    </w:p>
    <w:p w14:paraId="63B77C7D"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112FBDA6" w14:textId="77777777" w:rsidR="00C97D5E" w:rsidRDefault="00C97D5E" w:rsidP="00F64B5D">
      <w:pPr>
        <w:numPr>
          <w:ilvl w:val="12"/>
          <w:numId w:val="0"/>
        </w:numPr>
        <w:outlineLvl w:val="0"/>
        <w:rPr>
          <w:b/>
        </w:rPr>
      </w:pPr>
    </w:p>
    <w:p w14:paraId="6F8B54E8"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27D401AF" w14:textId="77777777" w:rsidTr="007A50D9">
        <w:trPr>
          <w:cantSplit/>
          <w:trHeight w:val="243"/>
          <w:jc w:val="center"/>
        </w:trPr>
        <w:tc>
          <w:tcPr>
            <w:tcW w:w="5649" w:type="dxa"/>
            <w:gridSpan w:val="2"/>
            <w:shd w:val="clear" w:color="auto" w:fill="DBE5F1" w:themeFill="accent1" w:themeFillTint="33"/>
            <w:vAlign w:val="center"/>
          </w:tcPr>
          <w:p w14:paraId="4F452CA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2BD01EB3"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A368CCC"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9C44ACC"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A76420A"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5D02982"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DD5630D"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E45C942"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646B328"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153D8A2"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08AA5CD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AB7D74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49CBA9B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53A6932"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CE27CA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A5CADF0" w14:textId="77777777" w:rsidTr="005147E7">
        <w:trPr>
          <w:cantSplit/>
          <w:trHeight w:val="243"/>
          <w:jc w:val="center"/>
        </w:trPr>
        <w:tc>
          <w:tcPr>
            <w:tcW w:w="830" w:type="dxa"/>
            <w:vAlign w:val="center"/>
          </w:tcPr>
          <w:p w14:paraId="0B515E3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B97E39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D038EAC"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C851C66"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99F4C93" w14:textId="77777777" w:rsidR="005147E7" w:rsidRPr="006F38CF" w:rsidRDefault="005147E7" w:rsidP="00F64B5D">
            <w:pPr>
              <w:jc w:val="center"/>
              <w:rPr>
                <w:b/>
                <w:color w:val="000000"/>
                <w:sz w:val="18"/>
                <w:szCs w:val="18"/>
              </w:rPr>
            </w:pPr>
          </w:p>
        </w:tc>
        <w:tc>
          <w:tcPr>
            <w:tcW w:w="669" w:type="dxa"/>
            <w:vMerge/>
            <w:vAlign w:val="center"/>
          </w:tcPr>
          <w:p w14:paraId="3F495CDF" w14:textId="77777777" w:rsidR="005147E7" w:rsidRPr="006F38CF" w:rsidRDefault="005147E7" w:rsidP="00F64B5D">
            <w:pPr>
              <w:jc w:val="center"/>
              <w:rPr>
                <w:b/>
                <w:color w:val="000000"/>
                <w:sz w:val="18"/>
                <w:szCs w:val="18"/>
              </w:rPr>
            </w:pPr>
          </w:p>
        </w:tc>
        <w:tc>
          <w:tcPr>
            <w:tcW w:w="670" w:type="dxa"/>
            <w:vMerge/>
            <w:vAlign w:val="center"/>
          </w:tcPr>
          <w:p w14:paraId="7C7CBD10" w14:textId="77777777" w:rsidR="005147E7" w:rsidRPr="006F38CF" w:rsidRDefault="005147E7" w:rsidP="00F64B5D">
            <w:pPr>
              <w:jc w:val="center"/>
              <w:rPr>
                <w:b/>
                <w:color w:val="000000"/>
                <w:sz w:val="18"/>
                <w:szCs w:val="18"/>
              </w:rPr>
            </w:pPr>
          </w:p>
        </w:tc>
        <w:tc>
          <w:tcPr>
            <w:tcW w:w="669" w:type="dxa"/>
            <w:vMerge/>
            <w:vAlign w:val="center"/>
          </w:tcPr>
          <w:p w14:paraId="586DF7C9" w14:textId="77777777" w:rsidR="005147E7" w:rsidRPr="006F38CF" w:rsidRDefault="005147E7" w:rsidP="00F64B5D">
            <w:pPr>
              <w:jc w:val="center"/>
              <w:rPr>
                <w:b/>
                <w:color w:val="000000"/>
                <w:sz w:val="18"/>
                <w:szCs w:val="18"/>
              </w:rPr>
            </w:pPr>
          </w:p>
        </w:tc>
        <w:tc>
          <w:tcPr>
            <w:tcW w:w="670" w:type="dxa"/>
            <w:vMerge/>
            <w:vAlign w:val="center"/>
          </w:tcPr>
          <w:p w14:paraId="0DC7C64B" w14:textId="77777777" w:rsidR="005147E7" w:rsidRPr="006F38CF" w:rsidRDefault="005147E7" w:rsidP="00F64B5D">
            <w:pPr>
              <w:jc w:val="center"/>
              <w:rPr>
                <w:b/>
                <w:color w:val="000000"/>
                <w:sz w:val="18"/>
                <w:szCs w:val="18"/>
              </w:rPr>
            </w:pPr>
          </w:p>
        </w:tc>
        <w:tc>
          <w:tcPr>
            <w:tcW w:w="669" w:type="dxa"/>
            <w:vMerge/>
            <w:vAlign w:val="center"/>
          </w:tcPr>
          <w:p w14:paraId="440EF0C8" w14:textId="77777777" w:rsidR="005147E7" w:rsidRPr="006F38CF" w:rsidRDefault="005147E7" w:rsidP="00F64B5D">
            <w:pPr>
              <w:jc w:val="center"/>
              <w:rPr>
                <w:b/>
                <w:color w:val="000000"/>
                <w:sz w:val="18"/>
                <w:szCs w:val="18"/>
              </w:rPr>
            </w:pPr>
          </w:p>
        </w:tc>
        <w:tc>
          <w:tcPr>
            <w:tcW w:w="670" w:type="dxa"/>
            <w:vMerge/>
            <w:vAlign w:val="center"/>
          </w:tcPr>
          <w:p w14:paraId="0C37F1B7" w14:textId="77777777" w:rsidR="005147E7" w:rsidRPr="006F38CF" w:rsidRDefault="005147E7" w:rsidP="00F64B5D">
            <w:pPr>
              <w:jc w:val="center"/>
              <w:rPr>
                <w:b/>
                <w:color w:val="000000"/>
                <w:sz w:val="18"/>
                <w:szCs w:val="18"/>
              </w:rPr>
            </w:pPr>
          </w:p>
        </w:tc>
        <w:tc>
          <w:tcPr>
            <w:tcW w:w="669" w:type="dxa"/>
            <w:vMerge/>
            <w:vAlign w:val="center"/>
          </w:tcPr>
          <w:p w14:paraId="5940B0C7" w14:textId="77777777" w:rsidR="005147E7" w:rsidRPr="006F38CF" w:rsidRDefault="005147E7" w:rsidP="00F64B5D">
            <w:pPr>
              <w:jc w:val="center"/>
              <w:rPr>
                <w:b/>
                <w:color w:val="000000"/>
                <w:sz w:val="18"/>
                <w:szCs w:val="18"/>
              </w:rPr>
            </w:pPr>
          </w:p>
        </w:tc>
        <w:tc>
          <w:tcPr>
            <w:tcW w:w="670" w:type="dxa"/>
            <w:vMerge/>
            <w:vAlign w:val="center"/>
          </w:tcPr>
          <w:p w14:paraId="21CA9E15" w14:textId="77777777" w:rsidR="005147E7" w:rsidRPr="006F38CF" w:rsidRDefault="005147E7" w:rsidP="00F64B5D">
            <w:pPr>
              <w:jc w:val="center"/>
              <w:rPr>
                <w:b/>
                <w:color w:val="000000"/>
                <w:sz w:val="18"/>
                <w:szCs w:val="18"/>
              </w:rPr>
            </w:pPr>
          </w:p>
        </w:tc>
        <w:tc>
          <w:tcPr>
            <w:tcW w:w="669" w:type="dxa"/>
            <w:vMerge/>
            <w:vAlign w:val="center"/>
          </w:tcPr>
          <w:p w14:paraId="751F52A8" w14:textId="77777777" w:rsidR="005147E7" w:rsidRPr="006F38CF" w:rsidRDefault="005147E7" w:rsidP="00F64B5D">
            <w:pPr>
              <w:jc w:val="center"/>
              <w:rPr>
                <w:b/>
                <w:color w:val="000000"/>
                <w:sz w:val="18"/>
                <w:szCs w:val="18"/>
              </w:rPr>
            </w:pPr>
          </w:p>
        </w:tc>
        <w:tc>
          <w:tcPr>
            <w:tcW w:w="670" w:type="dxa"/>
            <w:vMerge/>
            <w:vAlign w:val="center"/>
          </w:tcPr>
          <w:p w14:paraId="4DB2FEBA" w14:textId="77777777" w:rsidR="005147E7" w:rsidRPr="006F38CF" w:rsidRDefault="005147E7" w:rsidP="00F64B5D">
            <w:pPr>
              <w:jc w:val="center"/>
              <w:rPr>
                <w:b/>
                <w:color w:val="000000"/>
                <w:sz w:val="18"/>
                <w:szCs w:val="18"/>
              </w:rPr>
            </w:pPr>
          </w:p>
        </w:tc>
        <w:tc>
          <w:tcPr>
            <w:tcW w:w="669" w:type="dxa"/>
            <w:vMerge/>
            <w:vAlign w:val="center"/>
          </w:tcPr>
          <w:p w14:paraId="66E2FD9C" w14:textId="77777777" w:rsidR="005147E7" w:rsidRPr="006F38CF" w:rsidRDefault="005147E7" w:rsidP="00F64B5D">
            <w:pPr>
              <w:jc w:val="center"/>
              <w:rPr>
                <w:b/>
                <w:color w:val="000000"/>
                <w:sz w:val="18"/>
                <w:szCs w:val="18"/>
              </w:rPr>
            </w:pPr>
          </w:p>
        </w:tc>
        <w:tc>
          <w:tcPr>
            <w:tcW w:w="670" w:type="dxa"/>
            <w:vMerge/>
            <w:vAlign w:val="center"/>
          </w:tcPr>
          <w:p w14:paraId="2D2833EC" w14:textId="77777777" w:rsidR="005147E7" w:rsidRPr="006F38CF" w:rsidRDefault="005147E7" w:rsidP="00F64B5D">
            <w:pPr>
              <w:jc w:val="center"/>
              <w:rPr>
                <w:b/>
                <w:color w:val="000000"/>
                <w:sz w:val="18"/>
                <w:szCs w:val="18"/>
              </w:rPr>
            </w:pPr>
          </w:p>
        </w:tc>
      </w:tr>
      <w:tr w:rsidR="005147E7" w:rsidRPr="006F38CF" w14:paraId="6458560A" w14:textId="77777777" w:rsidTr="005147E7">
        <w:trPr>
          <w:cantSplit/>
          <w:trHeight w:val="289"/>
          <w:jc w:val="center"/>
        </w:trPr>
        <w:tc>
          <w:tcPr>
            <w:tcW w:w="830" w:type="dxa"/>
            <w:vAlign w:val="center"/>
          </w:tcPr>
          <w:p w14:paraId="5089BBC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F5E190" w14:textId="77777777" w:rsidR="005147E7" w:rsidRPr="006F38CF" w:rsidRDefault="005147E7" w:rsidP="00F64B5D">
            <w:pPr>
              <w:tabs>
                <w:tab w:val="left" w:pos="397"/>
              </w:tabs>
              <w:ind w:left="397" w:hanging="397"/>
              <w:rPr>
                <w:color w:val="000000"/>
                <w:szCs w:val="22"/>
              </w:rPr>
            </w:pPr>
          </w:p>
        </w:tc>
        <w:tc>
          <w:tcPr>
            <w:tcW w:w="953" w:type="dxa"/>
            <w:vAlign w:val="center"/>
          </w:tcPr>
          <w:p w14:paraId="49DB3F75" w14:textId="77777777" w:rsidR="005147E7" w:rsidRPr="006F38CF" w:rsidRDefault="005147E7" w:rsidP="00F64B5D">
            <w:pPr>
              <w:jc w:val="center"/>
              <w:rPr>
                <w:b/>
                <w:color w:val="000000"/>
                <w:szCs w:val="22"/>
              </w:rPr>
            </w:pPr>
          </w:p>
        </w:tc>
        <w:tc>
          <w:tcPr>
            <w:tcW w:w="669" w:type="dxa"/>
            <w:vAlign w:val="center"/>
          </w:tcPr>
          <w:p w14:paraId="7B1E45CA" w14:textId="77777777" w:rsidR="005147E7" w:rsidRPr="006F38CF" w:rsidRDefault="005147E7" w:rsidP="00F64B5D">
            <w:pPr>
              <w:jc w:val="center"/>
              <w:rPr>
                <w:b/>
                <w:color w:val="000000"/>
                <w:szCs w:val="22"/>
              </w:rPr>
            </w:pPr>
          </w:p>
        </w:tc>
        <w:tc>
          <w:tcPr>
            <w:tcW w:w="670" w:type="dxa"/>
            <w:vAlign w:val="center"/>
          </w:tcPr>
          <w:p w14:paraId="536851DD" w14:textId="77777777" w:rsidR="005147E7" w:rsidRPr="006F38CF" w:rsidRDefault="005147E7" w:rsidP="00F64B5D">
            <w:pPr>
              <w:jc w:val="center"/>
              <w:rPr>
                <w:b/>
                <w:color w:val="000000"/>
                <w:szCs w:val="22"/>
              </w:rPr>
            </w:pPr>
          </w:p>
        </w:tc>
        <w:tc>
          <w:tcPr>
            <w:tcW w:w="669" w:type="dxa"/>
            <w:vAlign w:val="center"/>
          </w:tcPr>
          <w:p w14:paraId="6419724F" w14:textId="77777777" w:rsidR="005147E7" w:rsidRPr="006F38CF" w:rsidRDefault="005147E7" w:rsidP="00F64B5D">
            <w:pPr>
              <w:jc w:val="center"/>
              <w:rPr>
                <w:b/>
                <w:color w:val="000000"/>
                <w:szCs w:val="22"/>
              </w:rPr>
            </w:pPr>
          </w:p>
        </w:tc>
        <w:tc>
          <w:tcPr>
            <w:tcW w:w="670" w:type="dxa"/>
            <w:vAlign w:val="center"/>
          </w:tcPr>
          <w:p w14:paraId="3F433789" w14:textId="77777777" w:rsidR="005147E7" w:rsidRPr="006F38CF" w:rsidRDefault="005147E7" w:rsidP="00F64B5D">
            <w:pPr>
              <w:jc w:val="center"/>
              <w:rPr>
                <w:b/>
                <w:color w:val="000000"/>
                <w:szCs w:val="22"/>
              </w:rPr>
            </w:pPr>
          </w:p>
        </w:tc>
        <w:tc>
          <w:tcPr>
            <w:tcW w:w="669" w:type="dxa"/>
            <w:vAlign w:val="center"/>
          </w:tcPr>
          <w:p w14:paraId="10B65FC2" w14:textId="77777777" w:rsidR="005147E7" w:rsidRPr="006F38CF" w:rsidRDefault="005147E7" w:rsidP="00F64B5D">
            <w:pPr>
              <w:jc w:val="center"/>
              <w:rPr>
                <w:b/>
                <w:color w:val="000000"/>
                <w:szCs w:val="22"/>
              </w:rPr>
            </w:pPr>
          </w:p>
        </w:tc>
        <w:tc>
          <w:tcPr>
            <w:tcW w:w="670" w:type="dxa"/>
            <w:vAlign w:val="center"/>
          </w:tcPr>
          <w:p w14:paraId="3F8458EA" w14:textId="77777777" w:rsidR="005147E7" w:rsidRPr="006F38CF" w:rsidRDefault="005147E7" w:rsidP="00F64B5D">
            <w:pPr>
              <w:jc w:val="center"/>
              <w:rPr>
                <w:b/>
                <w:color w:val="000000"/>
                <w:szCs w:val="22"/>
              </w:rPr>
            </w:pPr>
          </w:p>
        </w:tc>
        <w:tc>
          <w:tcPr>
            <w:tcW w:w="669" w:type="dxa"/>
            <w:vAlign w:val="center"/>
          </w:tcPr>
          <w:p w14:paraId="5353CEC4" w14:textId="77777777" w:rsidR="005147E7" w:rsidRPr="006F38CF" w:rsidRDefault="005147E7" w:rsidP="00F64B5D">
            <w:pPr>
              <w:jc w:val="center"/>
              <w:rPr>
                <w:b/>
                <w:color w:val="000000"/>
                <w:szCs w:val="22"/>
              </w:rPr>
            </w:pPr>
          </w:p>
        </w:tc>
        <w:tc>
          <w:tcPr>
            <w:tcW w:w="670" w:type="dxa"/>
            <w:vAlign w:val="center"/>
          </w:tcPr>
          <w:p w14:paraId="5130132A" w14:textId="77777777" w:rsidR="005147E7" w:rsidRPr="006F38CF" w:rsidRDefault="005147E7" w:rsidP="00F64B5D">
            <w:pPr>
              <w:jc w:val="center"/>
              <w:rPr>
                <w:b/>
                <w:color w:val="000000"/>
                <w:szCs w:val="22"/>
              </w:rPr>
            </w:pPr>
          </w:p>
        </w:tc>
        <w:tc>
          <w:tcPr>
            <w:tcW w:w="669" w:type="dxa"/>
            <w:vAlign w:val="center"/>
          </w:tcPr>
          <w:p w14:paraId="3C5C038E" w14:textId="77777777" w:rsidR="005147E7" w:rsidRPr="006F38CF" w:rsidRDefault="005147E7" w:rsidP="00F64B5D">
            <w:pPr>
              <w:jc w:val="center"/>
              <w:rPr>
                <w:b/>
                <w:color w:val="000000"/>
                <w:szCs w:val="22"/>
              </w:rPr>
            </w:pPr>
          </w:p>
        </w:tc>
        <w:tc>
          <w:tcPr>
            <w:tcW w:w="670" w:type="dxa"/>
            <w:vAlign w:val="center"/>
          </w:tcPr>
          <w:p w14:paraId="31013B80" w14:textId="77777777" w:rsidR="005147E7" w:rsidRPr="006F38CF" w:rsidRDefault="005147E7" w:rsidP="00F64B5D">
            <w:pPr>
              <w:jc w:val="center"/>
              <w:rPr>
                <w:b/>
                <w:color w:val="000000"/>
                <w:szCs w:val="22"/>
              </w:rPr>
            </w:pPr>
          </w:p>
        </w:tc>
        <w:tc>
          <w:tcPr>
            <w:tcW w:w="669" w:type="dxa"/>
            <w:vAlign w:val="center"/>
          </w:tcPr>
          <w:p w14:paraId="175459F8" w14:textId="77777777" w:rsidR="005147E7" w:rsidRPr="006F38CF" w:rsidRDefault="005147E7" w:rsidP="00F64B5D">
            <w:pPr>
              <w:jc w:val="center"/>
              <w:rPr>
                <w:b/>
                <w:color w:val="000000"/>
                <w:szCs w:val="22"/>
              </w:rPr>
            </w:pPr>
          </w:p>
        </w:tc>
        <w:tc>
          <w:tcPr>
            <w:tcW w:w="670" w:type="dxa"/>
            <w:vAlign w:val="center"/>
          </w:tcPr>
          <w:p w14:paraId="1A0C48FA" w14:textId="77777777" w:rsidR="005147E7" w:rsidRPr="006F38CF" w:rsidRDefault="005147E7" w:rsidP="00F64B5D">
            <w:pPr>
              <w:jc w:val="center"/>
              <w:rPr>
                <w:b/>
                <w:color w:val="000000"/>
                <w:szCs w:val="22"/>
              </w:rPr>
            </w:pPr>
          </w:p>
        </w:tc>
      </w:tr>
      <w:tr w:rsidR="005147E7" w:rsidRPr="006F38CF" w14:paraId="293ACBC1" w14:textId="77777777" w:rsidTr="005147E7">
        <w:trPr>
          <w:cantSplit/>
          <w:trHeight w:val="289"/>
          <w:jc w:val="center"/>
        </w:trPr>
        <w:tc>
          <w:tcPr>
            <w:tcW w:w="830" w:type="dxa"/>
            <w:vAlign w:val="center"/>
          </w:tcPr>
          <w:p w14:paraId="2BE9B8D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63F514" w14:textId="77777777" w:rsidR="005147E7" w:rsidRPr="006F38CF" w:rsidRDefault="005147E7" w:rsidP="00F64B5D">
            <w:pPr>
              <w:tabs>
                <w:tab w:val="left" w:pos="397"/>
              </w:tabs>
              <w:ind w:left="397" w:hanging="397"/>
              <w:rPr>
                <w:color w:val="000000"/>
                <w:szCs w:val="22"/>
              </w:rPr>
            </w:pPr>
          </w:p>
        </w:tc>
        <w:tc>
          <w:tcPr>
            <w:tcW w:w="953" w:type="dxa"/>
            <w:vAlign w:val="center"/>
          </w:tcPr>
          <w:p w14:paraId="55BDE139" w14:textId="77777777" w:rsidR="005147E7" w:rsidRPr="006F38CF" w:rsidRDefault="005147E7" w:rsidP="00F64B5D">
            <w:pPr>
              <w:jc w:val="center"/>
              <w:rPr>
                <w:b/>
                <w:color w:val="000000"/>
                <w:szCs w:val="22"/>
              </w:rPr>
            </w:pPr>
          </w:p>
        </w:tc>
        <w:tc>
          <w:tcPr>
            <w:tcW w:w="669" w:type="dxa"/>
            <w:vAlign w:val="center"/>
          </w:tcPr>
          <w:p w14:paraId="70762331" w14:textId="77777777" w:rsidR="005147E7" w:rsidRPr="006F38CF" w:rsidRDefault="005147E7" w:rsidP="00F64B5D">
            <w:pPr>
              <w:jc w:val="center"/>
              <w:rPr>
                <w:b/>
                <w:color w:val="000000"/>
                <w:szCs w:val="22"/>
              </w:rPr>
            </w:pPr>
          </w:p>
        </w:tc>
        <w:tc>
          <w:tcPr>
            <w:tcW w:w="670" w:type="dxa"/>
            <w:vAlign w:val="center"/>
          </w:tcPr>
          <w:p w14:paraId="7F3106AF" w14:textId="77777777" w:rsidR="005147E7" w:rsidRPr="006F38CF" w:rsidRDefault="005147E7" w:rsidP="00F64B5D">
            <w:pPr>
              <w:jc w:val="center"/>
              <w:rPr>
                <w:b/>
                <w:color w:val="000000"/>
                <w:szCs w:val="22"/>
              </w:rPr>
            </w:pPr>
          </w:p>
        </w:tc>
        <w:tc>
          <w:tcPr>
            <w:tcW w:w="669" w:type="dxa"/>
            <w:vAlign w:val="center"/>
          </w:tcPr>
          <w:p w14:paraId="16DA5965" w14:textId="77777777" w:rsidR="005147E7" w:rsidRPr="006F38CF" w:rsidRDefault="005147E7" w:rsidP="00F64B5D">
            <w:pPr>
              <w:jc w:val="center"/>
              <w:rPr>
                <w:b/>
                <w:color w:val="000000"/>
                <w:szCs w:val="22"/>
              </w:rPr>
            </w:pPr>
          </w:p>
        </w:tc>
        <w:tc>
          <w:tcPr>
            <w:tcW w:w="670" w:type="dxa"/>
            <w:vAlign w:val="center"/>
          </w:tcPr>
          <w:p w14:paraId="51A427DF" w14:textId="77777777" w:rsidR="005147E7" w:rsidRPr="006F38CF" w:rsidRDefault="005147E7" w:rsidP="00F64B5D">
            <w:pPr>
              <w:jc w:val="center"/>
              <w:rPr>
                <w:b/>
                <w:color w:val="000000"/>
                <w:szCs w:val="22"/>
              </w:rPr>
            </w:pPr>
          </w:p>
        </w:tc>
        <w:tc>
          <w:tcPr>
            <w:tcW w:w="669" w:type="dxa"/>
            <w:vAlign w:val="center"/>
          </w:tcPr>
          <w:p w14:paraId="219A67FC" w14:textId="77777777" w:rsidR="005147E7" w:rsidRPr="006F38CF" w:rsidRDefault="005147E7" w:rsidP="00F64B5D">
            <w:pPr>
              <w:jc w:val="center"/>
              <w:rPr>
                <w:b/>
                <w:color w:val="000000"/>
                <w:szCs w:val="22"/>
              </w:rPr>
            </w:pPr>
          </w:p>
        </w:tc>
        <w:tc>
          <w:tcPr>
            <w:tcW w:w="670" w:type="dxa"/>
            <w:vAlign w:val="center"/>
          </w:tcPr>
          <w:p w14:paraId="3B93FD72" w14:textId="77777777" w:rsidR="005147E7" w:rsidRPr="006F38CF" w:rsidRDefault="005147E7" w:rsidP="00F64B5D">
            <w:pPr>
              <w:jc w:val="center"/>
              <w:rPr>
                <w:b/>
                <w:color w:val="000000"/>
                <w:szCs w:val="22"/>
              </w:rPr>
            </w:pPr>
          </w:p>
        </w:tc>
        <w:tc>
          <w:tcPr>
            <w:tcW w:w="669" w:type="dxa"/>
            <w:vAlign w:val="center"/>
          </w:tcPr>
          <w:p w14:paraId="376EE285" w14:textId="77777777" w:rsidR="005147E7" w:rsidRPr="006F38CF" w:rsidRDefault="005147E7" w:rsidP="00F64B5D">
            <w:pPr>
              <w:jc w:val="center"/>
              <w:rPr>
                <w:b/>
                <w:color w:val="000000"/>
                <w:szCs w:val="22"/>
              </w:rPr>
            </w:pPr>
          </w:p>
        </w:tc>
        <w:tc>
          <w:tcPr>
            <w:tcW w:w="670" w:type="dxa"/>
            <w:vAlign w:val="center"/>
          </w:tcPr>
          <w:p w14:paraId="33F4D592" w14:textId="77777777" w:rsidR="005147E7" w:rsidRPr="006F38CF" w:rsidRDefault="005147E7" w:rsidP="00F64B5D">
            <w:pPr>
              <w:jc w:val="center"/>
              <w:rPr>
                <w:b/>
                <w:color w:val="000000"/>
                <w:szCs w:val="22"/>
              </w:rPr>
            </w:pPr>
          </w:p>
        </w:tc>
        <w:tc>
          <w:tcPr>
            <w:tcW w:w="669" w:type="dxa"/>
            <w:vAlign w:val="center"/>
          </w:tcPr>
          <w:p w14:paraId="52B1FFEE" w14:textId="77777777" w:rsidR="005147E7" w:rsidRPr="006F38CF" w:rsidRDefault="005147E7" w:rsidP="00F64B5D">
            <w:pPr>
              <w:jc w:val="center"/>
              <w:rPr>
                <w:b/>
                <w:color w:val="000000"/>
                <w:szCs w:val="22"/>
              </w:rPr>
            </w:pPr>
          </w:p>
        </w:tc>
        <w:tc>
          <w:tcPr>
            <w:tcW w:w="670" w:type="dxa"/>
            <w:vAlign w:val="center"/>
          </w:tcPr>
          <w:p w14:paraId="11B428A7" w14:textId="77777777" w:rsidR="005147E7" w:rsidRPr="006F38CF" w:rsidRDefault="005147E7" w:rsidP="00F64B5D">
            <w:pPr>
              <w:jc w:val="center"/>
              <w:rPr>
                <w:b/>
                <w:color w:val="000000"/>
                <w:szCs w:val="22"/>
              </w:rPr>
            </w:pPr>
          </w:p>
        </w:tc>
        <w:tc>
          <w:tcPr>
            <w:tcW w:w="669" w:type="dxa"/>
            <w:vAlign w:val="center"/>
          </w:tcPr>
          <w:p w14:paraId="47884451" w14:textId="77777777" w:rsidR="005147E7" w:rsidRPr="006F38CF" w:rsidRDefault="005147E7" w:rsidP="00F64B5D">
            <w:pPr>
              <w:jc w:val="center"/>
              <w:rPr>
                <w:b/>
                <w:color w:val="000000"/>
                <w:szCs w:val="22"/>
              </w:rPr>
            </w:pPr>
          </w:p>
        </w:tc>
        <w:tc>
          <w:tcPr>
            <w:tcW w:w="670" w:type="dxa"/>
            <w:vAlign w:val="center"/>
          </w:tcPr>
          <w:p w14:paraId="51B1B35D" w14:textId="77777777" w:rsidR="005147E7" w:rsidRPr="006F38CF" w:rsidRDefault="005147E7" w:rsidP="00F64B5D">
            <w:pPr>
              <w:jc w:val="center"/>
              <w:rPr>
                <w:b/>
                <w:color w:val="000000"/>
                <w:szCs w:val="22"/>
              </w:rPr>
            </w:pPr>
          </w:p>
        </w:tc>
      </w:tr>
      <w:tr w:rsidR="005147E7" w:rsidRPr="006F38CF" w14:paraId="73E60405" w14:textId="77777777" w:rsidTr="005147E7">
        <w:trPr>
          <w:cantSplit/>
          <w:trHeight w:val="289"/>
          <w:jc w:val="center"/>
        </w:trPr>
        <w:tc>
          <w:tcPr>
            <w:tcW w:w="830" w:type="dxa"/>
            <w:vAlign w:val="center"/>
          </w:tcPr>
          <w:p w14:paraId="4FA7843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887979B" w14:textId="77777777" w:rsidR="005147E7" w:rsidRPr="006F38CF" w:rsidRDefault="005147E7" w:rsidP="00F64B5D">
            <w:pPr>
              <w:tabs>
                <w:tab w:val="left" w:pos="397"/>
              </w:tabs>
              <w:ind w:left="397" w:hanging="397"/>
              <w:rPr>
                <w:color w:val="000000"/>
                <w:szCs w:val="22"/>
              </w:rPr>
            </w:pPr>
          </w:p>
        </w:tc>
        <w:tc>
          <w:tcPr>
            <w:tcW w:w="953" w:type="dxa"/>
            <w:vAlign w:val="center"/>
          </w:tcPr>
          <w:p w14:paraId="34CFF18C" w14:textId="77777777" w:rsidR="005147E7" w:rsidRPr="006F38CF" w:rsidRDefault="005147E7" w:rsidP="00F64B5D">
            <w:pPr>
              <w:jc w:val="center"/>
              <w:rPr>
                <w:b/>
                <w:color w:val="000000"/>
                <w:szCs w:val="22"/>
              </w:rPr>
            </w:pPr>
          </w:p>
        </w:tc>
        <w:tc>
          <w:tcPr>
            <w:tcW w:w="669" w:type="dxa"/>
            <w:vAlign w:val="center"/>
          </w:tcPr>
          <w:p w14:paraId="28725257" w14:textId="77777777" w:rsidR="005147E7" w:rsidRPr="006F38CF" w:rsidRDefault="005147E7" w:rsidP="00F64B5D">
            <w:pPr>
              <w:jc w:val="center"/>
              <w:rPr>
                <w:b/>
                <w:color w:val="000000"/>
                <w:szCs w:val="22"/>
              </w:rPr>
            </w:pPr>
          </w:p>
        </w:tc>
        <w:tc>
          <w:tcPr>
            <w:tcW w:w="670" w:type="dxa"/>
            <w:vAlign w:val="center"/>
          </w:tcPr>
          <w:p w14:paraId="44CD9C36" w14:textId="77777777" w:rsidR="005147E7" w:rsidRPr="006F38CF" w:rsidRDefault="005147E7" w:rsidP="00F64B5D">
            <w:pPr>
              <w:jc w:val="center"/>
              <w:rPr>
                <w:b/>
                <w:color w:val="000000"/>
                <w:szCs w:val="22"/>
              </w:rPr>
            </w:pPr>
          </w:p>
        </w:tc>
        <w:tc>
          <w:tcPr>
            <w:tcW w:w="669" w:type="dxa"/>
            <w:vAlign w:val="center"/>
          </w:tcPr>
          <w:p w14:paraId="1EEE9DD5" w14:textId="77777777" w:rsidR="005147E7" w:rsidRPr="006F38CF" w:rsidRDefault="005147E7" w:rsidP="00F64B5D">
            <w:pPr>
              <w:jc w:val="center"/>
              <w:rPr>
                <w:b/>
                <w:color w:val="000000"/>
                <w:szCs w:val="22"/>
              </w:rPr>
            </w:pPr>
          </w:p>
        </w:tc>
        <w:tc>
          <w:tcPr>
            <w:tcW w:w="670" w:type="dxa"/>
            <w:vAlign w:val="center"/>
          </w:tcPr>
          <w:p w14:paraId="4329C287" w14:textId="77777777" w:rsidR="005147E7" w:rsidRPr="006F38CF" w:rsidRDefault="005147E7" w:rsidP="00F64B5D">
            <w:pPr>
              <w:jc w:val="center"/>
              <w:rPr>
                <w:b/>
                <w:color w:val="000000"/>
                <w:szCs w:val="22"/>
              </w:rPr>
            </w:pPr>
          </w:p>
        </w:tc>
        <w:tc>
          <w:tcPr>
            <w:tcW w:w="669" w:type="dxa"/>
            <w:vAlign w:val="center"/>
          </w:tcPr>
          <w:p w14:paraId="3418A031" w14:textId="77777777" w:rsidR="005147E7" w:rsidRPr="006F38CF" w:rsidRDefault="005147E7" w:rsidP="00F64B5D">
            <w:pPr>
              <w:jc w:val="center"/>
              <w:rPr>
                <w:b/>
                <w:color w:val="000000"/>
                <w:szCs w:val="22"/>
              </w:rPr>
            </w:pPr>
          </w:p>
        </w:tc>
        <w:tc>
          <w:tcPr>
            <w:tcW w:w="670" w:type="dxa"/>
            <w:vAlign w:val="center"/>
          </w:tcPr>
          <w:p w14:paraId="2FC647E7" w14:textId="77777777" w:rsidR="005147E7" w:rsidRPr="006F38CF" w:rsidRDefault="005147E7" w:rsidP="00F64B5D">
            <w:pPr>
              <w:jc w:val="center"/>
              <w:rPr>
                <w:b/>
                <w:color w:val="000000"/>
                <w:szCs w:val="22"/>
              </w:rPr>
            </w:pPr>
          </w:p>
        </w:tc>
        <w:tc>
          <w:tcPr>
            <w:tcW w:w="669" w:type="dxa"/>
            <w:vAlign w:val="center"/>
          </w:tcPr>
          <w:p w14:paraId="64C1230F" w14:textId="77777777" w:rsidR="005147E7" w:rsidRPr="006F38CF" w:rsidRDefault="005147E7" w:rsidP="00F64B5D">
            <w:pPr>
              <w:jc w:val="center"/>
              <w:rPr>
                <w:b/>
                <w:color w:val="000000"/>
                <w:szCs w:val="22"/>
              </w:rPr>
            </w:pPr>
          </w:p>
        </w:tc>
        <w:tc>
          <w:tcPr>
            <w:tcW w:w="670" w:type="dxa"/>
            <w:vAlign w:val="center"/>
          </w:tcPr>
          <w:p w14:paraId="606AF4DA" w14:textId="77777777" w:rsidR="005147E7" w:rsidRPr="006F38CF" w:rsidRDefault="005147E7" w:rsidP="00F64B5D">
            <w:pPr>
              <w:jc w:val="center"/>
              <w:rPr>
                <w:b/>
                <w:color w:val="000000"/>
                <w:szCs w:val="22"/>
              </w:rPr>
            </w:pPr>
          </w:p>
        </w:tc>
        <w:tc>
          <w:tcPr>
            <w:tcW w:w="669" w:type="dxa"/>
            <w:vAlign w:val="center"/>
          </w:tcPr>
          <w:p w14:paraId="02403973" w14:textId="77777777" w:rsidR="005147E7" w:rsidRPr="006F38CF" w:rsidRDefault="005147E7" w:rsidP="00F64B5D">
            <w:pPr>
              <w:jc w:val="center"/>
              <w:rPr>
                <w:b/>
                <w:color w:val="000000"/>
                <w:szCs w:val="22"/>
              </w:rPr>
            </w:pPr>
          </w:p>
        </w:tc>
        <w:tc>
          <w:tcPr>
            <w:tcW w:w="670" w:type="dxa"/>
            <w:vAlign w:val="center"/>
          </w:tcPr>
          <w:p w14:paraId="74E8939E" w14:textId="77777777" w:rsidR="005147E7" w:rsidRPr="006F38CF" w:rsidRDefault="005147E7" w:rsidP="00F64B5D">
            <w:pPr>
              <w:jc w:val="center"/>
              <w:rPr>
                <w:b/>
                <w:color w:val="000000"/>
                <w:szCs w:val="22"/>
              </w:rPr>
            </w:pPr>
          </w:p>
        </w:tc>
        <w:tc>
          <w:tcPr>
            <w:tcW w:w="669" w:type="dxa"/>
            <w:vAlign w:val="center"/>
          </w:tcPr>
          <w:p w14:paraId="19740000" w14:textId="77777777" w:rsidR="005147E7" w:rsidRPr="006F38CF" w:rsidRDefault="005147E7" w:rsidP="00F64B5D">
            <w:pPr>
              <w:jc w:val="center"/>
              <w:rPr>
                <w:b/>
                <w:color w:val="000000"/>
                <w:szCs w:val="22"/>
              </w:rPr>
            </w:pPr>
          </w:p>
        </w:tc>
        <w:tc>
          <w:tcPr>
            <w:tcW w:w="670" w:type="dxa"/>
            <w:vAlign w:val="center"/>
          </w:tcPr>
          <w:p w14:paraId="1230C443" w14:textId="77777777" w:rsidR="005147E7" w:rsidRPr="006F38CF" w:rsidRDefault="005147E7" w:rsidP="00F64B5D">
            <w:pPr>
              <w:jc w:val="center"/>
              <w:rPr>
                <w:b/>
                <w:color w:val="000000"/>
                <w:szCs w:val="22"/>
              </w:rPr>
            </w:pPr>
          </w:p>
        </w:tc>
      </w:tr>
      <w:tr w:rsidR="005147E7" w:rsidRPr="006F38CF" w14:paraId="024B5E77" w14:textId="77777777" w:rsidTr="005147E7">
        <w:trPr>
          <w:cantSplit/>
          <w:trHeight w:val="289"/>
          <w:jc w:val="center"/>
        </w:trPr>
        <w:tc>
          <w:tcPr>
            <w:tcW w:w="830" w:type="dxa"/>
            <w:vAlign w:val="center"/>
          </w:tcPr>
          <w:p w14:paraId="5A35312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5AC3A7A" w14:textId="77777777" w:rsidR="005147E7" w:rsidRPr="006F38CF" w:rsidRDefault="005147E7" w:rsidP="00F64B5D">
            <w:pPr>
              <w:tabs>
                <w:tab w:val="left" w:pos="397"/>
              </w:tabs>
              <w:ind w:left="397" w:hanging="397"/>
              <w:rPr>
                <w:color w:val="000000"/>
                <w:szCs w:val="22"/>
              </w:rPr>
            </w:pPr>
          </w:p>
        </w:tc>
        <w:tc>
          <w:tcPr>
            <w:tcW w:w="953" w:type="dxa"/>
            <w:vAlign w:val="center"/>
          </w:tcPr>
          <w:p w14:paraId="7B4C3DD2" w14:textId="77777777" w:rsidR="005147E7" w:rsidRPr="006F38CF" w:rsidRDefault="005147E7" w:rsidP="00F64B5D">
            <w:pPr>
              <w:jc w:val="center"/>
              <w:rPr>
                <w:b/>
                <w:color w:val="000000"/>
                <w:szCs w:val="22"/>
              </w:rPr>
            </w:pPr>
          </w:p>
        </w:tc>
        <w:tc>
          <w:tcPr>
            <w:tcW w:w="669" w:type="dxa"/>
            <w:vAlign w:val="center"/>
          </w:tcPr>
          <w:p w14:paraId="36ECA9E2" w14:textId="77777777" w:rsidR="005147E7" w:rsidRPr="006F38CF" w:rsidRDefault="005147E7" w:rsidP="00F64B5D">
            <w:pPr>
              <w:jc w:val="center"/>
              <w:rPr>
                <w:b/>
                <w:color w:val="000000"/>
                <w:szCs w:val="22"/>
              </w:rPr>
            </w:pPr>
          </w:p>
        </w:tc>
        <w:tc>
          <w:tcPr>
            <w:tcW w:w="670" w:type="dxa"/>
            <w:vAlign w:val="center"/>
          </w:tcPr>
          <w:p w14:paraId="303E2209" w14:textId="77777777" w:rsidR="005147E7" w:rsidRPr="006F38CF" w:rsidRDefault="005147E7" w:rsidP="00F64B5D">
            <w:pPr>
              <w:jc w:val="center"/>
              <w:rPr>
                <w:b/>
                <w:color w:val="000000"/>
                <w:szCs w:val="22"/>
              </w:rPr>
            </w:pPr>
          </w:p>
        </w:tc>
        <w:tc>
          <w:tcPr>
            <w:tcW w:w="669" w:type="dxa"/>
            <w:vAlign w:val="center"/>
          </w:tcPr>
          <w:p w14:paraId="5AAC926D" w14:textId="77777777" w:rsidR="005147E7" w:rsidRPr="006F38CF" w:rsidRDefault="005147E7" w:rsidP="00F64B5D">
            <w:pPr>
              <w:jc w:val="center"/>
              <w:rPr>
                <w:b/>
                <w:color w:val="000000"/>
                <w:szCs w:val="22"/>
              </w:rPr>
            </w:pPr>
          </w:p>
        </w:tc>
        <w:tc>
          <w:tcPr>
            <w:tcW w:w="670" w:type="dxa"/>
            <w:vAlign w:val="center"/>
          </w:tcPr>
          <w:p w14:paraId="297A53AA" w14:textId="77777777" w:rsidR="005147E7" w:rsidRPr="006F38CF" w:rsidRDefault="005147E7" w:rsidP="00F64B5D">
            <w:pPr>
              <w:jc w:val="center"/>
              <w:rPr>
                <w:b/>
                <w:color w:val="000000"/>
                <w:szCs w:val="22"/>
              </w:rPr>
            </w:pPr>
          </w:p>
        </w:tc>
        <w:tc>
          <w:tcPr>
            <w:tcW w:w="669" w:type="dxa"/>
            <w:vAlign w:val="center"/>
          </w:tcPr>
          <w:p w14:paraId="54E86218" w14:textId="77777777" w:rsidR="005147E7" w:rsidRPr="006F38CF" w:rsidRDefault="005147E7" w:rsidP="00F64B5D">
            <w:pPr>
              <w:jc w:val="center"/>
              <w:rPr>
                <w:b/>
                <w:color w:val="000000"/>
                <w:szCs w:val="22"/>
              </w:rPr>
            </w:pPr>
          </w:p>
        </w:tc>
        <w:tc>
          <w:tcPr>
            <w:tcW w:w="670" w:type="dxa"/>
            <w:vAlign w:val="center"/>
          </w:tcPr>
          <w:p w14:paraId="72081B8A" w14:textId="77777777" w:rsidR="005147E7" w:rsidRPr="006F38CF" w:rsidRDefault="005147E7" w:rsidP="00F64B5D">
            <w:pPr>
              <w:jc w:val="center"/>
              <w:rPr>
                <w:b/>
                <w:color w:val="000000"/>
                <w:szCs w:val="22"/>
              </w:rPr>
            </w:pPr>
          </w:p>
        </w:tc>
        <w:tc>
          <w:tcPr>
            <w:tcW w:w="669" w:type="dxa"/>
            <w:vAlign w:val="center"/>
          </w:tcPr>
          <w:p w14:paraId="3C1581C2" w14:textId="77777777" w:rsidR="005147E7" w:rsidRPr="006F38CF" w:rsidRDefault="005147E7" w:rsidP="00F64B5D">
            <w:pPr>
              <w:jc w:val="center"/>
              <w:rPr>
                <w:b/>
                <w:color w:val="000000"/>
                <w:szCs w:val="22"/>
              </w:rPr>
            </w:pPr>
          </w:p>
        </w:tc>
        <w:tc>
          <w:tcPr>
            <w:tcW w:w="670" w:type="dxa"/>
            <w:vAlign w:val="center"/>
          </w:tcPr>
          <w:p w14:paraId="201FB670" w14:textId="77777777" w:rsidR="005147E7" w:rsidRPr="006F38CF" w:rsidRDefault="005147E7" w:rsidP="00F64B5D">
            <w:pPr>
              <w:jc w:val="center"/>
              <w:rPr>
                <w:b/>
                <w:color w:val="000000"/>
                <w:szCs w:val="22"/>
              </w:rPr>
            </w:pPr>
          </w:p>
        </w:tc>
        <w:tc>
          <w:tcPr>
            <w:tcW w:w="669" w:type="dxa"/>
            <w:vAlign w:val="center"/>
          </w:tcPr>
          <w:p w14:paraId="7BA69AAF" w14:textId="77777777" w:rsidR="005147E7" w:rsidRPr="006F38CF" w:rsidRDefault="005147E7" w:rsidP="00F64B5D">
            <w:pPr>
              <w:jc w:val="center"/>
              <w:rPr>
                <w:b/>
                <w:color w:val="000000"/>
                <w:szCs w:val="22"/>
              </w:rPr>
            </w:pPr>
          </w:p>
        </w:tc>
        <w:tc>
          <w:tcPr>
            <w:tcW w:w="670" w:type="dxa"/>
            <w:vAlign w:val="center"/>
          </w:tcPr>
          <w:p w14:paraId="41892E06" w14:textId="77777777" w:rsidR="005147E7" w:rsidRPr="006F38CF" w:rsidRDefault="005147E7" w:rsidP="00F64B5D">
            <w:pPr>
              <w:jc w:val="center"/>
              <w:rPr>
                <w:b/>
                <w:color w:val="000000"/>
                <w:szCs w:val="22"/>
              </w:rPr>
            </w:pPr>
          </w:p>
        </w:tc>
        <w:tc>
          <w:tcPr>
            <w:tcW w:w="669" w:type="dxa"/>
            <w:vAlign w:val="center"/>
          </w:tcPr>
          <w:p w14:paraId="46B77F29" w14:textId="77777777" w:rsidR="005147E7" w:rsidRPr="006F38CF" w:rsidRDefault="005147E7" w:rsidP="00F64B5D">
            <w:pPr>
              <w:jc w:val="center"/>
              <w:rPr>
                <w:b/>
                <w:color w:val="000000"/>
                <w:szCs w:val="22"/>
              </w:rPr>
            </w:pPr>
          </w:p>
        </w:tc>
        <w:tc>
          <w:tcPr>
            <w:tcW w:w="670" w:type="dxa"/>
            <w:vAlign w:val="center"/>
          </w:tcPr>
          <w:p w14:paraId="08961FB7" w14:textId="77777777" w:rsidR="005147E7" w:rsidRPr="006F38CF" w:rsidRDefault="005147E7" w:rsidP="00F64B5D">
            <w:pPr>
              <w:jc w:val="center"/>
              <w:rPr>
                <w:b/>
                <w:color w:val="000000"/>
                <w:szCs w:val="22"/>
              </w:rPr>
            </w:pPr>
          </w:p>
        </w:tc>
      </w:tr>
      <w:tr w:rsidR="005147E7" w:rsidRPr="006F38CF" w14:paraId="7A92EDA8" w14:textId="77777777" w:rsidTr="005147E7">
        <w:trPr>
          <w:cantSplit/>
          <w:trHeight w:val="289"/>
          <w:jc w:val="center"/>
        </w:trPr>
        <w:tc>
          <w:tcPr>
            <w:tcW w:w="830" w:type="dxa"/>
            <w:vAlign w:val="center"/>
          </w:tcPr>
          <w:p w14:paraId="2073AA7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05E4ECE" w14:textId="77777777" w:rsidR="005147E7" w:rsidRPr="006F38CF" w:rsidRDefault="005147E7" w:rsidP="00F64B5D">
            <w:pPr>
              <w:tabs>
                <w:tab w:val="left" w:pos="397"/>
              </w:tabs>
              <w:ind w:left="397" w:hanging="397"/>
              <w:rPr>
                <w:color w:val="000000"/>
                <w:szCs w:val="22"/>
              </w:rPr>
            </w:pPr>
          </w:p>
        </w:tc>
        <w:tc>
          <w:tcPr>
            <w:tcW w:w="953" w:type="dxa"/>
            <w:vAlign w:val="center"/>
          </w:tcPr>
          <w:p w14:paraId="0D01DD3A" w14:textId="77777777" w:rsidR="005147E7" w:rsidRPr="006F38CF" w:rsidRDefault="005147E7" w:rsidP="00F64B5D">
            <w:pPr>
              <w:jc w:val="center"/>
              <w:rPr>
                <w:b/>
                <w:color w:val="000000"/>
                <w:szCs w:val="22"/>
              </w:rPr>
            </w:pPr>
          </w:p>
        </w:tc>
        <w:tc>
          <w:tcPr>
            <w:tcW w:w="669" w:type="dxa"/>
            <w:vAlign w:val="center"/>
          </w:tcPr>
          <w:p w14:paraId="1B90A9E1" w14:textId="77777777" w:rsidR="005147E7" w:rsidRPr="006F38CF" w:rsidRDefault="005147E7" w:rsidP="00F64B5D">
            <w:pPr>
              <w:jc w:val="center"/>
              <w:rPr>
                <w:b/>
                <w:color w:val="000000"/>
                <w:szCs w:val="22"/>
              </w:rPr>
            </w:pPr>
          </w:p>
        </w:tc>
        <w:tc>
          <w:tcPr>
            <w:tcW w:w="670" w:type="dxa"/>
            <w:vAlign w:val="center"/>
          </w:tcPr>
          <w:p w14:paraId="17D1CBDF" w14:textId="77777777" w:rsidR="005147E7" w:rsidRPr="006F38CF" w:rsidRDefault="005147E7" w:rsidP="00F64B5D">
            <w:pPr>
              <w:jc w:val="center"/>
              <w:rPr>
                <w:b/>
                <w:color w:val="000000"/>
                <w:szCs w:val="22"/>
              </w:rPr>
            </w:pPr>
          </w:p>
        </w:tc>
        <w:tc>
          <w:tcPr>
            <w:tcW w:w="669" w:type="dxa"/>
            <w:vAlign w:val="center"/>
          </w:tcPr>
          <w:p w14:paraId="6686E727" w14:textId="77777777" w:rsidR="005147E7" w:rsidRPr="006F38CF" w:rsidRDefault="005147E7" w:rsidP="00F64B5D">
            <w:pPr>
              <w:jc w:val="center"/>
              <w:rPr>
                <w:b/>
                <w:color w:val="000000"/>
                <w:szCs w:val="22"/>
              </w:rPr>
            </w:pPr>
          </w:p>
        </w:tc>
        <w:tc>
          <w:tcPr>
            <w:tcW w:w="670" w:type="dxa"/>
            <w:vAlign w:val="center"/>
          </w:tcPr>
          <w:p w14:paraId="605EA566" w14:textId="77777777" w:rsidR="005147E7" w:rsidRPr="006F38CF" w:rsidRDefault="005147E7" w:rsidP="00F64B5D">
            <w:pPr>
              <w:jc w:val="center"/>
              <w:rPr>
                <w:b/>
                <w:color w:val="000000"/>
                <w:szCs w:val="22"/>
              </w:rPr>
            </w:pPr>
          </w:p>
        </w:tc>
        <w:tc>
          <w:tcPr>
            <w:tcW w:w="669" w:type="dxa"/>
            <w:vAlign w:val="center"/>
          </w:tcPr>
          <w:p w14:paraId="29FC18EA" w14:textId="77777777" w:rsidR="005147E7" w:rsidRPr="006F38CF" w:rsidRDefault="005147E7" w:rsidP="00F64B5D">
            <w:pPr>
              <w:jc w:val="center"/>
              <w:rPr>
                <w:b/>
                <w:color w:val="000000"/>
                <w:szCs w:val="22"/>
              </w:rPr>
            </w:pPr>
          </w:p>
        </w:tc>
        <w:tc>
          <w:tcPr>
            <w:tcW w:w="670" w:type="dxa"/>
            <w:vAlign w:val="center"/>
          </w:tcPr>
          <w:p w14:paraId="4754A133" w14:textId="77777777" w:rsidR="005147E7" w:rsidRPr="006F38CF" w:rsidRDefault="005147E7" w:rsidP="00F64B5D">
            <w:pPr>
              <w:jc w:val="center"/>
              <w:rPr>
                <w:b/>
                <w:color w:val="000000"/>
                <w:szCs w:val="22"/>
              </w:rPr>
            </w:pPr>
          </w:p>
        </w:tc>
        <w:tc>
          <w:tcPr>
            <w:tcW w:w="669" w:type="dxa"/>
            <w:vAlign w:val="center"/>
          </w:tcPr>
          <w:p w14:paraId="14B8F35A" w14:textId="77777777" w:rsidR="005147E7" w:rsidRPr="006F38CF" w:rsidRDefault="005147E7" w:rsidP="00F64B5D">
            <w:pPr>
              <w:jc w:val="center"/>
              <w:rPr>
                <w:b/>
                <w:color w:val="000000"/>
                <w:szCs w:val="22"/>
              </w:rPr>
            </w:pPr>
          </w:p>
        </w:tc>
        <w:tc>
          <w:tcPr>
            <w:tcW w:w="670" w:type="dxa"/>
            <w:vAlign w:val="center"/>
          </w:tcPr>
          <w:p w14:paraId="165C84A9" w14:textId="77777777" w:rsidR="005147E7" w:rsidRPr="006F38CF" w:rsidRDefault="005147E7" w:rsidP="00F64B5D">
            <w:pPr>
              <w:jc w:val="center"/>
              <w:rPr>
                <w:b/>
                <w:color w:val="000000"/>
                <w:szCs w:val="22"/>
              </w:rPr>
            </w:pPr>
          </w:p>
        </w:tc>
        <w:tc>
          <w:tcPr>
            <w:tcW w:w="669" w:type="dxa"/>
            <w:vAlign w:val="center"/>
          </w:tcPr>
          <w:p w14:paraId="765A0D60" w14:textId="77777777" w:rsidR="005147E7" w:rsidRPr="006F38CF" w:rsidRDefault="005147E7" w:rsidP="00F64B5D">
            <w:pPr>
              <w:jc w:val="center"/>
              <w:rPr>
                <w:b/>
                <w:color w:val="000000"/>
                <w:szCs w:val="22"/>
              </w:rPr>
            </w:pPr>
          </w:p>
        </w:tc>
        <w:tc>
          <w:tcPr>
            <w:tcW w:w="670" w:type="dxa"/>
            <w:vAlign w:val="center"/>
          </w:tcPr>
          <w:p w14:paraId="77C00EBD" w14:textId="77777777" w:rsidR="005147E7" w:rsidRPr="006F38CF" w:rsidRDefault="005147E7" w:rsidP="00F64B5D">
            <w:pPr>
              <w:jc w:val="center"/>
              <w:rPr>
                <w:b/>
                <w:color w:val="000000"/>
                <w:szCs w:val="22"/>
              </w:rPr>
            </w:pPr>
          </w:p>
        </w:tc>
        <w:tc>
          <w:tcPr>
            <w:tcW w:w="669" w:type="dxa"/>
            <w:vAlign w:val="center"/>
          </w:tcPr>
          <w:p w14:paraId="1E025409" w14:textId="77777777" w:rsidR="005147E7" w:rsidRPr="006F38CF" w:rsidRDefault="005147E7" w:rsidP="00F64B5D">
            <w:pPr>
              <w:jc w:val="center"/>
              <w:rPr>
                <w:b/>
                <w:color w:val="000000"/>
                <w:szCs w:val="22"/>
              </w:rPr>
            </w:pPr>
          </w:p>
        </w:tc>
        <w:tc>
          <w:tcPr>
            <w:tcW w:w="670" w:type="dxa"/>
            <w:vAlign w:val="center"/>
          </w:tcPr>
          <w:p w14:paraId="5A5E9BFC" w14:textId="77777777" w:rsidR="005147E7" w:rsidRPr="006F38CF" w:rsidRDefault="005147E7" w:rsidP="00F64B5D">
            <w:pPr>
              <w:jc w:val="center"/>
              <w:rPr>
                <w:b/>
                <w:color w:val="000000"/>
                <w:szCs w:val="22"/>
              </w:rPr>
            </w:pPr>
          </w:p>
        </w:tc>
      </w:tr>
      <w:tr w:rsidR="005147E7" w:rsidRPr="006F38CF" w14:paraId="476ED087" w14:textId="77777777" w:rsidTr="005147E7">
        <w:trPr>
          <w:cantSplit/>
          <w:trHeight w:val="289"/>
          <w:jc w:val="center"/>
        </w:trPr>
        <w:tc>
          <w:tcPr>
            <w:tcW w:w="830" w:type="dxa"/>
            <w:vAlign w:val="center"/>
          </w:tcPr>
          <w:p w14:paraId="71B441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B3F45D2" w14:textId="77777777" w:rsidR="005147E7" w:rsidRPr="006F38CF" w:rsidRDefault="005147E7" w:rsidP="00F64B5D">
            <w:pPr>
              <w:tabs>
                <w:tab w:val="left" w:pos="397"/>
              </w:tabs>
              <w:ind w:left="397" w:hanging="397"/>
              <w:rPr>
                <w:color w:val="000000"/>
                <w:szCs w:val="22"/>
              </w:rPr>
            </w:pPr>
          </w:p>
        </w:tc>
        <w:tc>
          <w:tcPr>
            <w:tcW w:w="953" w:type="dxa"/>
            <w:vAlign w:val="center"/>
          </w:tcPr>
          <w:p w14:paraId="356664ED" w14:textId="77777777" w:rsidR="005147E7" w:rsidRPr="006F38CF" w:rsidRDefault="005147E7" w:rsidP="00F64B5D">
            <w:pPr>
              <w:jc w:val="center"/>
              <w:rPr>
                <w:b/>
                <w:color w:val="000000"/>
                <w:szCs w:val="22"/>
              </w:rPr>
            </w:pPr>
          </w:p>
        </w:tc>
        <w:tc>
          <w:tcPr>
            <w:tcW w:w="669" w:type="dxa"/>
            <w:vAlign w:val="center"/>
          </w:tcPr>
          <w:p w14:paraId="343AB78F" w14:textId="77777777" w:rsidR="005147E7" w:rsidRPr="006F38CF" w:rsidRDefault="005147E7" w:rsidP="00F64B5D">
            <w:pPr>
              <w:jc w:val="center"/>
              <w:rPr>
                <w:b/>
                <w:color w:val="000000"/>
                <w:szCs w:val="22"/>
              </w:rPr>
            </w:pPr>
          </w:p>
        </w:tc>
        <w:tc>
          <w:tcPr>
            <w:tcW w:w="670" w:type="dxa"/>
            <w:vAlign w:val="center"/>
          </w:tcPr>
          <w:p w14:paraId="4BA0AC29" w14:textId="77777777" w:rsidR="005147E7" w:rsidRPr="006F38CF" w:rsidRDefault="005147E7" w:rsidP="00F64B5D">
            <w:pPr>
              <w:jc w:val="center"/>
              <w:rPr>
                <w:b/>
                <w:color w:val="000000"/>
                <w:szCs w:val="22"/>
              </w:rPr>
            </w:pPr>
          </w:p>
        </w:tc>
        <w:tc>
          <w:tcPr>
            <w:tcW w:w="669" w:type="dxa"/>
            <w:vAlign w:val="center"/>
          </w:tcPr>
          <w:p w14:paraId="6DF9781C" w14:textId="77777777" w:rsidR="005147E7" w:rsidRPr="006F38CF" w:rsidRDefault="005147E7" w:rsidP="00F64B5D">
            <w:pPr>
              <w:jc w:val="center"/>
              <w:rPr>
                <w:b/>
                <w:color w:val="000000"/>
                <w:szCs w:val="22"/>
              </w:rPr>
            </w:pPr>
          </w:p>
        </w:tc>
        <w:tc>
          <w:tcPr>
            <w:tcW w:w="670" w:type="dxa"/>
            <w:vAlign w:val="center"/>
          </w:tcPr>
          <w:p w14:paraId="1681B47F" w14:textId="77777777" w:rsidR="005147E7" w:rsidRPr="006F38CF" w:rsidRDefault="005147E7" w:rsidP="00F64B5D">
            <w:pPr>
              <w:jc w:val="center"/>
              <w:rPr>
                <w:b/>
                <w:color w:val="000000"/>
                <w:szCs w:val="22"/>
              </w:rPr>
            </w:pPr>
          </w:p>
        </w:tc>
        <w:tc>
          <w:tcPr>
            <w:tcW w:w="669" w:type="dxa"/>
            <w:vAlign w:val="center"/>
          </w:tcPr>
          <w:p w14:paraId="08F63C63" w14:textId="77777777" w:rsidR="005147E7" w:rsidRPr="006F38CF" w:rsidRDefault="005147E7" w:rsidP="00F64B5D">
            <w:pPr>
              <w:jc w:val="center"/>
              <w:rPr>
                <w:b/>
                <w:color w:val="000000"/>
                <w:szCs w:val="22"/>
              </w:rPr>
            </w:pPr>
          </w:p>
        </w:tc>
        <w:tc>
          <w:tcPr>
            <w:tcW w:w="670" w:type="dxa"/>
            <w:vAlign w:val="center"/>
          </w:tcPr>
          <w:p w14:paraId="69776A0B" w14:textId="77777777" w:rsidR="005147E7" w:rsidRPr="006F38CF" w:rsidRDefault="005147E7" w:rsidP="00F64B5D">
            <w:pPr>
              <w:jc w:val="center"/>
              <w:rPr>
                <w:b/>
                <w:color w:val="000000"/>
                <w:szCs w:val="22"/>
              </w:rPr>
            </w:pPr>
          </w:p>
        </w:tc>
        <w:tc>
          <w:tcPr>
            <w:tcW w:w="669" w:type="dxa"/>
            <w:vAlign w:val="center"/>
          </w:tcPr>
          <w:p w14:paraId="252C1E29" w14:textId="77777777" w:rsidR="005147E7" w:rsidRPr="006F38CF" w:rsidRDefault="005147E7" w:rsidP="00F64B5D">
            <w:pPr>
              <w:jc w:val="center"/>
              <w:rPr>
                <w:b/>
                <w:color w:val="000000"/>
                <w:szCs w:val="22"/>
              </w:rPr>
            </w:pPr>
          </w:p>
        </w:tc>
        <w:tc>
          <w:tcPr>
            <w:tcW w:w="670" w:type="dxa"/>
            <w:vAlign w:val="center"/>
          </w:tcPr>
          <w:p w14:paraId="288DCF88" w14:textId="77777777" w:rsidR="005147E7" w:rsidRPr="006F38CF" w:rsidRDefault="005147E7" w:rsidP="00F64B5D">
            <w:pPr>
              <w:jc w:val="center"/>
              <w:rPr>
                <w:b/>
                <w:color w:val="000000"/>
                <w:szCs w:val="22"/>
              </w:rPr>
            </w:pPr>
          </w:p>
        </w:tc>
        <w:tc>
          <w:tcPr>
            <w:tcW w:w="669" w:type="dxa"/>
            <w:vAlign w:val="center"/>
          </w:tcPr>
          <w:p w14:paraId="635F5691" w14:textId="77777777" w:rsidR="005147E7" w:rsidRPr="006F38CF" w:rsidRDefault="005147E7" w:rsidP="00F64B5D">
            <w:pPr>
              <w:jc w:val="center"/>
              <w:rPr>
                <w:b/>
                <w:color w:val="000000"/>
                <w:szCs w:val="22"/>
              </w:rPr>
            </w:pPr>
          </w:p>
        </w:tc>
        <w:tc>
          <w:tcPr>
            <w:tcW w:w="670" w:type="dxa"/>
            <w:vAlign w:val="center"/>
          </w:tcPr>
          <w:p w14:paraId="5B88E16D" w14:textId="77777777" w:rsidR="005147E7" w:rsidRPr="006F38CF" w:rsidRDefault="005147E7" w:rsidP="00F64B5D">
            <w:pPr>
              <w:jc w:val="center"/>
              <w:rPr>
                <w:b/>
                <w:color w:val="000000"/>
                <w:szCs w:val="22"/>
              </w:rPr>
            </w:pPr>
          </w:p>
        </w:tc>
        <w:tc>
          <w:tcPr>
            <w:tcW w:w="669" w:type="dxa"/>
            <w:vAlign w:val="center"/>
          </w:tcPr>
          <w:p w14:paraId="2D3CE9E4" w14:textId="77777777" w:rsidR="005147E7" w:rsidRPr="006F38CF" w:rsidRDefault="005147E7" w:rsidP="00F64B5D">
            <w:pPr>
              <w:jc w:val="center"/>
              <w:rPr>
                <w:b/>
                <w:color w:val="000000"/>
                <w:szCs w:val="22"/>
              </w:rPr>
            </w:pPr>
          </w:p>
        </w:tc>
        <w:tc>
          <w:tcPr>
            <w:tcW w:w="670" w:type="dxa"/>
            <w:vAlign w:val="center"/>
          </w:tcPr>
          <w:p w14:paraId="14E59AC2" w14:textId="77777777" w:rsidR="005147E7" w:rsidRPr="006F38CF" w:rsidRDefault="005147E7" w:rsidP="00F64B5D">
            <w:pPr>
              <w:jc w:val="center"/>
              <w:rPr>
                <w:b/>
                <w:color w:val="000000"/>
                <w:szCs w:val="22"/>
              </w:rPr>
            </w:pPr>
          </w:p>
        </w:tc>
      </w:tr>
      <w:tr w:rsidR="005147E7" w:rsidRPr="006F38CF" w14:paraId="224CC97B" w14:textId="77777777" w:rsidTr="005147E7">
        <w:trPr>
          <w:cantSplit/>
          <w:trHeight w:val="289"/>
          <w:jc w:val="center"/>
        </w:trPr>
        <w:tc>
          <w:tcPr>
            <w:tcW w:w="830" w:type="dxa"/>
            <w:vAlign w:val="center"/>
          </w:tcPr>
          <w:p w14:paraId="0142B2E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6D5CB96" w14:textId="77777777" w:rsidR="005147E7" w:rsidRPr="006F38CF" w:rsidRDefault="005147E7" w:rsidP="00F64B5D">
            <w:pPr>
              <w:tabs>
                <w:tab w:val="left" w:pos="397"/>
              </w:tabs>
              <w:ind w:left="397" w:hanging="397"/>
              <w:rPr>
                <w:color w:val="000000"/>
                <w:szCs w:val="22"/>
              </w:rPr>
            </w:pPr>
          </w:p>
        </w:tc>
        <w:tc>
          <w:tcPr>
            <w:tcW w:w="953" w:type="dxa"/>
            <w:vAlign w:val="center"/>
          </w:tcPr>
          <w:p w14:paraId="02F035E1" w14:textId="77777777" w:rsidR="005147E7" w:rsidRPr="006F38CF" w:rsidRDefault="005147E7" w:rsidP="00F64B5D">
            <w:pPr>
              <w:jc w:val="center"/>
              <w:rPr>
                <w:b/>
                <w:color w:val="000000"/>
                <w:szCs w:val="22"/>
              </w:rPr>
            </w:pPr>
          </w:p>
        </w:tc>
        <w:tc>
          <w:tcPr>
            <w:tcW w:w="669" w:type="dxa"/>
            <w:vAlign w:val="center"/>
          </w:tcPr>
          <w:p w14:paraId="544FA578" w14:textId="77777777" w:rsidR="005147E7" w:rsidRPr="006F38CF" w:rsidRDefault="005147E7" w:rsidP="00F64B5D">
            <w:pPr>
              <w:jc w:val="center"/>
              <w:rPr>
                <w:b/>
                <w:color w:val="000000"/>
                <w:szCs w:val="22"/>
              </w:rPr>
            </w:pPr>
          </w:p>
        </w:tc>
        <w:tc>
          <w:tcPr>
            <w:tcW w:w="670" w:type="dxa"/>
            <w:vAlign w:val="center"/>
          </w:tcPr>
          <w:p w14:paraId="0E8BD74C" w14:textId="77777777" w:rsidR="005147E7" w:rsidRPr="006F38CF" w:rsidRDefault="005147E7" w:rsidP="00F64B5D">
            <w:pPr>
              <w:jc w:val="center"/>
              <w:rPr>
                <w:b/>
                <w:color w:val="000000"/>
                <w:szCs w:val="22"/>
              </w:rPr>
            </w:pPr>
          </w:p>
        </w:tc>
        <w:tc>
          <w:tcPr>
            <w:tcW w:w="669" w:type="dxa"/>
            <w:vAlign w:val="center"/>
          </w:tcPr>
          <w:p w14:paraId="25CF3BE7" w14:textId="77777777" w:rsidR="005147E7" w:rsidRPr="006F38CF" w:rsidRDefault="005147E7" w:rsidP="00F64B5D">
            <w:pPr>
              <w:jc w:val="center"/>
              <w:rPr>
                <w:b/>
                <w:color w:val="000000"/>
                <w:szCs w:val="22"/>
              </w:rPr>
            </w:pPr>
          </w:p>
        </w:tc>
        <w:tc>
          <w:tcPr>
            <w:tcW w:w="670" w:type="dxa"/>
            <w:vAlign w:val="center"/>
          </w:tcPr>
          <w:p w14:paraId="1A39D6BA" w14:textId="77777777" w:rsidR="005147E7" w:rsidRPr="006F38CF" w:rsidRDefault="005147E7" w:rsidP="00F64B5D">
            <w:pPr>
              <w:jc w:val="center"/>
              <w:rPr>
                <w:b/>
                <w:color w:val="000000"/>
                <w:szCs w:val="22"/>
              </w:rPr>
            </w:pPr>
          </w:p>
        </w:tc>
        <w:tc>
          <w:tcPr>
            <w:tcW w:w="669" w:type="dxa"/>
            <w:vAlign w:val="center"/>
          </w:tcPr>
          <w:p w14:paraId="37EF4DD3" w14:textId="77777777" w:rsidR="005147E7" w:rsidRPr="006F38CF" w:rsidRDefault="005147E7" w:rsidP="00F64B5D">
            <w:pPr>
              <w:jc w:val="center"/>
              <w:rPr>
                <w:b/>
                <w:color w:val="000000"/>
                <w:szCs w:val="22"/>
              </w:rPr>
            </w:pPr>
          </w:p>
        </w:tc>
        <w:tc>
          <w:tcPr>
            <w:tcW w:w="670" w:type="dxa"/>
            <w:vAlign w:val="center"/>
          </w:tcPr>
          <w:p w14:paraId="72897097" w14:textId="77777777" w:rsidR="005147E7" w:rsidRPr="006F38CF" w:rsidRDefault="005147E7" w:rsidP="00F64B5D">
            <w:pPr>
              <w:jc w:val="center"/>
              <w:rPr>
                <w:b/>
                <w:color w:val="000000"/>
                <w:szCs w:val="22"/>
              </w:rPr>
            </w:pPr>
          </w:p>
        </w:tc>
        <w:tc>
          <w:tcPr>
            <w:tcW w:w="669" w:type="dxa"/>
            <w:vAlign w:val="center"/>
          </w:tcPr>
          <w:p w14:paraId="1DB14200" w14:textId="77777777" w:rsidR="005147E7" w:rsidRPr="006F38CF" w:rsidRDefault="005147E7" w:rsidP="00F64B5D">
            <w:pPr>
              <w:jc w:val="center"/>
              <w:rPr>
                <w:b/>
                <w:color w:val="000000"/>
                <w:szCs w:val="22"/>
              </w:rPr>
            </w:pPr>
          </w:p>
        </w:tc>
        <w:tc>
          <w:tcPr>
            <w:tcW w:w="670" w:type="dxa"/>
            <w:vAlign w:val="center"/>
          </w:tcPr>
          <w:p w14:paraId="343DB844" w14:textId="77777777" w:rsidR="005147E7" w:rsidRPr="006F38CF" w:rsidRDefault="005147E7" w:rsidP="00F64B5D">
            <w:pPr>
              <w:jc w:val="center"/>
              <w:rPr>
                <w:b/>
                <w:color w:val="000000"/>
                <w:szCs w:val="22"/>
              </w:rPr>
            </w:pPr>
          </w:p>
        </w:tc>
        <w:tc>
          <w:tcPr>
            <w:tcW w:w="669" w:type="dxa"/>
            <w:vAlign w:val="center"/>
          </w:tcPr>
          <w:p w14:paraId="3ED2E05F" w14:textId="77777777" w:rsidR="005147E7" w:rsidRPr="006F38CF" w:rsidRDefault="005147E7" w:rsidP="00F64B5D">
            <w:pPr>
              <w:jc w:val="center"/>
              <w:rPr>
                <w:b/>
                <w:color w:val="000000"/>
                <w:szCs w:val="22"/>
              </w:rPr>
            </w:pPr>
          </w:p>
        </w:tc>
        <w:tc>
          <w:tcPr>
            <w:tcW w:w="670" w:type="dxa"/>
            <w:vAlign w:val="center"/>
          </w:tcPr>
          <w:p w14:paraId="3AF663EB" w14:textId="77777777" w:rsidR="005147E7" w:rsidRPr="006F38CF" w:rsidRDefault="005147E7" w:rsidP="00F64B5D">
            <w:pPr>
              <w:jc w:val="center"/>
              <w:rPr>
                <w:b/>
                <w:color w:val="000000"/>
                <w:szCs w:val="22"/>
              </w:rPr>
            </w:pPr>
          </w:p>
        </w:tc>
        <w:tc>
          <w:tcPr>
            <w:tcW w:w="669" w:type="dxa"/>
            <w:vAlign w:val="center"/>
          </w:tcPr>
          <w:p w14:paraId="19640C2F" w14:textId="77777777" w:rsidR="005147E7" w:rsidRPr="006F38CF" w:rsidRDefault="005147E7" w:rsidP="00F64B5D">
            <w:pPr>
              <w:jc w:val="center"/>
              <w:rPr>
                <w:b/>
                <w:color w:val="000000"/>
                <w:szCs w:val="22"/>
              </w:rPr>
            </w:pPr>
          </w:p>
        </w:tc>
        <w:tc>
          <w:tcPr>
            <w:tcW w:w="670" w:type="dxa"/>
            <w:vAlign w:val="center"/>
          </w:tcPr>
          <w:p w14:paraId="2E342A70" w14:textId="77777777" w:rsidR="005147E7" w:rsidRPr="006F38CF" w:rsidRDefault="005147E7" w:rsidP="00F64B5D">
            <w:pPr>
              <w:jc w:val="center"/>
              <w:rPr>
                <w:b/>
                <w:color w:val="000000"/>
                <w:szCs w:val="22"/>
              </w:rPr>
            </w:pPr>
          </w:p>
        </w:tc>
      </w:tr>
      <w:tr w:rsidR="005147E7" w:rsidRPr="006F38CF" w14:paraId="3C9F1BBB" w14:textId="77777777" w:rsidTr="005147E7">
        <w:trPr>
          <w:cantSplit/>
          <w:trHeight w:val="289"/>
          <w:jc w:val="center"/>
        </w:trPr>
        <w:tc>
          <w:tcPr>
            <w:tcW w:w="830" w:type="dxa"/>
            <w:vAlign w:val="center"/>
          </w:tcPr>
          <w:p w14:paraId="76DA2F6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B595358" w14:textId="77777777" w:rsidR="005147E7" w:rsidRPr="006F38CF" w:rsidRDefault="005147E7" w:rsidP="00F64B5D">
            <w:pPr>
              <w:tabs>
                <w:tab w:val="left" w:pos="397"/>
              </w:tabs>
              <w:ind w:left="397" w:hanging="397"/>
              <w:rPr>
                <w:color w:val="000000"/>
                <w:szCs w:val="22"/>
              </w:rPr>
            </w:pPr>
          </w:p>
        </w:tc>
        <w:tc>
          <w:tcPr>
            <w:tcW w:w="953" w:type="dxa"/>
            <w:vAlign w:val="center"/>
          </w:tcPr>
          <w:p w14:paraId="1CDF110A" w14:textId="77777777" w:rsidR="005147E7" w:rsidRPr="006F38CF" w:rsidRDefault="005147E7" w:rsidP="00F64B5D">
            <w:pPr>
              <w:jc w:val="center"/>
              <w:rPr>
                <w:b/>
                <w:color w:val="000000"/>
                <w:szCs w:val="22"/>
              </w:rPr>
            </w:pPr>
          </w:p>
        </w:tc>
        <w:tc>
          <w:tcPr>
            <w:tcW w:w="669" w:type="dxa"/>
            <w:vAlign w:val="center"/>
          </w:tcPr>
          <w:p w14:paraId="349D7DB5" w14:textId="77777777" w:rsidR="005147E7" w:rsidRPr="006F38CF" w:rsidRDefault="005147E7" w:rsidP="00F64B5D">
            <w:pPr>
              <w:jc w:val="center"/>
              <w:rPr>
                <w:b/>
                <w:color w:val="000000"/>
                <w:szCs w:val="22"/>
              </w:rPr>
            </w:pPr>
          </w:p>
        </w:tc>
        <w:tc>
          <w:tcPr>
            <w:tcW w:w="670" w:type="dxa"/>
            <w:vAlign w:val="center"/>
          </w:tcPr>
          <w:p w14:paraId="18EC50C3" w14:textId="77777777" w:rsidR="005147E7" w:rsidRPr="006F38CF" w:rsidRDefault="005147E7" w:rsidP="00F64B5D">
            <w:pPr>
              <w:jc w:val="center"/>
              <w:rPr>
                <w:b/>
                <w:color w:val="000000"/>
                <w:szCs w:val="22"/>
              </w:rPr>
            </w:pPr>
          </w:p>
        </w:tc>
        <w:tc>
          <w:tcPr>
            <w:tcW w:w="669" w:type="dxa"/>
            <w:vAlign w:val="center"/>
          </w:tcPr>
          <w:p w14:paraId="3CE311AC" w14:textId="77777777" w:rsidR="005147E7" w:rsidRPr="006F38CF" w:rsidRDefault="005147E7" w:rsidP="00F64B5D">
            <w:pPr>
              <w:jc w:val="center"/>
              <w:rPr>
                <w:b/>
                <w:color w:val="000000"/>
                <w:szCs w:val="22"/>
              </w:rPr>
            </w:pPr>
          </w:p>
        </w:tc>
        <w:tc>
          <w:tcPr>
            <w:tcW w:w="670" w:type="dxa"/>
            <w:vAlign w:val="center"/>
          </w:tcPr>
          <w:p w14:paraId="6E29BC3D" w14:textId="77777777" w:rsidR="005147E7" w:rsidRPr="006F38CF" w:rsidRDefault="005147E7" w:rsidP="00F64B5D">
            <w:pPr>
              <w:jc w:val="center"/>
              <w:rPr>
                <w:b/>
                <w:color w:val="000000"/>
                <w:szCs w:val="22"/>
              </w:rPr>
            </w:pPr>
          </w:p>
        </w:tc>
        <w:tc>
          <w:tcPr>
            <w:tcW w:w="669" w:type="dxa"/>
            <w:vAlign w:val="center"/>
          </w:tcPr>
          <w:p w14:paraId="5227584F" w14:textId="77777777" w:rsidR="005147E7" w:rsidRPr="006F38CF" w:rsidRDefault="005147E7" w:rsidP="00F64B5D">
            <w:pPr>
              <w:jc w:val="center"/>
              <w:rPr>
                <w:b/>
                <w:color w:val="000000"/>
                <w:szCs w:val="22"/>
              </w:rPr>
            </w:pPr>
          </w:p>
        </w:tc>
        <w:tc>
          <w:tcPr>
            <w:tcW w:w="670" w:type="dxa"/>
            <w:vAlign w:val="center"/>
          </w:tcPr>
          <w:p w14:paraId="4A73BB1F" w14:textId="77777777" w:rsidR="005147E7" w:rsidRPr="006F38CF" w:rsidRDefault="005147E7" w:rsidP="00F64B5D">
            <w:pPr>
              <w:jc w:val="center"/>
              <w:rPr>
                <w:b/>
                <w:color w:val="000000"/>
                <w:szCs w:val="22"/>
              </w:rPr>
            </w:pPr>
          </w:p>
        </w:tc>
        <w:tc>
          <w:tcPr>
            <w:tcW w:w="669" w:type="dxa"/>
            <w:vAlign w:val="center"/>
          </w:tcPr>
          <w:p w14:paraId="54DE67BB" w14:textId="77777777" w:rsidR="005147E7" w:rsidRPr="006F38CF" w:rsidRDefault="005147E7" w:rsidP="00F64B5D">
            <w:pPr>
              <w:jc w:val="center"/>
              <w:rPr>
                <w:b/>
                <w:color w:val="000000"/>
                <w:szCs w:val="22"/>
              </w:rPr>
            </w:pPr>
          </w:p>
        </w:tc>
        <w:tc>
          <w:tcPr>
            <w:tcW w:w="670" w:type="dxa"/>
            <w:vAlign w:val="center"/>
          </w:tcPr>
          <w:p w14:paraId="733E581B" w14:textId="77777777" w:rsidR="005147E7" w:rsidRPr="006F38CF" w:rsidRDefault="005147E7" w:rsidP="00F64B5D">
            <w:pPr>
              <w:jc w:val="center"/>
              <w:rPr>
                <w:b/>
                <w:color w:val="000000"/>
                <w:szCs w:val="22"/>
              </w:rPr>
            </w:pPr>
          </w:p>
        </w:tc>
        <w:tc>
          <w:tcPr>
            <w:tcW w:w="669" w:type="dxa"/>
            <w:vAlign w:val="center"/>
          </w:tcPr>
          <w:p w14:paraId="39C70895" w14:textId="77777777" w:rsidR="005147E7" w:rsidRPr="006F38CF" w:rsidRDefault="005147E7" w:rsidP="00F64B5D">
            <w:pPr>
              <w:jc w:val="center"/>
              <w:rPr>
                <w:b/>
                <w:color w:val="000000"/>
                <w:szCs w:val="22"/>
              </w:rPr>
            </w:pPr>
          </w:p>
        </w:tc>
        <w:tc>
          <w:tcPr>
            <w:tcW w:w="670" w:type="dxa"/>
            <w:vAlign w:val="center"/>
          </w:tcPr>
          <w:p w14:paraId="23A110E0" w14:textId="77777777" w:rsidR="005147E7" w:rsidRPr="006F38CF" w:rsidRDefault="005147E7" w:rsidP="00F64B5D">
            <w:pPr>
              <w:jc w:val="center"/>
              <w:rPr>
                <w:b/>
                <w:color w:val="000000"/>
                <w:szCs w:val="22"/>
              </w:rPr>
            </w:pPr>
          </w:p>
        </w:tc>
        <w:tc>
          <w:tcPr>
            <w:tcW w:w="669" w:type="dxa"/>
            <w:vAlign w:val="center"/>
          </w:tcPr>
          <w:p w14:paraId="7511258F" w14:textId="77777777" w:rsidR="005147E7" w:rsidRPr="006F38CF" w:rsidRDefault="005147E7" w:rsidP="00F64B5D">
            <w:pPr>
              <w:jc w:val="center"/>
              <w:rPr>
                <w:b/>
                <w:color w:val="000000"/>
                <w:szCs w:val="22"/>
              </w:rPr>
            </w:pPr>
          </w:p>
        </w:tc>
        <w:tc>
          <w:tcPr>
            <w:tcW w:w="670" w:type="dxa"/>
            <w:vAlign w:val="center"/>
          </w:tcPr>
          <w:p w14:paraId="2DDAC407" w14:textId="77777777" w:rsidR="005147E7" w:rsidRPr="006F38CF" w:rsidRDefault="005147E7" w:rsidP="00F64B5D">
            <w:pPr>
              <w:jc w:val="center"/>
              <w:rPr>
                <w:b/>
                <w:color w:val="000000"/>
                <w:szCs w:val="22"/>
              </w:rPr>
            </w:pPr>
          </w:p>
        </w:tc>
      </w:tr>
      <w:tr w:rsidR="005147E7" w:rsidRPr="006F38CF" w14:paraId="2613B520" w14:textId="77777777" w:rsidTr="005147E7">
        <w:trPr>
          <w:cantSplit/>
          <w:trHeight w:val="289"/>
          <w:jc w:val="center"/>
        </w:trPr>
        <w:tc>
          <w:tcPr>
            <w:tcW w:w="830" w:type="dxa"/>
            <w:vAlign w:val="center"/>
          </w:tcPr>
          <w:p w14:paraId="3EF7B0F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F4C0FDA" w14:textId="77777777" w:rsidR="005147E7" w:rsidRPr="006F38CF" w:rsidRDefault="005147E7" w:rsidP="00F64B5D">
            <w:pPr>
              <w:tabs>
                <w:tab w:val="left" w:pos="397"/>
              </w:tabs>
              <w:ind w:left="397" w:hanging="397"/>
              <w:rPr>
                <w:color w:val="000000"/>
                <w:szCs w:val="22"/>
              </w:rPr>
            </w:pPr>
          </w:p>
        </w:tc>
        <w:tc>
          <w:tcPr>
            <w:tcW w:w="953" w:type="dxa"/>
            <w:vAlign w:val="center"/>
          </w:tcPr>
          <w:p w14:paraId="6408F32A" w14:textId="77777777" w:rsidR="005147E7" w:rsidRPr="006F38CF" w:rsidRDefault="005147E7" w:rsidP="00F64B5D">
            <w:pPr>
              <w:jc w:val="center"/>
              <w:rPr>
                <w:b/>
                <w:color w:val="000000"/>
                <w:szCs w:val="22"/>
              </w:rPr>
            </w:pPr>
          </w:p>
        </w:tc>
        <w:tc>
          <w:tcPr>
            <w:tcW w:w="669" w:type="dxa"/>
            <w:vAlign w:val="center"/>
          </w:tcPr>
          <w:p w14:paraId="46656B59" w14:textId="77777777" w:rsidR="005147E7" w:rsidRPr="006F38CF" w:rsidRDefault="005147E7" w:rsidP="00F64B5D">
            <w:pPr>
              <w:jc w:val="center"/>
              <w:rPr>
                <w:b/>
                <w:color w:val="000000"/>
                <w:szCs w:val="22"/>
              </w:rPr>
            </w:pPr>
          </w:p>
        </w:tc>
        <w:tc>
          <w:tcPr>
            <w:tcW w:w="670" w:type="dxa"/>
            <w:vAlign w:val="center"/>
          </w:tcPr>
          <w:p w14:paraId="3BD40E0C" w14:textId="77777777" w:rsidR="005147E7" w:rsidRPr="006F38CF" w:rsidRDefault="005147E7" w:rsidP="00F64B5D">
            <w:pPr>
              <w:jc w:val="center"/>
              <w:rPr>
                <w:b/>
                <w:color w:val="000000"/>
                <w:szCs w:val="22"/>
              </w:rPr>
            </w:pPr>
          </w:p>
        </w:tc>
        <w:tc>
          <w:tcPr>
            <w:tcW w:w="669" w:type="dxa"/>
            <w:vAlign w:val="center"/>
          </w:tcPr>
          <w:p w14:paraId="512BBE98" w14:textId="77777777" w:rsidR="005147E7" w:rsidRPr="006F38CF" w:rsidRDefault="005147E7" w:rsidP="00F64B5D">
            <w:pPr>
              <w:jc w:val="center"/>
              <w:rPr>
                <w:b/>
                <w:color w:val="000000"/>
                <w:szCs w:val="22"/>
              </w:rPr>
            </w:pPr>
          </w:p>
        </w:tc>
        <w:tc>
          <w:tcPr>
            <w:tcW w:w="670" w:type="dxa"/>
            <w:vAlign w:val="center"/>
          </w:tcPr>
          <w:p w14:paraId="163BBE10" w14:textId="77777777" w:rsidR="005147E7" w:rsidRPr="006F38CF" w:rsidRDefault="005147E7" w:rsidP="00F64B5D">
            <w:pPr>
              <w:jc w:val="center"/>
              <w:rPr>
                <w:b/>
                <w:color w:val="000000"/>
                <w:szCs w:val="22"/>
              </w:rPr>
            </w:pPr>
          </w:p>
        </w:tc>
        <w:tc>
          <w:tcPr>
            <w:tcW w:w="669" w:type="dxa"/>
            <w:vAlign w:val="center"/>
          </w:tcPr>
          <w:p w14:paraId="0CF7346C" w14:textId="77777777" w:rsidR="005147E7" w:rsidRPr="006F38CF" w:rsidRDefault="005147E7" w:rsidP="00F64B5D">
            <w:pPr>
              <w:jc w:val="center"/>
              <w:rPr>
                <w:b/>
                <w:color w:val="000000"/>
                <w:szCs w:val="22"/>
              </w:rPr>
            </w:pPr>
          </w:p>
        </w:tc>
        <w:tc>
          <w:tcPr>
            <w:tcW w:w="670" w:type="dxa"/>
            <w:vAlign w:val="center"/>
          </w:tcPr>
          <w:p w14:paraId="02A2C717" w14:textId="77777777" w:rsidR="005147E7" w:rsidRPr="006F38CF" w:rsidRDefault="005147E7" w:rsidP="00F64B5D">
            <w:pPr>
              <w:jc w:val="center"/>
              <w:rPr>
                <w:b/>
                <w:color w:val="000000"/>
                <w:szCs w:val="22"/>
              </w:rPr>
            </w:pPr>
          </w:p>
        </w:tc>
        <w:tc>
          <w:tcPr>
            <w:tcW w:w="669" w:type="dxa"/>
            <w:vAlign w:val="center"/>
          </w:tcPr>
          <w:p w14:paraId="39BC6525" w14:textId="77777777" w:rsidR="005147E7" w:rsidRPr="006F38CF" w:rsidRDefault="005147E7" w:rsidP="00F64B5D">
            <w:pPr>
              <w:jc w:val="center"/>
              <w:rPr>
                <w:b/>
                <w:color w:val="000000"/>
                <w:szCs w:val="22"/>
              </w:rPr>
            </w:pPr>
          </w:p>
        </w:tc>
        <w:tc>
          <w:tcPr>
            <w:tcW w:w="670" w:type="dxa"/>
            <w:vAlign w:val="center"/>
          </w:tcPr>
          <w:p w14:paraId="0B81013B" w14:textId="77777777" w:rsidR="005147E7" w:rsidRPr="006F38CF" w:rsidRDefault="005147E7" w:rsidP="00F64B5D">
            <w:pPr>
              <w:jc w:val="center"/>
              <w:rPr>
                <w:b/>
                <w:color w:val="000000"/>
                <w:szCs w:val="22"/>
              </w:rPr>
            </w:pPr>
          </w:p>
        </w:tc>
        <w:tc>
          <w:tcPr>
            <w:tcW w:w="669" w:type="dxa"/>
            <w:vAlign w:val="center"/>
          </w:tcPr>
          <w:p w14:paraId="6F18F52B" w14:textId="77777777" w:rsidR="005147E7" w:rsidRPr="006F38CF" w:rsidRDefault="005147E7" w:rsidP="00F64B5D">
            <w:pPr>
              <w:jc w:val="center"/>
              <w:rPr>
                <w:b/>
                <w:color w:val="000000"/>
                <w:szCs w:val="22"/>
              </w:rPr>
            </w:pPr>
          </w:p>
        </w:tc>
        <w:tc>
          <w:tcPr>
            <w:tcW w:w="670" w:type="dxa"/>
            <w:vAlign w:val="center"/>
          </w:tcPr>
          <w:p w14:paraId="2B82706D" w14:textId="77777777" w:rsidR="005147E7" w:rsidRPr="006F38CF" w:rsidRDefault="005147E7" w:rsidP="00F64B5D">
            <w:pPr>
              <w:jc w:val="center"/>
              <w:rPr>
                <w:b/>
                <w:color w:val="000000"/>
                <w:szCs w:val="22"/>
              </w:rPr>
            </w:pPr>
          </w:p>
        </w:tc>
        <w:tc>
          <w:tcPr>
            <w:tcW w:w="669" w:type="dxa"/>
            <w:vAlign w:val="center"/>
          </w:tcPr>
          <w:p w14:paraId="461FDE8A" w14:textId="77777777" w:rsidR="005147E7" w:rsidRPr="006F38CF" w:rsidRDefault="005147E7" w:rsidP="00F64B5D">
            <w:pPr>
              <w:jc w:val="center"/>
              <w:rPr>
                <w:b/>
                <w:color w:val="000000"/>
                <w:szCs w:val="22"/>
              </w:rPr>
            </w:pPr>
          </w:p>
        </w:tc>
        <w:tc>
          <w:tcPr>
            <w:tcW w:w="670" w:type="dxa"/>
            <w:vAlign w:val="center"/>
          </w:tcPr>
          <w:p w14:paraId="4FA91EE9" w14:textId="77777777" w:rsidR="005147E7" w:rsidRPr="006F38CF" w:rsidRDefault="005147E7" w:rsidP="00F64B5D">
            <w:pPr>
              <w:jc w:val="center"/>
              <w:rPr>
                <w:b/>
                <w:color w:val="000000"/>
                <w:szCs w:val="22"/>
              </w:rPr>
            </w:pPr>
          </w:p>
        </w:tc>
      </w:tr>
      <w:tr w:rsidR="005147E7" w:rsidRPr="006F38CF" w14:paraId="0A83C278" w14:textId="77777777" w:rsidTr="005147E7">
        <w:trPr>
          <w:cantSplit/>
          <w:trHeight w:val="289"/>
          <w:jc w:val="center"/>
        </w:trPr>
        <w:tc>
          <w:tcPr>
            <w:tcW w:w="830" w:type="dxa"/>
            <w:vAlign w:val="center"/>
          </w:tcPr>
          <w:p w14:paraId="5D18565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9B5B0B6" w14:textId="77777777" w:rsidR="005147E7" w:rsidRPr="006F38CF" w:rsidRDefault="005147E7" w:rsidP="00F64B5D">
            <w:pPr>
              <w:tabs>
                <w:tab w:val="left" w:pos="397"/>
              </w:tabs>
              <w:ind w:left="397" w:hanging="397"/>
              <w:rPr>
                <w:color w:val="000000"/>
                <w:szCs w:val="22"/>
              </w:rPr>
            </w:pPr>
          </w:p>
        </w:tc>
        <w:tc>
          <w:tcPr>
            <w:tcW w:w="953" w:type="dxa"/>
            <w:vAlign w:val="center"/>
          </w:tcPr>
          <w:p w14:paraId="1A48ECD1" w14:textId="77777777" w:rsidR="005147E7" w:rsidRPr="006F38CF" w:rsidRDefault="005147E7" w:rsidP="00F64B5D">
            <w:pPr>
              <w:jc w:val="center"/>
              <w:rPr>
                <w:b/>
                <w:color w:val="000000"/>
                <w:szCs w:val="22"/>
              </w:rPr>
            </w:pPr>
          </w:p>
        </w:tc>
        <w:tc>
          <w:tcPr>
            <w:tcW w:w="669" w:type="dxa"/>
            <w:vAlign w:val="center"/>
          </w:tcPr>
          <w:p w14:paraId="7AB1D854" w14:textId="77777777" w:rsidR="005147E7" w:rsidRPr="006F38CF" w:rsidRDefault="005147E7" w:rsidP="00F64B5D">
            <w:pPr>
              <w:jc w:val="center"/>
              <w:rPr>
                <w:b/>
                <w:color w:val="000000"/>
                <w:szCs w:val="22"/>
              </w:rPr>
            </w:pPr>
          </w:p>
        </w:tc>
        <w:tc>
          <w:tcPr>
            <w:tcW w:w="670" w:type="dxa"/>
            <w:vAlign w:val="center"/>
          </w:tcPr>
          <w:p w14:paraId="13C4F685" w14:textId="77777777" w:rsidR="005147E7" w:rsidRPr="006F38CF" w:rsidRDefault="005147E7" w:rsidP="00F64B5D">
            <w:pPr>
              <w:jc w:val="center"/>
              <w:rPr>
                <w:b/>
                <w:color w:val="000000"/>
                <w:szCs w:val="22"/>
              </w:rPr>
            </w:pPr>
          </w:p>
        </w:tc>
        <w:tc>
          <w:tcPr>
            <w:tcW w:w="669" w:type="dxa"/>
            <w:vAlign w:val="center"/>
          </w:tcPr>
          <w:p w14:paraId="0632044B" w14:textId="77777777" w:rsidR="005147E7" w:rsidRPr="006F38CF" w:rsidRDefault="005147E7" w:rsidP="00F64B5D">
            <w:pPr>
              <w:jc w:val="center"/>
              <w:rPr>
                <w:b/>
                <w:color w:val="000000"/>
                <w:szCs w:val="22"/>
              </w:rPr>
            </w:pPr>
          </w:p>
        </w:tc>
        <w:tc>
          <w:tcPr>
            <w:tcW w:w="670" w:type="dxa"/>
            <w:vAlign w:val="center"/>
          </w:tcPr>
          <w:p w14:paraId="47DB58A9" w14:textId="77777777" w:rsidR="005147E7" w:rsidRPr="006F38CF" w:rsidRDefault="005147E7" w:rsidP="00F64B5D">
            <w:pPr>
              <w:jc w:val="center"/>
              <w:rPr>
                <w:b/>
                <w:color w:val="000000"/>
                <w:szCs w:val="22"/>
              </w:rPr>
            </w:pPr>
          </w:p>
        </w:tc>
        <w:tc>
          <w:tcPr>
            <w:tcW w:w="669" w:type="dxa"/>
            <w:vAlign w:val="center"/>
          </w:tcPr>
          <w:p w14:paraId="44E513B3" w14:textId="77777777" w:rsidR="005147E7" w:rsidRPr="006F38CF" w:rsidRDefault="005147E7" w:rsidP="00F64B5D">
            <w:pPr>
              <w:jc w:val="center"/>
              <w:rPr>
                <w:b/>
                <w:color w:val="000000"/>
                <w:szCs w:val="22"/>
              </w:rPr>
            </w:pPr>
          </w:p>
        </w:tc>
        <w:tc>
          <w:tcPr>
            <w:tcW w:w="670" w:type="dxa"/>
            <w:vAlign w:val="center"/>
          </w:tcPr>
          <w:p w14:paraId="23319EBC" w14:textId="77777777" w:rsidR="005147E7" w:rsidRPr="006F38CF" w:rsidRDefault="005147E7" w:rsidP="00F64B5D">
            <w:pPr>
              <w:jc w:val="center"/>
              <w:rPr>
                <w:b/>
                <w:color w:val="000000"/>
                <w:szCs w:val="22"/>
              </w:rPr>
            </w:pPr>
          </w:p>
        </w:tc>
        <w:tc>
          <w:tcPr>
            <w:tcW w:w="669" w:type="dxa"/>
            <w:vAlign w:val="center"/>
          </w:tcPr>
          <w:p w14:paraId="41A34A91" w14:textId="77777777" w:rsidR="005147E7" w:rsidRPr="006F38CF" w:rsidRDefault="005147E7" w:rsidP="00F64B5D">
            <w:pPr>
              <w:jc w:val="center"/>
              <w:rPr>
                <w:b/>
                <w:color w:val="000000"/>
                <w:szCs w:val="22"/>
              </w:rPr>
            </w:pPr>
          </w:p>
        </w:tc>
        <w:tc>
          <w:tcPr>
            <w:tcW w:w="670" w:type="dxa"/>
            <w:vAlign w:val="center"/>
          </w:tcPr>
          <w:p w14:paraId="30708653" w14:textId="77777777" w:rsidR="005147E7" w:rsidRPr="006F38CF" w:rsidRDefault="005147E7" w:rsidP="00F64B5D">
            <w:pPr>
              <w:jc w:val="center"/>
              <w:rPr>
                <w:b/>
                <w:color w:val="000000"/>
                <w:szCs w:val="22"/>
              </w:rPr>
            </w:pPr>
          </w:p>
        </w:tc>
        <w:tc>
          <w:tcPr>
            <w:tcW w:w="669" w:type="dxa"/>
            <w:vAlign w:val="center"/>
          </w:tcPr>
          <w:p w14:paraId="67DDFC56" w14:textId="77777777" w:rsidR="005147E7" w:rsidRPr="006F38CF" w:rsidRDefault="005147E7" w:rsidP="00F64B5D">
            <w:pPr>
              <w:jc w:val="center"/>
              <w:rPr>
                <w:b/>
                <w:color w:val="000000"/>
                <w:szCs w:val="22"/>
              </w:rPr>
            </w:pPr>
          </w:p>
        </w:tc>
        <w:tc>
          <w:tcPr>
            <w:tcW w:w="670" w:type="dxa"/>
            <w:vAlign w:val="center"/>
          </w:tcPr>
          <w:p w14:paraId="4A265572" w14:textId="77777777" w:rsidR="005147E7" w:rsidRPr="006F38CF" w:rsidRDefault="005147E7" w:rsidP="00F64B5D">
            <w:pPr>
              <w:jc w:val="center"/>
              <w:rPr>
                <w:b/>
                <w:color w:val="000000"/>
                <w:szCs w:val="22"/>
              </w:rPr>
            </w:pPr>
          </w:p>
        </w:tc>
        <w:tc>
          <w:tcPr>
            <w:tcW w:w="669" w:type="dxa"/>
            <w:vAlign w:val="center"/>
          </w:tcPr>
          <w:p w14:paraId="3BA8C6F6" w14:textId="77777777" w:rsidR="005147E7" w:rsidRPr="006F38CF" w:rsidRDefault="005147E7" w:rsidP="00F64B5D">
            <w:pPr>
              <w:jc w:val="center"/>
              <w:rPr>
                <w:b/>
                <w:color w:val="000000"/>
                <w:szCs w:val="22"/>
              </w:rPr>
            </w:pPr>
          </w:p>
        </w:tc>
        <w:tc>
          <w:tcPr>
            <w:tcW w:w="670" w:type="dxa"/>
            <w:vAlign w:val="center"/>
          </w:tcPr>
          <w:p w14:paraId="54E5AF52" w14:textId="77777777" w:rsidR="005147E7" w:rsidRPr="006F38CF" w:rsidRDefault="005147E7" w:rsidP="00F64B5D">
            <w:pPr>
              <w:jc w:val="center"/>
              <w:rPr>
                <w:b/>
                <w:color w:val="000000"/>
                <w:szCs w:val="22"/>
              </w:rPr>
            </w:pPr>
          </w:p>
        </w:tc>
      </w:tr>
      <w:tr w:rsidR="005147E7" w:rsidRPr="006F38CF" w14:paraId="4FC9A2F5" w14:textId="77777777" w:rsidTr="005147E7">
        <w:trPr>
          <w:cantSplit/>
          <w:trHeight w:val="289"/>
          <w:jc w:val="center"/>
        </w:trPr>
        <w:tc>
          <w:tcPr>
            <w:tcW w:w="830" w:type="dxa"/>
            <w:vAlign w:val="center"/>
          </w:tcPr>
          <w:p w14:paraId="7BC83BB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A82902" w14:textId="77777777" w:rsidR="005147E7" w:rsidRPr="006F38CF" w:rsidRDefault="005147E7" w:rsidP="00F64B5D">
            <w:pPr>
              <w:tabs>
                <w:tab w:val="left" w:pos="397"/>
              </w:tabs>
              <w:ind w:left="397" w:hanging="397"/>
              <w:rPr>
                <w:color w:val="000000"/>
                <w:szCs w:val="22"/>
              </w:rPr>
            </w:pPr>
          </w:p>
        </w:tc>
        <w:tc>
          <w:tcPr>
            <w:tcW w:w="953" w:type="dxa"/>
            <w:vAlign w:val="center"/>
          </w:tcPr>
          <w:p w14:paraId="0D3A14DC" w14:textId="77777777" w:rsidR="005147E7" w:rsidRPr="006F38CF" w:rsidRDefault="005147E7" w:rsidP="00F64B5D">
            <w:pPr>
              <w:jc w:val="center"/>
              <w:rPr>
                <w:b/>
                <w:color w:val="000000"/>
                <w:szCs w:val="22"/>
              </w:rPr>
            </w:pPr>
          </w:p>
        </w:tc>
        <w:tc>
          <w:tcPr>
            <w:tcW w:w="669" w:type="dxa"/>
            <w:vAlign w:val="center"/>
          </w:tcPr>
          <w:p w14:paraId="083EFB51" w14:textId="77777777" w:rsidR="005147E7" w:rsidRPr="006F38CF" w:rsidRDefault="005147E7" w:rsidP="00F64B5D">
            <w:pPr>
              <w:jc w:val="center"/>
              <w:rPr>
                <w:b/>
                <w:color w:val="000000"/>
                <w:szCs w:val="22"/>
              </w:rPr>
            </w:pPr>
          </w:p>
        </w:tc>
        <w:tc>
          <w:tcPr>
            <w:tcW w:w="670" w:type="dxa"/>
            <w:vAlign w:val="center"/>
          </w:tcPr>
          <w:p w14:paraId="733BF929" w14:textId="77777777" w:rsidR="005147E7" w:rsidRPr="006F38CF" w:rsidRDefault="005147E7" w:rsidP="00F64B5D">
            <w:pPr>
              <w:jc w:val="center"/>
              <w:rPr>
                <w:b/>
                <w:color w:val="000000"/>
                <w:szCs w:val="22"/>
              </w:rPr>
            </w:pPr>
          </w:p>
        </w:tc>
        <w:tc>
          <w:tcPr>
            <w:tcW w:w="669" w:type="dxa"/>
            <w:vAlign w:val="center"/>
          </w:tcPr>
          <w:p w14:paraId="5ED29693" w14:textId="77777777" w:rsidR="005147E7" w:rsidRPr="006F38CF" w:rsidRDefault="005147E7" w:rsidP="00F64B5D">
            <w:pPr>
              <w:jc w:val="center"/>
              <w:rPr>
                <w:b/>
                <w:color w:val="000000"/>
                <w:szCs w:val="22"/>
              </w:rPr>
            </w:pPr>
          </w:p>
        </w:tc>
        <w:tc>
          <w:tcPr>
            <w:tcW w:w="670" w:type="dxa"/>
            <w:vAlign w:val="center"/>
          </w:tcPr>
          <w:p w14:paraId="4FE768D5" w14:textId="77777777" w:rsidR="005147E7" w:rsidRPr="006F38CF" w:rsidRDefault="005147E7" w:rsidP="00F64B5D">
            <w:pPr>
              <w:jc w:val="center"/>
              <w:rPr>
                <w:b/>
                <w:color w:val="000000"/>
                <w:szCs w:val="22"/>
              </w:rPr>
            </w:pPr>
          </w:p>
        </w:tc>
        <w:tc>
          <w:tcPr>
            <w:tcW w:w="669" w:type="dxa"/>
            <w:vAlign w:val="center"/>
          </w:tcPr>
          <w:p w14:paraId="7BAD8EA3" w14:textId="77777777" w:rsidR="005147E7" w:rsidRPr="006F38CF" w:rsidRDefault="005147E7" w:rsidP="00F64B5D">
            <w:pPr>
              <w:jc w:val="center"/>
              <w:rPr>
                <w:b/>
                <w:color w:val="000000"/>
                <w:szCs w:val="22"/>
              </w:rPr>
            </w:pPr>
          </w:p>
        </w:tc>
        <w:tc>
          <w:tcPr>
            <w:tcW w:w="670" w:type="dxa"/>
            <w:vAlign w:val="center"/>
          </w:tcPr>
          <w:p w14:paraId="4C460C8F" w14:textId="77777777" w:rsidR="005147E7" w:rsidRPr="006F38CF" w:rsidRDefault="005147E7" w:rsidP="00F64B5D">
            <w:pPr>
              <w:jc w:val="center"/>
              <w:rPr>
                <w:b/>
                <w:color w:val="000000"/>
                <w:szCs w:val="22"/>
              </w:rPr>
            </w:pPr>
          </w:p>
        </w:tc>
        <w:tc>
          <w:tcPr>
            <w:tcW w:w="669" w:type="dxa"/>
            <w:vAlign w:val="center"/>
          </w:tcPr>
          <w:p w14:paraId="365CA1D7" w14:textId="77777777" w:rsidR="005147E7" w:rsidRPr="006F38CF" w:rsidRDefault="005147E7" w:rsidP="00F64B5D">
            <w:pPr>
              <w:jc w:val="center"/>
              <w:rPr>
                <w:b/>
                <w:color w:val="000000"/>
                <w:szCs w:val="22"/>
              </w:rPr>
            </w:pPr>
          </w:p>
        </w:tc>
        <w:tc>
          <w:tcPr>
            <w:tcW w:w="670" w:type="dxa"/>
            <w:vAlign w:val="center"/>
          </w:tcPr>
          <w:p w14:paraId="1AB9916B" w14:textId="77777777" w:rsidR="005147E7" w:rsidRPr="006F38CF" w:rsidRDefault="005147E7" w:rsidP="00F64B5D">
            <w:pPr>
              <w:jc w:val="center"/>
              <w:rPr>
                <w:b/>
                <w:color w:val="000000"/>
                <w:szCs w:val="22"/>
              </w:rPr>
            </w:pPr>
          </w:p>
        </w:tc>
        <w:tc>
          <w:tcPr>
            <w:tcW w:w="669" w:type="dxa"/>
            <w:vAlign w:val="center"/>
          </w:tcPr>
          <w:p w14:paraId="5C0C8751" w14:textId="77777777" w:rsidR="005147E7" w:rsidRPr="006F38CF" w:rsidRDefault="005147E7" w:rsidP="00F64B5D">
            <w:pPr>
              <w:jc w:val="center"/>
              <w:rPr>
                <w:b/>
                <w:color w:val="000000"/>
                <w:szCs w:val="22"/>
              </w:rPr>
            </w:pPr>
          </w:p>
        </w:tc>
        <w:tc>
          <w:tcPr>
            <w:tcW w:w="670" w:type="dxa"/>
            <w:vAlign w:val="center"/>
          </w:tcPr>
          <w:p w14:paraId="67B01945" w14:textId="77777777" w:rsidR="005147E7" w:rsidRPr="006F38CF" w:rsidRDefault="005147E7" w:rsidP="00F64B5D">
            <w:pPr>
              <w:jc w:val="center"/>
              <w:rPr>
                <w:b/>
                <w:color w:val="000000"/>
                <w:szCs w:val="22"/>
              </w:rPr>
            </w:pPr>
          </w:p>
        </w:tc>
        <w:tc>
          <w:tcPr>
            <w:tcW w:w="669" w:type="dxa"/>
            <w:vAlign w:val="center"/>
          </w:tcPr>
          <w:p w14:paraId="69C66D04" w14:textId="77777777" w:rsidR="005147E7" w:rsidRPr="006F38CF" w:rsidRDefault="005147E7" w:rsidP="00F64B5D">
            <w:pPr>
              <w:jc w:val="center"/>
              <w:rPr>
                <w:b/>
                <w:color w:val="000000"/>
                <w:szCs w:val="22"/>
              </w:rPr>
            </w:pPr>
          </w:p>
        </w:tc>
        <w:tc>
          <w:tcPr>
            <w:tcW w:w="670" w:type="dxa"/>
            <w:vAlign w:val="center"/>
          </w:tcPr>
          <w:p w14:paraId="7C512371" w14:textId="77777777" w:rsidR="005147E7" w:rsidRPr="006F38CF" w:rsidRDefault="005147E7" w:rsidP="00F64B5D">
            <w:pPr>
              <w:jc w:val="center"/>
              <w:rPr>
                <w:b/>
                <w:color w:val="000000"/>
                <w:szCs w:val="22"/>
              </w:rPr>
            </w:pPr>
          </w:p>
        </w:tc>
      </w:tr>
      <w:tr w:rsidR="005147E7" w:rsidRPr="006F38CF" w14:paraId="3D1D7228" w14:textId="77777777" w:rsidTr="005147E7">
        <w:trPr>
          <w:cantSplit/>
          <w:trHeight w:val="289"/>
          <w:jc w:val="center"/>
        </w:trPr>
        <w:tc>
          <w:tcPr>
            <w:tcW w:w="830" w:type="dxa"/>
            <w:vAlign w:val="center"/>
          </w:tcPr>
          <w:p w14:paraId="057D630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64DBF97" w14:textId="77777777" w:rsidR="005147E7" w:rsidRPr="006F38CF" w:rsidRDefault="005147E7" w:rsidP="00F64B5D">
            <w:pPr>
              <w:tabs>
                <w:tab w:val="left" w:pos="397"/>
              </w:tabs>
              <w:ind w:left="397" w:hanging="397"/>
              <w:rPr>
                <w:color w:val="000000"/>
                <w:szCs w:val="22"/>
              </w:rPr>
            </w:pPr>
          </w:p>
        </w:tc>
        <w:tc>
          <w:tcPr>
            <w:tcW w:w="953" w:type="dxa"/>
            <w:vAlign w:val="center"/>
          </w:tcPr>
          <w:p w14:paraId="5FBBE3D6" w14:textId="77777777" w:rsidR="005147E7" w:rsidRPr="006F38CF" w:rsidRDefault="005147E7" w:rsidP="00F64B5D">
            <w:pPr>
              <w:jc w:val="center"/>
              <w:rPr>
                <w:b/>
                <w:color w:val="000000"/>
                <w:szCs w:val="22"/>
              </w:rPr>
            </w:pPr>
          </w:p>
        </w:tc>
        <w:tc>
          <w:tcPr>
            <w:tcW w:w="669" w:type="dxa"/>
            <w:vAlign w:val="center"/>
          </w:tcPr>
          <w:p w14:paraId="46207CBB" w14:textId="77777777" w:rsidR="005147E7" w:rsidRPr="006F38CF" w:rsidRDefault="005147E7" w:rsidP="00F64B5D">
            <w:pPr>
              <w:jc w:val="center"/>
              <w:rPr>
                <w:b/>
                <w:color w:val="000000"/>
                <w:szCs w:val="22"/>
              </w:rPr>
            </w:pPr>
          </w:p>
        </w:tc>
        <w:tc>
          <w:tcPr>
            <w:tcW w:w="670" w:type="dxa"/>
            <w:vAlign w:val="center"/>
          </w:tcPr>
          <w:p w14:paraId="675DF2AA" w14:textId="77777777" w:rsidR="005147E7" w:rsidRPr="006F38CF" w:rsidRDefault="005147E7" w:rsidP="00F64B5D">
            <w:pPr>
              <w:jc w:val="center"/>
              <w:rPr>
                <w:b/>
                <w:color w:val="000000"/>
                <w:szCs w:val="22"/>
              </w:rPr>
            </w:pPr>
          </w:p>
        </w:tc>
        <w:tc>
          <w:tcPr>
            <w:tcW w:w="669" w:type="dxa"/>
            <w:vAlign w:val="center"/>
          </w:tcPr>
          <w:p w14:paraId="1A3350B5" w14:textId="77777777" w:rsidR="005147E7" w:rsidRPr="006F38CF" w:rsidRDefault="005147E7" w:rsidP="00F64B5D">
            <w:pPr>
              <w:jc w:val="center"/>
              <w:rPr>
                <w:b/>
                <w:color w:val="000000"/>
                <w:szCs w:val="22"/>
              </w:rPr>
            </w:pPr>
          </w:p>
        </w:tc>
        <w:tc>
          <w:tcPr>
            <w:tcW w:w="670" w:type="dxa"/>
            <w:vAlign w:val="center"/>
          </w:tcPr>
          <w:p w14:paraId="3DABE747" w14:textId="77777777" w:rsidR="005147E7" w:rsidRPr="006F38CF" w:rsidRDefault="005147E7" w:rsidP="00F64B5D">
            <w:pPr>
              <w:jc w:val="center"/>
              <w:rPr>
                <w:b/>
                <w:color w:val="000000"/>
                <w:szCs w:val="22"/>
              </w:rPr>
            </w:pPr>
          </w:p>
        </w:tc>
        <w:tc>
          <w:tcPr>
            <w:tcW w:w="669" w:type="dxa"/>
            <w:vAlign w:val="center"/>
          </w:tcPr>
          <w:p w14:paraId="06D45920" w14:textId="77777777" w:rsidR="005147E7" w:rsidRPr="006F38CF" w:rsidRDefault="005147E7" w:rsidP="00F64B5D">
            <w:pPr>
              <w:jc w:val="center"/>
              <w:rPr>
                <w:b/>
                <w:color w:val="000000"/>
                <w:szCs w:val="22"/>
              </w:rPr>
            </w:pPr>
          </w:p>
        </w:tc>
        <w:tc>
          <w:tcPr>
            <w:tcW w:w="670" w:type="dxa"/>
            <w:vAlign w:val="center"/>
          </w:tcPr>
          <w:p w14:paraId="1B6BDB4C" w14:textId="77777777" w:rsidR="005147E7" w:rsidRPr="006F38CF" w:rsidRDefault="005147E7" w:rsidP="00F64B5D">
            <w:pPr>
              <w:jc w:val="center"/>
              <w:rPr>
                <w:b/>
                <w:color w:val="000000"/>
                <w:szCs w:val="22"/>
              </w:rPr>
            </w:pPr>
          </w:p>
        </w:tc>
        <w:tc>
          <w:tcPr>
            <w:tcW w:w="669" w:type="dxa"/>
            <w:vAlign w:val="center"/>
          </w:tcPr>
          <w:p w14:paraId="13C8AEB4" w14:textId="77777777" w:rsidR="005147E7" w:rsidRPr="006F38CF" w:rsidRDefault="005147E7" w:rsidP="00F64B5D">
            <w:pPr>
              <w:jc w:val="center"/>
              <w:rPr>
                <w:b/>
                <w:color w:val="000000"/>
                <w:szCs w:val="22"/>
              </w:rPr>
            </w:pPr>
          </w:p>
        </w:tc>
        <w:tc>
          <w:tcPr>
            <w:tcW w:w="670" w:type="dxa"/>
            <w:vAlign w:val="center"/>
          </w:tcPr>
          <w:p w14:paraId="14E2FCCB" w14:textId="77777777" w:rsidR="005147E7" w:rsidRPr="006F38CF" w:rsidRDefault="005147E7" w:rsidP="00F64B5D">
            <w:pPr>
              <w:jc w:val="center"/>
              <w:rPr>
                <w:b/>
                <w:color w:val="000000"/>
                <w:szCs w:val="22"/>
              </w:rPr>
            </w:pPr>
          </w:p>
        </w:tc>
        <w:tc>
          <w:tcPr>
            <w:tcW w:w="669" w:type="dxa"/>
            <w:vAlign w:val="center"/>
          </w:tcPr>
          <w:p w14:paraId="6308C392" w14:textId="77777777" w:rsidR="005147E7" w:rsidRPr="006F38CF" w:rsidRDefault="005147E7" w:rsidP="00F64B5D">
            <w:pPr>
              <w:jc w:val="center"/>
              <w:rPr>
                <w:b/>
                <w:color w:val="000000"/>
                <w:szCs w:val="22"/>
              </w:rPr>
            </w:pPr>
          </w:p>
        </w:tc>
        <w:tc>
          <w:tcPr>
            <w:tcW w:w="670" w:type="dxa"/>
            <w:vAlign w:val="center"/>
          </w:tcPr>
          <w:p w14:paraId="6243B159" w14:textId="77777777" w:rsidR="005147E7" w:rsidRPr="006F38CF" w:rsidRDefault="005147E7" w:rsidP="00F64B5D">
            <w:pPr>
              <w:jc w:val="center"/>
              <w:rPr>
                <w:b/>
                <w:color w:val="000000"/>
                <w:szCs w:val="22"/>
              </w:rPr>
            </w:pPr>
          </w:p>
        </w:tc>
        <w:tc>
          <w:tcPr>
            <w:tcW w:w="669" w:type="dxa"/>
            <w:vAlign w:val="center"/>
          </w:tcPr>
          <w:p w14:paraId="59F78018" w14:textId="77777777" w:rsidR="005147E7" w:rsidRPr="006F38CF" w:rsidRDefault="005147E7" w:rsidP="00F64B5D">
            <w:pPr>
              <w:jc w:val="center"/>
              <w:rPr>
                <w:b/>
                <w:color w:val="000000"/>
                <w:szCs w:val="22"/>
              </w:rPr>
            </w:pPr>
          </w:p>
        </w:tc>
        <w:tc>
          <w:tcPr>
            <w:tcW w:w="670" w:type="dxa"/>
            <w:vAlign w:val="center"/>
          </w:tcPr>
          <w:p w14:paraId="06F9ED9E" w14:textId="77777777" w:rsidR="005147E7" w:rsidRPr="006F38CF" w:rsidRDefault="005147E7" w:rsidP="00F64B5D">
            <w:pPr>
              <w:jc w:val="center"/>
              <w:rPr>
                <w:b/>
                <w:color w:val="000000"/>
                <w:szCs w:val="22"/>
              </w:rPr>
            </w:pPr>
          </w:p>
        </w:tc>
      </w:tr>
      <w:tr w:rsidR="005147E7" w:rsidRPr="006F38CF" w14:paraId="64999363" w14:textId="77777777" w:rsidTr="005147E7">
        <w:trPr>
          <w:cantSplit/>
          <w:trHeight w:val="289"/>
          <w:jc w:val="center"/>
        </w:trPr>
        <w:tc>
          <w:tcPr>
            <w:tcW w:w="830" w:type="dxa"/>
            <w:vAlign w:val="center"/>
          </w:tcPr>
          <w:p w14:paraId="2DB1455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4BF0304" w14:textId="77777777" w:rsidR="005147E7" w:rsidRPr="006F38CF" w:rsidRDefault="005147E7" w:rsidP="00F64B5D">
            <w:pPr>
              <w:tabs>
                <w:tab w:val="left" w:pos="397"/>
              </w:tabs>
              <w:ind w:left="397" w:hanging="397"/>
              <w:rPr>
                <w:color w:val="000000"/>
                <w:szCs w:val="22"/>
              </w:rPr>
            </w:pPr>
          </w:p>
        </w:tc>
        <w:tc>
          <w:tcPr>
            <w:tcW w:w="953" w:type="dxa"/>
            <w:vAlign w:val="center"/>
          </w:tcPr>
          <w:p w14:paraId="2EE35817" w14:textId="77777777" w:rsidR="005147E7" w:rsidRPr="006F38CF" w:rsidRDefault="005147E7" w:rsidP="00F64B5D">
            <w:pPr>
              <w:jc w:val="center"/>
              <w:rPr>
                <w:b/>
                <w:color w:val="000000"/>
                <w:szCs w:val="22"/>
              </w:rPr>
            </w:pPr>
          </w:p>
        </w:tc>
        <w:tc>
          <w:tcPr>
            <w:tcW w:w="669" w:type="dxa"/>
            <w:vAlign w:val="center"/>
          </w:tcPr>
          <w:p w14:paraId="62B74791" w14:textId="77777777" w:rsidR="005147E7" w:rsidRPr="006F38CF" w:rsidRDefault="005147E7" w:rsidP="00F64B5D">
            <w:pPr>
              <w:jc w:val="center"/>
              <w:rPr>
                <w:b/>
                <w:color w:val="000000"/>
                <w:szCs w:val="22"/>
              </w:rPr>
            </w:pPr>
          </w:p>
        </w:tc>
        <w:tc>
          <w:tcPr>
            <w:tcW w:w="670" w:type="dxa"/>
            <w:vAlign w:val="center"/>
          </w:tcPr>
          <w:p w14:paraId="2C415E05" w14:textId="77777777" w:rsidR="005147E7" w:rsidRPr="006F38CF" w:rsidRDefault="005147E7" w:rsidP="00F64B5D">
            <w:pPr>
              <w:jc w:val="center"/>
              <w:rPr>
                <w:b/>
                <w:color w:val="000000"/>
                <w:szCs w:val="22"/>
              </w:rPr>
            </w:pPr>
          </w:p>
        </w:tc>
        <w:tc>
          <w:tcPr>
            <w:tcW w:w="669" w:type="dxa"/>
            <w:vAlign w:val="center"/>
          </w:tcPr>
          <w:p w14:paraId="62C09F36" w14:textId="77777777" w:rsidR="005147E7" w:rsidRPr="006F38CF" w:rsidRDefault="005147E7" w:rsidP="00F64B5D">
            <w:pPr>
              <w:jc w:val="center"/>
              <w:rPr>
                <w:b/>
                <w:color w:val="000000"/>
                <w:szCs w:val="22"/>
              </w:rPr>
            </w:pPr>
          </w:p>
        </w:tc>
        <w:tc>
          <w:tcPr>
            <w:tcW w:w="670" w:type="dxa"/>
            <w:vAlign w:val="center"/>
          </w:tcPr>
          <w:p w14:paraId="12A8B9B4" w14:textId="77777777" w:rsidR="005147E7" w:rsidRPr="006F38CF" w:rsidRDefault="005147E7" w:rsidP="00F64B5D">
            <w:pPr>
              <w:jc w:val="center"/>
              <w:rPr>
                <w:b/>
                <w:color w:val="000000"/>
                <w:szCs w:val="22"/>
              </w:rPr>
            </w:pPr>
          </w:p>
        </w:tc>
        <w:tc>
          <w:tcPr>
            <w:tcW w:w="669" w:type="dxa"/>
            <w:vAlign w:val="center"/>
          </w:tcPr>
          <w:p w14:paraId="6DE8F51F" w14:textId="77777777" w:rsidR="005147E7" w:rsidRPr="006F38CF" w:rsidRDefault="005147E7" w:rsidP="00F64B5D">
            <w:pPr>
              <w:jc w:val="center"/>
              <w:rPr>
                <w:b/>
                <w:color w:val="000000"/>
                <w:szCs w:val="22"/>
              </w:rPr>
            </w:pPr>
          </w:p>
        </w:tc>
        <w:tc>
          <w:tcPr>
            <w:tcW w:w="670" w:type="dxa"/>
            <w:vAlign w:val="center"/>
          </w:tcPr>
          <w:p w14:paraId="1D109216" w14:textId="77777777" w:rsidR="005147E7" w:rsidRPr="006F38CF" w:rsidRDefault="005147E7" w:rsidP="00F64B5D">
            <w:pPr>
              <w:jc w:val="center"/>
              <w:rPr>
                <w:b/>
                <w:color w:val="000000"/>
                <w:szCs w:val="22"/>
              </w:rPr>
            </w:pPr>
          </w:p>
        </w:tc>
        <w:tc>
          <w:tcPr>
            <w:tcW w:w="669" w:type="dxa"/>
            <w:vAlign w:val="center"/>
          </w:tcPr>
          <w:p w14:paraId="1FC11828" w14:textId="77777777" w:rsidR="005147E7" w:rsidRPr="006F38CF" w:rsidRDefault="005147E7" w:rsidP="00F64B5D">
            <w:pPr>
              <w:jc w:val="center"/>
              <w:rPr>
                <w:b/>
                <w:color w:val="000000"/>
                <w:szCs w:val="22"/>
              </w:rPr>
            </w:pPr>
          </w:p>
        </w:tc>
        <w:tc>
          <w:tcPr>
            <w:tcW w:w="670" w:type="dxa"/>
            <w:vAlign w:val="center"/>
          </w:tcPr>
          <w:p w14:paraId="4DC878EB" w14:textId="77777777" w:rsidR="005147E7" w:rsidRPr="006F38CF" w:rsidRDefault="005147E7" w:rsidP="00F64B5D">
            <w:pPr>
              <w:jc w:val="center"/>
              <w:rPr>
                <w:b/>
                <w:color w:val="000000"/>
                <w:szCs w:val="22"/>
              </w:rPr>
            </w:pPr>
          </w:p>
        </w:tc>
        <w:tc>
          <w:tcPr>
            <w:tcW w:w="669" w:type="dxa"/>
            <w:vAlign w:val="center"/>
          </w:tcPr>
          <w:p w14:paraId="1ED3A6AA" w14:textId="77777777" w:rsidR="005147E7" w:rsidRPr="006F38CF" w:rsidRDefault="005147E7" w:rsidP="00F64B5D">
            <w:pPr>
              <w:jc w:val="center"/>
              <w:rPr>
                <w:b/>
                <w:color w:val="000000"/>
                <w:szCs w:val="22"/>
              </w:rPr>
            </w:pPr>
          </w:p>
        </w:tc>
        <w:tc>
          <w:tcPr>
            <w:tcW w:w="670" w:type="dxa"/>
            <w:vAlign w:val="center"/>
          </w:tcPr>
          <w:p w14:paraId="38AD92B0" w14:textId="77777777" w:rsidR="005147E7" w:rsidRPr="006F38CF" w:rsidRDefault="005147E7" w:rsidP="00F64B5D">
            <w:pPr>
              <w:jc w:val="center"/>
              <w:rPr>
                <w:b/>
                <w:color w:val="000000"/>
                <w:szCs w:val="22"/>
              </w:rPr>
            </w:pPr>
          </w:p>
        </w:tc>
        <w:tc>
          <w:tcPr>
            <w:tcW w:w="669" w:type="dxa"/>
            <w:vAlign w:val="center"/>
          </w:tcPr>
          <w:p w14:paraId="75E135FD" w14:textId="77777777" w:rsidR="005147E7" w:rsidRPr="006F38CF" w:rsidRDefault="005147E7" w:rsidP="00F64B5D">
            <w:pPr>
              <w:jc w:val="center"/>
              <w:rPr>
                <w:b/>
                <w:color w:val="000000"/>
                <w:szCs w:val="22"/>
              </w:rPr>
            </w:pPr>
          </w:p>
        </w:tc>
        <w:tc>
          <w:tcPr>
            <w:tcW w:w="670" w:type="dxa"/>
            <w:vAlign w:val="center"/>
          </w:tcPr>
          <w:p w14:paraId="5BE112C2" w14:textId="77777777" w:rsidR="005147E7" w:rsidRPr="006F38CF" w:rsidRDefault="005147E7" w:rsidP="00F64B5D">
            <w:pPr>
              <w:jc w:val="center"/>
              <w:rPr>
                <w:b/>
                <w:color w:val="000000"/>
                <w:szCs w:val="22"/>
              </w:rPr>
            </w:pPr>
          </w:p>
        </w:tc>
      </w:tr>
      <w:tr w:rsidR="005147E7" w:rsidRPr="006F38CF" w14:paraId="13D250E1" w14:textId="77777777" w:rsidTr="005147E7">
        <w:trPr>
          <w:cantSplit/>
          <w:trHeight w:val="289"/>
          <w:jc w:val="center"/>
        </w:trPr>
        <w:tc>
          <w:tcPr>
            <w:tcW w:w="830" w:type="dxa"/>
            <w:vAlign w:val="center"/>
          </w:tcPr>
          <w:p w14:paraId="72B820E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CD3BD0D" w14:textId="77777777" w:rsidR="005147E7" w:rsidRPr="006F38CF" w:rsidRDefault="005147E7" w:rsidP="00F64B5D">
            <w:pPr>
              <w:tabs>
                <w:tab w:val="left" w:pos="397"/>
              </w:tabs>
              <w:ind w:left="397" w:hanging="397"/>
              <w:rPr>
                <w:color w:val="000000"/>
                <w:szCs w:val="22"/>
              </w:rPr>
            </w:pPr>
          </w:p>
        </w:tc>
        <w:tc>
          <w:tcPr>
            <w:tcW w:w="953" w:type="dxa"/>
            <w:vAlign w:val="center"/>
          </w:tcPr>
          <w:p w14:paraId="020861EF" w14:textId="77777777" w:rsidR="005147E7" w:rsidRPr="006F38CF" w:rsidRDefault="005147E7" w:rsidP="00F64B5D">
            <w:pPr>
              <w:jc w:val="center"/>
              <w:rPr>
                <w:b/>
                <w:color w:val="000000"/>
                <w:szCs w:val="22"/>
              </w:rPr>
            </w:pPr>
          </w:p>
        </w:tc>
        <w:tc>
          <w:tcPr>
            <w:tcW w:w="669" w:type="dxa"/>
            <w:vAlign w:val="center"/>
          </w:tcPr>
          <w:p w14:paraId="16A1C8DF" w14:textId="77777777" w:rsidR="005147E7" w:rsidRPr="006F38CF" w:rsidRDefault="005147E7" w:rsidP="00F64B5D">
            <w:pPr>
              <w:jc w:val="center"/>
              <w:rPr>
                <w:b/>
                <w:color w:val="000000"/>
                <w:szCs w:val="22"/>
              </w:rPr>
            </w:pPr>
          </w:p>
        </w:tc>
        <w:tc>
          <w:tcPr>
            <w:tcW w:w="670" w:type="dxa"/>
            <w:vAlign w:val="center"/>
          </w:tcPr>
          <w:p w14:paraId="57A3CB95" w14:textId="77777777" w:rsidR="005147E7" w:rsidRPr="006F38CF" w:rsidRDefault="005147E7" w:rsidP="00F64B5D">
            <w:pPr>
              <w:jc w:val="center"/>
              <w:rPr>
                <w:b/>
                <w:color w:val="000000"/>
                <w:szCs w:val="22"/>
              </w:rPr>
            </w:pPr>
          </w:p>
        </w:tc>
        <w:tc>
          <w:tcPr>
            <w:tcW w:w="669" w:type="dxa"/>
            <w:vAlign w:val="center"/>
          </w:tcPr>
          <w:p w14:paraId="41C6094B" w14:textId="77777777" w:rsidR="005147E7" w:rsidRPr="006F38CF" w:rsidRDefault="005147E7" w:rsidP="00F64B5D">
            <w:pPr>
              <w:jc w:val="center"/>
              <w:rPr>
                <w:b/>
                <w:color w:val="000000"/>
                <w:szCs w:val="22"/>
              </w:rPr>
            </w:pPr>
          </w:p>
        </w:tc>
        <w:tc>
          <w:tcPr>
            <w:tcW w:w="670" w:type="dxa"/>
            <w:vAlign w:val="center"/>
          </w:tcPr>
          <w:p w14:paraId="655F46E1" w14:textId="77777777" w:rsidR="005147E7" w:rsidRPr="006F38CF" w:rsidRDefault="005147E7" w:rsidP="00F64B5D">
            <w:pPr>
              <w:jc w:val="center"/>
              <w:rPr>
                <w:b/>
                <w:color w:val="000000"/>
                <w:szCs w:val="22"/>
              </w:rPr>
            </w:pPr>
          </w:p>
        </w:tc>
        <w:tc>
          <w:tcPr>
            <w:tcW w:w="669" w:type="dxa"/>
            <w:vAlign w:val="center"/>
          </w:tcPr>
          <w:p w14:paraId="132F0E44" w14:textId="77777777" w:rsidR="005147E7" w:rsidRPr="006F38CF" w:rsidRDefault="005147E7" w:rsidP="00F64B5D">
            <w:pPr>
              <w:jc w:val="center"/>
              <w:rPr>
                <w:b/>
                <w:color w:val="000000"/>
                <w:szCs w:val="22"/>
              </w:rPr>
            </w:pPr>
          </w:p>
        </w:tc>
        <w:tc>
          <w:tcPr>
            <w:tcW w:w="670" w:type="dxa"/>
            <w:vAlign w:val="center"/>
          </w:tcPr>
          <w:p w14:paraId="0F430918" w14:textId="77777777" w:rsidR="005147E7" w:rsidRPr="006F38CF" w:rsidRDefault="005147E7" w:rsidP="00F64B5D">
            <w:pPr>
              <w:jc w:val="center"/>
              <w:rPr>
                <w:b/>
                <w:color w:val="000000"/>
                <w:szCs w:val="22"/>
              </w:rPr>
            </w:pPr>
          </w:p>
        </w:tc>
        <w:tc>
          <w:tcPr>
            <w:tcW w:w="669" w:type="dxa"/>
            <w:vAlign w:val="center"/>
          </w:tcPr>
          <w:p w14:paraId="19C08EA6" w14:textId="77777777" w:rsidR="005147E7" w:rsidRPr="006F38CF" w:rsidRDefault="005147E7" w:rsidP="00F64B5D">
            <w:pPr>
              <w:jc w:val="center"/>
              <w:rPr>
                <w:b/>
                <w:color w:val="000000"/>
                <w:szCs w:val="22"/>
              </w:rPr>
            </w:pPr>
          </w:p>
        </w:tc>
        <w:tc>
          <w:tcPr>
            <w:tcW w:w="670" w:type="dxa"/>
            <w:vAlign w:val="center"/>
          </w:tcPr>
          <w:p w14:paraId="0B2D413D" w14:textId="77777777" w:rsidR="005147E7" w:rsidRPr="006F38CF" w:rsidRDefault="005147E7" w:rsidP="00F64B5D">
            <w:pPr>
              <w:jc w:val="center"/>
              <w:rPr>
                <w:b/>
                <w:color w:val="000000"/>
                <w:szCs w:val="22"/>
              </w:rPr>
            </w:pPr>
          </w:p>
        </w:tc>
        <w:tc>
          <w:tcPr>
            <w:tcW w:w="669" w:type="dxa"/>
            <w:vAlign w:val="center"/>
          </w:tcPr>
          <w:p w14:paraId="622C66D9" w14:textId="77777777" w:rsidR="005147E7" w:rsidRPr="006F38CF" w:rsidRDefault="005147E7" w:rsidP="00F64B5D">
            <w:pPr>
              <w:jc w:val="center"/>
              <w:rPr>
                <w:b/>
                <w:color w:val="000000"/>
                <w:szCs w:val="22"/>
              </w:rPr>
            </w:pPr>
          </w:p>
        </w:tc>
        <w:tc>
          <w:tcPr>
            <w:tcW w:w="670" w:type="dxa"/>
            <w:vAlign w:val="center"/>
          </w:tcPr>
          <w:p w14:paraId="5C727AAE" w14:textId="77777777" w:rsidR="005147E7" w:rsidRPr="006F38CF" w:rsidRDefault="005147E7" w:rsidP="00F64B5D">
            <w:pPr>
              <w:jc w:val="center"/>
              <w:rPr>
                <w:b/>
                <w:color w:val="000000"/>
                <w:szCs w:val="22"/>
              </w:rPr>
            </w:pPr>
          </w:p>
        </w:tc>
        <w:tc>
          <w:tcPr>
            <w:tcW w:w="669" w:type="dxa"/>
            <w:vAlign w:val="center"/>
          </w:tcPr>
          <w:p w14:paraId="2ED95BF9" w14:textId="77777777" w:rsidR="005147E7" w:rsidRPr="006F38CF" w:rsidRDefault="005147E7" w:rsidP="00F64B5D">
            <w:pPr>
              <w:jc w:val="center"/>
              <w:rPr>
                <w:b/>
                <w:color w:val="000000"/>
                <w:szCs w:val="22"/>
              </w:rPr>
            </w:pPr>
          </w:p>
        </w:tc>
        <w:tc>
          <w:tcPr>
            <w:tcW w:w="670" w:type="dxa"/>
            <w:vAlign w:val="center"/>
          </w:tcPr>
          <w:p w14:paraId="63AA3579" w14:textId="77777777" w:rsidR="005147E7" w:rsidRPr="006F38CF" w:rsidRDefault="005147E7" w:rsidP="00F64B5D">
            <w:pPr>
              <w:jc w:val="center"/>
              <w:rPr>
                <w:b/>
                <w:color w:val="000000"/>
                <w:szCs w:val="22"/>
              </w:rPr>
            </w:pPr>
          </w:p>
        </w:tc>
      </w:tr>
      <w:tr w:rsidR="005147E7" w:rsidRPr="006F38CF" w14:paraId="52371EEC" w14:textId="77777777" w:rsidTr="005147E7">
        <w:trPr>
          <w:cantSplit/>
          <w:trHeight w:val="289"/>
          <w:jc w:val="center"/>
        </w:trPr>
        <w:tc>
          <w:tcPr>
            <w:tcW w:w="830" w:type="dxa"/>
            <w:vAlign w:val="center"/>
          </w:tcPr>
          <w:p w14:paraId="06758D2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6B3BFBE" w14:textId="77777777" w:rsidR="005147E7" w:rsidRPr="006F38CF" w:rsidRDefault="005147E7" w:rsidP="00F64B5D">
            <w:pPr>
              <w:tabs>
                <w:tab w:val="left" w:pos="397"/>
              </w:tabs>
              <w:ind w:left="397" w:hanging="397"/>
              <w:rPr>
                <w:color w:val="000000"/>
                <w:szCs w:val="22"/>
              </w:rPr>
            </w:pPr>
          </w:p>
        </w:tc>
        <w:tc>
          <w:tcPr>
            <w:tcW w:w="953" w:type="dxa"/>
            <w:vAlign w:val="center"/>
          </w:tcPr>
          <w:p w14:paraId="18CFC1EE" w14:textId="77777777" w:rsidR="005147E7" w:rsidRPr="006F38CF" w:rsidRDefault="005147E7" w:rsidP="00F64B5D">
            <w:pPr>
              <w:jc w:val="center"/>
              <w:rPr>
                <w:b/>
                <w:color w:val="000000"/>
                <w:szCs w:val="22"/>
              </w:rPr>
            </w:pPr>
          </w:p>
        </w:tc>
        <w:tc>
          <w:tcPr>
            <w:tcW w:w="669" w:type="dxa"/>
            <w:vAlign w:val="center"/>
          </w:tcPr>
          <w:p w14:paraId="754F7C22" w14:textId="77777777" w:rsidR="005147E7" w:rsidRPr="006F38CF" w:rsidRDefault="005147E7" w:rsidP="00F64B5D">
            <w:pPr>
              <w:jc w:val="center"/>
              <w:rPr>
                <w:b/>
                <w:color w:val="000000"/>
                <w:szCs w:val="22"/>
              </w:rPr>
            </w:pPr>
          </w:p>
        </w:tc>
        <w:tc>
          <w:tcPr>
            <w:tcW w:w="670" w:type="dxa"/>
            <w:vAlign w:val="center"/>
          </w:tcPr>
          <w:p w14:paraId="055A18CB" w14:textId="77777777" w:rsidR="005147E7" w:rsidRPr="006F38CF" w:rsidRDefault="005147E7" w:rsidP="00F64B5D">
            <w:pPr>
              <w:jc w:val="center"/>
              <w:rPr>
                <w:b/>
                <w:color w:val="000000"/>
                <w:szCs w:val="22"/>
              </w:rPr>
            </w:pPr>
          </w:p>
        </w:tc>
        <w:tc>
          <w:tcPr>
            <w:tcW w:w="669" w:type="dxa"/>
            <w:vAlign w:val="center"/>
          </w:tcPr>
          <w:p w14:paraId="6C75E1B6" w14:textId="77777777" w:rsidR="005147E7" w:rsidRPr="006F38CF" w:rsidRDefault="005147E7" w:rsidP="00F64B5D">
            <w:pPr>
              <w:jc w:val="center"/>
              <w:rPr>
                <w:b/>
                <w:color w:val="000000"/>
                <w:szCs w:val="22"/>
              </w:rPr>
            </w:pPr>
          </w:p>
        </w:tc>
        <w:tc>
          <w:tcPr>
            <w:tcW w:w="670" w:type="dxa"/>
            <w:vAlign w:val="center"/>
          </w:tcPr>
          <w:p w14:paraId="0160E547" w14:textId="77777777" w:rsidR="005147E7" w:rsidRPr="006F38CF" w:rsidRDefault="005147E7" w:rsidP="00F64B5D">
            <w:pPr>
              <w:jc w:val="center"/>
              <w:rPr>
                <w:b/>
                <w:color w:val="000000"/>
                <w:szCs w:val="22"/>
              </w:rPr>
            </w:pPr>
          </w:p>
        </w:tc>
        <w:tc>
          <w:tcPr>
            <w:tcW w:w="669" w:type="dxa"/>
            <w:vAlign w:val="center"/>
          </w:tcPr>
          <w:p w14:paraId="7D488678" w14:textId="77777777" w:rsidR="005147E7" w:rsidRPr="006F38CF" w:rsidRDefault="005147E7" w:rsidP="00F64B5D">
            <w:pPr>
              <w:jc w:val="center"/>
              <w:rPr>
                <w:b/>
                <w:color w:val="000000"/>
                <w:szCs w:val="22"/>
              </w:rPr>
            </w:pPr>
          </w:p>
        </w:tc>
        <w:tc>
          <w:tcPr>
            <w:tcW w:w="670" w:type="dxa"/>
            <w:vAlign w:val="center"/>
          </w:tcPr>
          <w:p w14:paraId="625B93D7" w14:textId="77777777" w:rsidR="005147E7" w:rsidRPr="006F38CF" w:rsidRDefault="005147E7" w:rsidP="00F64B5D">
            <w:pPr>
              <w:jc w:val="center"/>
              <w:rPr>
                <w:b/>
                <w:color w:val="000000"/>
                <w:szCs w:val="22"/>
              </w:rPr>
            </w:pPr>
          </w:p>
        </w:tc>
        <w:tc>
          <w:tcPr>
            <w:tcW w:w="669" w:type="dxa"/>
            <w:vAlign w:val="center"/>
          </w:tcPr>
          <w:p w14:paraId="6E439A36" w14:textId="77777777" w:rsidR="005147E7" w:rsidRPr="006F38CF" w:rsidRDefault="005147E7" w:rsidP="00F64B5D">
            <w:pPr>
              <w:jc w:val="center"/>
              <w:rPr>
                <w:b/>
                <w:color w:val="000000"/>
                <w:szCs w:val="22"/>
              </w:rPr>
            </w:pPr>
          </w:p>
        </w:tc>
        <w:tc>
          <w:tcPr>
            <w:tcW w:w="670" w:type="dxa"/>
            <w:vAlign w:val="center"/>
          </w:tcPr>
          <w:p w14:paraId="327FF42B" w14:textId="77777777" w:rsidR="005147E7" w:rsidRPr="006F38CF" w:rsidRDefault="005147E7" w:rsidP="00F64B5D">
            <w:pPr>
              <w:jc w:val="center"/>
              <w:rPr>
                <w:b/>
                <w:color w:val="000000"/>
                <w:szCs w:val="22"/>
              </w:rPr>
            </w:pPr>
          </w:p>
        </w:tc>
        <w:tc>
          <w:tcPr>
            <w:tcW w:w="669" w:type="dxa"/>
            <w:vAlign w:val="center"/>
          </w:tcPr>
          <w:p w14:paraId="71C6D47C" w14:textId="77777777" w:rsidR="005147E7" w:rsidRPr="006F38CF" w:rsidRDefault="005147E7" w:rsidP="00F64B5D">
            <w:pPr>
              <w:jc w:val="center"/>
              <w:rPr>
                <w:b/>
                <w:color w:val="000000"/>
                <w:szCs w:val="22"/>
              </w:rPr>
            </w:pPr>
          </w:p>
        </w:tc>
        <w:tc>
          <w:tcPr>
            <w:tcW w:w="670" w:type="dxa"/>
            <w:vAlign w:val="center"/>
          </w:tcPr>
          <w:p w14:paraId="73D28218" w14:textId="77777777" w:rsidR="005147E7" w:rsidRPr="006F38CF" w:rsidRDefault="005147E7" w:rsidP="00F64B5D">
            <w:pPr>
              <w:jc w:val="center"/>
              <w:rPr>
                <w:b/>
                <w:color w:val="000000"/>
                <w:szCs w:val="22"/>
              </w:rPr>
            </w:pPr>
          </w:p>
        </w:tc>
        <w:tc>
          <w:tcPr>
            <w:tcW w:w="669" w:type="dxa"/>
            <w:vAlign w:val="center"/>
          </w:tcPr>
          <w:p w14:paraId="6DD5C608" w14:textId="77777777" w:rsidR="005147E7" w:rsidRPr="006F38CF" w:rsidRDefault="005147E7" w:rsidP="00F64B5D">
            <w:pPr>
              <w:jc w:val="center"/>
              <w:rPr>
                <w:b/>
                <w:color w:val="000000"/>
                <w:szCs w:val="22"/>
              </w:rPr>
            </w:pPr>
          </w:p>
        </w:tc>
        <w:tc>
          <w:tcPr>
            <w:tcW w:w="670" w:type="dxa"/>
            <w:vAlign w:val="center"/>
          </w:tcPr>
          <w:p w14:paraId="3D1B0FBA" w14:textId="77777777" w:rsidR="005147E7" w:rsidRPr="006F38CF" w:rsidRDefault="005147E7" w:rsidP="00F64B5D">
            <w:pPr>
              <w:jc w:val="center"/>
              <w:rPr>
                <w:b/>
                <w:color w:val="000000"/>
                <w:szCs w:val="22"/>
              </w:rPr>
            </w:pPr>
          </w:p>
        </w:tc>
      </w:tr>
      <w:tr w:rsidR="009969E5" w:rsidRPr="006F38CF" w14:paraId="7A49B85A" w14:textId="77777777" w:rsidTr="005147E7">
        <w:trPr>
          <w:cantSplit/>
          <w:trHeight w:val="289"/>
          <w:jc w:val="center"/>
        </w:trPr>
        <w:tc>
          <w:tcPr>
            <w:tcW w:w="830" w:type="dxa"/>
            <w:vAlign w:val="center"/>
          </w:tcPr>
          <w:p w14:paraId="27AA2119"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44C47BFF" w14:textId="77777777" w:rsidR="009969E5" w:rsidRPr="006F38CF" w:rsidRDefault="009969E5" w:rsidP="00F64B5D">
            <w:pPr>
              <w:tabs>
                <w:tab w:val="left" w:pos="397"/>
              </w:tabs>
              <w:ind w:left="397" w:hanging="397"/>
              <w:rPr>
                <w:color w:val="000000"/>
                <w:szCs w:val="22"/>
              </w:rPr>
            </w:pPr>
          </w:p>
        </w:tc>
        <w:tc>
          <w:tcPr>
            <w:tcW w:w="953" w:type="dxa"/>
            <w:vAlign w:val="center"/>
          </w:tcPr>
          <w:p w14:paraId="40D5BD27" w14:textId="77777777" w:rsidR="009969E5" w:rsidRPr="006F38CF" w:rsidRDefault="009969E5" w:rsidP="00F64B5D">
            <w:pPr>
              <w:jc w:val="center"/>
              <w:rPr>
                <w:b/>
                <w:color w:val="000000"/>
                <w:szCs w:val="22"/>
              </w:rPr>
            </w:pPr>
          </w:p>
        </w:tc>
        <w:tc>
          <w:tcPr>
            <w:tcW w:w="669" w:type="dxa"/>
            <w:vAlign w:val="center"/>
          </w:tcPr>
          <w:p w14:paraId="62C66100" w14:textId="77777777" w:rsidR="009969E5" w:rsidRPr="006F38CF" w:rsidRDefault="009969E5" w:rsidP="00F64B5D">
            <w:pPr>
              <w:jc w:val="center"/>
              <w:rPr>
                <w:b/>
                <w:color w:val="000000"/>
                <w:szCs w:val="22"/>
              </w:rPr>
            </w:pPr>
          </w:p>
        </w:tc>
        <w:tc>
          <w:tcPr>
            <w:tcW w:w="670" w:type="dxa"/>
            <w:vAlign w:val="center"/>
          </w:tcPr>
          <w:p w14:paraId="6F84230D" w14:textId="77777777" w:rsidR="009969E5" w:rsidRPr="006F38CF" w:rsidRDefault="009969E5" w:rsidP="00F64B5D">
            <w:pPr>
              <w:jc w:val="center"/>
              <w:rPr>
                <w:b/>
                <w:color w:val="000000"/>
                <w:szCs w:val="22"/>
              </w:rPr>
            </w:pPr>
          </w:p>
        </w:tc>
        <w:tc>
          <w:tcPr>
            <w:tcW w:w="669" w:type="dxa"/>
            <w:vAlign w:val="center"/>
          </w:tcPr>
          <w:p w14:paraId="3B4192B3" w14:textId="77777777" w:rsidR="009969E5" w:rsidRPr="006F38CF" w:rsidRDefault="009969E5" w:rsidP="00F64B5D">
            <w:pPr>
              <w:jc w:val="center"/>
              <w:rPr>
                <w:b/>
                <w:color w:val="000000"/>
                <w:szCs w:val="22"/>
              </w:rPr>
            </w:pPr>
          </w:p>
        </w:tc>
        <w:tc>
          <w:tcPr>
            <w:tcW w:w="670" w:type="dxa"/>
            <w:vAlign w:val="center"/>
          </w:tcPr>
          <w:p w14:paraId="5DA5A2EF" w14:textId="77777777" w:rsidR="009969E5" w:rsidRPr="006F38CF" w:rsidRDefault="009969E5" w:rsidP="00F64B5D">
            <w:pPr>
              <w:jc w:val="center"/>
              <w:rPr>
                <w:b/>
                <w:color w:val="000000"/>
                <w:szCs w:val="22"/>
              </w:rPr>
            </w:pPr>
          </w:p>
        </w:tc>
        <w:tc>
          <w:tcPr>
            <w:tcW w:w="669" w:type="dxa"/>
            <w:vAlign w:val="center"/>
          </w:tcPr>
          <w:p w14:paraId="366896B9" w14:textId="77777777" w:rsidR="009969E5" w:rsidRPr="006F38CF" w:rsidRDefault="009969E5" w:rsidP="00F64B5D">
            <w:pPr>
              <w:jc w:val="center"/>
              <w:rPr>
                <w:b/>
                <w:color w:val="000000"/>
                <w:szCs w:val="22"/>
              </w:rPr>
            </w:pPr>
          </w:p>
        </w:tc>
        <w:tc>
          <w:tcPr>
            <w:tcW w:w="670" w:type="dxa"/>
            <w:vAlign w:val="center"/>
          </w:tcPr>
          <w:p w14:paraId="656B0043" w14:textId="77777777" w:rsidR="009969E5" w:rsidRPr="006F38CF" w:rsidRDefault="009969E5" w:rsidP="00F64B5D">
            <w:pPr>
              <w:jc w:val="center"/>
              <w:rPr>
                <w:b/>
                <w:color w:val="000000"/>
                <w:szCs w:val="22"/>
              </w:rPr>
            </w:pPr>
          </w:p>
        </w:tc>
        <w:tc>
          <w:tcPr>
            <w:tcW w:w="669" w:type="dxa"/>
            <w:vAlign w:val="center"/>
          </w:tcPr>
          <w:p w14:paraId="54F5E800" w14:textId="77777777" w:rsidR="009969E5" w:rsidRPr="006F38CF" w:rsidRDefault="009969E5" w:rsidP="00F64B5D">
            <w:pPr>
              <w:jc w:val="center"/>
              <w:rPr>
                <w:b/>
                <w:color w:val="000000"/>
                <w:szCs w:val="22"/>
              </w:rPr>
            </w:pPr>
          </w:p>
        </w:tc>
        <w:tc>
          <w:tcPr>
            <w:tcW w:w="670" w:type="dxa"/>
            <w:vAlign w:val="center"/>
          </w:tcPr>
          <w:p w14:paraId="78D223C9" w14:textId="77777777" w:rsidR="009969E5" w:rsidRPr="006F38CF" w:rsidRDefault="009969E5" w:rsidP="00F64B5D">
            <w:pPr>
              <w:jc w:val="center"/>
              <w:rPr>
                <w:b/>
                <w:color w:val="000000"/>
                <w:szCs w:val="22"/>
              </w:rPr>
            </w:pPr>
          </w:p>
        </w:tc>
        <w:tc>
          <w:tcPr>
            <w:tcW w:w="669" w:type="dxa"/>
            <w:vAlign w:val="center"/>
          </w:tcPr>
          <w:p w14:paraId="30B3C36B" w14:textId="77777777" w:rsidR="009969E5" w:rsidRPr="006F38CF" w:rsidRDefault="009969E5" w:rsidP="00F64B5D">
            <w:pPr>
              <w:jc w:val="center"/>
              <w:rPr>
                <w:b/>
                <w:color w:val="000000"/>
                <w:szCs w:val="22"/>
              </w:rPr>
            </w:pPr>
          </w:p>
        </w:tc>
        <w:tc>
          <w:tcPr>
            <w:tcW w:w="670" w:type="dxa"/>
            <w:vAlign w:val="center"/>
          </w:tcPr>
          <w:p w14:paraId="7B5C9AD6" w14:textId="77777777" w:rsidR="009969E5" w:rsidRPr="006F38CF" w:rsidRDefault="009969E5" w:rsidP="00F64B5D">
            <w:pPr>
              <w:jc w:val="center"/>
              <w:rPr>
                <w:b/>
                <w:color w:val="000000"/>
                <w:szCs w:val="22"/>
              </w:rPr>
            </w:pPr>
          </w:p>
        </w:tc>
        <w:tc>
          <w:tcPr>
            <w:tcW w:w="669" w:type="dxa"/>
            <w:vAlign w:val="center"/>
          </w:tcPr>
          <w:p w14:paraId="2AAD0213" w14:textId="77777777" w:rsidR="009969E5" w:rsidRPr="006F38CF" w:rsidRDefault="009969E5" w:rsidP="00F64B5D">
            <w:pPr>
              <w:jc w:val="center"/>
              <w:rPr>
                <w:b/>
                <w:color w:val="000000"/>
                <w:szCs w:val="22"/>
              </w:rPr>
            </w:pPr>
          </w:p>
        </w:tc>
        <w:tc>
          <w:tcPr>
            <w:tcW w:w="670" w:type="dxa"/>
            <w:vAlign w:val="center"/>
          </w:tcPr>
          <w:p w14:paraId="4A354FF8" w14:textId="77777777" w:rsidR="009969E5" w:rsidRPr="006F38CF" w:rsidRDefault="009969E5" w:rsidP="00F64B5D">
            <w:pPr>
              <w:jc w:val="center"/>
              <w:rPr>
                <w:b/>
                <w:color w:val="000000"/>
                <w:szCs w:val="22"/>
              </w:rPr>
            </w:pPr>
          </w:p>
        </w:tc>
      </w:tr>
      <w:tr w:rsidR="009969E5" w:rsidRPr="006F38CF" w14:paraId="34F8FDA6" w14:textId="77777777" w:rsidTr="005147E7">
        <w:trPr>
          <w:cantSplit/>
          <w:trHeight w:val="289"/>
          <w:jc w:val="center"/>
        </w:trPr>
        <w:tc>
          <w:tcPr>
            <w:tcW w:w="830" w:type="dxa"/>
            <w:vAlign w:val="center"/>
          </w:tcPr>
          <w:p w14:paraId="79325E09"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1C4E7D87" w14:textId="77777777" w:rsidR="009969E5" w:rsidRPr="006F38CF" w:rsidRDefault="009969E5" w:rsidP="00F64B5D">
            <w:pPr>
              <w:tabs>
                <w:tab w:val="left" w:pos="397"/>
              </w:tabs>
              <w:ind w:left="397" w:hanging="397"/>
              <w:rPr>
                <w:color w:val="000000"/>
                <w:szCs w:val="22"/>
              </w:rPr>
            </w:pPr>
          </w:p>
        </w:tc>
        <w:tc>
          <w:tcPr>
            <w:tcW w:w="953" w:type="dxa"/>
            <w:vAlign w:val="center"/>
          </w:tcPr>
          <w:p w14:paraId="0A325A12" w14:textId="77777777" w:rsidR="009969E5" w:rsidRPr="006F38CF" w:rsidRDefault="009969E5" w:rsidP="00F64B5D">
            <w:pPr>
              <w:jc w:val="center"/>
              <w:rPr>
                <w:b/>
                <w:color w:val="000000"/>
                <w:szCs w:val="22"/>
              </w:rPr>
            </w:pPr>
          </w:p>
        </w:tc>
        <w:tc>
          <w:tcPr>
            <w:tcW w:w="669" w:type="dxa"/>
            <w:vAlign w:val="center"/>
          </w:tcPr>
          <w:p w14:paraId="48B61697" w14:textId="77777777" w:rsidR="009969E5" w:rsidRPr="006F38CF" w:rsidRDefault="009969E5" w:rsidP="00F64B5D">
            <w:pPr>
              <w:jc w:val="center"/>
              <w:rPr>
                <w:b/>
                <w:color w:val="000000"/>
                <w:szCs w:val="22"/>
              </w:rPr>
            </w:pPr>
          </w:p>
        </w:tc>
        <w:tc>
          <w:tcPr>
            <w:tcW w:w="670" w:type="dxa"/>
            <w:vAlign w:val="center"/>
          </w:tcPr>
          <w:p w14:paraId="0C8D8596" w14:textId="77777777" w:rsidR="009969E5" w:rsidRPr="006F38CF" w:rsidRDefault="009969E5" w:rsidP="00F64B5D">
            <w:pPr>
              <w:jc w:val="center"/>
              <w:rPr>
                <w:b/>
                <w:color w:val="000000"/>
                <w:szCs w:val="22"/>
              </w:rPr>
            </w:pPr>
          </w:p>
        </w:tc>
        <w:tc>
          <w:tcPr>
            <w:tcW w:w="669" w:type="dxa"/>
            <w:vAlign w:val="center"/>
          </w:tcPr>
          <w:p w14:paraId="2C4A8018" w14:textId="77777777" w:rsidR="009969E5" w:rsidRPr="006F38CF" w:rsidRDefault="009969E5" w:rsidP="00F64B5D">
            <w:pPr>
              <w:jc w:val="center"/>
              <w:rPr>
                <w:b/>
                <w:color w:val="000000"/>
                <w:szCs w:val="22"/>
              </w:rPr>
            </w:pPr>
          </w:p>
        </w:tc>
        <w:tc>
          <w:tcPr>
            <w:tcW w:w="670" w:type="dxa"/>
            <w:vAlign w:val="center"/>
          </w:tcPr>
          <w:p w14:paraId="4120DFD3" w14:textId="77777777" w:rsidR="009969E5" w:rsidRPr="006F38CF" w:rsidRDefault="009969E5" w:rsidP="00F64B5D">
            <w:pPr>
              <w:jc w:val="center"/>
              <w:rPr>
                <w:b/>
                <w:color w:val="000000"/>
                <w:szCs w:val="22"/>
              </w:rPr>
            </w:pPr>
          </w:p>
        </w:tc>
        <w:tc>
          <w:tcPr>
            <w:tcW w:w="669" w:type="dxa"/>
            <w:vAlign w:val="center"/>
          </w:tcPr>
          <w:p w14:paraId="253789F4" w14:textId="77777777" w:rsidR="009969E5" w:rsidRPr="006F38CF" w:rsidRDefault="009969E5" w:rsidP="00F64B5D">
            <w:pPr>
              <w:jc w:val="center"/>
              <w:rPr>
                <w:b/>
                <w:color w:val="000000"/>
                <w:szCs w:val="22"/>
              </w:rPr>
            </w:pPr>
          </w:p>
        </w:tc>
        <w:tc>
          <w:tcPr>
            <w:tcW w:w="670" w:type="dxa"/>
            <w:vAlign w:val="center"/>
          </w:tcPr>
          <w:p w14:paraId="5EB4297C" w14:textId="77777777" w:rsidR="009969E5" w:rsidRPr="006F38CF" w:rsidRDefault="009969E5" w:rsidP="00F64B5D">
            <w:pPr>
              <w:jc w:val="center"/>
              <w:rPr>
                <w:b/>
                <w:color w:val="000000"/>
                <w:szCs w:val="22"/>
              </w:rPr>
            </w:pPr>
          </w:p>
        </w:tc>
        <w:tc>
          <w:tcPr>
            <w:tcW w:w="669" w:type="dxa"/>
            <w:vAlign w:val="center"/>
          </w:tcPr>
          <w:p w14:paraId="40A85DB4" w14:textId="77777777" w:rsidR="009969E5" w:rsidRPr="006F38CF" w:rsidRDefault="009969E5" w:rsidP="00F64B5D">
            <w:pPr>
              <w:jc w:val="center"/>
              <w:rPr>
                <w:b/>
                <w:color w:val="000000"/>
                <w:szCs w:val="22"/>
              </w:rPr>
            </w:pPr>
          </w:p>
        </w:tc>
        <w:tc>
          <w:tcPr>
            <w:tcW w:w="670" w:type="dxa"/>
            <w:vAlign w:val="center"/>
          </w:tcPr>
          <w:p w14:paraId="161F8C33" w14:textId="77777777" w:rsidR="009969E5" w:rsidRPr="006F38CF" w:rsidRDefault="009969E5" w:rsidP="00F64B5D">
            <w:pPr>
              <w:jc w:val="center"/>
              <w:rPr>
                <w:b/>
                <w:color w:val="000000"/>
                <w:szCs w:val="22"/>
              </w:rPr>
            </w:pPr>
          </w:p>
        </w:tc>
        <w:tc>
          <w:tcPr>
            <w:tcW w:w="669" w:type="dxa"/>
            <w:vAlign w:val="center"/>
          </w:tcPr>
          <w:p w14:paraId="535230C8" w14:textId="77777777" w:rsidR="009969E5" w:rsidRPr="006F38CF" w:rsidRDefault="009969E5" w:rsidP="00F64B5D">
            <w:pPr>
              <w:jc w:val="center"/>
              <w:rPr>
                <w:b/>
                <w:color w:val="000000"/>
                <w:szCs w:val="22"/>
              </w:rPr>
            </w:pPr>
          </w:p>
        </w:tc>
        <w:tc>
          <w:tcPr>
            <w:tcW w:w="670" w:type="dxa"/>
            <w:vAlign w:val="center"/>
          </w:tcPr>
          <w:p w14:paraId="13264199" w14:textId="77777777" w:rsidR="009969E5" w:rsidRPr="006F38CF" w:rsidRDefault="009969E5" w:rsidP="00F64B5D">
            <w:pPr>
              <w:jc w:val="center"/>
              <w:rPr>
                <w:b/>
                <w:color w:val="000000"/>
                <w:szCs w:val="22"/>
              </w:rPr>
            </w:pPr>
          </w:p>
        </w:tc>
        <w:tc>
          <w:tcPr>
            <w:tcW w:w="669" w:type="dxa"/>
            <w:vAlign w:val="center"/>
          </w:tcPr>
          <w:p w14:paraId="3DAF555C" w14:textId="77777777" w:rsidR="009969E5" w:rsidRPr="006F38CF" w:rsidRDefault="009969E5" w:rsidP="00F64B5D">
            <w:pPr>
              <w:jc w:val="center"/>
              <w:rPr>
                <w:b/>
                <w:color w:val="000000"/>
                <w:szCs w:val="22"/>
              </w:rPr>
            </w:pPr>
          </w:p>
        </w:tc>
        <w:tc>
          <w:tcPr>
            <w:tcW w:w="670" w:type="dxa"/>
            <w:vAlign w:val="center"/>
          </w:tcPr>
          <w:p w14:paraId="0A6A8EE8" w14:textId="77777777" w:rsidR="009969E5" w:rsidRPr="006F38CF" w:rsidRDefault="009969E5" w:rsidP="00F64B5D">
            <w:pPr>
              <w:jc w:val="center"/>
              <w:rPr>
                <w:b/>
                <w:color w:val="000000"/>
                <w:szCs w:val="22"/>
              </w:rPr>
            </w:pPr>
          </w:p>
        </w:tc>
      </w:tr>
      <w:tr w:rsidR="009969E5" w:rsidRPr="006F38CF" w14:paraId="4BCF046A" w14:textId="77777777" w:rsidTr="005147E7">
        <w:trPr>
          <w:cantSplit/>
          <w:trHeight w:val="289"/>
          <w:jc w:val="center"/>
        </w:trPr>
        <w:tc>
          <w:tcPr>
            <w:tcW w:w="830" w:type="dxa"/>
            <w:vAlign w:val="center"/>
          </w:tcPr>
          <w:p w14:paraId="4F2798F4"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3D23A5B4" w14:textId="77777777" w:rsidR="009969E5" w:rsidRPr="006F38CF" w:rsidRDefault="009969E5" w:rsidP="00F64B5D">
            <w:pPr>
              <w:tabs>
                <w:tab w:val="left" w:pos="397"/>
              </w:tabs>
              <w:ind w:left="397" w:hanging="397"/>
              <w:rPr>
                <w:color w:val="000000"/>
                <w:szCs w:val="22"/>
              </w:rPr>
            </w:pPr>
          </w:p>
        </w:tc>
        <w:tc>
          <w:tcPr>
            <w:tcW w:w="953" w:type="dxa"/>
            <w:vAlign w:val="center"/>
          </w:tcPr>
          <w:p w14:paraId="1B98B4CC" w14:textId="77777777" w:rsidR="009969E5" w:rsidRPr="006F38CF" w:rsidRDefault="009969E5" w:rsidP="00F64B5D">
            <w:pPr>
              <w:jc w:val="center"/>
              <w:rPr>
                <w:b/>
                <w:color w:val="000000"/>
                <w:szCs w:val="22"/>
              </w:rPr>
            </w:pPr>
          </w:p>
        </w:tc>
        <w:tc>
          <w:tcPr>
            <w:tcW w:w="669" w:type="dxa"/>
            <w:vAlign w:val="center"/>
          </w:tcPr>
          <w:p w14:paraId="4C5CB7BF" w14:textId="77777777" w:rsidR="009969E5" w:rsidRPr="006F38CF" w:rsidRDefault="009969E5" w:rsidP="00F64B5D">
            <w:pPr>
              <w:jc w:val="center"/>
              <w:rPr>
                <w:b/>
                <w:color w:val="000000"/>
                <w:szCs w:val="22"/>
              </w:rPr>
            </w:pPr>
          </w:p>
        </w:tc>
        <w:tc>
          <w:tcPr>
            <w:tcW w:w="670" w:type="dxa"/>
            <w:vAlign w:val="center"/>
          </w:tcPr>
          <w:p w14:paraId="1C01F8B9" w14:textId="77777777" w:rsidR="009969E5" w:rsidRPr="006F38CF" w:rsidRDefault="009969E5" w:rsidP="00F64B5D">
            <w:pPr>
              <w:jc w:val="center"/>
              <w:rPr>
                <w:b/>
                <w:color w:val="000000"/>
                <w:szCs w:val="22"/>
              </w:rPr>
            </w:pPr>
          </w:p>
        </w:tc>
        <w:tc>
          <w:tcPr>
            <w:tcW w:w="669" w:type="dxa"/>
            <w:vAlign w:val="center"/>
          </w:tcPr>
          <w:p w14:paraId="12AF9EFC" w14:textId="77777777" w:rsidR="009969E5" w:rsidRPr="006F38CF" w:rsidRDefault="009969E5" w:rsidP="00F64B5D">
            <w:pPr>
              <w:jc w:val="center"/>
              <w:rPr>
                <w:b/>
                <w:color w:val="000000"/>
                <w:szCs w:val="22"/>
              </w:rPr>
            </w:pPr>
          </w:p>
        </w:tc>
        <w:tc>
          <w:tcPr>
            <w:tcW w:w="670" w:type="dxa"/>
            <w:vAlign w:val="center"/>
          </w:tcPr>
          <w:p w14:paraId="7672F1DA" w14:textId="77777777" w:rsidR="009969E5" w:rsidRPr="006F38CF" w:rsidRDefault="009969E5" w:rsidP="00F64B5D">
            <w:pPr>
              <w:jc w:val="center"/>
              <w:rPr>
                <w:b/>
                <w:color w:val="000000"/>
                <w:szCs w:val="22"/>
              </w:rPr>
            </w:pPr>
          </w:p>
        </w:tc>
        <w:tc>
          <w:tcPr>
            <w:tcW w:w="669" w:type="dxa"/>
            <w:vAlign w:val="center"/>
          </w:tcPr>
          <w:p w14:paraId="32B51CE6" w14:textId="77777777" w:rsidR="009969E5" w:rsidRPr="006F38CF" w:rsidRDefault="009969E5" w:rsidP="00F64B5D">
            <w:pPr>
              <w:jc w:val="center"/>
              <w:rPr>
                <w:b/>
                <w:color w:val="000000"/>
                <w:szCs w:val="22"/>
              </w:rPr>
            </w:pPr>
          </w:p>
        </w:tc>
        <w:tc>
          <w:tcPr>
            <w:tcW w:w="670" w:type="dxa"/>
            <w:vAlign w:val="center"/>
          </w:tcPr>
          <w:p w14:paraId="69228230" w14:textId="77777777" w:rsidR="009969E5" w:rsidRPr="006F38CF" w:rsidRDefault="009969E5" w:rsidP="00F64B5D">
            <w:pPr>
              <w:jc w:val="center"/>
              <w:rPr>
                <w:b/>
                <w:color w:val="000000"/>
                <w:szCs w:val="22"/>
              </w:rPr>
            </w:pPr>
          </w:p>
        </w:tc>
        <w:tc>
          <w:tcPr>
            <w:tcW w:w="669" w:type="dxa"/>
            <w:vAlign w:val="center"/>
          </w:tcPr>
          <w:p w14:paraId="6BE95516" w14:textId="77777777" w:rsidR="009969E5" w:rsidRPr="006F38CF" w:rsidRDefault="009969E5" w:rsidP="00F64B5D">
            <w:pPr>
              <w:jc w:val="center"/>
              <w:rPr>
                <w:b/>
                <w:color w:val="000000"/>
                <w:szCs w:val="22"/>
              </w:rPr>
            </w:pPr>
          </w:p>
        </w:tc>
        <w:tc>
          <w:tcPr>
            <w:tcW w:w="670" w:type="dxa"/>
            <w:vAlign w:val="center"/>
          </w:tcPr>
          <w:p w14:paraId="71720B2D" w14:textId="77777777" w:rsidR="009969E5" w:rsidRPr="006F38CF" w:rsidRDefault="009969E5" w:rsidP="00F64B5D">
            <w:pPr>
              <w:jc w:val="center"/>
              <w:rPr>
                <w:b/>
                <w:color w:val="000000"/>
                <w:szCs w:val="22"/>
              </w:rPr>
            </w:pPr>
          </w:p>
        </w:tc>
        <w:tc>
          <w:tcPr>
            <w:tcW w:w="669" w:type="dxa"/>
            <w:vAlign w:val="center"/>
          </w:tcPr>
          <w:p w14:paraId="3F23A3A0" w14:textId="77777777" w:rsidR="009969E5" w:rsidRPr="006F38CF" w:rsidRDefault="009969E5" w:rsidP="00F64B5D">
            <w:pPr>
              <w:jc w:val="center"/>
              <w:rPr>
                <w:b/>
                <w:color w:val="000000"/>
                <w:szCs w:val="22"/>
              </w:rPr>
            </w:pPr>
          </w:p>
        </w:tc>
        <w:tc>
          <w:tcPr>
            <w:tcW w:w="670" w:type="dxa"/>
            <w:vAlign w:val="center"/>
          </w:tcPr>
          <w:p w14:paraId="554908B7" w14:textId="77777777" w:rsidR="009969E5" w:rsidRPr="006F38CF" w:rsidRDefault="009969E5" w:rsidP="00F64B5D">
            <w:pPr>
              <w:jc w:val="center"/>
              <w:rPr>
                <w:b/>
                <w:color w:val="000000"/>
                <w:szCs w:val="22"/>
              </w:rPr>
            </w:pPr>
          </w:p>
        </w:tc>
        <w:tc>
          <w:tcPr>
            <w:tcW w:w="669" w:type="dxa"/>
            <w:vAlign w:val="center"/>
          </w:tcPr>
          <w:p w14:paraId="6DE03B48" w14:textId="77777777" w:rsidR="009969E5" w:rsidRPr="006F38CF" w:rsidRDefault="009969E5" w:rsidP="00F64B5D">
            <w:pPr>
              <w:jc w:val="center"/>
              <w:rPr>
                <w:b/>
                <w:color w:val="000000"/>
                <w:szCs w:val="22"/>
              </w:rPr>
            </w:pPr>
          </w:p>
        </w:tc>
        <w:tc>
          <w:tcPr>
            <w:tcW w:w="670" w:type="dxa"/>
            <w:vAlign w:val="center"/>
          </w:tcPr>
          <w:p w14:paraId="4E4F1B16" w14:textId="77777777" w:rsidR="009969E5" w:rsidRPr="006F38CF" w:rsidRDefault="009969E5" w:rsidP="00F64B5D">
            <w:pPr>
              <w:jc w:val="center"/>
              <w:rPr>
                <w:b/>
                <w:color w:val="000000"/>
                <w:szCs w:val="22"/>
              </w:rPr>
            </w:pPr>
          </w:p>
        </w:tc>
      </w:tr>
      <w:tr w:rsidR="005147E7" w:rsidRPr="006F38CF" w14:paraId="2ADC96BC" w14:textId="77777777" w:rsidTr="005147E7">
        <w:trPr>
          <w:cantSplit/>
          <w:trHeight w:val="289"/>
          <w:jc w:val="center"/>
        </w:trPr>
        <w:tc>
          <w:tcPr>
            <w:tcW w:w="830" w:type="dxa"/>
            <w:vAlign w:val="center"/>
          </w:tcPr>
          <w:p w14:paraId="5FE9462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3351260" w14:textId="77777777" w:rsidR="005147E7" w:rsidRPr="006F38CF" w:rsidRDefault="005147E7" w:rsidP="00F64B5D">
            <w:pPr>
              <w:tabs>
                <w:tab w:val="left" w:pos="397"/>
              </w:tabs>
              <w:ind w:left="397" w:hanging="397"/>
              <w:rPr>
                <w:color w:val="000000"/>
                <w:szCs w:val="22"/>
              </w:rPr>
            </w:pPr>
          </w:p>
        </w:tc>
        <w:tc>
          <w:tcPr>
            <w:tcW w:w="953" w:type="dxa"/>
            <w:vAlign w:val="center"/>
          </w:tcPr>
          <w:p w14:paraId="760E95EF" w14:textId="77777777" w:rsidR="005147E7" w:rsidRPr="006F38CF" w:rsidRDefault="005147E7" w:rsidP="00F64B5D">
            <w:pPr>
              <w:jc w:val="center"/>
              <w:rPr>
                <w:b/>
                <w:color w:val="000000"/>
                <w:szCs w:val="22"/>
              </w:rPr>
            </w:pPr>
          </w:p>
        </w:tc>
        <w:tc>
          <w:tcPr>
            <w:tcW w:w="669" w:type="dxa"/>
            <w:vAlign w:val="center"/>
          </w:tcPr>
          <w:p w14:paraId="289AE058" w14:textId="77777777" w:rsidR="005147E7" w:rsidRPr="006F38CF" w:rsidRDefault="005147E7" w:rsidP="00F64B5D">
            <w:pPr>
              <w:jc w:val="center"/>
              <w:rPr>
                <w:b/>
                <w:color w:val="000000"/>
                <w:szCs w:val="22"/>
              </w:rPr>
            </w:pPr>
          </w:p>
        </w:tc>
        <w:tc>
          <w:tcPr>
            <w:tcW w:w="670" w:type="dxa"/>
            <w:vAlign w:val="center"/>
          </w:tcPr>
          <w:p w14:paraId="589D66CF" w14:textId="77777777" w:rsidR="005147E7" w:rsidRPr="006F38CF" w:rsidRDefault="005147E7" w:rsidP="00F64B5D">
            <w:pPr>
              <w:jc w:val="center"/>
              <w:rPr>
                <w:b/>
                <w:color w:val="000000"/>
                <w:szCs w:val="22"/>
              </w:rPr>
            </w:pPr>
          </w:p>
        </w:tc>
        <w:tc>
          <w:tcPr>
            <w:tcW w:w="669" w:type="dxa"/>
            <w:vAlign w:val="center"/>
          </w:tcPr>
          <w:p w14:paraId="297E010C" w14:textId="77777777" w:rsidR="005147E7" w:rsidRPr="006F38CF" w:rsidRDefault="005147E7" w:rsidP="00F64B5D">
            <w:pPr>
              <w:jc w:val="center"/>
              <w:rPr>
                <w:b/>
                <w:color w:val="000000"/>
                <w:szCs w:val="22"/>
              </w:rPr>
            </w:pPr>
          </w:p>
        </w:tc>
        <w:tc>
          <w:tcPr>
            <w:tcW w:w="670" w:type="dxa"/>
            <w:vAlign w:val="center"/>
          </w:tcPr>
          <w:p w14:paraId="61FAE7C6" w14:textId="77777777" w:rsidR="005147E7" w:rsidRPr="006F38CF" w:rsidRDefault="005147E7" w:rsidP="00F64B5D">
            <w:pPr>
              <w:jc w:val="center"/>
              <w:rPr>
                <w:b/>
                <w:color w:val="000000"/>
                <w:szCs w:val="22"/>
              </w:rPr>
            </w:pPr>
          </w:p>
        </w:tc>
        <w:tc>
          <w:tcPr>
            <w:tcW w:w="669" w:type="dxa"/>
            <w:vAlign w:val="center"/>
          </w:tcPr>
          <w:p w14:paraId="719A7C88" w14:textId="77777777" w:rsidR="005147E7" w:rsidRPr="006F38CF" w:rsidRDefault="005147E7" w:rsidP="00F64B5D">
            <w:pPr>
              <w:jc w:val="center"/>
              <w:rPr>
                <w:b/>
                <w:color w:val="000000"/>
                <w:szCs w:val="22"/>
              </w:rPr>
            </w:pPr>
          </w:p>
        </w:tc>
        <w:tc>
          <w:tcPr>
            <w:tcW w:w="670" w:type="dxa"/>
            <w:vAlign w:val="center"/>
          </w:tcPr>
          <w:p w14:paraId="4EA852EF" w14:textId="77777777" w:rsidR="005147E7" w:rsidRPr="006F38CF" w:rsidRDefault="005147E7" w:rsidP="00F64B5D">
            <w:pPr>
              <w:jc w:val="center"/>
              <w:rPr>
                <w:b/>
                <w:color w:val="000000"/>
                <w:szCs w:val="22"/>
              </w:rPr>
            </w:pPr>
          </w:p>
        </w:tc>
        <w:tc>
          <w:tcPr>
            <w:tcW w:w="669" w:type="dxa"/>
            <w:vAlign w:val="center"/>
          </w:tcPr>
          <w:p w14:paraId="2A827976" w14:textId="77777777" w:rsidR="005147E7" w:rsidRPr="006F38CF" w:rsidRDefault="005147E7" w:rsidP="00F64B5D">
            <w:pPr>
              <w:jc w:val="center"/>
              <w:rPr>
                <w:b/>
                <w:color w:val="000000"/>
                <w:szCs w:val="22"/>
              </w:rPr>
            </w:pPr>
          </w:p>
        </w:tc>
        <w:tc>
          <w:tcPr>
            <w:tcW w:w="670" w:type="dxa"/>
            <w:vAlign w:val="center"/>
          </w:tcPr>
          <w:p w14:paraId="6A7A6727" w14:textId="77777777" w:rsidR="005147E7" w:rsidRPr="006F38CF" w:rsidRDefault="005147E7" w:rsidP="00F64B5D">
            <w:pPr>
              <w:jc w:val="center"/>
              <w:rPr>
                <w:b/>
                <w:color w:val="000000"/>
                <w:szCs w:val="22"/>
              </w:rPr>
            </w:pPr>
          </w:p>
        </w:tc>
        <w:tc>
          <w:tcPr>
            <w:tcW w:w="669" w:type="dxa"/>
            <w:vAlign w:val="center"/>
          </w:tcPr>
          <w:p w14:paraId="74D4215A" w14:textId="77777777" w:rsidR="005147E7" w:rsidRPr="006F38CF" w:rsidRDefault="005147E7" w:rsidP="00F64B5D">
            <w:pPr>
              <w:jc w:val="center"/>
              <w:rPr>
                <w:b/>
                <w:color w:val="000000"/>
                <w:szCs w:val="22"/>
              </w:rPr>
            </w:pPr>
          </w:p>
        </w:tc>
        <w:tc>
          <w:tcPr>
            <w:tcW w:w="670" w:type="dxa"/>
            <w:vAlign w:val="center"/>
          </w:tcPr>
          <w:p w14:paraId="09105FE7" w14:textId="77777777" w:rsidR="005147E7" w:rsidRPr="006F38CF" w:rsidRDefault="005147E7" w:rsidP="00F64B5D">
            <w:pPr>
              <w:jc w:val="center"/>
              <w:rPr>
                <w:b/>
                <w:color w:val="000000"/>
                <w:szCs w:val="22"/>
              </w:rPr>
            </w:pPr>
          </w:p>
        </w:tc>
        <w:tc>
          <w:tcPr>
            <w:tcW w:w="669" w:type="dxa"/>
            <w:vAlign w:val="center"/>
          </w:tcPr>
          <w:p w14:paraId="543BCB1A" w14:textId="77777777" w:rsidR="005147E7" w:rsidRPr="006F38CF" w:rsidRDefault="005147E7" w:rsidP="00F64B5D">
            <w:pPr>
              <w:jc w:val="center"/>
              <w:rPr>
                <w:b/>
                <w:color w:val="000000"/>
                <w:szCs w:val="22"/>
              </w:rPr>
            </w:pPr>
          </w:p>
        </w:tc>
        <w:tc>
          <w:tcPr>
            <w:tcW w:w="670" w:type="dxa"/>
            <w:vAlign w:val="center"/>
          </w:tcPr>
          <w:p w14:paraId="14EB8867" w14:textId="77777777" w:rsidR="005147E7" w:rsidRPr="006F38CF" w:rsidRDefault="005147E7" w:rsidP="00F64B5D">
            <w:pPr>
              <w:jc w:val="center"/>
              <w:rPr>
                <w:b/>
                <w:color w:val="000000"/>
                <w:szCs w:val="22"/>
              </w:rPr>
            </w:pPr>
          </w:p>
        </w:tc>
      </w:tr>
    </w:tbl>
    <w:p w14:paraId="6B8F706D"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78D90665"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8D75A30" w14:textId="77777777" w:rsidR="005147E7" w:rsidRPr="006F38CF" w:rsidRDefault="005147E7" w:rsidP="00F64B5D">
      <w:pPr>
        <w:numPr>
          <w:ilvl w:val="12"/>
          <w:numId w:val="0"/>
        </w:numPr>
        <w:outlineLvl w:val="0"/>
        <w:rPr>
          <w:b/>
        </w:rPr>
      </w:pPr>
    </w:p>
    <w:p w14:paraId="38ABA2E7"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47E144B9" w14:textId="77777777" w:rsidTr="007A50D9">
        <w:trPr>
          <w:cantSplit/>
          <w:trHeight w:val="243"/>
          <w:jc w:val="center"/>
        </w:trPr>
        <w:tc>
          <w:tcPr>
            <w:tcW w:w="5649" w:type="dxa"/>
            <w:gridSpan w:val="2"/>
            <w:shd w:val="clear" w:color="auto" w:fill="DBE5F1" w:themeFill="accent1" w:themeFillTint="33"/>
            <w:vAlign w:val="center"/>
          </w:tcPr>
          <w:p w14:paraId="2B954BF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990FB1C"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9FE1E9C"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4E944C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40054A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BBCFDCF"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C61D84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0B3BD3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A6FC0FF"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C4BEFCB"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83B33EF"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24434F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4DB092BD"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09FA408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08ACCD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D342FD1" w14:textId="77777777" w:rsidTr="005147E7">
        <w:trPr>
          <w:cantSplit/>
          <w:trHeight w:val="243"/>
          <w:jc w:val="center"/>
        </w:trPr>
        <w:tc>
          <w:tcPr>
            <w:tcW w:w="830" w:type="dxa"/>
            <w:vAlign w:val="center"/>
          </w:tcPr>
          <w:p w14:paraId="2816474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9B908A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A8D6EF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EE6EF72"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C7CA999" w14:textId="77777777" w:rsidR="005147E7" w:rsidRPr="006F38CF" w:rsidRDefault="005147E7" w:rsidP="00F64B5D">
            <w:pPr>
              <w:jc w:val="center"/>
              <w:rPr>
                <w:b/>
                <w:color w:val="000000"/>
                <w:sz w:val="18"/>
                <w:szCs w:val="18"/>
              </w:rPr>
            </w:pPr>
          </w:p>
        </w:tc>
        <w:tc>
          <w:tcPr>
            <w:tcW w:w="669" w:type="dxa"/>
            <w:vMerge/>
            <w:vAlign w:val="center"/>
          </w:tcPr>
          <w:p w14:paraId="058353D6" w14:textId="77777777" w:rsidR="005147E7" w:rsidRPr="006F38CF" w:rsidRDefault="005147E7" w:rsidP="00F64B5D">
            <w:pPr>
              <w:jc w:val="center"/>
              <w:rPr>
                <w:b/>
                <w:color w:val="000000"/>
                <w:sz w:val="18"/>
                <w:szCs w:val="18"/>
              </w:rPr>
            </w:pPr>
          </w:p>
        </w:tc>
        <w:tc>
          <w:tcPr>
            <w:tcW w:w="670" w:type="dxa"/>
            <w:vMerge/>
            <w:vAlign w:val="center"/>
          </w:tcPr>
          <w:p w14:paraId="1A33F8F5" w14:textId="77777777" w:rsidR="005147E7" w:rsidRPr="006F38CF" w:rsidRDefault="005147E7" w:rsidP="00F64B5D">
            <w:pPr>
              <w:jc w:val="center"/>
              <w:rPr>
                <w:b/>
                <w:color w:val="000000"/>
                <w:sz w:val="18"/>
                <w:szCs w:val="18"/>
              </w:rPr>
            </w:pPr>
          </w:p>
        </w:tc>
        <w:tc>
          <w:tcPr>
            <w:tcW w:w="669" w:type="dxa"/>
            <w:vMerge/>
            <w:vAlign w:val="center"/>
          </w:tcPr>
          <w:p w14:paraId="56E29C07" w14:textId="77777777" w:rsidR="005147E7" w:rsidRPr="006F38CF" w:rsidRDefault="005147E7" w:rsidP="00F64B5D">
            <w:pPr>
              <w:jc w:val="center"/>
              <w:rPr>
                <w:b/>
                <w:color w:val="000000"/>
                <w:sz w:val="18"/>
                <w:szCs w:val="18"/>
              </w:rPr>
            </w:pPr>
          </w:p>
        </w:tc>
        <w:tc>
          <w:tcPr>
            <w:tcW w:w="670" w:type="dxa"/>
            <w:vMerge/>
            <w:vAlign w:val="center"/>
          </w:tcPr>
          <w:p w14:paraId="4E88AE41" w14:textId="77777777" w:rsidR="005147E7" w:rsidRPr="006F38CF" w:rsidRDefault="005147E7" w:rsidP="00F64B5D">
            <w:pPr>
              <w:jc w:val="center"/>
              <w:rPr>
                <w:b/>
                <w:color w:val="000000"/>
                <w:sz w:val="18"/>
                <w:szCs w:val="18"/>
              </w:rPr>
            </w:pPr>
          </w:p>
        </w:tc>
        <w:tc>
          <w:tcPr>
            <w:tcW w:w="669" w:type="dxa"/>
            <w:vMerge/>
            <w:vAlign w:val="center"/>
          </w:tcPr>
          <w:p w14:paraId="6C91DB29" w14:textId="77777777" w:rsidR="005147E7" w:rsidRPr="006F38CF" w:rsidRDefault="005147E7" w:rsidP="00F64B5D">
            <w:pPr>
              <w:jc w:val="center"/>
              <w:rPr>
                <w:b/>
                <w:color w:val="000000"/>
                <w:sz w:val="18"/>
                <w:szCs w:val="18"/>
              </w:rPr>
            </w:pPr>
          </w:p>
        </w:tc>
        <w:tc>
          <w:tcPr>
            <w:tcW w:w="670" w:type="dxa"/>
            <w:vMerge/>
            <w:vAlign w:val="center"/>
          </w:tcPr>
          <w:p w14:paraId="3291B526" w14:textId="77777777" w:rsidR="005147E7" w:rsidRPr="006F38CF" w:rsidRDefault="005147E7" w:rsidP="00F64B5D">
            <w:pPr>
              <w:jc w:val="center"/>
              <w:rPr>
                <w:b/>
                <w:color w:val="000000"/>
                <w:sz w:val="18"/>
                <w:szCs w:val="18"/>
              </w:rPr>
            </w:pPr>
          </w:p>
        </w:tc>
        <w:tc>
          <w:tcPr>
            <w:tcW w:w="669" w:type="dxa"/>
            <w:vMerge/>
            <w:vAlign w:val="center"/>
          </w:tcPr>
          <w:p w14:paraId="1ADF3305" w14:textId="77777777" w:rsidR="005147E7" w:rsidRPr="006F38CF" w:rsidRDefault="005147E7" w:rsidP="00F64B5D">
            <w:pPr>
              <w:jc w:val="center"/>
              <w:rPr>
                <w:b/>
                <w:color w:val="000000"/>
                <w:sz w:val="18"/>
                <w:szCs w:val="18"/>
              </w:rPr>
            </w:pPr>
          </w:p>
        </w:tc>
        <w:tc>
          <w:tcPr>
            <w:tcW w:w="670" w:type="dxa"/>
            <w:vMerge/>
            <w:vAlign w:val="center"/>
          </w:tcPr>
          <w:p w14:paraId="7FB513D7" w14:textId="77777777" w:rsidR="005147E7" w:rsidRPr="006F38CF" w:rsidRDefault="005147E7" w:rsidP="00F64B5D">
            <w:pPr>
              <w:jc w:val="center"/>
              <w:rPr>
                <w:b/>
                <w:color w:val="000000"/>
                <w:sz w:val="18"/>
                <w:szCs w:val="18"/>
              </w:rPr>
            </w:pPr>
          </w:p>
        </w:tc>
        <w:tc>
          <w:tcPr>
            <w:tcW w:w="669" w:type="dxa"/>
            <w:vMerge/>
            <w:vAlign w:val="center"/>
          </w:tcPr>
          <w:p w14:paraId="60C714D1" w14:textId="77777777" w:rsidR="005147E7" w:rsidRPr="006F38CF" w:rsidRDefault="005147E7" w:rsidP="00F64B5D">
            <w:pPr>
              <w:jc w:val="center"/>
              <w:rPr>
                <w:b/>
                <w:color w:val="000000"/>
                <w:sz w:val="18"/>
                <w:szCs w:val="18"/>
              </w:rPr>
            </w:pPr>
          </w:p>
        </w:tc>
        <w:tc>
          <w:tcPr>
            <w:tcW w:w="670" w:type="dxa"/>
            <w:vMerge/>
            <w:vAlign w:val="center"/>
          </w:tcPr>
          <w:p w14:paraId="50767D8D" w14:textId="77777777" w:rsidR="005147E7" w:rsidRPr="006F38CF" w:rsidRDefault="005147E7" w:rsidP="00F64B5D">
            <w:pPr>
              <w:jc w:val="center"/>
              <w:rPr>
                <w:b/>
                <w:color w:val="000000"/>
                <w:sz w:val="18"/>
                <w:szCs w:val="18"/>
              </w:rPr>
            </w:pPr>
          </w:p>
        </w:tc>
        <w:tc>
          <w:tcPr>
            <w:tcW w:w="669" w:type="dxa"/>
            <w:vMerge/>
            <w:vAlign w:val="center"/>
          </w:tcPr>
          <w:p w14:paraId="6CBB6C14" w14:textId="77777777" w:rsidR="005147E7" w:rsidRPr="006F38CF" w:rsidRDefault="005147E7" w:rsidP="00F64B5D">
            <w:pPr>
              <w:jc w:val="center"/>
              <w:rPr>
                <w:b/>
                <w:color w:val="000000"/>
                <w:sz w:val="18"/>
                <w:szCs w:val="18"/>
              </w:rPr>
            </w:pPr>
          </w:p>
        </w:tc>
        <w:tc>
          <w:tcPr>
            <w:tcW w:w="670" w:type="dxa"/>
            <w:vMerge/>
            <w:vAlign w:val="center"/>
          </w:tcPr>
          <w:p w14:paraId="6D2E1DA5" w14:textId="77777777" w:rsidR="005147E7" w:rsidRPr="006F38CF" w:rsidRDefault="005147E7" w:rsidP="00F64B5D">
            <w:pPr>
              <w:jc w:val="center"/>
              <w:rPr>
                <w:b/>
                <w:color w:val="000000"/>
                <w:sz w:val="18"/>
                <w:szCs w:val="18"/>
              </w:rPr>
            </w:pPr>
          </w:p>
        </w:tc>
      </w:tr>
      <w:tr w:rsidR="005147E7" w:rsidRPr="006F38CF" w14:paraId="4403AE91" w14:textId="77777777" w:rsidTr="005147E7">
        <w:trPr>
          <w:cantSplit/>
          <w:trHeight w:val="289"/>
          <w:jc w:val="center"/>
        </w:trPr>
        <w:tc>
          <w:tcPr>
            <w:tcW w:w="830" w:type="dxa"/>
            <w:vAlign w:val="center"/>
          </w:tcPr>
          <w:p w14:paraId="761B158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816BE02" w14:textId="77777777" w:rsidR="005147E7" w:rsidRPr="006F38CF" w:rsidRDefault="005147E7" w:rsidP="00F64B5D">
            <w:pPr>
              <w:tabs>
                <w:tab w:val="left" w:pos="397"/>
              </w:tabs>
              <w:ind w:left="397" w:hanging="397"/>
              <w:rPr>
                <w:color w:val="000000"/>
                <w:szCs w:val="22"/>
              </w:rPr>
            </w:pPr>
          </w:p>
        </w:tc>
        <w:tc>
          <w:tcPr>
            <w:tcW w:w="953" w:type="dxa"/>
            <w:vAlign w:val="center"/>
          </w:tcPr>
          <w:p w14:paraId="6B8408E6" w14:textId="77777777" w:rsidR="005147E7" w:rsidRPr="006F38CF" w:rsidRDefault="005147E7" w:rsidP="00F64B5D">
            <w:pPr>
              <w:jc w:val="center"/>
              <w:rPr>
                <w:b/>
                <w:color w:val="000000"/>
                <w:szCs w:val="22"/>
              </w:rPr>
            </w:pPr>
          </w:p>
        </w:tc>
        <w:tc>
          <w:tcPr>
            <w:tcW w:w="669" w:type="dxa"/>
            <w:vAlign w:val="center"/>
          </w:tcPr>
          <w:p w14:paraId="435645E8" w14:textId="77777777" w:rsidR="005147E7" w:rsidRPr="006F38CF" w:rsidRDefault="005147E7" w:rsidP="00F64B5D">
            <w:pPr>
              <w:jc w:val="center"/>
              <w:rPr>
                <w:b/>
                <w:color w:val="000000"/>
                <w:szCs w:val="22"/>
              </w:rPr>
            </w:pPr>
          </w:p>
        </w:tc>
        <w:tc>
          <w:tcPr>
            <w:tcW w:w="670" w:type="dxa"/>
            <w:vAlign w:val="center"/>
          </w:tcPr>
          <w:p w14:paraId="5FC4B3EA" w14:textId="77777777" w:rsidR="005147E7" w:rsidRPr="006F38CF" w:rsidRDefault="005147E7" w:rsidP="00F64B5D">
            <w:pPr>
              <w:jc w:val="center"/>
              <w:rPr>
                <w:b/>
                <w:color w:val="000000"/>
                <w:szCs w:val="22"/>
              </w:rPr>
            </w:pPr>
          </w:p>
        </w:tc>
        <w:tc>
          <w:tcPr>
            <w:tcW w:w="669" w:type="dxa"/>
            <w:vAlign w:val="center"/>
          </w:tcPr>
          <w:p w14:paraId="183701A9" w14:textId="77777777" w:rsidR="005147E7" w:rsidRPr="006F38CF" w:rsidRDefault="005147E7" w:rsidP="00F64B5D">
            <w:pPr>
              <w:jc w:val="center"/>
              <w:rPr>
                <w:b/>
                <w:color w:val="000000"/>
                <w:szCs w:val="22"/>
              </w:rPr>
            </w:pPr>
          </w:p>
        </w:tc>
        <w:tc>
          <w:tcPr>
            <w:tcW w:w="670" w:type="dxa"/>
            <w:vAlign w:val="center"/>
          </w:tcPr>
          <w:p w14:paraId="11476838" w14:textId="77777777" w:rsidR="005147E7" w:rsidRPr="006F38CF" w:rsidRDefault="005147E7" w:rsidP="00F64B5D">
            <w:pPr>
              <w:jc w:val="center"/>
              <w:rPr>
                <w:b/>
                <w:color w:val="000000"/>
                <w:szCs w:val="22"/>
              </w:rPr>
            </w:pPr>
          </w:p>
        </w:tc>
        <w:tc>
          <w:tcPr>
            <w:tcW w:w="669" w:type="dxa"/>
            <w:vAlign w:val="center"/>
          </w:tcPr>
          <w:p w14:paraId="7B75EC2E" w14:textId="77777777" w:rsidR="005147E7" w:rsidRPr="006F38CF" w:rsidRDefault="005147E7" w:rsidP="00F64B5D">
            <w:pPr>
              <w:jc w:val="center"/>
              <w:rPr>
                <w:b/>
                <w:color w:val="000000"/>
                <w:szCs w:val="22"/>
              </w:rPr>
            </w:pPr>
          </w:p>
        </w:tc>
        <w:tc>
          <w:tcPr>
            <w:tcW w:w="670" w:type="dxa"/>
            <w:vAlign w:val="center"/>
          </w:tcPr>
          <w:p w14:paraId="75F2979F" w14:textId="77777777" w:rsidR="005147E7" w:rsidRPr="006F38CF" w:rsidRDefault="005147E7" w:rsidP="00F64B5D">
            <w:pPr>
              <w:jc w:val="center"/>
              <w:rPr>
                <w:b/>
                <w:color w:val="000000"/>
                <w:szCs w:val="22"/>
              </w:rPr>
            </w:pPr>
          </w:p>
        </w:tc>
        <w:tc>
          <w:tcPr>
            <w:tcW w:w="669" w:type="dxa"/>
            <w:vAlign w:val="center"/>
          </w:tcPr>
          <w:p w14:paraId="76AF92CA" w14:textId="77777777" w:rsidR="005147E7" w:rsidRPr="006F38CF" w:rsidRDefault="005147E7" w:rsidP="00F64B5D">
            <w:pPr>
              <w:jc w:val="center"/>
              <w:rPr>
                <w:b/>
                <w:color w:val="000000"/>
                <w:szCs w:val="22"/>
              </w:rPr>
            </w:pPr>
          </w:p>
        </w:tc>
        <w:tc>
          <w:tcPr>
            <w:tcW w:w="670" w:type="dxa"/>
            <w:vAlign w:val="center"/>
          </w:tcPr>
          <w:p w14:paraId="489F3C1B" w14:textId="77777777" w:rsidR="005147E7" w:rsidRPr="006F38CF" w:rsidRDefault="005147E7" w:rsidP="00F64B5D">
            <w:pPr>
              <w:jc w:val="center"/>
              <w:rPr>
                <w:b/>
                <w:color w:val="000000"/>
                <w:szCs w:val="22"/>
              </w:rPr>
            </w:pPr>
          </w:p>
        </w:tc>
        <w:tc>
          <w:tcPr>
            <w:tcW w:w="669" w:type="dxa"/>
            <w:vAlign w:val="center"/>
          </w:tcPr>
          <w:p w14:paraId="1FD1A0DE" w14:textId="77777777" w:rsidR="005147E7" w:rsidRPr="006F38CF" w:rsidRDefault="005147E7" w:rsidP="00F64B5D">
            <w:pPr>
              <w:jc w:val="center"/>
              <w:rPr>
                <w:b/>
                <w:color w:val="000000"/>
                <w:szCs w:val="22"/>
              </w:rPr>
            </w:pPr>
          </w:p>
        </w:tc>
        <w:tc>
          <w:tcPr>
            <w:tcW w:w="670" w:type="dxa"/>
            <w:vAlign w:val="center"/>
          </w:tcPr>
          <w:p w14:paraId="48151BF2" w14:textId="77777777" w:rsidR="005147E7" w:rsidRPr="006F38CF" w:rsidRDefault="005147E7" w:rsidP="00F64B5D">
            <w:pPr>
              <w:jc w:val="center"/>
              <w:rPr>
                <w:b/>
                <w:color w:val="000000"/>
                <w:szCs w:val="22"/>
              </w:rPr>
            </w:pPr>
          </w:p>
        </w:tc>
        <w:tc>
          <w:tcPr>
            <w:tcW w:w="669" w:type="dxa"/>
            <w:vAlign w:val="center"/>
          </w:tcPr>
          <w:p w14:paraId="6CDDEEB3" w14:textId="77777777" w:rsidR="005147E7" w:rsidRPr="006F38CF" w:rsidRDefault="005147E7" w:rsidP="00F64B5D">
            <w:pPr>
              <w:jc w:val="center"/>
              <w:rPr>
                <w:b/>
                <w:color w:val="000000"/>
                <w:szCs w:val="22"/>
              </w:rPr>
            </w:pPr>
          </w:p>
        </w:tc>
        <w:tc>
          <w:tcPr>
            <w:tcW w:w="670" w:type="dxa"/>
            <w:vAlign w:val="center"/>
          </w:tcPr>
          <w:p w14:paraId="191B366D" w14:textId="77777777" w:rsidR="005147E7" w:rsidRPr="006F38CF" w:rsidRDefault="005147E7" w:rsidP="00F64B5D">
            <w:pPr>
              <w:jc w:val="center"/>
              <w:rPr>
                <w:b/>
                <w:color w:val="000000"/>
                <w:szCs w:val="22"/>
              </w:rPr>
            </w:pPr>
          </w:p>
        </w:tc>
      </w:tr>
      <w:tr w:rsidR="005147E7" w:rsidRPr="006F38CF" w14:paraId="07BD8FF9" w14:textId="77777777" w:rsidTr="005147E7">
        <w:trPr>
          <w:cantSplit/>
          <w:trHeight w:val="289"/>
          <w:jc w:val="center"/>
        </w:trPr>
        <w:tc>
          <w:tcPr>
            <w:tcW w:w="830" w:type="dxa"/>
            <w:vAlign w:val="center"/>
          </w:tcPr>
          <w:p w14:paraId="5C4CC8A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8BA1EDD" w14:textId="77777777" w:rsidR="005147E7" w:rsidRPr="006F38CF" w:rsidRDefault="005147E7" w:rsidP="00F64B5D">
            <w:pPr>
              <w:tabs>
                <w:tab w:val="left" w:pos="397"/>
              </w:tabs>
              <w:ind w:left="397" w:hanging="397"/>
              <w:rPr>
                <w:color w:val="000000"/>
                <w:szCs w:val="22"/>
              </w:rPr>
            </w:pPr>
          </w:p>
        </w:tc>
        <w:tc>
          <w:tcPr>
            <w:tcW w:w="953" w:type="dxa"/>
            <w:vAlign w:val="center"/>
          </w:tcPr>
          <w:p w14:paraId="673EAB3F" w14:textId="77777777" w:rsidR="005147E7" w:rsidRPr="006F38CF" w:rsidRDefault="005147E7" w:rsidP="00F64B5D">
            <w:pPr>
              <w:jc w:val="center"/>
              <w:rPr>
                <w:b/>
                <w:color w:val="000000"/>
                <w:szCs w:val="22"/>
              </w:rPr>
            </w:pPr>
          </w:p>
        </w:tc>
        <w:tc>
          <w:tcPr>
            <w:tcW w:w="669" w:type="dxa"/>
            <w:vAlign w:val="center"/>
          </w:tcPr>
          <w:p w14:paraId="6A3C7B1B" w14:textId="77777777" w:rsidR="005147E7" w:rsidRPr="006F38CF" w:rsidRDefault="005147E7" w:rsidP="00F64B5D">
            <w:pPr>
              <w:jc w:val="center"/>
              <w:rPr>
                <w:b/>
                <w:color w:val="000000"/>
                <w:szCs w:val="22"/>
              </w:rPr>
            </w:pPr>
          </w:p>
        </w:tc>
        <w:tc>
          <w:tcPr>
            <w:tcW w:w="670" w:type="dxa"/>
            <w:vAlign w:val="center"/>
          </w:tcPr>
          <w:p w14:paraId="2D4BB83D" w14:textId="77777777" w:rsidR="005147E7" w:rsidRPr="006F38CF" w:rsidRDefault="005147E7" w:rsidP="00F64B5D">
            <w:pPr>
              <w:jc w:val="center"/>
              <w:rPr>
                <w:b/>
                <w:color w:val="000000"/>
                <w:szCs w:val="22"/>
              </w:rPr>
            </w:pPr>
          </w:p>
        </w:tc>
        <w:tc>
          <w:tcPr>
            <w:tcW w:w="669" w:type="dxa"/>
            <w:vAlign w:val="center"/>
          </w:tcPr>
          <w:p w14:paraId="4CE7D88C" w14:textId="77777777" w:rsidR="005147E7" w:rsidRPr="006F38CF" w:rsidRDefault="005147E7" w:rsidP="00F64B5D">
            <w:pPr>
              <w:jc w:val="center"/>
              <w:rPr>
                <w:b/>
                <w:color w:val="000000"/>
                <w:szCs w:val="22"/>
              </w:rPr>
            </w:pPr>
          </w:p>
        </w:tc>
        <w:tc>
          <w:tcPr>
            <w:tcW w:w="670" w:type="dxa"/>
            <w:vAlign w:val="center"/>
          </w:tcPr>
          <w:p w14:paraId="756B4B46" w14:textId="77777777" w:rsidR="005147E7" w:rsidRPr="006F38CF" w:rsidRDefault="005147E7" w:rsidP="00F64B5D">
            <w:pPr>
              <w:jc w:val="center"/>
              <w:rPr>
                <w:b/>
                <w:color w:val="000000"/>
                <w:szCs w:val="22"/>
              </w:rPr>
            </w:pPr>
          </w:p>
        </w:tc>
        <w:tc>
          <w:tcPr>
            <w:tcW w:w="669" w:type="dxa"/>
            <w:vAlign w:val="center"/>
          </w:tcPr>
          <w:p w14:paraId="3033A328" w14:textId="77777777" w:rsidR="005147E7" w:rsidRPr="006F38CF" w:rsidRDefault="005147E7" w:rsidP="00F64B5D">
            <w:pPr>
              <w:jc w:val="center"/>
              <w:rPr>
                <w:b/>
                <w:color w:val="000000"/>
                <w:szCs w:val="22"/>
              </w:rPr>
            </w:pPr>
          </w:p>
        </w:tc>
        <w:tc>
          <w:tcPr>
            <w:tcW w:w="670" w:type="dxa"/>
            <w:vAlign w:val="center"/>
          </w:tcPr>
          <w:p w14:paraId="48071092" w14:textId="77777777" w:rsidR="005147E7" w:rsidRPr="006F38CF" w:rsidRDefault="005147E7" w:rsidP="00F64B5D">
            <w:pPr>
              <w:jc w:val="center"/>
              <w:rPr>
                <w:b/>
                <w:color w:val="000000"/>
                <w:szCs w:val="22"/>
              </w:rPr>
            </w:pPr>
          </w:p>
        </w:tc>
        <w:tc>
          <w:tcPr>
            <w:tcW w:w="669" w:type="dxa"/>
            <w:vAlign w:val="center"/>
          </w:tcPr>
          <w:p w14:paraId="52137F1D" w14:textId="77777777" w:rsidR="005147E7" w:rsidRPr="006F38CF" w:rsidRDefault="005147E7" w:rsidP="00F64B5D">
            <w:pPr>
              <w:jc w:val="center"/>
              <w:rPr>
                <w:b/>
                <w:color w:val="000000"/>
                <w:szCs w:val="22"/>
              </w:rPr>
            </w:pPr>
          </w:p>
        </w:tc>
        <w:tc>
          <w:tcPr>
            <w:tcW w:w="670" w:type="dxa"/>
            <w:vAlign w:val="center"/>
          </w:tcPr>
          <w:p w14:paraId="51005FB7" w14:textId="77777777" w:rsidR="005147E7" w:rsidRPr="006F38CF" w:rsidRDefault="005147E7" w:rsidP="00F64B5D">
            <w:pPr>
              <w:jc w:val="center"/>
              <w:rPr>
                <w:b/>
                <w:color w:val="000000"/>
                <w:szCs w:val="22"/>
              </w:rPr>
            </w:pPr>
          </w:p>
        </w:tc>
        <w:tc>
          <w:tcPr>
            <w:tcW w:w="669" w:type="dxa"/>
            <w:vAlign w:val="center"/>
          </w:tcPr>
          <w:p w14:paraId="1664C3B4" w14:textId="77777777" w:rsidR="005147E7" w:rsidRPr="006F38CF" w:rsidRDefault="005147E7" w:rsidP="00F64B5D">
            <w:pPr>
              <w:jc w:val="center"/>
              <w:rPr>
                <w:b/>
                <w:color w:val="000000"/>
                <w:szCs w:val="22"/>
              </w:rPr>
            </w:pPr>
          </w:p>
        </w:tc>
        <w:tc>
          <w:tcPr>
            <w:tcW w:w="670" w:type="dxa"/>
            <w:vAlign w:val="center"/>
          </w:tcPr>
          <w:p w14:paraId="32B48A29" w14:textId="77777777" w:rsidR="005147E7" w:rsidRPr="006F38CF" w:rsidRDefault="005147E7" w:rsidP="00F64B5D">
            <w:pPr>
              <w:jc w:val="center"/>
              <w:rPr>
                <w:b/>
                <w:color w:val="000000"/>
                <w:szCs w:val="22"/>
              </w:rPr>
            </w:pPr>
          </w:p>
        </w:tc>
        <w:tc>
          <w:tcPr>
            <w:tcW w:w="669" w:type="dxa"/>
            <w:vAlign w:val="center"/>
          </w:tcPr>
          <w:p w14:paraId="53252275" w14:textId="77777777" w:rsidR="005147E7" w:rsidRPr="006F38CF" w:rsidRDefault="005147E7" w:rsidP="00F64B5D">
            <w:pPr>
              <w:jc w:val="center"/>
              <w:rPr>
                <w:b/>
                <w:color w:val="000000"/>
                <w:szCs w:val="22"/>
              </w:rPr>
            </w:pPr>
          </w:p>
        </w:tc>
        <w:tc>
          <w:tcPr>
            <w:tcW w:w="670" w:type="dxa"/>
            <w:vAlign w:val="center"/>
          </w:tcPr>
          <w:p w14:paraId="52A7BAFE" w14:textId="77777777" w:rsidR="005147E7" w:rsidRPr="006F38CF" w:rsidRDefault="005147E7" w:rsidP="00F64B5D">
            <w:pPr>
              <w:jc w:val="center"/>
              <w:rPr>
                <w:b/>
                <w:color w:val="000000"/>
                <w:szCs w:val="22"/>
              </w:rPr>
            </w:pPr>
          </w:p>
        </w:tc>
      </w:tr>
      <w:tr w:rsidR="005147E7" w:rsidRPr="006F38CF" w14:paraId="09B8A764" w14:textId="77777777" w:rsidTr="005147E7">
        <w:trPr>
          <w:cantSplit/>
          <w:trHeight w:val="289"/>
          <w:jc w:val="center"/>
        </w:trPr>
        <w:tc>
          <w:tcPr>
            <w:tcW w:w="830" w:type="dxa"/>
            <w:vAlign w:val="center"/>
          </w:tcPr>
          <w:p w14:paraId="0E48F3F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C305AC" w14:textId="77777777" w:rsidR="005147E7" w:rsidRPr="006F38CF" w:rsidRDefault="005147E7" w:rsidP="00F64B5D">
            <w:pPr>
              <w:tabs>
                <w:tab w:val="left" w:pos="397"/>
              </w:tabs>
              <w:ind w:left="397" w:hanging="397"/>
              <w:rPr>
                <w:color w:val="000000"/>
                <w:szCs w:val="22"/>
              </w:rPr>
            </w:pPr>
          </w:p>
        </w:tc>
        <w:tc>
          <w:tcPr>
            <w:tcW w:w="953" w:type="dxa"/>
            <w:vAlign w:val="center"/>
          </w:tcPr>
          <w:p w14:paraId="17BD55E7" w14:textId="77777777" w:rsidR="005147E7" w:rsidRPr="006F38CF" w:rsidRDefault="005147E7" w:rsidP="00F64B5D">
            <w:pPr>
              <w:jc w:val="center"/>
              <w:rPr>
                <w:b/>
                <w:color w:val="000000"/>
                <w:szCs w:val="22"/>
              </w:rPr>
            </w:pPr>
          </w:p>
        </w:tc>
        <w:tc>
          <w:tcPr>
            <w:tcW w:w="669" w:type="dxa"/>
            <w:vAlign w:val="center"/>
          </w:tcPr>
          <w:p w14:paraId="55953E28" w14:textId="77777777" w:rsidR="005147E7" w:rsidRPr="006F38CF" w:rsidRDefault="005147E7" w:rsidP="00F64B5D">
            <w:pPr>
              <w:jc w:val="center"/>
              <w:rPr>
                <w:b/>
                <w:color w:val="000000"/>
                <w:szCs w:val="22"/>
              </w:rPr>
            </w:pPr>
          </w:p>
        </w:tc>
        <w:tc>
          <w:tcPr>
            <w:tcW w:w="670" w:type="dxa"/>
            <w:vAlign w:val="center"/>
          </w:tcPr>
          <w:p w14:paraId="597E6A0F" w14:textId="77777777" w:rsidR="005147E7" w:rsidRPr="006F38CF" w:rsidRDefault="005147E7" w:rsidP="00F64B5D">
            <w:pPr>
              <w:jc w:val="center"/>
              <w:rPr>
                <w:b/>
                <w:color w:val="000000"/>
                <w:szCs w:val="22"/>
              </w:rPr>
            </w:pPr>
          </w:p>
        </w:tc>
        <w:tc>
          <w:tcPr>
            <w:tcW w:w="669" w:type="dxa"/>
            <w:vAlign w:val="center"/>
          </w:tcPr>
          <w:p w14:paraId="61B7A002" w14:textId="77777777" w:rsidR="005147E7" w:rsidRPr="006F38CF" w:rsidRDefault="005147E7" w:rsidP="00F64B5D">
            <w:pPr>
              <w:jc w:val="center"/>
              <w:rPr>
                <w:b/>
                <w:color w:val="000000"/>
                <w:szCs w:val="22"/>
              </w:rPr>
            </w:pPr>
          </w:p>
        </w:tc>
        <w:tc>
          <w:tcPr>
            <w:tcW w:w="670" w:type="dxa"/>
            <w:vAlign w:val="center"/>
          </w:tcPr>
          <w:p w14:paraId="5C824F68" w14:textId="77777777" w:rsidR="005147E7" w:rsidRPr="006F38CF" w:rsidRDefault="005147E7" w:rsidP="00F64B5D">
            <w:pPr>
              <w:jc w:val="center"/>
              <w:rPr>
                <w:b/>
                <w:color w:val="000000"/>
                <w:szCs w:val="22"/>
              </w:rPr>
            </w:pPr>
          </w:p>
        </w:tc>
        <w:tc>
          <w:tcPr>
            <w:tcW w:w="669" w:type="dxa"/>
            <w:vAlign w:val="center"/>
          </w:tcPr>
          <w:p w14:paraId="0E2D2B17" w14:textId="77777777" w:rsidR="005147E7" w:rsidRPr="006F38CF" w:rsidRDefault="005147E7" w:rsidP="00F64B5D">
            <w:pPr>
              <w:jc w:val="center"/>
              <w:rPr>
                <w:b/>
                <w:color w:val="000000"/>
                <w:szCs w:val="22"/>
              </w:rPr>
            </w:pPr>
          </w:p>
        </w:tc>
        <w:tc>
          <w:tcPr>
            <w:tcW w:w="670" w:type="dxa"/>
            <w:vAlign w:val="center"/>
          </w:tcPr>
          <w:p w14:paraId="75DAD0D1" w14:textId="77777777" w:rsidR="005147E7" w:rsidRPr="006F38CF" w:rsidRDefault="005147E7" w:rsidP="00F64B5D">
            <w:pPr>
              <w:jc w:val="center"/>
              <w:rPr>
                <w:b/>
                <w:color w:val="000000"/>
                <w:szCs w:val="22"/>
              </w:rPr>
            </w:pPr>
          </w:p>
        </w:tc>
        <w:tc>
          <w:tcPr>
            <w:tcW w:w="669" w:type="dxa"/>
            <w:vAlign w:val="center"/>
          </w:tcPr>
          <w:p w14:paraId="6689DC5B" w14:textId="77777777" w:rsidR="005147E7" w:rsidRPr="006F38CF" w:rsidRDefault="005147E7" w:rsidP="00F64B5D">
            <w:pPr>
              <w:jc w:val="center"/>
              <w:rPr>
                <w:b/>
                <w:color w:val="000000"/>
                <w:szCs w:val="22"/>
              </w:rPr>
            </w:pPr>
          </w:p>
        </w:tc>
        <w:tc>
          <w:tcPr>
            <w:tcW w:w="670" w:type="dxa"/>
            <w:vAlign w:val="center"/>
          </w:tcPr>
          <w:p w14:paraId="51D787C4" w14:textId="77777777" w:rsidR="005147E7" w:rsidRPr="006F38CF" w:rsidRDefault="005147E7" w:rsidP="00F64B5D">
            <w:pPr>
              <w:jc w:val="center"/>
              <w:rPr>
                <w:b/>
                <w:color w:val="000000"/>
                <w:szCs w:val="22"/>
              </w:rPr>
            </w:pPr>
          </w:p>
        </w:tc>
        <w:tc>
          <w:tcPr>
            <w:tcW w:w="669" w:type="dxa"/>
            <w:vAlign w:val="center"/>
          </w:tcPr>
          <w:p w14:paraId="54805BF1" w14:textId="77777777" w:rsidR="005147E7" w:rsidRPr="006F38CF" w:rsidRDefault="005147E7" w:rsidP="00F64B5D">
            <w:pPr>
              <w:jc w:val="center"/>
              <w:rPr>
                <w:b/>
                <w:color w:val="000000"/>
                <w:szCs w:val="22"/>
              </w:rPr>
            </w:pPr>
          </w:p>
        </w:tc>
        <w:tc>
          <w:tcPr>
            <w:tcW w:w="670" w:type="dxa"/>
            <w:vAlign w:val="center"/>
          </w:tcPr>
          <w:p w14:paraId="5B542269" w14:textId="77777777" w:rsidR="005147E7" w:rsidRPr="006F38CF" w:rsidRDefault="005147E7" w:rsidP="00F64B5D">
            <w:pPr>
              <w:jc w:val="center"/>
              <w:rPr>
                <w:b/>
                <w:color w:val="000000"/>
                <w:szCs w:val="22"/>
              </w:rPr>
            </w:pPr>
          </w:p>
        </w:tc>
        <w:tc>
          <w:tcPr>
            <w:tcW w:w="669" w:type="dxa"/>
            <w:vAlign w:val="center"/>
          </w:tcPr>
          <w:p w14:paraId="45B90BA2" w14:textId="77777777" w:rsidR="005147E7" w:rsidRPr="006F38CF" w:rsidRDefault="005147E7" w:rsidP="00F64B5D">
            <w:pPr>
              <w:jc w:val="center"/>
              <w:rPr>
                <w:b/>
                <w:color w:val="000000"/>
                <w:szCs w:val="22"/>
              </w:rPr>
            </w:pPr>
          </w:p>
        </w:tc>
        <w:tc>
          <w:tcPr>
            <w:tcW w:w="670" w:type="dxa"/>
            <w:vAlign w:val="center"/>
          </w:tcPr>
          <w:p w14:paraId="6700187F" w14:textId="77777777" w:rsidR="005147E7" w:rsidRPr="006F38CF" w:rsidRDefault="005147E7" w:rsidP="00F64B5D">
            <w:pPr>
              <w:jc w:val="center"/>
              <w:rPr>
                <w:b/>
                <w:color w:val="000000"/>
                <w:szCs w:val="22"/>
              </w:rPr>
            </w:pPr>
          </w:p>
        </w:tc>
      </w:tr>
      <w:tr w:rsidR="005147E7" w:rsidRPr="006F38CF" w14:paraId="0E7CE4E0" w14:textId="77777777" w:rsidTr="005147E7">
        <w:trPr>
          <w:cantSplit/>
          <w:trHeight w:val="289"/>
          <w:jc w:val="center"/>
        </w:trPr>
        <w:tc>
          <w:tcPr>
            <w:tcW w:w="830" w:type="dxa"/>
            <w:vAlign w:val="center"/>
          </w:tcPr>
          <w:p w14:paraId="0BFA665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350E98" w14:textId="77777777" w:rsidR="005147E7" w:rsidRPr="006F38CF" w:rsidRDefault="005147E7" w:rsidP="00F64B5D">
            <w:pPr>
              <w:tabs>
                <w:tab w:val="left" w:pos="397"/>
              </w:tabs>
              <w:ind w:left="397" w:hanging="397"/>
              <w:rPr>
                <w:color w:val="000000"/>
                <w:szCs w:val="22"/>
              </w:rPr>
            </w:pPr>
          </w:p>
        </w:tc>
        <w:tc>
          <w:tcPr>
            <w:tcW w:w="953" w:type="dxa"/>
            <w:vAlign w:val="center"/>
          </w:tcPr>
          <w:p w14:paraId="2E7DA1C8" w14:textId="77777777" w:rsidR="005147E7" w:rsidRPr="006F38CF" w:rsidRDefault="005147E7" w:rsidP="00F64B5D">
            <w:pPr>
              <w:jc w:val="center"/>
              <w:rPr>
                <w:b/>
                <w:color w:val="000000"/>
                <w:szCs w:val="22"/>
              </w:rPr>
            </w:pPr>
          </w:p>
        </w:tc>
        <w:tc>
          <w:tcPr>
            <w:tcW w:w="669" w:type="dxa"/>
            <w:vAlign w:val="center"/>
          </w:tcPr>
          <w:p w14:paraId="24B430DA" w14:textId="77777777" w:rsidR="005147E7" w:rsidRPr="006F38CF" w:rsidRDefault="005147E7" w:rsidP="00F64B5D">
            <w:pPr>
              <w:jc w:val="center"/>
              <w:rPr>
                <w:b/>
                <w:color w:val="000000"/>
                <w:szCs w:val="22"/>
              </w:rPr>
            </w:pPr>
          </w:p>
        </w:tc>
        <w:tc>
          <w:tcPr>
            <w:tcW w:w="670" w:type="dxa"/>
            <w:vAlign w:val="center"/>
          </w:tcPr>
          <w:p w14:paraId="2FC2E1B4" w14:textId="77777777" w:rsidR="005147E7" w:rsidRPr="006F38CF" w:rsidRDefault="005147E7" w:rsidP="00F64B5D">
            <w:pPr>
              <w:jc w:val="center"/>
              <w:rPr>
                <w:b/>
                <w:color w:val="000000"/>
                <w:szCs w:val="22"/>
              </w:rPr>
            </w:pPr>
          </w:p>
        </w:tc>
        <w:tc>
          <w:tcPr>
            <w:tcW w:w="669" w:type="dxa"/>
            <w:vAlign w:val="center"/>
          </w:tcPr>
          <w:p w14:paraId="62598D4E" w14:textId="77777777" w:rsidR="005147E7" w:rsidRPr="006F38CF" w:rsidRDefault="005147E7" w:rsidP="00F64B5D">
            <w:pPr>
              <w:jc w:val="center"/>
              <w:rPr>
                <w:b/>
                <w:color w:val="000000"/>
                <w:szCs w:val="22"/>
              </w:rPr>
            </w:pPr>
          </w:p>
        </w:tc>
        <w:tc>
          <w:tcPr>
            <w:tcW w:w="670" w:type="dxa"/>
            <w:vAlign w:val="center"/>
          </w:tcPr>
          <w:p w14:paraId="208EDE27" w14:textId="77777777" w:rsidR="005147E7" w:rsidRPr="006F38CF" w:rsidRDefault="005147E7" w:rsidP="00F64B5D">
            <w:pPr>
              <w:jc w:val="center"/>
              <w:rPr>
                <w:b/>
                <w:color w:val="000000"/>
                <w:szCs w:val="22"/>
              </w:rPr>
            </w:pPr>
          </w:p>
        </w:tc>
        <w:tc>
          <w:tcPr>
            <w:tcW w:w="669" w:type="dxa"/>
            <w:vAlign w:val="center"/>
          </w:tcPr>
          <w:p w14:paraId="23ED3877" w14:textId="77777777" w:rsidR="005147E7" w:rsidRPr="006F38CF" w:rsidRDefault="005147E7" w:rsidP="00F64B5D">
            <w:pPr>
              <w:jc w:val="center"/>
              <w:rPr>
                <w:b/>
                <w:color w:val="000000"/>
                <w:szCs w:val="22"/>
              </w:rPr>
            </w:pPr>
          </w:p>
        </w:tc>
        <w:tc>
          <w:tcPr>
            <w:tcW w:w="670" w:type="dxa"/>
            <w:vAlign w:val="center"/>
          </w:tcPr>
          <w:p w14:paraId="5E9BECD8" w14:textId="77777777" w:rsidR="005147E7" w:rsidRPr="006F38CF" w:rsidRDefault="005147E7" w:rsidP="00F64B5D">
            <w:pPr>
              <w:jc w:val="center"/>
              <w:rPr>
                <w:b/>
                <w:color w:val="000000"/>
                <w:szCs w:val="22"/>
              </w:rPr>
            </w:pPr>
          </w:p>
        </w:tc>
        <w:tc>
          <w:tcPr>
            <w:tcW w:w="669" w:type="dxa"/>
            <w:vAlign w:val="center"/>
          </w:tcPr>
          <w:p w14:paraId="1ED9FC7A" w14:textId="77777777" w:rsidR="005147E7" w:rsidRPr="006F38CF" w:rsidRDefault="005147E7" w:rsidP="00F64B5D">
            <w:pPr>
              <w:jc w:val="center"/>
              <w:rPr>
                <w:b/>
                <w:color w:val="000000"/>
                <w:szCs w:val="22"/>
              </w:rPr>
            </w:pPr>
          </w:p>
        </w:tc>
        <w:tc>
          <w:tcPr>
            <w:tcW w:w="670" w:type="dxa"/>
            <w:vAlign w:val="center"/>
          </w:tcPr>
          <w:p w14:paraId="2BB79E47" w14:textId="77777777" w:rsidR="005147E7" w:rsidRPr="006F38CF" w:rsidRDefault="005147E7" w:rsidP="00F64B5D">
            <w:pPr>
              <w:jc w:val="center"/>
              <w:rPr>
                <w:b/>
                <w:color w:val="000000"/>
                <w:szCs w:val="22"/>
              </w:rPr>
            </w:pPr>
          </w:p>
        </w:tc>
        <w:tc>
          <w:tcPr>
            <w:tcW w:w="669" w:type="dxa"/>
            <w:vAlign w:val="center"/>
          </w:tcPr>
          <w:p w14:paraId="3E3FC7FC" w14:textId="77777777" w:rsidR="005147E7" w:rsidRPr="006F38CF" w:rsidRDefault="005147E7" w:rsidP="00F64B5D">
            <w:pPr>
              <w:jc w:val="center"/>
              <w:rPr>
                <w:b/>
                <w:color w:val="000000"/>
                <w:szCs w:val="22"/>
              </w:rPr>
            </w:pPr>
          </w:p>
        </w:tc>
        <w:tc>
          <w:tcPr>
            <w:tcW w:w="670" w:type="dxa"/>
            <w:vAlign w:val="center"/>
          </w:tcPr>
          <w:p w14:paraId="2FE7DF3F" w14:textId="77777777" w:rsidR="005147E7" w:rsidRPr="006F38CF" w:rsidRDefault="005147E7" w:rsidP="00F64B5D">
            <w:pPr>
              <w:jc w:val="center"/>
              <w:rPr>
                <w:b/>
                <w:color w:val="000000"/>
                <w:szCs w:val="22"/>
              </w:rPr>
            </w:pPr>
          </w:p>
        </w:tc>
        <w:tc>
          <w:tcPr>
            <w:tcW w:w="669" w:type="dxa"/>
            <w:vAlign w:val="center"/>
          </w:tcPr>
          <w:p w14:paraId="6D6C3F69" w14:textId="77777777" w:rsidR="005147E7" w:rsidRPr="006F38CF" w:rsidRDefault="005147E7" w:rsidP="00F64B5D">
            <w:pPr>
              <w:jc w:val="center"/>
              <w:rPr>
                <w:b/>
                <w:color w:val="000000"/>
                <w:szCs w:val="22"/>
              </w:rPr>
            </w:pPr>
          </w:p>
        </w:tc>
        <w:tc>
          <w:tcPr>
            <w:tcW w:w="670" w:type="dxa"/>
            <w:vAlign w:val="center"/>
          </w:tcPr>
          <w:p w14:paraId="6CC9A2F1" w14:textId="77777777" w:rsidR="005147E7" w:rsidRPr="006F38CF" w:rsidRDefault="005147E7" w:rsidP="00F64B5D">
            <w:pPr>
              <w:jc w:val="center"/>
              <w:rPr>
                <w:b/>
                <w:color w:val="000000"/>
                <w:szCs w:val="22"/>
              </w:rPr>
            </w:pPr>
          </w:p>
        </w:tc>
      </w:tr>
      <w:tr w:rsidR="005147E7" w:rsidRPr="006F38CF" w14:paraId="0803D539" w14:textId="77777777" w:rsidTr="005147E7">
        <w:trPr>
          <w:cantSplit/>
          <w:trHeight w:val="289"/>
          <w:jc w:val="center"/>
        </w:trPr>
        <w:tc>
          <w:tcPr>
            <w:tcW w:w="830" w:type="dxa"/>
            <w:vAlign w:val="center"/>
          </w:tcPr>
          <w:p w14:paraId="6865197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98E33D6" w14:textId="77777777" w:rsidR="005147E7" w:rsidRPr="006F38CF" w:rsidRDefault="005147E7" w:rsidP="00F64B5D">
            <w:pPr>
              <w:tabs>
                <w:tab w:val="left" w:pos="397"/>
              </w:tabs>
              <w:ind w:left="397" w:hanging="397"/>
              <w:rPr>
                <w:color w:val="000000"/>
                <w:szCs w:val="22"/>
              </w:rPr>
            </w:pPr>
          </w:p>
        </w:tc>
        <w:tc>
          <w:tcPr>
            <w:tcW w:w="953" w:type="dxa"/>
            <w:vAlign w:val="center"/>
          </w:tcPr>
          <w:p w14:paraId="2F67512A" w14:textId="77777777" w:rsidR="005147E7" w:rsidRPr="006F38CF" w:rsidRDefault="005147E7" w:rsidP="00F64B5D">
            <w:pPr>
              <w:jc w:val="center"/>
              <w:rPr>
                <w:b/>
                <w:color w:val="000000"/>
                <w:szCs w:val="22"/>
              </w:rPr>
            </w:pPr>
          </w:p>
        </w:tc>
        <w:tc>
          <w:tcPr>
            <w:tcW w:w="669" w:type="dxa"/>
            <w:vAlign w:val="center"/>
          </w:tcPr>
          <w:p w14:paraId="29A1897B" w14:textId="77777777" w:rsidR="005147E7" w:rsidRPr="006F38CF" w:rsidRDefault="005147E7" w:rsidP="00F64B5D">
            <w:pPr>
              <w:jc w:val="center"/>
              <w:rPr>
                <w:b/>
                <w:color w:val="000000"/>
                <w:szCs w:val="22"/>
              </w:rPr>
            </w:pPr>
          </w:p>
        </w:tc>
        <w:tc>
          <w:tcPr>
            <w:tcW w:w="670" w:type="dxa"/>
            <w:vAlign w:val="center"/>
          </w:tcPr>
          <w:p w14:paraId="352409A1" w14:textId="77777777" w:rsidR="005147E7" w:rsidRPr="006F38CF" w:rsidRDefault="005147E7" w:rsidP="00F64B5D">
            <w:pPr>
              <w:jc w:val="center"/>
              <w:rPr>
                <w:b/>
                <w:color w:val="000000"/>
                <w:szCs w:val="22"/>
              </w:rPr>
            </w:pPr>
          </w:p>
        </w:tc>
        <w:tc>
          <w:tcPr>
            <w:tcW w:w="669" w:type="dxa"/>
            <w:vAlign w:val="center"/>
          </w:tcPr>
          <w:p w14:paraId="42922614" w14:textId="77777777" w:rsidR="005147E7" w:rsidRPr="006F38CF" w:rsidRDefault="005147E7" w:rsidP="00F64B5D">
            <w:pPr>
              <w:jc w:val="center"/>
              <w:rPr>
                <w:b/>
                <w:color w:val="000000"/>
                <w:szCs w:val="22"/>
              </w:rPr>
            </w:pPr>
          </w:p>
        </w:tc>
        <w:tc>
          <w:tcPr>
            <w:tcW w:w="670" w:type="dxa"/>
            <w:vAlign w:val="center"/>
          </w:tcPr>
          <w:p w14:paraId="7BCB96C4" w14:textId="77777777" w:rsidR="005147E7" w:rsidRPr="006F38CF" w:rsidRDefault="005147E7" w:rsidP="00F64B5D">
            <w:pPr>
              <w:jc w:val="center"/>
              <w:rPr>
                <w:b/>
                <w:color w:val="000000"/>
                <w:szCs w:val="22"/>
              </w:rPr>
            </w:pPr>
          </w:p>
        </w:tc>
        <w:tc>
          <w:tcPr>
            <w:tcW w:w="669" w:type="dxa"/>
            <w:vAlign w:val="center"/>
          </w:tcPr>
          <w:p w14:paraId="4C63E4AC" w14:textId="77777777" w:rsidR="005147E7" w:rsidRPr="006F38CF" w:rsidRDefault="005147E7" w:rsidP="00F64B5D">
            <w:pPr>
              <w:jc w:val="center"/>
              <w:rPr>
                <w:b/>
                <w:color w:val="000000"/>
                <w:szCs w:val="22"/>
              </w:rPr>
            </w:pPr>
          </w:p>
        </w:tc>
        <w:tc>
          <w:tcPr>
            <w:tcW w:w="670" w:type="dxa"/>
            <w:vAlign w:val="center"/>
          </w:tcPr>
          <w:p w14:paraId="2F4883E9" w14:textId="77777777" w:rsidR="005147E7" w:rsidRPr="006F38CF" w:rsidRDefault="005147E7" w:rsidP="00F64B5D">
            <w:pPr>
              <w:jc w:val="center"/>
              <w:rPr>
                <w:b/>
                <w:color w:val="000000"/>
                <w:szCs w:val="22"/>
              </w:rPr>
            </w:pPr>
          </w:p>
        </w:tc>
        <w:tc>
          <w:tcPr>
            <w:tcW w:w="669" w:type="dxa"/>
            <w:vAlign w:val="center"/>
          </w:tcPr>
          <w:p w14:paraId="0BF94AEE" w14:textId="77777777" w:rsidR="005147E7" w:rsidRPr="006F38CF" w:rsidRDefault="005147E7" w:rsidP="00F64B5D">
            <w:pPr>
              <w:jc w:val="center"/>
              <w:rPr>
                <w:b/>
                <w:color w:val="000000"/>
                <w:szCs w:val="22"/>
              </w:rPr>
            </w:pPr>
          </w:p>
        </w:tc>
        <w:tc>
          <w:tcPr>
            <w:tcW w:w="670" w:type="dxa"/>
            <w:vAlign w:val="center"/>
          </w:tcPr>
          <w:p w14:paraId="75BC324C" w14:textId="77777777" w:rsidR="005147E7" w:rsidRPr="006F38CF" w:rsidRDefault="005147E7" w:rsidP="00F64B5D">
            <w:pPr>
              <w:jc w:val="center"/>
              <w:rPr>
                <w:b/>
                <w:color w:val="000000"/>
                <w:szCs w:val="22"/>
              </w:rPr>
            </w:pPr>
          </w:p>
        </w:tc>
        <w:tc>
          <w:tcPr>
            <w:tcW w:w="669" w:type="dxa"/>
            <w:vAlign w:val="center"/>
          </w:tcPr>
          <w:p w14:paraId="4FE28365" w14:textId="77777777" w:rsidR="005147E7" w:rsidRPr="006F38CF" w:rsidRDefault="005147E7" w:rsidP="00F64B5D">
            <w:pPr>
              <w:jc w:val="center"/>
              <w:rPr>
                <w:b/>
                <w:color w:val="000000"/>
                <w:szCs w:val="22"/>
              </w:rPr>
            </w:pPr>
          </w:p>
        </w:tc>
        <w:tc>
          <w:tcPr>
            <w:tcW w:w="670" w:type="dxa"/>
            <w:vAlign w:val="center"/>
          </w:tcPr>
          <w:p w14:paraId="3FD7A836" w14:textId="77777777" w:rsidR="005147E7" w:rsidRPr="006F38CF" w:rsidRDefault="005147E7" w:rsidP="00F64B5D">
            <w:pPr>
              <w:jc w:val="center"/>
              <w:rPr>
                <w:b/>
                <w:color w:val="000000"/>
                <w:szCs w:val="22"/>
              </w:rPr>
            </w:pPr>
          </w:p>
        </w:tc>
        <w:tc>
          <w:tcPr>
            <w:tcW w:w="669" w:type="dxa"/>
            <w:vAlign w:val="center"/>
          </w:tcPr>
          <w:p w14:paraId="4F5CF662" w14:textId="77777777" w:rsidR="005147E7" w:rsidRPr="006F38CF" w:rsidRDefault="005147E7" w:rsidP="00F64B5D">
            <w:pPr>
              <w:jc w:val="center"/>
              <w:rPr>
                <w:b/>
                <w:color w:val="000000"/>
                <w:szCs w:val="22"/>
              </w:rPr>
            </w:pPr>
          </w:p>
        </w:tc>
        <w:tc>
          <w:tcPr>
            <w:tcW w:w="670" w:type="dxa"/>
            <w:vAlign w:val="center"/>
          </w:tcPr>
          <w:p w14:paraId="3C64F47B" w14:textId="77777777" w:rsidR="005147E7" w:rsidRPr="006F38CF" w:rsidRDefault="005147E7" w:rsidP="00F64B5D">
            <w:pPr>
              <w:jc w:val="center"/>
              <w:rPr>
                <w:b/>
                <w:color w:val="000000"/>
                <w:szCs w:val="22"/>
              </w:rPr>
            </w:pPr>
          </w:p>
        </w:tc>
      </w:tr>
      <w:tr w:rsidR="005147E7" w:rsidRPr="006F38CF" w14:paraId="693E46C4" w14:textId="77777777" w:rsidTr="005147E7">
        <w:trPr>
          <w:cantSplit/>
          <w:trHeight w:val="289"/>
          <w:jc w:val="center"/>
        </w:trPr>
        <w:tc>
          <w:tcPr>
            <w:tcW w:w="830" w:type="dxa"/>
            <w:vAlign w:val="center"/>
          </w:tcPr>
          <w:p w14:paraId="1617AA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4F78C17" w14:textId="77777777" w:rsidR="005147E7" w:rsidRPr="006F38CF" w:rsidRDefault="005147E7" w:rsidP="00F64B5D">
            <w:pPr>
              <w:tabs>
                <w:tab w:val="left" w:pos="397"/>
              </w:tabs>
              <w:ind w:left="397" w:hanging="397"/>
              <w:rPr>
                <w:color w:val="000000"/>
                <w:szCs w:val="22"/>
              </w:rPr>
            </w:pPr>
          </w:p>
        </w:tc>
        <w:tc>
          <w:tcPr>
            <w:tcW w:w="953" w:type="dxa"/>
            <w:vAlign w:val="center"/>
          </w:tcPr>
          <w:p w14:paraId="47C61B28" w14:textId="77777777" w:rsidR="005147E7" w:rsidRPr="006F38CF" w:rsidRDefault="005147E7" w:rsidP="00F64B5D">
            <w:pPr>
              <w:jc w:val="center"/>
              <w:rPr>
                <w:b/>
                <w:color w:val="000000"/>
                <w:szCs w:val="22"/>
              </w:rPr>
            </w:pPr>
          </w:p>
        </w:tc>
        <w:tc>
          <w:tcPr>
            <w:tcW w:w="669" w:type="dxa"/>
            <w:vAlign w:val="center"/>
          </w:tcPr>
          <w:p w14:paraId="160CAE57" w14:textId="77777777" w:rsidR="005147E7" w:rsidRPr="006F38CF" w:rsidRDefault="005147E7" w:rsidP="00F64B5D">
            <w:pPr>
              <w:jc w:val="center"/>
              <w:rPr>
                <w:b/>
                <w:color w:val="000000"/>
                <w:szCs w:val="22"/>
              </w:rPr>
            </w:pPr>
          </w:p>
        </w:tc>
        <w:tc>
          <w:tcPr>
            <w:tcW w:w="670" w:type="dxa"/>
            <w:vAlign w:val="center"/>
          </w:tcPr>
          <w:p w14:paraId="7F890D27" w14:textId="77777777" w:rsidR="005147E7" w:rsidRPr="006F38CF" w:rsidRDefault="005147E7" w:rsidP="00F64B5D">
            <w:pPr>
              <w:jc w:val="center"/>
              <w:rPr>
                <w:b/>
                <w:color w:val="000000"/>
                <w:szCs w:val="22"/>
              </w:rPr>
            </w:pPr>
          </w:p>
        </w:tc>
        <w:tc>
          <w:tcPr>
            <w:tcW w:w="669" w:type="dxa"/>
            <w:vAlign w:val="center"/>
          </w:tcPr>
          <w:p w14:paraId="47CA914C" w14:textId="77777777" w:rsidR="005147E7" w:rsidRPr="006F38CF" w:rsidRDefault="005147E7" w:rsidP="00F64B5D">
            <w:pPr>
              <w:jc w:val="center"/>
              <w:rPr>
                <w:b/>
                <w:color w:val="000000"/>
                <w:szCs w:val="22"/>
              </w:rPr>
            </w:pPr>
          </w:p>
        </w:tc>
        <w:tc>
          <w:tcPr>
            <w:tcW w:w="670" w:type="dxa"/>
            <w:vAlign w:val="center"/>
          </w:tcPr>
          <w:p w14:paraId="4134DB77" w14:textId="77777777" w:rsidR="005147E7" w:rsidRPr="006F38CF" w:rsidRDefault="005147E7" w:rsidP="00F64B5D">
            <w:pPr>
              <w:jc w:val="center"/>
              <w:rPr>
                <w:b/>
                <w:color w:val="000000"/>
                <w:szCs w:val="22"/>
              </w:rPr>
            </w:pPr>
          </w:p>
        </w:tc>
        <w:tc>
          <w:tcPr>
            <w:tcW w:w="669" w:type="dxa"/>
            <w:vAlign w:val="center"/>
          </w:tcPr>
          <w:p w14:paraId="23D42951" w14:textId="77777777" w:rsidR="005147E7" w:rsidRPr="006F38CF" w:rsidRDefault="005147E7" w:rsidP="00F64B5D">
            <w:pPr>
              <w:jc w:val="center"/>
              <w:rPr>
                <w:b/>
                <w:color w:val="000000"/>
                <w:szCs w:val="22"/>
              </w:rPr>
            </w:pPr>
          </w:p>
        </w:tc>
        <w:tc>
          <w:tcPr>
            <w:tcW w:w="670" w:type="dxa"/>
            <w:vAlign w:val="center"/>
          </w:tcPr>
          <w:p w14:paraId="1D41CE09" w14:textId="77777777" w:rsidR="005147E7" w:rsidRPr="006F38CF" w:rsidRDefault="005147E7" w:rsidP="00F64B5D">
            <w:pPr>
              <w:jc w:val="center"/>
              <w:rPr>
                <w:b/>
                <w:color w:val="000000"/>
                <w:szCs w:val="22"/>
              </w:rPr>
            </w:pPr>
          </w:p>
        </w:tc>
        <w:tc>
          <w:tcPr>
            <w:tcW w:w="669" w:type="dxa"/>
            <w:vAlign w:val="center"/>
          </w:tcPr>
          <w:p w14:paraId="0089FF4C" w14:textId="77777777" w:rsidR="005147E7" w:rsidRPr="006F38CF" w:rsidRDefault="005147E7" w:rsidP="00F64B5D">
            <w:pPr>
              <w:jc w:val="center"/>
              <w:rPr>
                <w:b/>
                <w:color w:val="000000"/>
                <w:szCs w:val="22"/>
              </w:rPr>
            </w:pPr>
          </w:p>
        </w:tc>
        <w:tc>
          <w:tcPr>
            <w:tcW w:w="670" w:type="dxa"/>
            <w:vAlign w:val="center"/>
          </w:tcPr>
          <w:p w14:paraId="4913B9C9" w14:textId="77777777" w:rsidR="005147E7" w:rsidRPr="006F38CF" w:rsidRDefault="005147E7" w:rsidP="00F64B5D">
            <w:pPr>
              <w:jc w:val="center"/>
              <w:rPr>
                <w:b/>
                <w:color w:val="000000"/>
                <w:szCs w:val="22"/>
              </w:rPr>
            </w:pPr>
          </w:p>
        </w:tc>
        <w:tc>
          <w:tcPr>
            <w:tcW w:w="669" w:type="dxa"/>
            <w:vAlign w:val="center"/>
          </w:tcPr>
          <w:p w14:paraId="14CB302F" w14:textId="77777777" w:rsidR="005147E7" w:rsidRPr="006F38CF" w:rsidRDefault="005147E7" w:rsidP="00F64B5D">
            <w:pPr>
              <w:jc w:val="center"/>
              <w:rPr>
                <w:b/>
                <w:color w:val="000000"/>
                <w:szCs w:val="22"/>
              </w:rPr>
            </w:pPr>
          </w:p>
        </w:tc>
        <w:tc>
          <w:tcPr>
            <w:tcW w:w="670" w:type="dxa"/>
            <w:vAlign w:val="center"/>
          </w:tcPr>
          <w:p w14:paraId="52044A0C" w14:textId="77777777" w:rsidR="005147E7" w:rsidRPr="006F38CF" w:rsidRDefault="005147E7" w:rsidP="00F64B5D">
            <w:pPr>
              <w:jc w:val="center"/>
              <w:rPr>
                <w:b/>
                <w:color w:val="000000"/>
                <w:szCs w:val="22"/>
              </w:rPr>
            </w:pPr>
          </w:p>
        </w:tc>
        <w:tc>
          <w:tcPr>
            <w:tcW w:w="669" w:type="dxa"/>
            <w:vAlign w:val="center"/>
          </w:tcPr>
          <w:p w14:paraId="09999970" w14:textId="77777777" w:rsidR="005147E7" w:rsidRPr="006F38CF" w:rsidRDefault="005147E7" w:rsidP="00F64B5D">
            <w:pPr>
              <w:jc w:val="center"/>
              <w:rPr>
                <w:b/>
                <w:color w:val="000000"/>
                <w:szCs w:val="22"/>
              </w:rPr>
            </w:pPr>
          </w:p>
        </w:tc>
        <w:tc>
          <w:tcPr>
            <w:tcW w:w="670" w:type="dxa"/>
            <w:vAlign w:val="center"/>
          </w:tcPr>
          <w:p w14:paraId="64A00074" w14:textId="77777777" w:rsidR="005147E7" w:rsidRPr="006F38CF" w:rsidRDefault="005147E7" w:rsidP="00F64B5D">
            <w:pPr>
              <w:jc w:val="center"/>
              <w:rPr>
                <w:b/>
                <w:color w:val="000000"/>
                <w:szCs w:val="22"/>
              </w:rPr>
            </w:pPr>
          </w:p>
        </w:tc>
      </w:tr>
      <w:tr w:rsidR="005147E7" w:rsidRPr="006F38CF" w14:paraId="29C84816" w14:textId="77777777" w:rsidTr="005147E7">
        <w:trPr>
          <w:cantSplit/>
          <w:trHeight w:val="289"/>
          <w:jc w:val="center"/>
        </w:trPr>
        <w:tc>
          <w:tcPr>
            <w:tcW w:w="830" w:type="dxa"/>
            <w:vAlign w:val="center"/>
          </w:tcPr>
          <w:p w14:paraId="152DCB3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8DA8435" w14:textId="77777777" w:rsidR="005147E7" w:rsidRPr="006F38CF" w:rsidRDefault="005147E7" w:rsidP="00F64B5D">
            <w:pPr>
              <w:tabs>
                <w:tab w:val="left" w:pos="397"/>
              </w:tabs>
              <w:ind w:left="397" w:hanging="397"/>
              <w:rPr>
                <w:color w:val="000000"/>
                <w:szCs w:val="22"/>
              </w:rPr>
            </w:pPr>
          </w:p>
        </w:tc>
        <w:tc>
          <w:tcPr>
            <w:tcW w:w="953" w:type="dxa"/>
            <w:vAlign w:val="center"/>
          </w:tcPr>
          <w:p w14:paraId="120E9CB4" w14:textId="77777777" w:rsidR="005147E7" w:rsidRPr="006F38CF" w:rsidRDefault="005147E7" w:rsidP="00F64B5D">
            <w:pPr>
              <w:jc w:val="center"/>
              <w:rPr>
                <w:b/>
                <w:color w:val="000000"/>
                <w:szCs w:val="22"/>
              </w:rPr>
            </w:pPr>
          </w:p>
        </w:tc>
        <w:tc>
          <w:tcPr>
            <w:tcW w:w="669" w:type="dxa"/>
            <w:vAlign w:val="center"/>
          </w:tcPr>
          <w:p w14:paraId="559E68C0" w14:textId="77777777" w:rsidR="005147E7" w:rsidRPr="006F38CF" w:rsidRDefault="005147E7" w:rsidP="00F64B5D">
            <w:pPr>
              <w:jc w:val="center"/>
              <w:rPr>
                <w:b/>
                <w:color w:val="000000"/>
                <w:szCs w:val="22"/>
              </w:rPr>
            </w:pPr>
          </w:p>
        </w:tc>
        <w:tc>
          <w:tcPr>
            <w:tcW w:w="670" w:type="dxa"/>
            <w:vAlign w:val="center"/>
          </w:tcPr>
          <w:p w14:paraId="392572E7" w14:textId="77777777" w:rsidR="005147E7" w:rsidRPr="006F38CF" w:rsidRDefault="005147E7" w:rsidP="00F64B5D">
            <w:pPr>
              <w:jc w:val="center"/>
              <w:rPr>
                <w:b/>
                <w:color w:val="000000"/>
                <w:szCs w:val="22"/>
              </w:rPr>
            </w:pPr>
          </w:p>
        </w:tc>
        <w:tc>
          <w:tcPr>
            <w:tcW w:w="669" w:type="dxa"/>
            <w:vAlign w:val="center"/>
          </w:tcPr>
          <w:p w14:paraId="6CB5E9FF" w14:textId="77777777" w:rsidR="005147E7" w:rsidRPr="006F38CF" w:rsidRDefault="005147E7" w:rsidP="00F64B5D">
            <w:pPr>
              <w:jc w:val="center"/>
              <w:rPr>
                <w:b/>
                <w:color w:val="000000"/>
                <w:szCs w:val="22"/>
              </w:rPr>
            </w:pPr>
          </w:p>
        </w:tc>
        <w:tc>
          <w:tcPr>
            <w:tcW w:w="670" w:type="dxa"/>
            <w:vAlign w:val="center"/>
          </w:tcPr>
          <w:p w14:paraId="19DED2ED" w14:textId="77777777" w:rsidR="005147E7" w:rsidRPr="006F38CF" w:rsidRDefault="005147E7" w:rsidP="00F64B5D">
            <w:pPr>
              <w:jc w:val="center"/>
              <w:rPr>
                <w:b/>
                <w:color w:val="000000"/>
                <w:szCs w:val="22"/>
              </w:rPr>
            </w:pPr>
          </w:p>
        </w:tc>
        <w:tc>
          <w:tcPr>
            <w:tcW w:w="669" w:type="dxa"/>
            <w:vAlign w:val="center"/>
          </w:tcPr>
          <w:p w14:paraId="144E882C" w14:textId="77777777" w:rsidR="005147E7" w:rsidRPr="006F38CF" w:rsidRDefault="005147E7" w:rsidP="00F64B5D">
            <w:pPr>
              <w:jc w:val="center"/>
              <w:rPr>
                <w:b/>
                <w:color w:val="000000"/>
                <w:szCs w:val="22"/>
              </w:rPr>
            </w:pPr>
          </w:p>
        </w:tc>
        <w:tc>
          <w:tcPr>
            <w:tcW w:w="670" w:type="dxa"/>
            <w:vAlign w:val="center"/>
          </w:tcPr>
          <w:p w14:paraId="23CAAAB2" w14:textId="77777777" w:rsidR="005147E7" w:rsidRPr="006F38CF" w:rsidRDefault="005147E7" w:rsidP="00F64B5D">
            <w:pPr>
              <w:jc w:val="center"/>
              <w:rPr>
                <w:b/>
                <w:color w:val="000000"/>
                <w:szCs w:val="22"/>
              </w:rPr>
            </w:pPr>
          </w:p>
        </w:tc>
        <w:tc>
          <w:tcPr>
            <w:tcW w:w="669" w:type="dxa"/>
            <w:vAlign w:val="center"/>
          </w:tcPr>
          <w:p w14:paraId="310336AC" w14:textId="77777777" w:rsidR="005147E7" w:rsidRPr="006F38CF" w:rsidRDefault="005147E7" w:rsidP="00F64B5D">
            <w:pPr>
              <w:jc w:val="center"/>
              <w:rPr>
                <w:b/>
                <w:color w:val="000000"/>
                <w:szCs w:val="22"/>
              </w:rPr>
            </w:pPr>
          </w:p>
        </w:tc>
        <w:tc>
          <w:tcPr>
            <w:tcW w:w="670" w:type="dxa"/>
            <w:vAlign w:val="center"/>
          </w:tcPr>
          <w:p w14:paraId="63552D50" w14:textId="77777777" w:rsidR="005147E7" w:rsidRPr="006F38CF" w:rsidRDefault="005147E7" w:rsidP="00F64B5D">
            <w:pPr>
              <w:jc w:val="center"/>
              <w:rPr>
                <w:b/>
                <w:color w:val="000000"/>
                <w:szCs w:val="22"/>
              </w:rPr>
            </w:pPr>
          </w:p>
        </w:tc>
        <w:tc>
          <w:tcPr>
            <w:tcW w:w="669" w:type="dxa"/>
            <w:vAlign w:val="center"/>
          </w:tcPr>
          <w:p w14:paraId="55B8452E" w14:textId="77777777" w:rsidR="005147E7" w:rsidRPr="006F38CF" w:rsidRDefault="005147E7" w:rsidP="00F64B5D">
            <w:pPr>
              <w:jc w:val="center"/>
              <w:rPr>
                <w:b/>
                <w:color w:val="000000"/>
                <w:szCs w:val="22"/>
              </w:rPr>
            </w:pPr>
          </w:p>
        </w:tc>
        <w:tc>
          <w:tcPr>
            <w:tcW w:w="670" w:type="dxa"/>
            <w:vAlign w:val="center"/>
          </w:tcPr>
          <w:p w14:paraId="1942DDDD" w14:textId="77777777" w:rsidR="005147E7" w:rsidRPr="006F38CF" w:rsidRDefault="005147E7" w:rsidP="00F64B5D">
            <w:pPr>
              <w:jc w:val="center"/>
              <w:rPr>
                <w:b/>
                <w:color w:val="000000"/>
                <w:szCs w:val="22"/>
              </w:rPr>
            </w:pPr>
          </w:p>
        </w:tc>
        <w:tc>
          <w:tcPr>
            <w:tcW w:w="669" w:type="dxa"/>
            <w:vAlign w:val="center"/>
          </w:tcPr>
          <w:p w14:paraId="35462D32" w14:textId="77777777" w:rsidR="005147E7" w:rsidRPr="006F38CF" w:rsidRDefault="005147E7" w:rsidP="00F64B5D">
            <w:pPr>
              <w:jc w:val="center"/>
              <w:rPr>
                <w:b/>
                <w:color w:val="000000"/>
                <w:szCs w:val="22"/>
              </w:rPr>
            </w:pPr>
          </w:p>
        </w:tc>
        <w:tc>
          <w:tcPr>
            <w:tcW w:w="670" w:type="dxa"/>
            <w:vAlign w:val="center"/>
          </w:tcPr>
          <w:p w14:paraId="60409CB2" w14:textId="77777777" w:rsidR="005147E7" w:rsidRPr="006F38CF" w:rsidRDefault="005147E7" w:rsidP="00F64B5D">
            <w:pPr>
              <w:jc w:val="center"/>
              <w:rPr>
                <w:b/>
                <w:color w:val="000000"/>
                <w:szCs w:val="22"/>
              </w:rPr>
            </w:pPr>
          </w:p>
        </w:tc>
      </w:tr>
      <w:tr w:rsidR="005147E7" w:rsidRPr="006F38CF" w14:paraId="67C3D1C6" w14:textId="77777777" w:rsidTr="005147E7">
        <w:trPr>
          <w:cantSplit/>
          <w:trHeight w:val="289"/>
          <w:jc w:val="center"/>
        </w:trPr>
        <w:tc>
          <w:tcPr>
            <w:tcW w:w="830" w:type="dxa"/>
            <w:vAlign w:val="center"/>
          </w:tcPr>
          <w:p w14:paraId="03822B4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C391AC" w14:textId="77777777" w:rsidR="005147E7" w:rsidRPr="006F38CF" w:rsidRDefault="005147E7" w:rsidP="00F64B5D">
            <w:pPr>
              <w:tabs>
                <w:tab w:val="left" w:pos="397"/>
              </w:tabs>
              <w:ind w:left="397" w:hanging="397"/>
              <w:rPr>
                <w:color w:val="000000"/>
                <w:szCs w:val="22"/>
              </w:rPr>
            </w:pPr>
          </w:p>
        </w:tc>
        <w:tc>
          <w:tcPr>
            <w:tcW w:w="953" w:type="dxa"/>
            <w:vAlign w:val="center"/>
          </w:tcPr>
          <w:p w14:paraId="70B83A84" w14:textId="77777777" w:rsidR="005147E7" w:rsidRPr="006F38CF" w:rsidRDefault="005147E7" w:rsidP="00F64B5D">
            <w:pPr>
              <w:jc w:val="center"/>
              <w:rPr>
                <w:b/>
                <w:color w:val="000000"/>
                <w:szCs w:val="22"/>
              </w:rPr>
            </w:pPr>
          </w:p>
        </w:tc>
        <w:tc>
          <w:tcPr>
            <w:tcW w:w="669" w:type="dxa"/>
            <w:vAlign w:val="center"/>
          </w:tcPr>
          <w:p w14:paraId="66A9BB48" w14:textId="77777777" w:rsidR="005147E7" w:rsidRPr="006F38CF" w:rsidRDefault="005147E7" w:rsidP="00F64B5D">
            <w:pPr>
              <w:jc w:val="center"/>
              <w:rPr>
                <w:b/>
                <w:color w:val="000000"/>
                <w:szCs w:val="22"/>
              </w:rPr>
            </w:pPr>
          </w:p>
        </w:tc>
        <w:tc>
          <w:tcPr>
            <w:tcW w:w="670" w:type="dxa"/>
            <w:vAlign w:val="center"/>
          </w:tcPr>
          <w:p w14:paraId="1882B790" w14:textId="77777777" w:rsidR="005147E7" w:rsidRPr="006F38CF" w:rsidRDefault="005147E7" w:rsidP="00F64B5D">
            <w:pPr>
              <w:jc w:val="center"/>
              <w:rPr>
                <w:b/>
                <w:color w:val="000000"/>
                <w:szCs w:val="22"/>
              </w:rPr>
            </w:pPr>
          </w:p>
        </w:tc>
        <w:tc>
          <w:tcPr>
            <w:tcW w:w="669" w:type="dxa"/>
            <w:vAlign w:val="center"/>
          </w:tcPr>
          <w:p w14:paraId="69C8D332" w14:textId="77777777" w:rsidR="005147E7" w:rsidRPr="006F38CF" w:rsidRDefault="005147E7" w:rsidP="00F64B5D">
            <w:pPr>
              <w:jc w:val="center"/>
              <w:rPr>
                <w:b/>
                <w:color w:val="000000"/>
                <w:szCs w:val="22"/>
              </w:rPr>
            </w:pPr>
          </w:p>
        </w:tc>
        <w:tc>
          <w:tcPr>
            <w:tcW w:w="670" w:type="dxa"/>
            <w:vAlign w:val="center"/>
          </w:tcPr>
          <w:p w14:paraId="585B14BB" w14:textId="77777777" w:rsidR="005147E7" w:rsidRPr="006F38CF" w:rsidRDefault="005147E7" w:rsidP="00F64B5D">
            <w:pPr>
              <w:jc w:val="center"/>
              <w:rPr>
                <w:b/>
                <w:color w:val="000000"/>
                <w:szCs w:val="22"/>
              </w:rPr>
            </w:pPr>
          </w:p>
        </w:tc>
        <w:tc>
          <w:tcPr>
            <w:tcW w:w="669" w:type="dxa"/>
            <w:vAlign w:val="center"/>
          </w:tcPr>
          <w:p w14:paraId="39373588" w14:textId="77777777" w:rsidR="005147E7" w:rsidRPr="006F38CF" w:rsidRDefault="005147E7" w:rsidP="00F64B5D">
            <w:pPr>
              <w:jc w:val="center"/>
              <w:rPr>
                <w:b/>
                <w:color w:val="000000"/>
                <w:szCs w:val="22"/>
              </w:rPr>
            </w:pPr>
          </w:p>
        </w:tc>
        <w:tc>
          <w:tcPr>
            <w:tcW w:w="670" w:type="dxa"/>
            <w:vAlign w:val="center"/>
          </w:tcPr>
          <w:p w14:paraId="160D75F4" w14:textId="77777777" w:rsidR="005147E7" w:rsidRPr="006F38CF" w:rsidRDefault="005147E7" w:rsidP="00F64B5D">
            <w:pPr>
              <w:jc w:val="center"/>
              <w:rPr>
                <w:b/>
                <w:color w:val="000000"/>
                <w:szCs w:val="22"/>
              </w:rPr>
            </w:pPr>
          </w:p>
        </w:tc>
        <w:tc>
          <w:tcPr>
            <w:tcW w:w="669" w:type="dxa"/>
            <w:vAlign w:val="center"/>
          </w:tcPr>
          <w:p w14:paraId="1D72D96D" w14:textId="77777777" w:rsidR="005147E7" w:rsidRPr="006F38CF" w:rsidRDefault="005147E7" w:rsidP="00F64B5D">
            <w:pPr>
              <w:jc w:val="center"/>
              <w:rPr>
                <w:b/>
                <w:color w:val="000000"/>
                <w:szCs w:val="22"/>
              </w:rPr>
            </w:pPr>
          </w:p>
        </w:tc>
        <w:tc>
          <w:tcPr>
            <w:tcW w:w="670" w:type="dxa"/>
            <w:vAlign w:val="center"/>
          </w:tcPr>
          <w:p w14:paraId="5A0BDE86" w14:textId="77777777" w:rsidR="005147E7" w:rsidRPr="006F38CF" w:rsidRDefault="005147E7" w:rsidP="00F64B5D">
            <w:pPr>
              <w:jc w:val="center"/>
              <w:rPr>
                <w:b/>
                <w:color w:val="000000"/>
                <w:szCs w:val="22"/>
              </w:rPr>
            </w:pPr>
          </w:p>
        </w:tc>
        <w:tc>
          <w:tcPr>
            <w:tcW w:w="669" w:type="dxa"/>
            <w:vAlign w:val="center"/>
          </w:tcPr>
          <w:p w14:paraId="14648FCD" w14:textId="77777777" w:rsidR="005147E7" w:rsidRPr="006F38CF" w:rsidRDefault="005147E7" w:rsidP="00F64B5D">
            <w:pPr>
              <w:jc w:val="center"/>
              <w:rPr>
                <w:b/>
                <w:color w:val="000000"/>
                <w:szCs w:val="22"/>
              </w:rPr>
            </w:pPr>
          </w:p>
        </w:tc>
        <w:tc>
          <w:tcPr>
            <w:tcW w:w="670" w:type="dxa"/>
            <w:vAlign w:val="center"/>
          </w:tcPr>
          <w:p w14:paraId="70ED6C22" w14:textId="77777777" w:rsidR="005147E7" w:rsidRPr="006F38CF" w:rsidRDefault="005147E7" w:rsidP="00F64B5D">
            <w:pPr>
              <w:jc w:val="center"/>
              <w:rPr>
                <w:b/>
                <w:color w:val="000000"/>
                <w:szCs w:val="22"/>
              </w:rPr>
            </w:pPr>
          </w:p>
        </w:tc>
        <w:tc>
          <w:tcPr>
            <w:tcW w:w="669" w:type="dxa"/>
            <w:vAlign w:val="center"/>
          </w:tcPr>
          <w:p w14:paraId="5F5A4B30" w14:textId="77777777" w:rsidR="005147E7" w:rsidRPr="006F38CF" w:rsidRDefault="005147E7" w:rsidP="00F64B5D">
            <w:pPr>
              <w:jc w:val="center"/>
              <w:rPr>
                <w:b/>
                <w:color w:val="000000"/>
                <w:szCs w:val="22"/>
              </w:rPr>
            </w:pPr>
          </w:p>
        </w:tc>
        <w:tc>
          <w:tcPr>
            <w:tcW w:w="670" w:type="dxa"/>
            <w:vAlign w:val="center"/>
          </w:tcPr>
          <w:p w14:paraId="26034D93" w14:textId="77777777" w:rsidR="005147E7" w:rsidRPr="006F38CF" w:rsidRDefault="005147E7" w:rsidP="00F64B5D">
            <w:pPr>
              <w:jc w:val="center"/>
              <w:rPr>
                <w:b/>
                <w:color w:val="000000"/>
                <w:szCs w:val="22"/>
              </w:rPr>
            </w:pPr>
          </w:p>
        </w:tc>
      </w:tr>
      <w:tr w:rsidR="005147E7" w:rsidRPr="006F38CF" w14:paraId="1F9CBA28" w14:textId="77777777" w:rsidTr="005147E7">
        <w:trPr>
          <w:cantSplit/>
          <w:trHeight w:val="289"/>
          <w:jc w:val="center"/>
        </w:trPr>
        <w:tc>
          <w:tcPr>
            <w:tcW w:w="830" w:type="dxa"/>
            <w:vAlign w:val="center"/>
          </w:tcPr>
          <w:p w14:paraId="5E537CC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3E7EFE9" w14:textId="77777777" w:rsidR="005147E7" w:rsidRPr="006F38CF" w:rsidRDefault="005147E7" w:rsidP="00F64B5D">
            <w:pPr>
              <w:tabs>
                <w:tab w:val="left" w:pos="397"/>
              </w:tabs>
              <w:ind w:left="397" w:hanging="397"/>
              <w:rPr>
                <w:color w:val="000000"/>
                <w:szCs w:val="22"/>
              </w:rPr>
            </w:pPr>
          </w:p>
        </w:tc>
        <w:tc>
          <w:tcPr>
            <w:tcW w:w="953" w:type="dxa"/>
            <w:vAlign w:val="center"/>
          </w:tcPr>
          <w:p w14:paraId="33EB87E6" w14:textId="77777777" w:rsidR="005147E7" w:rsidRPr="006F38CF" w:rsidRDefault="005147E7" w:rsidP="00F64B5D">
            <w:pPr>
              <w:jc w:val="center"/>
              <w:rPr>
                <w:b/>
                <w:color w:val="000000"/>
                <w:szCs w:val="22"/>
              </w:rPr>
            </w:pPr>
          </w:p>
        </w:tc>
        <w:tc>
          <w:tcPr>
            <w:tcW w:w="669" w:type="dxa"/>
            <w:vAlign w:val="center"/>
          </w:tcPr>
          <w:p w14:paraId="6DC95C9E" w14:textId="77777777" w:rsidR="005147E7" w:rsidRPr="006F38CF" w:rsidRDefault="005147E7" w:rsidP="00F64B5D">
            <w:pPr>
              <w:jc w:val="center"/>
              <w:rPr>
                <w:b/>
                <w:color w:val="000000"/>
                <w:szCs w:val="22"/>
              </w:rPr>
            </w:pPr>
          </w:p>
        </w:tc>
        <w:tc>
          <w:tcPr>
            <w:tcW w:w="670" w:type="dxa"/>
            <w:vAlign w:val="center"/>
          </w:tcPr>
          <w:p w14:paraId="60F2FFF9" w14:textId="77777777" w:rsidR="005147E7" w:rsidRPr="006F38CF" w:rsidRDefault="005147E7" w:rsidP="00F64B5D">
            <w:pPr>
              <w:jc w:val="center"/>
              <w:rPr>
                <w:b/>
                <w:color w:val="000000"/>
                <w:szCs w:val="22"/>
              </w:rPr>
            </w:pPr>
          </w:p>
        </w:tc>
        <w:tc>
          <w:tcPr>
            <w:tcW w:w="669" w:type="dxa"/>
            <w:vAlign w:val="center"/>
          </w:tcPr>
          <w:p w14:paraId="6552E6EB" w14:textId="77777777" w:rsidR="005147E7" w:rsidRPr="006F38CF" w:rsidRDefault="005147E7" w:rsidP="00F64B5D">
            <w:pPr>
              <w:jc w:val="center"/>
              <w:rPr>
                <w:b/>
                <w:color w:val="000000"/>
                <w:szCs w:val="22"/>
              </w:rPr>
            </w:pPr>
          </w:p>
        </w:tc>
        <w:tc>
          <w:tcPr>
            <w:tcW w:w="670" w:type="dxa"/>
            <w:vAlign w:val="center"/>
          </w:tcPr>
          <w:p w14:paraId="3871C20D" w14:textId="77777777" w:rsidR="005147E7" w:rsidRPr="006F38CF" w:rsidRDefault="005147E7" w:rsidP="00F64B5D">
            <w:pPr>
              <w:jc w:val="center"/>
              <w:rPr>
                <w:b/>
                <w:color w:val="000000"/>
                <w:szCs w:val="22"/>
              </w:rPr>
            </w:pPr>
          </w:p>
        </w:tc>
        <w:tc>
          <w:tcPr>
            <w:tcW w:w="669" w:type="dxa"/>
            <w:vAlign w:val="center"/>
          </w:tcPr>
          <w:p w14:paraId="7F2E5026" w14:textId="77777777" w:rsidR="005147E7" w:rsidRPr="006F38CF" w:rsidRDefault="005147E7" w:rsidP="00F64B5D">
            <w:pPr>
              <w:jc w:val="center"/>
              <w:rPr>
                <w:b/>
                <w:color w:val="000000"/>
                <w:szCs w:val="22"/>
              </w:rPr>
            </w:pPr>
          </w:p>
        </w:tc>
        <w:tc>
          <w:tcPr>
            <w:tcW w:w="670" w:type="dxa"/>
            <w:vAlign w:val="center"/>
          </w:tcPr>
          <w:p w14:paraId="2EC5C36F" w14:textId="77777777" w:rsidR="005147E7" w:rsidRPr="006F38CF" w:rsidRDefault="005147E7" w:rsidP="00F64B5D">
            <w:pPr>
              <w:jc w:val="center"/>
              <w:rPr>
                <w:b/>
                <w:color w:val="000000"/>
                <w:szCs w:val="22"/>
              </w:rPr>
            </w:pPr>
          </w:p>
        </w:tc>
        <w:tc>
          <w:tcPr>
            <w:tcW w:w="669" w:type="dxa"/>
            <w:vAlign w:val="center"/>
          </w:tcPr>
          <w:p w14:paraId="73E73617" w14:textId="77777777" w:rsidR="005147E7" w:rsidRPr="006F38CF" w:rsidRDefault="005147E7" w:rsidP="00F64B5D">
            <w:pPr>
              <w:jc w:val="center"/>
              <w:rPr>
                <w:b/>
                <w:color w:val="000000"/>
                <w:szCs w:val="22"/>
              </w:rPr>
            </w:pPr>
          </w:p>
        </w:tc>
        <w:tc>
          <w:tcPr>
            <w:tcW w:w="670" w:type="dxa"/>
            <w:vAlign w:val="center"/>
          </w:tcPr>
          <w:p w14:paraId="0812F61D" w14:textId="77777777" w:rsidR="005147E7" w:rsidRPr="006F38CF" w:rsidRDefault="005147E7" w:rsidP="00F64B5D">
            <w:pPr>
              <w:jc w:val="center"/>
              <w:rPr>
                <w:b/>
                <w:color w:val="000000"/>
                <w:szCs w:val="22"/>
              </w:rPr>
            </w:pPr>
          </w:p>
        </w:tc>
        <w:tc>
          <w:tcPr>
            <w:tcW w:w="669" w:type="dxa"/>
            <w:vAlign w:val="center"/>
          </w:tcPr>
          <w:p w14:paraId="5A785D6C" w14:textId="77777777" w:rsidR="005147E7" w:rsidRPr="006F38CF" w:rsidRDefault="005147E7" w:rsidP="00F64B5D">
            <w:pPr>
              <w:jc w:val="center"/>
              <w:rPr>
                <w:b/>
                <w:color w:val="000000"/>
                <w:szCs w:val="22"/>
              </w:rPr>
            </w:pPr>
          </w:p>
        </w:tc>
        <w:tc>
          <w:tcPr>
            <w:tcW w:w="670" w:type="dxa"/>
            <w:vAlign w:val="center"/>
          </w:tcPr>
          <w:p w14:paraId="56A4DC7D" w14:textId="77777777" w:rsidR="005147E7" w:rsidRPr="006F38CF" w:rsidRDefault="005147E7" w:rsidP="00F64B5D">
            <w:pPr>
              <w:jc w:val="center"/>
              <w:rPr>
                <w:b/>
                <w:color w:val="000000"/>
                <w:szCs w:val="22"/>
              </w:rPr>
            </w:pPr>
          </w:p>
        </w:tc>
        <w:tc>
          <w:tcPr>
            <w:tcW w:w="669" w:type="dxa"/>
            <w:vAlign w:val="center"/>
          </w:tcPr>
          <w:p w14:paraId="0DAB829A" w14:textId="77777777" w:rsidR="005147E7" w:rsidRPr="006F38CF" w:rsidRDefault="005147E7" w:rsidP="00F64B5D">
            <w:pPr>
              <w:jc w:val="center"/>
              <w:rPr>
                <w:b/>
                <w:color w:val="000000"/>
                <w:szCs w:val="22"/>
              </w:rPr>
            </w:pPr>
          </w:p>
        </w:tc>
        <w:tc>
          <w:tcPr>
            <w:tcW w:w="670" w:type="dxa"/>
            <w:vAlign w:val="center"/>
          </w:tcPr>
          <w:p w14:paraId="07BE0399" w14:textId="77777777" w:rsidR="005147E7" w:rsidRPr="006F38CF" w:rsidRDefault="005147E7" w:rsidP="00F64B5D">
            <w:pPr>
              <w:jc w:val="center"/>
              <w:rPr>
                <w:b/>
                <w:color w:val="000000"/>
                <w:szCs w:val="22"/>
              </w:rPr>
            </w:pPr>
          </w:p>
        </w:tc>
      </w:tr>
      <w:tr w:rsidR="005147E7" w:rsidRPr="006F38CF" w14:paraId="6AC04720" w14:textId="77777777" w:rsidTr="005147E7">
        <w:trPr>
          <w:cantSplit/>
          <w:trHeight w:val="289"/>
          <w:jc w:val="center"/>
        </w:trPr>
        <w:tc>
          <w:tcPr>
            <w:tcW w:w="830" w:type="dxa"/>
            <w:vAlign w:val="center"/>
          </w:tcPr>
          <w:p w14:paraId="5A9E65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9A8B898" w14:textId="77777777" w:rsidR="005147E7" w:rsidRPr="006F38CF" w:rsidRDefault="005147E7" w:rsidP="00F64B5D">
            <w:pPr>
              <w:tabs>
                <w:tab w:val="left" w:pos="397"/>
              </w:tabs>
              <w:ind w:left="397" w:hanging="397"/>
              <w:rPr>
                <w:color w:val="000000"/>
                <w:szCs w:val="22"/>
              </w:rPr>
            </w:pPr>
          </w:p>
        </w:tc>
        <w:tc>
          <w:tcPr>
            <w:tcW w:w="953" w:type="dxa"/>
            <w:vAlign w:val="center"/>
          </w:tcPr>
          <w:p w14:paraId="28BE5193" w14:textId="77777777" w:rsidR="005147E7" w:rsidRPr="006F38CF" w:rsidRDefault="005147E7" w:rsidP="00F64B5D">
            <w:pPr>
              <w:jc w:val="center"/>
              <w:rPr>
                <w:b/>
                <w:color w:val="000000"/>
                <w:szCs w:val="22"/>
              </w:rPr>
            </w:pPr>
          </w:p>
        </w:tc>
        <w:tc>
          <w:tcPr>
            <w:tcW w:w="669" w:type="dxa"/>
            <w:vAlign w:val="center"/>
          </w:tcPr>
          <w:p w14:paraId="284C2A47" w14:textId="77777777" w:rsidR="005147E7" w:rsidRPr="006F38CF" w:rsidRDefault="005147E7" w:rsidP="00F64B5D">
            <w:pPr>
              <w:jc w:val="center"/>
              <w:rPr>
                <w:b/>
                <w:color w:val="000000"/>
                <w:szCs w:val="22"/>
              </w:rPr>
            </w:pPr>
          </w:p>
        </w:tc>
        <w:tc>
          <w:tcPr>
            <w:tcW w:w="670" w:type="dxa"/>
            <w:vAlign w:val="center"/>
          </w:tcPr>
          <w:p w14:paraId="0CFEB046" w14:textId="77777777" w:rsidR="005147E7" w:rsidRPr="006F38CF" w:rsidRDefault="005147E7" w:rsidP="00F64B5D">
            <w:pPr>
              <w:jc w:val="center"/>
              <w:rPr>
                <w:b/>
                <w:color w:val="000000"/>
                <w:szCs w:val="22"/>
              </w:rPr>
            </w:pPr>
          </w:p>
        </w:tc>
        <w:tc>
          <w:tcPr>
            <w:tcW w:w="669" w:type="dxa"/>
            <w:vAlign w:val="center"/>
          </w:tcPr>
          <w:p w14:paraId="21BD360A" w14:textId="77777777" w:rsidR="005147E7" w:rsidRPr="006F38CF" w:rsidRDefault="005147E7" w:rsidP="00F64B5D">
            <w:pPr>
              <w:jc w:val="center"/>
              <w:rPr>
                <w:b/>
                <w:color w:val="000000"/>
                <w:szCs w:val="22"/>
              </w:rPr>
            </w:pPr>
          </w:p>
        </w:tc>
        <w:tc>
          <w:tcPr>
            <w:tcW w:w="670" w:type="dxa"/>
            <w:vAlign w:val="center"/>
          </w:tcPr>
          <w:p w14:paraId="72CED17B" w14:textId="77777777" w:rsidR="005147E7" w:rsidRPr="006F38CF" w:rsidRDefault="005147E7" w:rsidP="00F64B5D">
            <w:pPr>
              <w:jc w:val="center"/>
              <w:rPr>
                <w:b/>
                <w:color w:val="000000"/>
                <w:szCs w:val="22"/>
              </w:rPr>
            </w:pPr>
          </w:p>
        </w:tc>
        <w:tc>
          <w:tcPr>
            <w:tcW w:w="669" w:type="dxa"/>
            <w:vAlign w:val="center"/>
          </w:tcPr>
          <w:p w14:paraId="03475033" w14:textId="77777777" w:rsidR="005147E7" w:rsidRPr="006F38CF" w:rsidRDefault="005147E7" w:rsidP="00F64B5D">
            <w:pPr>
              <w:jc w:val="center"/>
              <w:rPr>
                <w:b/>
                <w:color w:val="000000"/>
                <w:szCs w:val="22"/>
              </w:rPr>
            </w:pPr>
          </w:p>
        </w:tc>
        <w:tc>
          <w:tcPr>
            <w:tcW w:w="670" w:type="dxa"/>
            <w:vAlign w:val="center"/>
          </w:tcPr>
          <w:p w14:paraId="61DC7962" w14:textId="77777777" w:rsidR="005147E7" w:rsidRPr="006F38CF" w:rsidRDefault="005147E7" w:rsidP="00F64B5D">
            <w:pPr>
              <w:jc w:val="center"/>
              <w:rPr>
                <w:b/>
                <w:color w:val="000000"/>
                <w:szCs w:val="22"/>
              </w:rPr>
            </w:pPr>
          </w:p>
        </w:tc>
        <w:tc>
          <w:tcPr>
            <w:tcW w:w="669" w:type="dxa"/>
            <w:vAlign w:val="center"/>
          </w:tcPr>
          <w:p w14:paraId="6229A208" w14:textId="77777777" w:rsidR="005147E7" w:rsidRPr="006F38CF" w:rsidRDefault="005147E7" w:rsidP="00F64B5D">
            <w:pPr>
              <w:jc w:val="center"/>
              <w:rPr>
                <w:b/>
                <w:color w:val="000000"/>
                <w:szCs w:val="22"/>
              </w:rPr>
            </w:pPr>
          </w:p>
        </w:tc>
        <w:tc>
          <w:tcPr>
            <w:tcW w:w="670" w:type="dxa"/>
            <w:vAlign w:val="center"/>
          </w:tcPr>
          <w:p w14:paraId="723A004B" w14:textId="77777777" w:rsidR="005147E7" w:rsidRPr="006F38CF" w:rsidRDefault="005147E7" w:rsidP="00F64B5D">
            <w:pPr>
              <w:jc w:val="center"/>
              <w:rPr>
                <w:b/>
                <w:color w:val="000000"/>
                <w:szCs w:val="22"/>
              </w:rPr>
            </w:pPr>
          </w:p>
        </w:tc>
        <w:tc>
          <w:tcPr>
            <w:tcW w:w="669" w:type="dxa"/>
            <w:vAlign w:val="center"/>
          </w:tcPr>
          <w:p w14:paraId="362A32F6" w14:textId="77777777" w:rsidR="005147E7" w:rsidRPr="006F38CF" w:rsidRDefault="005147E7" w:rsidP="00F64B5D">
            <w:pPr>
              <w:jc w:val="center"/>
              <w:rPr>
                <w:b/>
                <w:color w:val="000000"/>
                <w:szCs w:val="22"/>
              </w:rPr>
            </w:pPr>
          </w:p>
        </w:tc>
        <w:tc>
          <w:tcPr>
            <w:tcW w:w="670" w:type="dxa"/>
            <w:vAlign w:val="center"/>
          </w:tcPr>
          <w:p w14:paraId="0BF1C8A2" w14:textId="77777777" w:rsidR="005147E7" w:rsidRPr="006F38CF" w:rsidRDefault="005147E7" w:rsidP="00F64B5D">
            <w:pPr>
              <w:jc w:val="center"/>
              <w:rPr>
                <w:b/>
                <w:color w:val="000000"/>
                <w:szCs w:val="22"/>
              </w:rPr>
            </w:pPr>
          </w:p>
        </w:tc>
        <w:tc>
          <w:tcPr>
            <w:tcW w:w="669" w:type="dxa"/>
            <w:vAlign w:val="center"/>
          </w:tcPr>
          <w:p w14:paraId="55AAAA58" w14:textId="77777777" w:rsidR="005147E7" w:rsidRPr="006F38CF" w:rsidRDefault="005147E7" w:rsidP="00F64B5D">
            <w:pPr>
              <w:jc w:val="center"/>
              <w:rPr>
                <w:b/>
                <w:color w:val="000000"/>
                <w:szCs w:val="22"/>
              </w:rPr>
            </w:pPr>
          </w:p>
        </w:tc>
        <w:tc>
          <w:tcPr>
            <w:tcW w:w="670" w:type="dxa"/>
            <w:vAlign w:val="center"/>
          </w:tcPr>
          <w:p w14:paraId="0F55D45A" w14:textId="77777777" w:rsidR="005147E7" w:rsidRPr="006F38CF" w:rsidRDefault="005147E7" w:rsidP="00F64B5D">
            <w:pPr>
              <w:jc w:val="center"/>
              <w:rPr>
                <w:b/>
                <w:color w:val="000000"/>
                <w:szCs w:val="22"/>
              </w:rPr>
            </w:pPr>
          </w:p>
        </w:tc>
      </w:tr>
      <w:tr w:rsidR="005147E7" w:rsidRPr="006F38CF" w14:paraId="56A9986E" w14:textId="77777777" w:rsidTr="005147E7">
        <w:trPr>
          <w:cantSplit/>
          <w:trHeight w:val="289"/>
          <w:jc w:val="center"/>
        </w:trPr>
        <w:tc>
          <w:tcPr>
            <w:tcW w:w="830" w:type="dxa"/>
            <w:vAlign w:val="center"/>
          </w:tcPr>
          <w:p w14:paraId="6D758CE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1ACA5C2" w14:textId="77777777" w:rsidR="005147E7" w:rsidRPr="006F38CF" w:rsidRDefault="005147E7" w:rsidP="00F64B5D">
            <w:pPr>
              <w:tabs>
                <w:tab w:val="left" w:pos="397"/>
              </w:tabs>
              <w:ind w:left="397" w:hanging="397"/>
              <w:rPr>
                <w:color w:val="000000"/>
                <w:szCs w:val="22"/>
              </w:rPr>
            </w:pPr>
          </w:p>
        </w:tc>
        <w:tc>
          <w:tcPr>
            <w:tcW w:w="953" w:type="dxa"/>
            <w:vAlign w:val="center"/>
          </w:tcPr>
          <w:p w14:paraId="675FE3E8" w14:textId="77777777" w:rsidR="005147E7" w:rsidRPr="006F38CF" w:rsidRDefault="005147E7" w:rsidP="00F64B5D">
            <w:pPr>
              <w:jc w:val="center"/>
              <w:rPr>
                <w:b/>
                <w:color w:val="000000"/>
                <w:szCs w:val="22"/>
              </w:rPr>
            </w:pPr>
          </w:p>
        </w:tc>
        <w:tc>
          <w:tcPr>
            <w:tcW w:w="669" w:type="dxa"/>
            <w:vAlign w:val="center"/>
          </w:tcPr>
          <w:p w14:paraId="64B732B7" w14:textId="77777777" w:rsidR="005147E7" w:rsidRPr="006F38CF" w:rsidRDefault="005147E7" w:rsidP="00F64B5D">
            <w:pPr>
              <w:jc w:val="center"/>
              <w:rPr>
                <w:b/>
                <w:color w:val="000000"/>
                <w:szCs w:val="22"/>
              </w:rPr>
            </w:pPr>
          </w:p>
        </w:tc>
        <w:tc>
          <w:tcPr>
            <w:tcW w:w="670" w:type="dxa"/>
            <w:vAlign w:val="center"/>
          </w:tcPr>
          <w:p w14:paraId="632184D9" w14:textId="77777777" w:rsidR="005147E7" w:rsidRPr="006F38CF" w:rsidRDefault="005147E7" w:rsidP="00F64B5D">
            <w:pPr>
              <w:jc w:val="center"/>
              <w:rPr>
                <w:b/>
                <w:color w:val="000000"/>
                <w:szCs w:val="22"/>
              </w:rPr>
            </w:pPr>
          </w:p>
        </w:tc>
        <w:tc>
          <w:tcPr>
            <w:tcW w:w="669" w:type="dxa"/>
            <w:vAlign w:val="center"/>
          </w:tcPr>
          <w:p w14:paraId="17F26807" w14:textId="77777777" w:rsidR="005147E7" w:rsidRPr="006F38CF" w:rsidRDefault="005147E7" w:rsidP="00F64B5D">
            <w:pPr>
              <w:jc w:val="center"/>
              <w:rPr>
                <w:b/>
                <w:color w:val="000000"/>
                <w:szCs w:val="22"/>
              </w:rPr>
            </w:pPr>
          </w:p>
        </w:tc>
        <w:tc>
          <w:tcPr>
            <w:tcW w:w="670" w:type="dxa"/>
            <w:vAlign w:val="center"/>
          </w:tcPr>
          <w:p w14:paraId="498D9D4C" w14:textId="77777777" w:rsidR="005147E7" w:rsidRPr="006F38CF" w:rsidRDefault="005147E7" w:rsidP="00F64B5D">
            <w:pPr>
              <w:jc w:val="center"/>
              <w:rPr>
                <w:b/>
                <w:color w:val="000000"/>
                <w:szCs w:val="22"/>
              </w:rPr>
            </w:pPr>
          </w:p>
        </w:tc>
        <w:tc>
          <w:tcPr>
            <w:tcW w:w="669" w:type="dxa"/>
            <w:vAlign w:val="center"/>
          </w:tcPr>
          <w:p w14:paraId="58D854C2" w14:textId="77777777" w:rsidR="005147E7" w:rsidRPr="006F38CF" w:rsidRDefault="005147E7" w:rsidP="00F64B5D">
            <w:pPr>
              <w:jc w:val="center"/>
              <w:rPr>
                <w:b/>
                <w:color w:val="000000"/>
                <w:szCs w:val="22"/>
              </w:rPr>
            </w:pPr>
          </w:p>
        </w:tc>
        <w:tc>
          <w:tcPr>
            <w:tcW w:w="670" w:type="dxa"/>
            <w:vAlign w:val="center"/>
          </w:tcPr>
          <w:p w14:paraId="7E3882BF" w14:textId="77777777" w:rsidR="005147E7" w:rsidRPr="006F38CF" w:rsidRDefault="005147E7" w:rsidP="00F64B5D">
            <w:pPr>
              <w:jc w:val="center"/>
              <w:rPr>
                <w:b/>
                <w:color w:val="000000"/>
                <w:szCs w:val="22"/>
              </w:rPr>
            </w:pPr>
          </w:p>
        </w:tc>
        <w:tc>
          <w:tcPr>
            <w:tcW w:w="669" w:type="dxa"/>
            <w:vAlign w:val="center"/>
          </w:tcPr>
          <w:p w14:paraId="58FCC548" w14:textId="77777777" w:rsidR="005147E7" w:rsidRPr="006F38CF" w:rsidRDefault="005147E7" w:rsidP="00F64B5D">
            <w:pPr>
              <w:jc w:val="center"/>
              <w:rPr>
                <w:b/>
                <w:color w:val="000000"/>
                <w:szCs w:val="22"/>
              </w:rPr>
            </w:pPr>
          </w:p>
        </w:tc>
        <w:tc>
          <w:tcPr>
            <w:tcW w:w="670" w:type="dxa"/>
            <w:vAlign w:val="center"/>
          </w:tcPr>
          <w:p w14:paraId="74294A92" w14:textId="77777777" w:rsidR="005147E7" w:rsidRPr="006F38CF" w:rsidRDefault="005147E7" w:rsidP="00F64B5D">
            <w:pPr>
              <w:jc w:val="center"/>
              <w:rPr>
                <w:b/>
                <w:color w:val="000000"/>
                <w:szCs w:val="22"/>
              </w:rPr>
            </w:pPr>
          </w:p>
        </w:tc>
        <w:tc>
          <w:tcPr>
            <w:tcW w:w="669" w:type="dxa"/>
            <w:vAlign w:val="center"/>
          </w:tcPr>
          <w:p w14:paraId="6F1EC70F" w14:textId="77777777" w:rsidR="005147E7" w:rsidRPr="006F38CF" w:rsidRDefault="005147E7" w:rsidP="00F64B5D">
            <w:pPr>
              <w:jc w:val="center"/>
              <w:rPr>
                <w:b/>
                <w:color w:val="000000"/>
                <w:szCs w:val="22"/>
              </w:rPr>
            </w:pPr>
          </w:p>
        </w:tc>
        <w:tc>
          <w:tcPr>
            <w:tcW w:w="670" w:type="dxa"/>
            <w:vAlign w:val="center"/>
          </w:tcPr>
          <w:p w14:paraId="0AC78CC1" w14:textId="77777777" w:rsidR="005147E7" w:rsidRPr="006F38CF" w:rsidRDefault="005147E7" w:rsidP="00F64B5D">
            <w:pPr>
              <w:jc w:val="center"/>
              <w:rPr>
                <w:b/>
                <w:color w:val="000000"/>
                <w:szCs w:val="22"/>
              </w:rPr>
            </w:pPr>
          </w:p>
        </w:tc>
        <w:tc>
          <w:tcPr>
            <w:tcW w:w="669" w:type="dxa"/>
            <w:vAlign w:val="center"/>
          </w:tcPr>
          <w:p w14:paraId="246F76CC" w14:textId="77777777" w:rsidR="005147E7" w:rsidRPr="006F38CF" w:rsidRDefault="005147E7" w:rsidP="00F64B5D">
            <w:pPr>
              <w:jc w:val="center"/>
              <w:rPr>
                <w:b/>
                <w:color w:val="000000"/>
                <w:szCs w:val="22"/>
              </w:rPr>
            </w:pPr>
          </w:p>
        </w:tc>
        <w:tc>
          <w:tcPr>
            <w:tcW w:w="670" w:type="dxa"/>
            <w:vAlign w:val="center"/>
          </w:tcPr>
          <w:p w14:paraId="632D29CD" w14:textId="77777777" w:rsidR="005147E7" w:rsidRPr="006F38CF" w:rsidRDefault="005147E7" w:rsidP="00F64B5D">
            <w:pPr>
              <w:jc w:val="center"/>
              <w:rPr>
                <w:b/>
                <w:color w:val="000000"/>
                <w:szCs w:val="22"/>
              </w:rPr>
            </w:pPr>
          </w:p>
        </w:tc>
      </w:tr>
      <w:tr w:rsidR="005147E7" w:rsidRPr="006F38CF" w14:paraId="45090CB3" w14:textId="77777777" w:rsidTr="005147E7">
        <w:trPr>
          <w:cantSplit/>
          <w:trHeight w:val="289"/>
          <w:jc w:val="center"/>
        </w:trPr>
        <w:tc>
          <w:tcPr>
            <w:tcW w:w="830" w:type="dxa"/>
            <w:vAlign w:val="center"/>
          </w:tcPr>
          <w:p w14:paraId="434990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83C1E5B" w14:textId="77777777" w:rsidR="005147E7" w:rsidRPr="006F38CF" w:rsidRDefault="005147E7" w:rsidP="00F64B5D">
            <w:pPr>
              <w:tabs>
                <w:tab w:val="left" w:pos="397"/>
              </w:tabs>
              <w:ind w:left="397" w:hanging="397"/>
              <w:rPr>
                <w:color w:val="000000"/>
                <w:szCs w:val="22"/>
              </w:rPr>
            </w:pPr>
          </w:p>
        </w:tc>
        <w:tc>
          <w:tcPr>
            <w:tcW w:w="953" w:type="dxa"/>
            <w:vAlign w:val="center"/>
          </w:tcPr>
          <w:p w14:paraId="356589C9" w14:textId="77777777" w:rsidR="005147E7" w:rsidRPr="006F38CF" w:rsidRDefault="005147E7" w:rsidP="00F64B5D">
            <w:pPr>
              <w:jc w:val="center"/>
              <w:rPr>
                <w:b/>
                <w:color w:val="000000"/>
                <w:szCs w:val="22"/>
              </w:rPr>
            </w:pPr>
          </w:p>
        </w:tc>
        <w:tc>
          <w:tcPr>
            <w:tcW w:w="669" w:type="dxa"/>
            <w:vAlign w:val="center"/>
          </w:tcPr>
          <w:p w14:paraId="1363C042" w14:textId="77777777" w:rsidR="005147E7" w:rsidRPr="006F38CF" w:rsidRDefault="005147E7" w:rsidP="00F64B5D">
            <w:pPr>
              <w:jc w:val="center"/>
              <w:rPr>
                <w:b/>
                <w:color w:val="000000"/>
                <w:szCs w:val="22"/>
              </w:rPr>
            </w:pPr>
          </w:p>
        </w:tc>
        <w:tc>
          <w:tcPr>
            <w:tcW w:w="670" w:type="dxa"/>
            <w:vAlign w:val="center"/>
          </w:tcPr>
          <w:p w14:paraId="74D36E74" w14:textId="77777777" w:rsidR="005147E7" w:rsidRPr="006F38CF" w:rsidRDefault="005147E7" w:rsidP="00F64B5D">
            <w:pPr>
              <w:jc w:val="center"/>
              <w:rPr>
                <w:b/>
                <w:color w:val="000000"/>
                <w:szCs w:val="22"/>
              </w:rPr>
            </w:pPr>
          </w:p>
        </w:tc>
        <w:tc>
          <w:tcPr>
            <w:tcW w:w="669" w:type="dxa"/>
            <w:vAlign w:val="center"/>
          </w:tcPr>
          <w:p w14:paraId="6E41471B" w14:textId="77777777" w:rsidR="005147E7" w:rsidRPr="006F38CF" w:rsidRDefault="005147E7" w:rsidP="00F64B5D">
            <w:pPr>
              <w:jc w:val="center"/>
              <w:rPr>
                <w:b/>
                <w:color w:val="000000"/>
                <w:szCs w:val="22"/>
              </w:rPr>
            </w:pPr>
          </w:p>
        </w:tc>
        <w:tc>
          <w:tcPr>
            <w:tcW w:w="670" w:type="dxa"/>
            <w:vAlign w:val="center"/>
          </w:tcPr>
          <w:p w14:paraId="5951D776" w14:textId="77777777" w:rsidR="005147E7" w:rsidRPr="006F38CF" w:rsidRDefault="005147E7" w:rsidP="00F64B5D">
            <w:pPr>
              <w:jc w:val="center"/>
              <w:rPr>
                <w:b/>
                <w:color w:val="000000"/>
                <w:szCs w:val="22"/>
              </w:rPr>
            </w:pPr>
          </w:p>
        </w:tc>
        <w:tc>
          <w:tcPr>
            <w:tcW w:w="669" w:type="dxa"/>
            <w:vAlign w:val="center"/>
          </w:tcPr>
          <w:p w14:paraId="33C39F10" w14:textId="77777777" w:rsidR="005147E7" w:rsidRPr="006F38CF" w:rsidRDefault="005147E7" w:rsidP="00F64B5D">
            <w:pPr>
              <w:jc w:val="center"/>
              <w:rPr>
                <w:b/>
                <w:color w:val="000000"/>
                <w:szCs w:val="22"/>
              </w:rPr>
            </w:pPr>
          </w:p>
        </w:tc>
        <w:tc>
          <w:tcPr>
            <w:tcW w:w="670" w:type="dxa"/>
            <w:vAlign w:val="center"/>
          </w:tcPr>
          <w:p w14:paraId="72B9F071" w14:textId="77777777" w:rsidR="005147E7" w:rsidRPr="006F38CF" w:rsidRDefault="005147E7" w:rsidP="00F64B5D">
            <w:pPr>
              <w:jc w:val="center"/>
              <w:rPr>
                <w:b/>
                <w:color w:val="000000"/>
                <w:szCs w:val="22"/>
              </w:rPr>
            </w:pPr>
          </w:p>
        </w:tc>
        <w:tc>
          <w:tcPr>
            <w:tcW w:w="669" w:type="dxa"/>
            <w:vAlign w:val="center"/>
          </w:tcPr>
          <w:p w14:paraId="624A11C4" w14:textId="77777777" w:rsidR="005147E7" w:rsidRPr="006F38CF" w:rsidRDefault="005147E7" w:rsidP="00F64B5D">
            <w:pPr>
              <w:jc w:val="center"/>
              <w:rPr>
                <w:b/>
                <w:color w:val="000000"/>
                <w:szCs w:val="22"/>
              </w:rPr>
            </w:pPr>
          </w:p>
        </w:tc>
        <w:tc>
          <w:tcPr>
            <w:tcW w:w="670" w:type="dxa"/>
            <w:vAlign w:val="center"/>
          </w:tcPr>
          <w:p w14:paraId="4E9869A3" w14:textId="77777777" w:rsidR="005147E7" w:rsidRPr="006F38CF" w:rsidRDefault="005147E7" w:rsidP="00F64B5D">
            <w:pPr>
              <w:jc w:val="center"/>
              <w:rPr>
                <w:b/>
                <w:color w:val="000000"/>
                <w:szCs w:val="22"/>
              </w:rPr>
            </w:pPr>
          </w:p>
        </w:tc>
        <w:tc>
          <w:tcPr>
            <w:tcW w:w="669" w:type="dxa"/>
            <w:vAlign w:val="center"/>
          </w:tcPr>
          <w:p w14:paraId="48197F76" w14:textId="77777777" w:rsidR="005147E7" w:rsidRPr="006F38CF" w:rsidRDefault="005147E7" w:rsidP="00F64B5D">
            <w:pPr>
              <w:jc w:val="center"/>
              <w:rPr>
                <w:b/>
                <w:color w:val="000000"/>
                <w:szCs w:val="22"/>
              </w:rPr>
            </w:pPr>
          </w:p>
        </w:tc>
        <w:tc>
          <w:tcPr>
            <w:tcW w:w="670" w:type="dxa"/>
            <w:vAlign w:val="center"/>
          </w:tcPr>
          <w:p w14:paraId="153BA544" w14:textId="77777777" w:rsidR="005147E7" w:rsidRPr="006F38CF" w:rsidRDefault="005147E7" w:rsidP="00F64B5D">
            <w:pPr>
              <w:jc w:val="center"/>
              <w:rPr>
                <w:b/>
                <w:color w:val="000000"/>
                <w:szCs w:val="22"/>
              </w:rPr>
            </w:pPr>
          </w:p>
        </w:tc>
        <w:tc>
          <w:tcPr>
            <w:tcW w:w="669" w:type="dxa"/>
            <w:vAlign w:val="center"/>
          </w:tcPr>
          <w:p w14:paraId="2C3FDB8D" w14:textId="77777777" w:rsidR="005147E7" w:rsidRPr="006F38CF" w:rsidRDefault="005147E7" w:rsidP="00F64B5D">
            <w:pPr>
              <w:jc w:val="center"/>
              <w:rPr>
                <w:b/>
                <w:color w:val="000000"/>
                <w:szCs w:val="22"/>
              </w:rPr>
            </w:pPr>
          </w:p>
        </w:tc>
        <w:tc>
          <w:tcPr>
            <w:tcW w:w="670" w:type="dxa"/>
            <w:vAlign w:val="center"/>
          </w:tcPr>
          <w:p w14:paraId="28D66C64" w14:textId="77777777" w:rsidR="005147E7" w:rsidRPr="006F38CF" w:rsidRDefault="005147E7" w:rsidP="00F64B5D">
            <w:pPr>
              <w:jc w:val="center"/>
              <w:rPr>
                <w:b/>
                <w:color w:val="000000"/>
                <w:szCs w:val="22"/>
              </w:rPr>
            </w:pPr>
          </w:p>
        </w:tc>
      </w:tr>
      <w:tr w:rsidR="005147E7" w:rsidRPr="006F38CF" w14:paraId="60E511AB" w14:textId="77777777" w:rsidTr="005147E7">
        <w:trPr>
          <w:cantSplit/>
          <w:trHeight w:val="289"/>
          <w:jc w:val="center"/>
        </w:trPr>
        <w:tc>
          <w:tcPr>
            <w:tcW w:w="830" w:type="dxa"/>
            <w:vAlign w:val="center"/>
          </w:tcPr>
          <w:p w14:paraId="0738F6B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5E5D9E" w14:textId="77777777" w:rsidR="005147E7" w:rsidRPr="006F38CF" w:rsidRDefault="005147E7" w:rsidP="00F64B5D">
            <w:pPr>
              <w:tabs>
                <w:tab w:val="left" w:pos="397"/>
              </w:tabs>
              <w:ind w:left="397" w:hanging="397"/>
              <w:rPr>
                <w:color w:val="000000"/>
                <w:szCs w:val="22"/>
              </w:rPr>
            </w:pPr>
          </w:p>
        </w:tc>
        <w:tc>
          <w:tcPr>
            <w:tcW w:w="953" w:type="dxa"/>
            <w:vAlign w:val="center"/>
          </w:tcPr>
          <w:p w14:paraId="523A4FA3" w14:textId="77777777" w:rsidR="005147E7" w:rsidRPr="006F38CF" w:rsidRDefault="005147E7" w:rsidP="00F64B5D">
            <w:pPr>
              <w:jc w:val="center"/>
              <w:rPr>
                <w:b/>
                <w:color w:val="000000"/>
                <w:szCs w:val="22"/>
              </w:rPr>
            </w:pPr>
          </w:p>
        </w:tc>
        <w:tc>
          <w:tcPr>
            <w:tcW w:w="669" w:type="dxa"/>
            <w:vAlign w:val="center"/>
          </w:tcPr>
          <w:p w14:paraId="220E06DE" w14:textId="77777777" w:rsidR="005147E7" w:rsidRPr="006F38CF" w:rsidRDefault="005147E7" w:rsidP="00F64B5D">
            <w:pPr>
              <w:jc w:val="center"/>
              <w:rPr>
                <w:b/>
                <w:color w:val="000000"/>
                <w:szCs w:val="22"/>
              </w:rPr>
            </w:pPr>
          </w:p>
        </w:tc>
        <w:tc>
          <w:tcPr>
            <w:tcW w:w="670" w:type="dxa"/>
            <w:vAlign w:val="center"/>
          </w:tcPr>
          <w:p w14:paraId="0F2A46A5" w14:textId="77777777" w:rsidR="005147E7" w:rsidRPr="006F38CF" w:rsidRDefault="005147E7" w:rsidP="00F64B5D">
            <w:pPr>
              <w:jc w:val="center"/>
              <w:rPr>
                <w:b/>
                <w:color w:val="000000"/>
                <w:szCs w:val="22"/>
              </w:rPr>
            </w:pPr>
          </w:p>
        </w:tc>
        <w:tc>
          <w:tcPr>
            <w:tcW w:w="669" w:type="dxa"/>
            <w:vAlign w:val="center"/>
          </w:tcPr>
          <w:p w14:paraId="63E4F32B" w14:textId="77777777" w:rsidR="005147E7" w:rsidRPr="006F38CF" w:rsidRDefault="005147E7" w:rsidP="00F64B5D">
            <w:pPr>
              <w:jc w:val="center"/>
              <w:rPr>
                <w:b/>
                <w:color w:val="000000"/>
                <w:szCs w:val="22"/>
              </w:rPr>
            </w:pPr>
          </w:p>
        </w:tc>
        <w:tc>
          <w:tcPr>
            <w:tcW w:w="670" w:type="dxa"/>
            <w:vAlign w:val="center"/>
          </w:tcPr>
          <w:p w14:paraId="6151A08C" w14:textId="77777777" w:rsidR="005147E7" w:rsidRPr="006F38CF" w:rsidRDefault="005147E7" w:rsidP="00F64B5D">
            <w:pPr>
              <w:jc w:val="center"/>
              <w:rPr>
                <w:b/>
                <w:color w:val="000000"/>
                <w:szCs w:val="22"/>
              </w:rPr>
            </w:pPr>
          </w:p>
        </w:tc>
        <w:tc>
          <w:tcPr>
            <w:tcW w:w="669" w:type="dxa"/>
            <w:vAlign w:val="center"/>
          </w:tcPr>
          <w:p w14:paraId="1388F23B" w14:textId="77777777" w:rsidR="005147E7" w:rsidRPr="006F38CF" w:rsidRDefault="005147E7" w:rsidP="00F64B5D">
            <w:pPr>
              <w:jc w:val="center"/>
              <w:rPr>
                <w:b/>
                <w:color w:val="000000"/>
                <w:szCs w:val="22"/>
              </w:rPr>
            </w:pPr>
          </w:p>
        </w:tc>
        <w:tc>
          <w:tcPr>
            <w:tcW w:w="670" w:type="dxa"/>
            <w:vAlign w:val="center"/>
          </w:tcPr>
          <w:p w14:paraId="07C16CF8" w14:textId="77777777" w:rsidR="005147E7" w:rsidRPr="006F38CF" w:rsidRDefault="005147E7" w:rsidP="00F64B5D">
            <w:pPr>
              <w:jc w:val="center"/>
              <w:rPr>
                <w:b/>
                <w:color w:val="000000"/>
                <w:szCs w:val="22"/>
              </w:rPr>
            </w:pPr>
          </w:p>
        </w:tc>
        <w:tc>
          <w:tcPr>
            <w:tcW w:w="669" w:type="dxa"/>
            <w:vAlign w:val="center"/>
          </w:tcPr>
          <w:p w14:paraId="227E2E07" w14:textId="77777777" w:rsidR="005147E7" w:rsidRPr="006F38CF" w:rsidRDefault="005147E7" w:rsidP="00F64B5D">
            <w:pPr>
              <w:jc w:val="center"/>
              <w:rPr>
                <w:b/>
                <w:color w:val="000000"/>
                <w:szCs w:val="22"/>
              </w:rPr>
            </w:pPr>
          </w:p>
        </w:tc>
        <w:tc>
          <w:tcPr>
            <w:tcW w:w="670" w:type="dxa"/>
            <w:vAlign w:val="center"/>
          </w:tcPr>
          <w:p w14:paraId="5DB88467" w14:textId="77777777" w:rsidR="005147E7" w:rsidRPr="006F38CF" w:rsidRDefault="005147E7" w:rsidP="00F64B5D">
            <w:pPr>
              <w:jc w:val="center"/>
              <w:rPr>
                <w:b/>
                <w:color w:val="000000"/>
                <w:szCs w:val="22"/>
              </w:rPr>
            </w:pPr>
          </w:p>
        </w:tc>
        <w:tc>
          <w:tcPr>
            <w:tcW w:w="669" w:type="dxa"/>
            <w:vAlign w:val="center"/>
          </w:tcPr>
          <w:p w14:paraId="0ABC56A9" w14:textId="77777777" w:rsidR="005147E7" w:rsidRPr="006F38CF" w:rsidRDefault="005147E7" w:rsidP="00F64B5D">
            <w:pPr>
              <w:jc w:val="center"/>
              <w:rPr>
                <w:b/>
                <w:color w:val="000000"/>
                <w:szCs w:val="22"/>
              </w:rPr>
            </w:pPr>
          </w:p>
        </w:tc>
        <w:tc>
          <w:tcPr>
            <w:tcW w:w="670" w:type="dxa"/>
            <w:vAlign w:val="center"/>
          </w:tcPr>
          <w:p w14:paraId="765552CE" w14:textId="77777777" w:rsidR="005147E7" w:rsidRPr="006F38CF" w:rsidRDefault="005147E7" w:rsidP="00F64B5D">
            <w:pPr>
              <w:jc w:val="center"/>
              <w:rPr>
                <w:b/>
                <w:color w:val="000000"/>
                <w:szCs w:val="22"/>
              </w:rPr>
            </w:pPr>
          </w:p>
        </w:tc>
        <w:tc>
          <w:tcPr>
            <w:tcW w:w="669" w:type="dxa"/>
            <w:vAlign w:val="center"/>
          </w:tcPr>
          <w:p w14:paraId="425698A1" w14:textId="77777777" w:rsidR="005147E7" w:rsidRPr="006F38CF" w:rsidRDefault="005147E7" w:rsidP="00F64B5D">
            <w:pPr>
              <w:jc w:val="center"/>
              <w:rPr>
                <w:b/>
                <w:color w:val="000000"/>
                <w:szCs w:val="22"/>
              </w:rPr>
            </w:pPr>
          </w:p>
        </w:tc>
        <w:tc>
          <w:tcPr>
            <w:tcW w:w="670" w:type="dxa"/>
            <w:vAlign w:val="center"/>
          </w:tcPr>
          <w:p w14:paraId="0F2A32A1" w14:textId="77777777" w:rsidR="005147E7" w:rsidRPr="006F38CF" w:rsidRDefault="005147E7" w:rsidP="00F64B5D">
            <w:pPr>
              <w:jc w:val="center"/>
              <w:rPr>
                <w:b/>
                <w:color w:val="000000"/>
                <w:szCs w:val="22"/>
              </w:rPr>
            </w:pPr>
          </w:p>
        </w:tc>
      </w:tr>
      <w:tr w:rsidR="005147E7" w:rsidRPr="006F38CF" w14:paraId="679EA7BA" w14:textId="77777777" w:rsidTr="005147E7">
        <w:trPr>
          <w:cantSplit/>
          <w:trHeight w:val="289"/>
          <w:jc w:val="center"/>
        </w:trPr>
        <w:tc>
          <w:tcPr>
            <w:tcW w:w="830" w:type="dxa"/>
            <w:vAlign w:val="center"/>
          </w:tcPr>
          <w:p w14:paraId="4EE3BC6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1BF180E" w14:textId="77777777" w:rsidR="005147E7" w:rsidRPr="006F38CF" w:rsidRDefault="005147E7" w:rsidP="00F64B5D">
            <w:pPr>
              <w:tabs>
                <w:tab w:val="left" w:pos="397"/>
              </w:tabs>
              <w:ind w:left="397" w:hanging="397"/>
              <w:rPr>
                <w:color w:val="000000"/>
                <w:szCs w:val="22"/>
              </w:rPr>
            </w:pPr>
          </w:p>
        </w:tc>
        <w:tc>
          <w:tcPr>
            <w:tcW w:w="953" w:type="dxa"/>
            <w:vAlign w:val="center"/>
          </w:tcPr>
          <w:p w14:paraId="6B0A8EC0" w14:textId="77777777" w:rsidR="005147E7" w:rsidRPr="006F38CF" w:rsidRDefault="005147E7" w:rsidP="00F64B5D">
            <w:pPr>
              <w:jc w:val="center"/>
              <w:rPr>
                <w:b/>
                <w:color w:val="000000"/>
                <w:szCs w:val="22"/>
              </w:rPr>
            </w:pPr>
          </w:p>
        </w:tc>
        <w:tc>
          <w:tcPr>
            <w:tcW w:w="669" w:type="dxa"/>
            <w:vAlign w:val="center"/>
          </w:tcPr>
          <w:p w14:paraId="0F134866" w14:textId="77777777" w:rsidR="005147E7" w:rsidRPr="006F38CF" w:rsidRDefault="005147E7" w:rsidP="00F64B5D">
            <w:pPr>
              <w:jc w:val="center"/>
              <w:rPr>
                <w:b/>
                <w:color w:val="000000"/>
                <w:szCs w:val="22"/>
              </w:rPr>
            </w:pPr>
          </w:p>
        </w:tc>
        <w:tc>
          <w:tcPr>
            <w:tcW w:w="670" w:type="dxa"/>
            <w:vAlign w:val="center"/>
          </w:tcPr>
          <w:p w14:paraId="71CD3337" w14:textId="77777777" w:rsidR="005147E7" w:rsidRPr="006F38CF" w:rsidRDefault="005147E7" w:rsidP="00F64B5D">
            <w:pPr>
              <w:jc w:val="center"/>
              <w:rPr>
                <w:b/>
                <w:color w:val="000000"/>
                <w:szCs w:val="22"/>
              </w:rPr>
            </w:pPr>
          </w:p>
        </w:tc>
        <w:tc>
          <w:tcPr>
            <w:tcW w:w="669" w:type="dxa"/>
            <w:vAlign w:val="center"/>
          </w:tcPr>
          <w:p w14:paraId="6832ADBA" w14:textId="77777777" w:rsidR="005147E7" w:rsidRPr="006F38CF" w:rsidRDefault="005147E7" w:rsidP="00F64B5D">
            <w:pPr>
              <w:jc w:val="center"/>
              <w:rPr>
                <w:b/>
                <w:color w:val="000000"/>
                <w:szCs w:val="22"/>
              </w:rPr>
            </w:pPr>
          </w:p>
        </w:tc>
        <w:tc>
          <w:tcPr>
            <w:tcW w:w="670" w:type="dxa"/>
            <w:vAlign w:val="center"/>
          </w:tcPr>
          <w:p w14:paraId="7B3FB65F" w14:textId="77777777" w:rsidR="005147E7" w:rsidRPr="006F38CF" w:rsidRDefault="005147E7" w:rsidP="00F64B5D">
            <w:pPr>
              <w:jc w:val="center"/>
              <w:rPr>
                <w:b/>
                <w:color w:val="000000"/>
                <w:szCs w:val="22"/>
              </w:rPr>
            </w:pPr>
          </w:p>
        </w:tc>
        <w:tc>
          <w:tcPr>
            <w:tcW w:w="669" w:type="dxa"/>
            <w:vAlign w:val="center"/>
          </w:tcPr>
          <w:p w14:paraId="564459BD" w14:textId="77777777" w:rsidR="005147E7" w:rsidRPr="006F38CF" w:rsidRDefault="005147E7" w:rsidP="00F64B5D">
            <w:pPr>
              <w:jc w:val="center"/>
              <w:rPr>
                <w:b/>
                <w:color w:val="000000"/>
                <w:szCs w:val="22"/>
              </w:rPr>
            </w:pPr>
          </w:p>
        </w:tc>
        <w:tc>
          <w:tcPr>
            <w:tcW w:w="670" w:type="dxa"/>
            <w:vAlign w:val="center"/>
          </w:tcPr>
          <w:p w14:paraId="173391FC" w14:textId="77777777" w:rsidR="005147E7" w:rsidRPr="006F38CF" w:rsidRDefault="005147E7" w:rsidP="00F64B5D">
            <w:pPr>
              <w:jc w:val="center"/>
              <w:rPr>
                <w:b/>
                <w:color w:val="000000"/>
                <w:szCs w:val="22"/>
              </w:rPr>
            </w:pPr>
          </w:p>
        </w:tc>
        <w:tc>
          <w:tcPr>
            <w:tcW w:w="669" w:type="dxa"/>
            <w:vAlign w:val="center"/>
          </w:tcPr>
          <w:p w14:paraId="307440B9" w14:textId="77777777" w:rsidR="005147E7" w:rsidRPr="006F38CF" w:rsidRDefault="005147E7" w:rsidP="00F64B5D">
            <w:pPr>
              <w:jc w:val="center"/>
              <w:rPr>
                <w:b/>
                <w:color w:val="000000"/>
                <w:szCs w:val="22"/>
              </w:rPr>
            </w:pPr>
          </w:p>
        </w:tc>
        <w:tc>
          <w:tcPr>
            <w:tcW w:w="670" w:type="dxa"/>
            <w:vAlign w:val="center"/>
          </w:tcPr>
          <w:p w14:paraId="76E3BA51" w14:textId="77777777" w:rsidR="005147E7" w:rsidRPr="006F38CF" w:rsidRDefault="005147E7" w:rsidP="00F64B5D">
            <w:pPr>
              <w:jc w:val="center"/>
              <w:rPr>
                <w:b/>
                <w:color w:val="000000"/>
                <w:szCs w:val="22"/>
              </w:rPr>
            </w:pPr>
          </w:p>
        </w:tc>
        <w:tc>
          <w:tcPr>
            <w:tcW w:w="669" w:type="dxa"/>
            <w:vAlign w:val="center"/>
          </w:tcPr>
          <w:p w14:paraId="196FAFB6" w14:textId="77777777" w:rsidR="005147E7" w:rsidRPr="006F38CF" w:rsidRDefault="005147E7" w:rsidP="00F64B5D">
            <w:pPr>
              <w:jc w:val="center"/>
              <w:rPr>
                <w:b/>
                <w:color w:val="000000"/>
                <w:szCs w:val="22"/>
              </w:rPr>
            </w:pPr>
          </w:p>
        </w:tc>
        <w:tc>
          <w:tcPr>
            <w:tcW w:w="670" w:type="dxa"/>
            <w:vAlign w:val="center"/>
          </w:tcPr>
          <w:p w14:paraId="6CB49D60" w14:textId="77777777" w:rsidR="005147E7" w:rsidRPr="006F38CF" w:rsidRDefault="005147E7" w:rsidP="00F64B5D">
            <w:pPr>
              <w:jc w:val="center"/>
              <w:rPr>
                <w:b/>
                <w:color w:val="000000"/>
                <w:szCs w:val="22"/>
              </w:rPr>
            </w:pPr>
          </w:p>
        </w:tc>
        <w:tc>
          <w:tcPr>
            <w:tcW w:w="669" w:type="dxa"/>
            <w:vAlign w:val="center"/>
          </w:tcPr>
          <w:p w14:paraId="680657EB" w14:textId="77777777" w:rsidR="005147E7" w:rsidRPr="006F38CF" w:rsidRDefault="005147E7" w:rsidP="00F64B5D">
            <w:pPr>
              <w:jc w:val="center"/>
              <w:rPr>
                <w:b/>
                <w:color w:val="000000"/>
                <w:szCs w:val="22"/>
              </w:rPr>
            </w:pPr>
          </w:p>
        </w:tc>
        <w:tc>
          <w:tcPr>
            <w:tcW w:w="670" w:type="dxa"/>
            <w:vAlign w:val="center"/>
          </w:tcPr>
          <w:p w14:paraId="5667CFE0" w14:textId="77777777" w:rsidR="005147E7" w:rsidRPr="006F38CF" w:rsidRDefault="005147E7" w:rsidP="00F64B5D">
            <w:pPr>
              <w:jc w:val="center"/>
              <w:rPr>
                <w:b/>
                <w:color w:val="000000"/>
                <w:szCs w:val="22"/>
              </w:rPr>
            </w:pPr>
          </w:p>
        </w:tc>
      </w:tr>
      <w:tr w:rsidR="005147E7" w:rsidRPr="006F38CF" w14:paraId="6D8EA555" w14:textId="77777777" w:rsidTr="005147E7">
        <w:trPr>
          <w:cantSplit/>
          <w:trHeight w:val="289"/>
          <w:jc w:val="center"/>
        </w:trPr>
        <w:tc>
          <w:tcPr>
            <w:tcW w:w="830" w:type="dxa"/>
            <w:vAlign w:val="center"/>
          </w:tcPr>
          <w:p w14:paraId="4C95853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24E92D" w14:textId="77777777" w:rsidR="005147E7" w:rsidRPr="006F38CF" w:rsidRDefault="005147E7" w:rsidP="00F64B5D">
            <w:pPr>
              <w:tabs>
                <w:tab w:val="left" w:pos="397"/>
              </w:tabs>
              <w:ind w:left="397" w:hanging="397"/>
              <w:rPr>
                <w:color w:val="000000"/>
                <w:szCs w:val="22"/>
              </w:rPr>
            </w:pPr>
          </w:p>
        </w:tc>
        <w:tc>
          <w:tcPr>
            <w:tcW w:w="953" w:type="dxa"/>
            <w:vAlign w:val="center"/>
          </w:tcPr>
          <w:p w14:paraId="6612146C" w14:textId="77777777" w:rsidR="005147E7" w:rsidRPr="006F38CF" w:rsidRDefault="005147E7" w:rsidP="00F64B5D">
            <w:pPr>
              <w:jc w:val="center"/>
              <w:rPr>
                <w:b/>
                <w:color w:val="000000"/>
                <w:szCs w:val="22"/>
              </w:rPr>
            </w:pPr>
          </w:p>
        </w:tc>
        <w:tc>
          <w:tcPr>
            <w:tcW w:w="669" w:type="dxa"/>
            <w:vAlign w:val="center"/>
          </w:tcPr>
          <w:p w14:paraId="5EA67276" w14:textId="77777777" w:rsidR="005147E7" w:rsidRPr="006F38CF" w:rsidRDefault="005147E7" w:rsidP="00F64B5D">
            <w:pPr>
              <w:jc w:val="center"/>
              <w:rPr>
                <w:b/>
                <w:color w:val="000000"/>
                <w:szCs w:val="22"/>
              </w:rPr>
            </w:pPr>
          </w:p>
        </w:tc>
        <w:tc>
          <w:tcPr>
            <w:tcW w:w="670" w:type="dxa"/>
            <w:vAlign w:val="center"/>
          </w:tcPr>
          <w:p w14:paraId="3282030B" w14:textId="77777777" w:rsidR="005147E7" w:rsidRPr="006F38CF" w:rsidRDefault="005147E7" w:rsidP="00F64B5D">
            <w:pPr>
              <w:jc w:val="center"/>
              <w:rPr>
                <w:b/>
                <w:color w:val="000000"/>
                <w:szCs w:val="22"/>
              </w:rPr>
            </w:pPr>
          </w:p>
        </w:tc>
        <w:tc>
          <w:tcPr>
            <w:tcW w:w="669" w:type="dxa"/>
            <w:vAlign w:val="center"/>
          </w:tcPr>
          <w:p w14:paraId="40BB7F3C" w14:textId="77777777" w:rsidR="005147E7" w:rsidRPr="006F38CF" w:rsidRDefault="005147E7" w:rsidP="00F64B5D">
            <w:pPr>
              <w:jc w:val="center"/>
              <w:rPr>
                <w:b/>
                <w:color w:val="000000"/>
                <w:szCs w:val="22"/>
              </w:rPr>
            </w:pPr>
          </w:p>
        </w:tc>
        <w:tc>
          <w:tcPr>
            <w:tcW w:w="670" w:type="dxa"/>
            <w:vAlign w:val="center"/>
          </w:tcPr>
          <w:p w14:paraId="740CEA26" w14:textId="77777777" w:rsidR="005147E7" w:rsidRPr="006F38CF" w:rsidRDefault="005147E7" w:rsidP="00F64B5D">
            <w:pPr>
              <w:jc w:val="center"/>
              <w:rPr>
                <w:b/>
                <w:color w:val="000000"/>
                <w:szCs w:val="22"/>
              </w:rPr>
            </w:pPr>
          </w:p>
        </w:tc>
        <w:tc>
          <w:tcPr>
            <w:tcW w:w="669" w:type="dxa"/>
            <w:vAlign w:val="center"/>
          </w:tcPr>
          <w:p w14:paraId="2E7FAD57" w14:textId="77777777" w:rsidR="005147E7" w:rsidRPr="006F38CF" w:rsidRDefault="005147E7" w:rsidP="00F64B5D">
            <w:pPr>
              <w:jc w:val="center"/>
              <w:rPr>
                <w:b/>
                <w:color w:val="000000"/>
                <w:szCs w:val="22"/>
              </w:rPr>
            </w:pPr>
          </w:p>
        </w:tc>
        <w:tc>
          <w:tcPr>
            <w:tcW w:w="670" w:type="dxa"/>
            <w:vAlign w:val="center"/>
          </w:tcPr>
          <w:p w14:paraId="7329AE0E" w14:textId="77777777" w:rsidR="005147E7" w:rsidRPr="006F38CF" w:rsidRDefault="005147E7" w:rsidP="00F64B5D">
            <w:pPr>
              <w:jc w:val="center"/>
              <w:rPr>
                <w:b/>
                <w:color w:val="000000"/>
                <w:szCs w:val="22"/>
              </w:rPr>
            </w:pPr>
          </w:p>
        </w:tc>
        <w:tc>
          <w:tcPr>
            <w:tcW w:w="669" w:type="dxa"/>
            <w:vAlign w:val="center"/>
          </w:tcPr>
          <w:p w14:paraId="21074BEB" w14:textId="77777777" w:rsidR="005147E7" w:rsidRPr="006F38CF" w:rsidRDefault="005147E7" w:rsidP="00F64B5D">
            <w:pPr>
              <w:jc w:val="center"/>
              <w:rPr>
                <w:b/>
                <w:color w:val="000000"/>
                <w:szCs w:val="22"/>
              </w:rPr>
            </w:pPr>
          </w:p>
        </w:tc>
        <w:tc>
          <w:tcPr>
            <w:tcW w:w="670" w:type="dxa"/>
            <w:vAlign w:val="center"/>
          </w:tcPr>
          <w:p w14:paraId="2FF84187" w14:textId="77777777" w:rsidR="005147E7" w:rsidRPr="006F38CF" w:rsidRDefault="005147E7" w:rsidP="00F64B5D">
            <w:pPr>
              <w:jc w:val="center"/>
              <w:rPr>
                <w:b/>
                <w:color w:val="000000"/>
                <w:szCs w:val="22"/>
              </w:rPr>
            </w:pPr>
          </w:p>
        </w:tc>
        <w:tc>
          <w:tcPr>
            <w:tcW w:w="669" w:type="dxa"/>
            <w:vAlign w:val="center"/>
          </w:tcPr>
          <w:p w14:paraId="61F692A3" w14:textId="77777777" w:rsidR="005147E7" w:rsidRPr="006F38CF" w:rsidRDefault="005147E7" w:rsidP="00F64B5D">
            <w:pPr>
              <w:jc w:val="center"/>
              <w:rPr>
                <w:b/>
                <w:color w:val="000000"/>
                <w:szCs w:val="22"/>
              </w:rPr>
            </w:pPr>
          </w:p>
        </w:tc>
        <w:tc>
          <w:tcPr>
            <w:tcW w:w="670" w:type="dxa"/>
            <w:vAlign w:val="center"/>
          </w:tcPr>
          <w:p w14:paraId="4B6452B4" w14:textId="77777777" w:rsidR="005147E7" w:rsidRPr="006F38CF" w:rsidRDefault="005147E7" w:rsidP="00F64B5D">
            <w:pPr>
              <w:jc w:val="center"/>
              <w:rPr>
                <w:b/>
                <w:color w:val="000000"/>
                <w:szCs w:val="22"/>
              </w:rPr>
            </w:pPr>
          </w:p>
        </w:tc>
        <w:tc>
          <w:tcPr>
            <w:tcW w:w="669" w:type="dxa"/>
            <w:vAlign w:val="center"/>
          </w:tcPr>
          <w:p w14:paraId="62C594E9" w14:textId="77777777" w:rsidR="005147E7" w:rsidRPr="006F38CF" w:rsidRDefault="005147E7" w:rsidP="00F64B5D">
            <w:pPr>
              <w:jc w:val="center"/>
              <w:rPr>
                <w:b/>
                <w:color w:val="000000"/>
                <w:szCs w:val="22"/>
              </w:rPr>
            </w:pPr>
          </w:p>
        </w:tc>
        <w:tc>
          <w:tcPr>
            <w:tcW w:w="670" w:type="dxa"/>
            <w:vAlign w:val="center"/>
          </w:tcPr>
          <w:p w14:paraId="50EEA076" w14:textId="77777777" w:rsidR="005147E7" w:rsidRPr="006F38CF" w:rsidRDefault="005147E7" w:rsidP="00F64B5D">
            <w:pPr>
              <w:jc w:val="center"/>
              <w:rPr>
                <w:b/>
                <w:color w:val="000000"/>
                <w:szCs w:val="22"/>
              </w:rPr>
            </w:pPr>
          </w:p>
        </w:tc>
      </w:tr>
      <w:tr w:rsidR="005147E7" w:rsidRPr="006F38CF" w14:paraId="2794F77B" w14:textId="77777777" w:rsidTr="005147E7">
        <w:trPr>
          <w:cantSplit/>
          <w:trHeight w:val="289"/>
          <w:jc w:val="center"/>
        </w:trPr>
        <w:tc>
          <w:tcPr>
            <w:tcW w:w="830" w:type="dxa"/>
            <w:vAlign w:val="center"/>
          </w:tcPr>
          <w:p w14:paraId="14699F4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0F06FC" w14:textId="77777777" w:rsidR="005147E7" w:rsidRPr="006F38CF" w:rsidRDefault="005147E7" w:rsidP="00F64B5D">
            <w:pPr>
              <w:tabs>
                <w:tab w:val="left" w:pos="397"/>
              </w:tabs>
              <w:ind w:left="397" w:hanging="397"/>
              <w:rPr>
                <w:color w:val="000000"/>
                <w:szCs w:val="22"/>
              </w:rPr>
            </w:pPr>
          </w:p>
        </w:tc>
        <w:tc>
          <w:tcPr>
            <w:tcW w:w="953" w:type="dxa"/>
            <w:vAlign w:val="center"/>
          </w:tcPr>
          <w:p w14:paraId="628BB5E1" w14:textId="77777777" w:rsidR="005147E7" w:rsidRPr="006F38CF" w:rsidRDefault="005147E7" w:rsidP="00F64B5D">
            <w:pPr>
              <w:jc w:val="center"/>
              <w:rPr>
                <w:b/>
                <w:color w:val="000000"/>
                <w:szCs w:val="22"/>
              </w:rPr>
            </w:pPr>
          </w:p>
        </w:tc>
        <w:tc>
          <w:tcPr>
            <w:tcW w:w="669" w:type="dxa"/>
            <w:vAlign w:val="center"/>
          </w:tcPr>
          <w:p w14:paraId="24CD6BC1" w14:textId="77777777" w:rsidR="005147E7" w:rsidRPr="006F38CF" w:rsidRDefault="005147E7" w:rsidP="00F64B5D">
            <w:pPr>
              <w:jc w:val="center"/>
              <w:rPr>
                <w:b/>
                <w:color w:val="000000"/>
                <w:szCs w:val="22"/>
              </w:rPr>
            </w:pPr>
          </w:p>
        </w:tc>
        <w:tc>
          <w:tcPr>
            <w:tcW w:w="670" w:type="dxa"/>
            <w:vAlign w:val="center"/>
          </w:tcPr>
          <w:p w14:paraId="77AB9DFB" w14:textId="77777777" w:rsidR="005147E7" w:rsidRPr="006F38CF" w:rsidRDefault="005147E7" w:rsidP="00F64B5D">
            <w:pPr>
              <w:jc w:val="center"/>
              <w:rPr>
                <w:b/>
                <w:color w:val="000000"/>
                <w:szCs w:val="22"/>
              </w:rPr>
            </w:pPr>
          </w:p>
        </w:tc>
        <w:tc>
          <w:tcPr>
            <w:tcW w:w="669" w:type="dxa"/>
            <w:vAlign w:val="center"/>
          </w:tcPr>
          <w:p w14:paraId="0DD8A258" w14:textId="77777777" w:rsidR="005147E7" w:rsidRPr="006F38CF" w:rsidRDefault="005147E7" w:rsidP="00F64B5D">
            <w:pPr>
              <w:jc w:val="center"/>
              <w:rPr>
                <w:b/>
                <w:color w:val="000000"/>
                <w:szCs w:val="22"/>
              </w:rPr>
            </w:pPr>
          </w:p>
        </w:tc>
        <w:tc>
          <w:tcPr>
            <w:tcW w:w="670" w:type="dxa"/>
            <w:vAlign w:val="center"/>
          </w:tcPr>
          <w:p w14:paraId="4AD8BCB2" w14:textId="77777777" w:rsidR="005147E7" w:rsidRPr="006F38CF" w:rsidRDefault="005147E7" w:rsidP="00F64B5D">
            <w:pPr>
              <w:jc w:val="center"/>
              <w:rPr>
                <w:b/>
                <w:color w:val="000000"/>
                <w:szCs w:val="22"/>
              </w:rPr>
            </w:pPr>
          </w:p>
        </w:tc>
        <w:tc>
          <w:tcPr>
            <w:tcW w:w="669" w:type="dxa"/>
            <w:vAlign w:val="center"/>
          </w:tcPr>
          <w:p w14:paraId="77CBD160" w14:textId="77777777" w:rsidR="005147E7" w:rsidRPr="006F38CF" w:rsidRDefault="005147E7" w:rsidP="00F64B5D">
            <w:pPr>
              <w:jc w:val="center"/>
              <w:rPr>
                <w:b/>
                <w:color w:val="000000"/>
                <w:szCs w:val="22"/>
              </w:rPr>
            </w:pPr>
          </w:p>
        </w:tc>
        <w:tc>
          <w:tcPr>
            <w:tcW w:w="670" w:type="dxa"/>
            <w:vAlign w:val="center"/>
          </w:tcPr>
          <w:p w14:paraId="612C5279" w14:textId="77777777" w:rsidR="005147E7" w:rsidRPr="006F38CF" w:rsidRDefault="005147E7" w:rsidP="00F64B5D">
            <w:pPr>
              <w:jc w:val="center"/>
              <w:rPr>
                <w:b/>
                <w:color w:val="000000"/>
                <w:szCs w:val="22"/>
              </w:rPr>
            </w:pPr>
          </w:p>
        </w:tc>
        <w:tc>
          <w:tcPr>
            <w:tcW w:w="669" w:type="dxa"/>
            <w:vAlign w:val="center"/>
          </w:tcPr>
          <w:p w14:paraId="7C64DCDF" w14:textId="77777777" w:rsidR="005147E7" w:rsidRPr="006F38CF" w:rsidRDefault="005147E7" w:rsidP="00F64B5D">
            <w:pPr>
              <w:jc w:val="center"/>
              <w:rPr>
                <w:b/>
                <w:color w:val="000000"/>
                <w:szCs w:val="22"/>
              </w:rPr>
            </w:pPr>
          </w:p>
        </w:tc>
        <w:tc>
          <w:tcPr>
            <w:tcW w:w="670" w:type="dxa"/>
            <w:vAlign w:val="center"/>
          </w:tcPr>
          <w:p w14:paraId="447A4CF3" w14:textId="77777777" w:rsidR="005147E7" w:rsidRPr="006F38CF" w:rsidRDefault="005147E7" w:rsidP="00F64B5D">
            <w:pPr>
              <w:jc w:val="center"/>
              <w:rPr>
                <w:b/>
                <w:color w:val="000000"/>
                <w:szCs w:val="22"/>
              </w:rPr>
            </w:pPr>
          </w:p>
        </w:tc>
        <w:tc>
          <w:tcPr>
            <w:tcW w:w="669" w:type="dxa"/>
            <w:vAlign w:val="center"/>
          </w:tcPr>
          <w:p w14:paraId="22E6DC86" w14:textId="77777777" w:rsidR="005147E7" w:rsidRPr="006F38CF" w:rsidRDefault="005147E7" w:rsidP="00F64B5D">
            <w:pPr>
              <w:jc w:val="center"/>
              <w:rPr>
                <w:b/>
                <w:color w:val="000000"/>
                <w:szCs w:val="22"/>
              </w:rPr>
            </w:pPr>
          </w:p>
        </w:tc>
        <w:tc>
          <w:tcPr>
            <w:tcW w:w="670" w:type="dxa"/>
            <w:vAlign w:val="center"/>
          </w:tcPr>
          <w:p w14:paraId="0DA6B6C8" w14:textId="77777777" w:rsidR="005147E7" w:rsidRPr="006F38CF" w:rsidRDefault="005147E7" w:rsidP="00F64B5D">
            <w:pPr>
              <w:jc w:val="center"/>
              <w:rPr>
                <w:b/>
                <w:color w:val="000000"/>
                <w:szCs w:val="22"/>
              </w:rPr>
            </w:pPr>
          </w:p>
        </w:tc>
        <w:tc>
          <w:tcPr>
            <w:tcW w:w="669" w:type="dxa"/>
            <w:vAlign w:val="center"/>
          </w:tcPr>
          <w:p w14:paraId="4FBECFAD" w14:textId="77777777" w:rsidR="005147E7" w:rsidRPr="006F38CF" w:rsidRDefault="005147E7" w:rsidP="00F64B5D">
            <w:pPr>
              <w:jc w:val="center"/>
              <w:rPr>
                <w:b/>
                <w:color w:val="000000"/>
                <w:szCs w:val="22"/>
              </w:rPr>
            </w:pPr>
          </w:p>
        </w:tc>
        <w:tc>
          <w:tcPr>
            <w:tcW w:w="670" w:type="dxa"/>
            <w:vAlign w:val="center"/>
          </w:tcPr>
          <w:p w14:paraId="66320274" w14:textId="77777777" w:rsidR="005147E7" w:rsidRPr="006F38CF" w:rsidRDefault="005147E7" w:rsidP="00F64B5D">
            <w:pPr>
              <w:jc w:val="center"/>
              <w:rPr>
                <w:b/>
                <w:color w:val="000000"/>
                <w:szCs w:val="22"/>
              </w:rPr>
            </w:pPr>
          </w:p>
        </w:tc>
      </w:tr>
      <w:tr w:rsidR="005147E7" w:rsidRPr="006F38CF" w14:paraId="320FDE2E" w14:textId="77777777" w:rsidTr="005147E7">
        <w:trPr>
          <w:cantSplit/>
          <w:trHeight w:val="289"/>
          <w:jc w:val="center"/>
        </w:trPr>
        <w:tc>
          <w:tcPr>
            <w:tcW w:w="830" w:type="dxa"/>
            <w:vAlign w:val="center"/>
          </w:tcPr>
          <w:p w14:paraId="18E6ED4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E2943C2" w14:textId="77777777" w:rsidR="005147E7" w:rsidRPr="006F38CF" w:rsidRDefault="005147E7" w:rsidP="00F64B5D">
            <w:pPr>
              <w:tabs>
                <w:tab w:val="left" w:pos="397"/>
              </w:tabs>
              <w:ind w:left="397" w:hanging="397"/>
              <w:rPr>
                <w:color w:val="000000"/>
                <w:szCs w:val="22"/>
              </w:rPr>
            </w:pPr>
          </w:p>
        </w:tc>
        <w:tc>
          <w:tcPr>
            <w:tcW w:w="953" w:type="dxa"/>
            <w:vAlign w:val="center"/>
          </w:tcPr>
          <w:p w14:paraId="4019658F" w14:textId="77777777" w:rsidR="005147E7" w:rsidRPr="006F38CF" w:rsidRDefault="005147E7" w:rsidP="00F64B5D">
            <w:pPr>
              <w:jc w:val="center"/>
              <w:rPr>
                <w:b/>
                <w:color w:val="000000"/>
                <w:szCs w:val="22"/>
              </w:rPr>
            </w:pPr>
          </w:p>
        </w:tc>
        <w:tc>
          <w:tcPr>
            <w:tcW w:w="669" w:type="dxa"/>
            <w:vAlign w:val="center"/>
          </w:tcPr>
          <w:p w14:paraId="2959F0FF" w14:textId="77777777" w:rsidR="005147E7" w:rsidRPr="006F38CF" w:rsidRDefault="005147E7" w:rsidP="00F64B5D">
            <w:pPr>
              <w:jc w:val="center"/>
              <w:rPr>
                <w:b/>
                <w:color w:val="000000"/>
                <w:szCs w:val="22"/>
              </w:rPr>
            </w:pPr>
          </w:p>
        </w:tc>
        <w:tc>
          <w:tcPr>
            <w:tcW w:w="670" w:type="dxa"/>
            <w:vAlign w:val="center"/>
          </w:tcPr>
          <w:p w14:paraId="7A7F3C80" w14:textId="77777777" w:rsidR="005147E7" w:rsidRPr="006F38CF" w:rsidRDefault="005147E7" w:rsidP="00F64B5D">
            <w:pPr>
              <w:jc w:val="center"/>
              <w:rPr>
                <w:b/>
                <w:color w:val="000000"/>
                <w:szCs w:val="22"/>
              </w:rPr>
            </w:pPr>
          </w:p>
        </w:tc>
        <w:tc>
          <w:tcPr>
            <w:tcW w:w="669" w:type="dxa"/>
            <w:vAlign w:val="center"/>
          </w:tcPr>
          <w:p w14:paraId="7E4100D8" w14:textId="77777777" w:rsidR="005147E7" w:rsidRPr="006F38CF" w:rsidRDefault="005147E7" w:rsidP="00F64B5D">
            <w:pPr>
              <w:jc w:val="center"/>
              <w:rPr>
                <w:b/>
                <w:color w:val="000000"/>
                <w:szCs w:val="22"/>
              </w:rPr>
            </w:pPr>
          </w:p>
        </w:tc>
        <w:tc>
          <w:tcPr>
            <w:tcW w:w="670" w:type="dxa"/>
            <w:vAlign w:val="center"/>
          </w:tcPr>
          <w:p w14:paraId="1ECA5289" w14:textId="77777777" w:rsidR="005147E7" w:rsidRPr="006F38CF" w:rsidRDefault="005147E7" w:rsidP="00F64B5D">
            <w:pPr>
              <w:jc w:val="center"/>
              <w:rPr>
                <w:b/>
                <w:color w:val="000000"/>
                <w:szCs w:val="22"/>
              </w:rPr>
            </w:pPr>
          </w:p>
        </w:tc>
        <w:tc>
          <w:tcPr>
            <w:tcW w:w="669" w:type="dxa"/>
            <w:vAlign w:val="center"/>
          </w:tcPr>
          <w:p w14:paraId="52CD132E" w14:textId="77777777" w:rsidR="005147E7" w:rsidRPr="006F38CF" w:rsidRDefault="005147E7" w:rsidP="00F64B5D">
            <w:pPr>
              <w:jc w:val="center"/>
              <w:rPr>
                <w:b/>
                <w:color w:val="000000"/>
                <w:szCs w:val="22"/>
              </w:rPr>
            </w:pPr>
          </w:p>
        </w:tc>
        <w:tc>
          <w:tcPr>
            <w:tcW w:w="670" w:type="dxa"/>
            <w:vAlign w:val="center"/>
          </w:tcPr>
          <w:p w14:paraId="2065BB82" w14:textId="77777777" w:rsidR="005147E7" w:rsidRPr="006F38CF" w:rsidRDefault="005147E7" w:rsidP="00F64B5D">
            <w:pPr>
              <w:jc w:val="center"/>
              <w:rPr>
                <w:b/>
                <w:color w:val="000000"/>
                <w:szCs w:val="22"/>
              </w:rPr>
            </w:pPr>
          </w:p>
        </w:tc>
        <w:tc>
          <w:tcPr>
            <w:tcW w:w="669" w:type="dxa"/>
            <w:vAlign w:val="center"/>
          </w:tcPr>
          <w:p w14:paraId="79D71E00" w14:textId="77777777" w:rsidR="005147E7" w:rsidRPr="006F38CF" w:rsidRDefault="005147E7" w:rsidP="00F64B5D">
            <w:pPr>
              <w:jc w:val="center"/>
              <w:rPr>
                <w:b/>
                <w:color w:val="000000"/>
                <w:szCs w:val="22"/>
              </w:rPr>
            </w:pPr>
          </w:p>
        </w:tc>
        <w:tc>
          <w:tcPr>
            <w:tcW w:w="670" w:type="dxa"/>
            <w:vAlign w:val="center"/>
          </w:tcPr>
          <w:p w14:paraId="4CA6D38B" w14:textId="77777777" w:rsidR="005147E7" w:rsidRPr="006F38CF" w:rsidRDefault="005147E7" w:rsidP="00F64B5D">
            <w:pPr>
              <w:jc w:val="center"/>
              <w:rPr>
                <w:b/>
                <w:color w:val="000000"/>
                <w:szCs w:val="22"/>
              </w:rPr>
            </w:pPr>
          </w:p>
        </w:tc>
        <w:tc>
          <w:tcPr>
            <w:tcW w:w="669" w:type="dxa"/>
            <w:vAlign w:val="center"/>
          </w:tcPr>
          <w:p w14:paraId="370E6AEA" w14:textId="77777777" w:rsidR="005147E7" w:rsidRPr="006F38CF" w:rsidRDefault="005147E7" w:rsidP="00F64B5D">
            <w:pPr>
              <w:jc w:val="center"/>
              <w:rPr>
                <w:b/>
                <w:color w:val="000000"/>
                <w:szCs w:val="22"/>
              </w:rPr>
            </w:pPr>
          </w:p>
        </w:tc>
        <w:tc>
          <w:tcPr>
            <w:tcW w:w="670" w:type="dxa"/>
            <w:vAlign w:val="center"/>
          </w:tcPr>
          <w:p w14:paraId="3F2870AB" w14:textId="77777777" w:rsidR="005147E7" w:rsidRPr="006F38CF" w:rsidRDefault="005147E7" w:rsidP="00F64B5D">
            <w:pPr>
              <w:jc w:val="center"/>
              <w:rPr>
                <w:b/>
                <w:color w:val="000000"/>
                <w:szCs w:val="22"/>
              </w:rPr>
            </w:pPr>
          </w:p>
        </w:tc>
        <w:tc>
          <w:tcPr>
            <w:tcW w:w="669" w:type="dxa"/>
            <w:vAlign w:val="center"/>
          </w:tcPr>
          <w:p w14:paraId="0D772BE9" w14:textId="77777777" w:rsidR="005147E7" w:rsidRPr="006F38CF" w:rsidRDefault="005147E7" w:rsidP="00F64B5D">
            <w:pPr>
              <w:jc w:val="center"/>
              <w:rPr>
                <w:b/>
                <w:color w:val="000000"/>
                <w:szCs w:val="22"/>
              </w:rPr>
            </w:pPr>
          </w:p>
        </w:tc>
        <w:tc>
          <w:tcPr>
            <w:tcW w:w="670" w:type="dxa"/>
            <w:vAlign w:val="center"/>
          </w:tcPr>
          <w:p w14:paraId="2FDC50AE" w14:textId="77777777" w:rsidR="005147E7" w:rsidRPr="006F38CF" w:rsidRDefault="005147E7" w:rsidP="00F64B5D">
            <w:pPr>
              <w:jc w:val="center"/>
              <w:rPr>
                <w:b/>
                <w:color w:val="000000"/>
                <w:szCs w:val="22"/>
              </w:rPr>
            </w:pPr>
          </w:p>
        </w:tc>
      </w:tr>
      <w:tr w:rsidR="005147E7" w:rsidRPr="006F38CF" w14:paraId="5D8E1DD0" w14:textId="77777777" w:rsidTr="005147E7">
        <w:trPr>
          <w:cantSplit/>
          <w:trHeight w:val="289"/>
          <w:jc w:val="center"/>
        </w:trPr>
        <w:tc>
          <w:tcPr>
            <w:tcW w:w="830" w:type="dxa"/>
            <w:vAlign w:val="center"/>
          </w:tcPr>
          <w:p w14:paraId="25CB62A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6956A22" w14:textId="77777777" w:rsidR="005147E7" w:rsidRPr="006F38CF" w:rsidRDefault="005147E7" w:rsidP="00F64B5D">
            <w:pPr>
              <w:tabs>
                <w:tab w:val="left" w:pos="397"/>
              </w:tabs>
              <w:ind w:left="397" w:hanging="397"/>
              <w:rPr>
                <w:color w:val="000000"/>
                <w:szCs w:val="22"/>
              </w:rPr>
            </w:pPr>
          </w:p>
        </w:tc>
        <w:tc>
          <w:tcPr>
            <w:tcW w:w="953" w:type="dxa"/>
            <w:vAlign w:val="center"/>
          </w:tcPr>
          <w:p w14:paraId="2D154151" w14:textId="77777777" w:rsidR="005147E7" w:rsidRPr="006F38CF" w:rsidRDefault="005147E7" w:rsidP="00F64B5D">
            <w:pPr>
              <w:jc w:val="center"/>
              <w:rPr>
                <w:b/>
                <w:color w:val="000000"/>
                <w:szCs w:val="22"/>
              </w:rPr>
            </w:pPr>
          </w:p>
        </w:tc>
        <w:tc>
          <w:tcPr>
            <w:tcW w:w="669" w:type="dxa"/>
            <w:vAlign w:val="center"/>
          </w:tcPr>
          <w:p w14:paraId="23778549" w14:textId="77777777" w:rsidR="005147E7" w:rsidRPr="006F38CF" w:rsidRDefault="005147E7" w:rsidP="00F64B5D">
            <w:pPr>
              <w:jc w:val="center"/>
              <w:rPr>
                <w:b/>
                <w:color w:val="000000"/>
                <w:szCs w:val="22"/>
              </w:rPr>
            </w:pPr>
          </w:p>
        </w:tc>
        <w:tc>
          <w:tcPr>
            <w:tcW w:w="670" w:type="dxa"/>
            <w:vAlign w:val="center"/>
          </w:tcPr>
          <w:p w14:paraId="3B411896" w14:textId="77777777" w:rsidR="005147E7" w:rsidRPr="006F38CF" w:rsidRDefault="005147E7" w:rsidP="00F64B5D">
            <w:pPr>
              <w:jc w:val="center"/>
              <w:rPr>
                <w:b/>
                <w:color w:val="000000"/>
                <w:szCs w:val="22"/>
              </w:rPr>
            </w:pPr>
          </w:p>
        </w:tc>
        <w:tc>
          <w:tcPr>
            <w:tcW w:w="669" w:type="dxa"/>
            <w:vAlign w:val="center"/>
          </w:tcPr>
          <w:p w14:paraId="4B590EE1" w14:textId="77777777" w:rsidR="005147E7" w:rsidRPr="006F38CF" w:rsidRDefault="005147E7" w:rsidP="00F64B5D">
            <w:pPr>
              <w:jc w:val="center"/>
              <w:rPr>
                <w:b/>
                <w:color w:val="000000"/>
                <w:szCs w:val="22"/>
              </w:rPr>
            </w:pPr>
          </w:p>
        </w:tc>
        <w:tc>
          <w:tcPr>
            <w:tcW w:w="670" w:type="dxa"/>
            <w:vAlign w:val="center"/>
          </w:tcPr>
          <w:p w14:paraId="329CA628" w14:textId="77777777" w:rsidR="005147E7" w:rsidRPr="006F38CF" w:rsidRDefault="005147E7" w:rsidP="00F64B5D">
            <w:pPr>
              <w:jc w:val="center"/>
              <w:rPr>
                <w:b/>
                <w:color w:val="000000"/>
                <w:szCs w:val="22"/>
              </w:rPr>
            </w:pPr>
          </w:p>
        </w:tc>
        <w:tc>
          <w:tcPr>
            <w:tcW w:w="669" w:type="dxa"/>
            <w:vAlign w:val="center"/>
          </w:tcPr>
          <w:p w14:paraId="3E9F0CE5" w14:textId="77777777" w:rsidR="005147E7" w:rsidRPr="006F38CF" w:rsidRDefault="005147E7" w:rsidP="00F64B5D">
            <w:pPr>
              <w:jc w:val="center"/>
              <w:rPr>
                <w:b/>
                <w:color w:val="000000"/>
                <w:szCs w:val="22"/>
              </w:rPr>
            </w:pPr>
          </w:p>
        </w:tc>
        <w:tc>
          <w:tcPr>
            <w:tcW w:w="670" w:type="dxa"/>
            <w:vAlign w:val="center"/>
          </w:tcPr>
          <w:p w14:paraId="76BE8827" w14:textId="77777777" w:rsidR="005147E7" w:rsidRPr="006F38CF" w:rsidRDefault="005147E7" w:rsidP="00F64B5D">
            <w:pPr>
              <w:jc w:val="center"/>
              <w:rPr>
                <w:b/>
                <w:color w:val="000000"/>
                <w:szCs w:val="22"/>
              </w:rPr>
            </w:pPr>
          </w:p>
        </w:tc>
        <w:tc>
          <w:tcPr>
            <w:tcW w:w="669" w:type="dxa"/>
            <w:vAlign w:val="center"/>
          </w:tcPr>
          <w:p w14:paraId="067A2DA4" w14:textId="77777777" w:rsidR="005147E7" w:rsidRPr="006F38CF" w:rsidRDefault="005147E7" w:rsidP="00F64B5D">
            <w:pPr>
              <w:jc w:val="center"/>
              <w:rPr>
                <w:b/>
                <w:color w:val="000000"/>
                <w:szCs w:val="22"/>
              </w:rPr>
            </w:pPr>
          </w:p>
        </w:tc>
        <w:tc>
          <w:tcPr>
            <w:tcW w:w="670" w:type="dxa"/>
            <w:vAlign w:val="center"/>
          </w:tcPr>
          <w:p w14:paraId="1835AE98" w14:textId="77777777" w:rsidR="005147E7" w:rsidRPr="006F38CF" w:rsidRDefault="005147E7" w:rsidP="00F64B5D">
            <w:pPr>
              <w:jc w:val="center"/>
              <w:rPr>
                <w:b/>
                <w:color w:val="000000"/>
                <w:szCs w:val="22"/>
              </w:rPr>
            </w:pPr>
          </w:p>
        </w:tc>
        <w:tc>
          <w:tcPr>
            <w:tcW w:w="669" w:type="dxa"/>
            <w:vAlign w:val="center"/>
          </w:tcPr>
          <w:p w14:paraId="5E77B1AB" w14:textId="77777777" w:rsidR="005147E7" w:rsidRPr="006F38CF" w:rsidRDefault="005147E7" w:rsidP="00F64B5D">
            <w:pPr>
              <w:jc w:val="center"/>
              <w:rPr>
                <w:b/>
                <w:color w:val="000000"/>
                <w:szCs w:val="22"/>
              </w:rPr>
            </w:pPr>
          </w:p>
        </w:tc>
        <w:tc>
          <w:tcPr>
            <w:tcW w:w="670" w:type="dxa"/>
            <w:vAlign w:val="center"/>
          </w:tcPr>
          <w:p w14:paraId="30E7CCA8" w14:textId="77777777" w:rsidR="005147E7" w:rsidRPr="006F38CF" w:rsidRDefault="005147E7" w:rsidP="00F64B5D">
            <w:pPr>
              <w:jc w:val="center"/>
              <w:rPr>
                <w:b/>
                <w:color w:val="000000"/>
                <w:szCs w:val="22"/>
              </w:rPr>
            </w:pPr>
          </w:p>
        </w:tc>
        <w:tc>
          <w:tcPr>
            <w:tcW w:w="669" w:type="dxa"/>
            <w:vAlign w:val="center"/>
          </w:tcPr>
          <w:p w14:paraId="47A31336" w14:textId="77777777" w:rsidR="005147E7" w:rsidRPr="006F38CF" w:rsidRDefault="005147E7" w:rsidP="00F64B5D">
            <w:pPr>
              <w:jc w:val="center"/>
              <w:rPr>
                <w:b/>
                <w:color w:val="000000"/>
                <w:szCs w:val="22"/>
              </w:rPr>
            </w:pPr>
          </w:p>
        </w:tc>
        <w:tc>
          <w:tcPr>
            <w:tcW w:w="670" w:type="dxa"/>
            <w:vAlign w:val="center"/>
          </w:tcPr>
          <w:p w14:paraId="5624D1B6" w14:textId="77777777" w:rsidR="005147E7" w:rsidRPr="006F38CF" w:rsidRDefault="005147E7" w:rsidP="00F64B5D">
            <w:pPr>
              <w:jc w:val="center"/>
              <w:rPr>
                <w:b/>
                <w:color w:val="000000"/>
                <w:szCs w:val="22"/>
              </w:rPr>
            </w:pPr>
          </w:p>
        </w:tc>
      </w:tr>
      <w:tr w:rsidR="005147E7" w:rsidRPr="006F38CF" w14:paraId="491F9E62" w14:textId="77777777" w:rsidTr="005147E7">
        <w:trPr>
          <w:cantSplit/>
          <w:trHeight w:val="289"/>
          <w:jc w:val="center"/>
        </w:trPr>
        <w:tc>
          <w:tcPr>
            <w:tcW w:w="830" w:type="dxa"/>
            <w:vAlign w:val="center"/>
          </w:tcPr>
          <w:p w14:paraId="301AA79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99BABA4" w14:textId="77777777" w:rsidR="005147E7" w:rsidRPr="006F38CF" w:rsidRDefault="005147E7" w:rsidP="00F64B5D">
            <w:pPr>
              <w:tabs>
                <w:tab w:val="left" w:pos="397"/>
              </w:tabs>
              <w:ind w:left="397" w:hanging="397"/>
              <w:rPr>
                <w:color w:val="000000"/>
                <w:szCs w:val="22"/>
              </w:rPr>
            </w:pPr>
          </w:p>
        </w:tc>
        <w:tc>
          <w:tcPr>
            <w:tcW w:w="953" w:type="dxa"/>
            <w:vAlign w:val="center"/>
          </w:tcPr>
          <w:p w14:paraId="34146202" w14:textId="77777777" w:rsidR="005147E7" w:rsidRPr="006F38CF" w:rsidRDefault="005147E7" w:rsidP="00F64B5D">
            <w:pPr>
              <w:jc w:val="center"/>
              <w:rPr>
                <w:b/>
                <w:color w:val="000000"/>
                <w:szCs w:val="22"/>
              </w:rPr>
            </w:pPr>
          </w:p>
        </w:tc>
        <w:tc>
          <w:tcPr>
            <w:tcW w:w="669" w:type="dxa"/>
            <w:vAlign w:val="center"/>
          </w:tcPr>
          <w:p w14:paraId="0D00BFBF" w14:textId="77777777" w:rsidR="005147E7" w:rsidRPr="006F38CF" w:rsidRDefault="005147E7" w:rsidP="00F64B5D">
            <w:pPr>
              <w:jc w:val="center"/>
              <w:rPr>
                <w:b/>
                <w:color w:val="000000"/>
                <w:szCs w:val="22"/>
              </w:rPr>
            </w:pPr>
          </w:p>
        </w:tc>
        <w:tc>
          <w:tcPr>
            <w:tcW w:w="670" w:type="dxa"/>
            <w:vAlign w:val="center"/>
          </w:tcPr>
          <w:p w14:paraId="70C8ADC4" w14:textId="77777777" w:rsidR="005147E7" w:rsidRPr="006F38CF" w:rsidRDefault="005147E7" w:rsidP="00F64B5D">
            <w:pPr>
              <w:jc w:val="center"/>
              <w:rPr>
                <w:b/>
                <w:color w:val="000000"/>
                <w:szCs w:val="22"/>
              </w:rPr>
            </w:pPr>
          </w:p>
        </w:tc>
        <w:tc>
          <w:tcPr>
            <w:tcW w:w="669" w:type="dxa"/>
            <w:vAlign w:val="center"/>
          </w:tcPr>
          <w:p w14:paraId="5DBF3EEC" w14:textId="77777777" w:rsidR="005147E7" w:rsidRPr="006F38CF" w:rsidRDefault="005147E7" w:rsidP="00F64B5D">
            <w:pPr>
              <w:jc w:val="center"/>
              <w:rPr>
                <w:b/>
                <w:color w:val="000000"/>
                <w:szCs w:val="22"/>
              </w:rPr>
            </w:pPr>
          </w:p>
        </w:tc>
        <w:tc>
          <w:tcPr>
            <w:tcW w:w="670" w:type="dxa"/>
            <w:vAlign w:val="center"/>
          </w:tcPr>
          <w:p w14:paraId="0CDDD45B" w14:textId="77777777" w:rsidR="005147E7" w:rsidRPr="006F38CF" w:rsidRDefault="005147E7" w:rsidP="00F64B5D">
            <w:pPr>
              <w:jc w:val="center"/>
              <w:rPr>
                <w:b/>
                <w:color w:val="000000"/>
                <w:szCs w:val="22"/>
              </w:rPr>
            </w:pPr>
          </w:p>
        </w:tc>
        <w:tc>
          <w:tcPr>
            <w:tcW w:w="669" w:type="dxa"/>
            <w:vAlign w:val="center"/>
          </w:tcPr>
          <w:p w14:paraId="35285AC3" w14:textId="77777777" w:rsidR="005147E7" w:rsidRPr="006F38CF" w:rsidRDefault="005147E7" w:rsidP="00F64B5D">
            <w:pPr>
              <w:jc w:val="center"/>
              <w:rPr>
                <w:b/>
                <w:color w:val="000000"/>
                <w:szCs w:val="22"/>
              </w:rPr>
            </w:pPr>
          </w:p>
        </w:tc>
        <w:tc>
          <w:tcPr>
            <w:tcW w:w="670" w:type="dxa"/>
            <w:vAlign w:val="center"/>
          </w:tcPr>
          <w:p w14:paraId="682EAB0D" w14:textId="77777777" w:rsidR="005147E7" w:rsidRPr="006F38CF" w:rsidRDefault="005147E7" w:rsidP="00F64B5D">
            <w:pPr>
              <w:jc w:val="center"/>
              <w:rPr>
                <w:b/>
                <w:color w:val="000000"/>
                <w:szCs w:val="22"/>
              </w:rPr>
            </w:pPr>
          </w:p>
        </w:tc>
        <w:tc>
          <w:tcPr>
            <w:tcW w:w="669" w:type="dxa"/>
            <w:vAlign w:val="center"/>
          </w:tcPr>
          <w:p w14:paraId="6165051C" w14:textId="77777777" w:rsidR="005147E7" w:rsidRPr="006F38CF" w:rsidRDefault="005147E7" w:rsidP="00F64B5D">
            <w:pPr>
              <w:jc w:val="center"/>
              <w:rPr>
                <w:b/>
                <w:color w:val="000000"/>
                <w:szCs w:val="22"/>
              </w:rPr>
            </w:pPr>
          </w:p>
        </w:tc>
        <w:tc>
          <w:tcPr>
            <w:tcW w:w="670" w:type="dxa"/>
            <w:vAlign w:val="center"/>
          </w:tcPr>
          <w:p w14:paraId="7B81F8E2" w14:textId="77777777" w:rsidR="005147E7" w:rsidRPr="006F38CF" w:rsidRDefault="005147E7" w:rsidP="00F64B5D">
            <w:pPr>
              <w:jc w:val="center"/>
              <w:rPr>
                <w:b/>
                <w:color w:val="000000"/>
                <w:szCs w:val="22"/>
              </w:rPr>
            </w:pPr>
          </w:p>
        </w:tc>
        <w:tc>
          <w:tcPr>
            <w:tcW w:w="669" w:type="dxa"/>
            <w:vAlign w:val="center"/>
          </w:tcPr>
          <w:p w14:paraId="4435DDA7" w14:textId="77777777" w:rsidR="005147E7" w:rsidRPr="006F38CF" w:rsidRDefault="005147E7" w:rsidP="00F64B5D">
            <w:pPr>
              <w:jc w:val="center"/>
              <w:rPr>
                <w:b/>
                <w:color w:val="000000"/>
                <w:szCs w:val="22"/>
              </w:rPr>
            </w:pPr>
          </w:p>
        </w:tc>
        <w:tc>
          <w:tcPr>
            <w:tcW w:w="670" w:type="dxa"/>
            <w:vAlign w:val="center"/>
          </w:tcPr>
          <w:p w14:paraId="61852AB4" w14:textId="77777777" w:rsidR="005147E7" w:rsidRPr="006F38CF" w:rsidRDefault="005147E7" w:rsidP="00F64B5D">
            <w:pPr>
              <w:jc w:val="center"/>
              <w:rPr>
                <w:b/>
                <w:color w:val="000000"/>
                <w:szCs w:val="22"/>
              </w:rPr>
            </w:pPr>
          </w:p>
        </w:tc>
        <w:tc>
          <w:tcPr>
            <w:tcW w:w="669" w:type="dxa"/>
            <w:vAlign w:val="center"/>
          </w:tcPr>
          <w:p w14:paraId="4CC42FD4" w14:textId="77777777" w:rsidR="005147E7" w:rsidRPr="006F38CF" w:rsidRDefault="005147E7" w:rsidP="00F64B5D">
            <w:pPr>
              <w:jc w:val="center"/>
              <w:rPr>
                <w:b/>
                <w:color w:val="000000"/>
                <w:szCs w:val="22"/>
              </w:rPr>
            </w:pPr>
          </w:p>
        </w:tc>
        <w:tc>
          <w:tcPr>
            <w:tcW w:w="670" w:type="dxa"/>
            <w:vAlign w:val="center"/>
          </w:tcPr>
          <w:p w14:paraId="1D6BBC32" w14:textId="77777777" w:rsidR="005147E7" w:rsidRPr="006F38CF" w:rsidRDefault="005147E7" w:rsidP="00F64B5D">
            <w:pPr>
              <w:jc w:val="center"/>
              <w:rPr>
                <w:b/>
                <w:color w:val="000000"/>
                <w:szCs w:val="22"/>
              </w:rPr>
            </w:pPr>
          </w:p>
        </w:tc>
      </w:tr>
    </w:tbl>
    <w:p w14:paraId="5D0BF5BC"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2EDF08DC"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3D63B86A" w14:textId="77777777" w:rsidR="00C97D5E" w:rsidRDefault="00C97D5E" w:rsidP="00F64B5D">
      <w:pPr>
        <w:numPr>
          <w:ilvl w:val="12"/>
          <w:numId w:val="0"/>
        </w:numPr>
        <w:outlineLvl w:val="0"/>
        <w:rPr>
          <w:b/>
        </w:rPr>
      </w:pPr>
    </w:p>
    <w:p w14:paraId="35A681D7"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C3C3524" w14:textId="77777777" w:rsidTr="007A50D9">
        <w:trPr>
          <w:cantSplit/>
          <w:trHeight w:val="243"/>
          <w:jc w:val="center"/>
        </w:trPr>
        <w:tc>
          <w:tcPr>
            <w:tcW w:w="5649" w:type="dxa"/>
            <w:gridSpan w:val="2"/>
            <w:shd w:val="clear" w:color="auto" w:fill="DBE5F1" w:themeFill="accent1" w:themeFillTint="33"/>
            <w:vAlign w:val="center"/>
          </w:tcPr>
          <w:p w14:paraId="4FCFEBF2"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69B90C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490D474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1D736E4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05AF960"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D1DD8A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D0E47F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7EC27A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9B9DF5F"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ABB3812"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0B62EE59"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D5E7DB5"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D097D7E"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020249D"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7C296CB4"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AA54895" w14:textId="77777777" w:rsidTr="005147E7">
        <w:trPr>
          <w:cantSplit/>
          <w:trHeight w:val="243"/>
          <w:jc w:val="center"/>
        </w:trPr>
        <w:tc>
          <w:tcPr>
            <w:tcW w:w="830" w:type="dxa"/>
            <w:vAlign w:val="center"/>
          </w:tcPr>
          <w:p w14:paraId="0CCF9AB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3703DB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3FD903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41937BC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520078A7" w14:textId="77777777" w:rsidR="005147E7" w:rsidRPr="006F38CF" w:rsidRDefault="005147E7" w:rsidP="00F64B5D">
            <w:pPr>
              <w:jc w:val="center"/>
              <w:rPr>
                <w:b/>
                <w:color w:val="000000"/>
                <w:sz w:val="18"/>
                <w:szCs w:val="18"/>
              </w:rPr>
            </w:pPr>
          </w:p>
        </w:tc>
        <w:tc>
          <w:tcPr>
            <w:tcW w:w="669" w:type="dxa"/>
            <w:vMerge/>
            <w:vAlign w:val="center"/>
          </w:tcPr>
          <w:p w14:paraId="77218611" w14:textId="77777777" w:rsidR="005147E7" w:rsidRPr="006F38CF" w:rsidRDefault="005147E7" w:rsidP="00F64B5D">
            <w:pPr>
              <w:jc w:val="center"/>
              <w:rPr>
                <w:b/>
                <w:color w:val="000000"/>
                <w:sz w:val="18"/>
                <w:szCs w:val="18"/>
              </w:rPr>
            </w:pPr>
          </w:p>
        </w:tc>
        <w:tc>
          <w:tcPr>
            <w:tcW w:w="670" w:type="dxa"/>
            <w:vMerge/>
            <w:vAlign w:val="center"/>
          </w:tcPr>
          <w:p w14:paraId="5C212D7D" w14:textId="77777777" w:rsidR="005147E7" w:rsidRPr="006F38CF" w:rsidRDefault="005147E7" w:rsidP="00F64B5D">
            <w:pPr>
              <w:jc w:val="center"/>
              <w:rPr>
                <w:b/>
                <w:color w:val="000000"/>
                <w:sz w:val="18"/>
                <w:szCs w:val="18"/>
              </w:rPr>
            </w:pPr>
          </w:p>
        </w:tc>
        <w:tc>
          <w:tcPr>
            <w:tcW w:w="669" w:type="dxa"/>
            <w:vMerge/>
            <w:vAlign w:val="center"/>
          </w:tcPr>
          <w:p w14:paraId="7FDB033A" w14:textId="77777777" w:rsidR="005147E7" w:rsidRPr="006F38CF" w:rsidRDefault="005147E7" w:rsidP="00F64B5D">
            <w:pPr>
              <w:jc w:val="center"/>
              <w:rPr>
                <w:b/>
                <w:color w:val="000000"/>
                <w:sz w:val="18"/>
                <w:szCs w:val="18"/>
              </w:rPr>
            </w:pPr>
          </w:p>
        </w:tc>
        <w:tc>
          <w:tcPr>
            <w:tcW w:w="670" w:type="dxa"/>
            <w:vMerge/>
            <w:vAlign w:val="center"/>
          </w:tcPr>
          <w:p w14:paraId="1017BAB7" w14:textId="77777777" w:rsidR="005147E7" w:rsidRPr="006F38CF" w:rsidRDefault="005147E7" w:rsidP="00F64B5D">
            <w:pPr>
              <w:jc w:val="center"/>
              <w:rPr>
                <w:b/>
                <w:color w:val="000000"/>
                <w:sz w:val="18"/>
                <w:szCs w:val="18"/>
              </w:rPr>
            </w:pPr>
          </w:p>
        </w:tc>
        <w:tc>
          <w:tcPr>
            <w:tcW w:w="669" w:type="dxa"/>
            <w:vMerge/>
            <w:vAlign w:val="center"/>
          </w:tcPr>
          <w:p w14:paraId="7962AEA8" w14:textId="77777777" w:rsidR="005147E7" w:rsidRPr="006F38CF" w:rsidRDefault="005147E7" w:rsidP="00F64B5D">
            <w:pPr>
              <w:jc w:val="center"/>
              <w:rPr>
                <w:b/>
                <w:color w:val="000000"/>
                <w:sz w:val="18"/>
                <w:szCs w:val="18"/>
              </w:rPr>
            </w:pPr>
          </w:p>
        </w:tc>
        <w:tc>
          <w:tcPr>
            <w:tcW w:w="670" w:type="dxa"/>
            <w:vMerge/>
            <w:vAlign w:val="center"/>
          </w:tcPr>
          <w:p w14:paraId="59D35B5D" w14:textId="77777777" w:rsidR="005147E7" w:rsidRPr="006F38CF" w:rsidRDefault="005147E7" w:rsidP="00F64B5D">
            <w:pPr>
              <w:jc w:val="center"/>
              <w:rPr>
                <w:b/>
                <w:color w:val="000000"/>
                <w:sz w:val="18"/>
                <w:szCs w:val="18"/>
              </w:rPr>
            </w:pPr>
          </w:p>
        </w:tc>
        <w:tc>
          <w:tcPr>
            <w:tcW w:w="669" w:type="dxa"/>
            <w:vMerge/>
            <w:vAlign w:val="center"/>
          </w:tcPr>
          <w:p w14:paraId="1C64F433" w14:textId="77777777" w:rsidR="005147E7" w:rsidRPr="006F38CF" w:rsidRDefault="005147E7" w:rsidP="00F64B5D">
            <w:pPr>
              <w:jc w:val="center"/>
              <w:rPr>
                <w:b/>
                <w:color w:val="000000"/>
                <w:sz w:val="18"/>
                <w:szCs w:val="18"/>
              </w:rPr>
            </w:pPr>
          </w:p>
        </w:tc>
        <w:tc>
          <w:tcPr>
            <w:tcW w:w="670" w:type="dxa"/>
            <w:vMerge/>
            <w:vAlign w:val="center"/>
          </w:tcPr>
          <w:p w14:paraId="67F91434" w14:textId="77777777" w:rsidR="005147E7" w:rsidRPr="006F38CF" w:rsidRDefault="005147E7" w:rsidP="00F64B5D">
            <w:pPr>
              <w:jc w:val="center"/>
              <w:rPr>
                <w:b/>
                <w:color w:val="000000"/>
                <w:sz w:val="18"/>
                <w:szCs w:val="18"/>
              </w:rPr>
            </w:pPr>
          </w:p>
        </w:tc>
        <w:tc>
          <w:tcPr>
            <w:tcW w:w="669" w:type="dxa"/>
            <w:vMerge/>
            <w:vAlign w:val="center"/>
          </w:tcPr>
          <w:p w14:paraId="5988FA43" w14:textId="77777777" w:rsidR="005147E7" w:rsidRPr="006F38CF" w:rsidRDefault="005147E7" w:rsidP="00F64B5D">
            <w:pPr>
              <w:jc w:val="center"/>
              <w:rPr>
                <w:b/>
                <w:color w:val="000000"/>
                <w:sz w:val="18"/>
                <w:szCs w:val="18"/>
              </w:rPr>
            </w:pPr>
          </w:p>
        </w:tc>
        <w:tc>
          <w:tcPr>
            <w:tcW w:w="670" w:type="dxa"/>
            <w:vMerge/>
            <w:vAlign w:val="center"/>
          </w:tcPr>
          <w:p w14:paraId="76F5C157" w14:textId="77777777" w:rsidR="005147E7" w:rsidRPr="006F38CF" w:rsidRDefault="005147E7" w:rsidP="00F64B5D">
            <w:pPr>
              <w:jc w:val="center"/>
              <w:rPr>
                <w:b/>
                <w:color w:val="000000"/>
                <w:sz w:val="18"/>
                <w:szCs w:val="18"/>
              </w:rPr>
            </w:pPr>
          </w:p>
        </w:tc>
        <w:tc>
          <w:tcPr>
            <w:tcW w:w="669" w:type="dxa"/>
            <w:vMerge/>
            <w:vAlign w:val="center"/>
          </w:tcPr>
          <w:p w14:paraId="4D07211D" w14:textId="77777777" w:rsidR="005147E7" w:rsidRPr="006F38CF" w:rsidRDefault="005147E7" w:rsidP="00F64B5D">
            <w:pPr>
              <w:jc w:val="center"/>
              <w:rPr>
                <w:b/>
                <w:color w:val="000000"/>
                <w:sz w:val="18"/>
                <w:szCs w:val="18"/>
              </w:rPr>
            </w:pPr>
          </w:p>
        </w:tc>
        <w:tc>
          <w:tcPr>
            <w:tcW w:w="670" w:type="dxa"/>
            <w:vMerge/>
            <w:vAlign w:val="center"/>
          </w:tcPr>
          <w:p w14:paraId="258E2EC7" w14:textId="77777777" w:rsidR="005147E7" w:rsidRPr="006F38CF" w:rsidRDefault="005147E7" w:rsidP="00F64B5D">
            <w:pPr>
              <w:jc w:val="center"/>
              <w:rPr>
                <w:b/>
                <w:color w:val="000000"/>
                <w:sz w:val="18"/>
                <w:szCs w:val="18"/>
              </w:rPr>
            </w:pPr>
          </w:p>
        </w:tc>
      </w:tr>
      <w:tr w:rsidR="005147E7" w:rsidRPr="006F38CF" w14:paraId="785364C0" w14:textId="77777777" w:rsidTr="005147E7">
        <w:trPr>
          <w:cantSplit/>
          <w:trHeight w:val="289"/>
          <w:jc w:val="center"/>
        </w:trPr>
        <w:tc>
          <w:tcPr>
            <w:tcW w:w="830" w:type="dxa"/>
            <w:vAlign w:val="center"/>
          </w:tcPr>
          <w:p w14:paraId="11DE502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8B4A6DB" w14:textId="77777777" w:rsidR="005147E7" w:rsidRPr="006F38CF" w:rsidRDefault="005147E7" w:rsidP="00F64B5D">
            <w:pPr>
              <w:tabs>
                <w:tab w:val="left" w:pos="397"/>
              </w:tabs>
              <w:ind w:left="397" w:hanging="397"/>
              <w:rPr>
                <w:color w:val="000000"/>
                <w:szCs w:val="22"/>
              </w:rPr>
            </w:pPr>
          </w:p>
        </w:tc>
        <w:tc>
          <w:tcPr>
            <w:tcW w:w="953" w:type="dxa"/>
            <w:vAlign w:val="center"/>
          </w:tcPr>
          <w:p w14:paraId="6571E11E" w14:textId="77777777" w:rsidR="005147E7" w:rsidRPr="006F38CF" w:rsidRDefault="005147E7" w:rsidP="00F64B5D">
            <w:pPr>
              <w:jc w:val="center"/>
              <w:rPr>
                <w:b/>
                <w:color w:val="000000"/>
                <w:szCs w:val="22"/>
              </w:rPr>
            </w:pPr>
          </w:p>
        </w:tc>
        <w:tc>
          <w:tcPr>
            <w:tcW w:w="669" w:type="dxa"/>
            <w:vAlign w:val="center"/>
          </w:tcPr>
          <w:p w14:paraId="5CD639A0" w14:textId="77777777" w:rsidR="005147E7" w:rsidRPr="006F38CF" w:rsidRDefault="005147E7" w:rsidP="00F64B5D">
            <w:pPr>
              <w:jc w:val="center"/>
              <w:rPr>
                <w:b/>
                <w:color w:val="000000"/>
                <w:szCs w:val="22"/>
              </w:rPr>
            </w:pPr>
          </w:p>
        </w:tc>
        <w:tc>
          <w:tcPr>
            <w:tcW w:w="670" w:type="dxa"/>
            <w:vAlign w:val="center"/>
          </w:tcPr>
          <w:p w14:paraId="216DA763" w14:textId="77777777" w:rsidR="005147E7" w:rsidRPr="006F38CF" w:rsidRDefault="005147E7" w:rsidP="00F64B5D">
            <w:pPr>
              <w:jc w:val="center"/>
              <w:rPr>
                <w:b/>
                <w:color w:val="000000"/>
                <w:szCs w:val="22"/>
              </w:rPr>
            </w:pPr>
          </w:p>
        </w:tc>
        <w:tc>
          <w:tcPr>
            <w:tcW w:w="669" w:type="dxa"/>
            <w:vAlign w:val="center"/>
          </w:tcPr>
          <w:p w14:paraId="06BB48E6" w14:textId="77777777" w:rsidR="005147E7" w:rsidRPr="006F38CF" w:rsidRDefault="005147E7" w:rsidP="00F64B5D">
            <w:pPr>
              <w:jc w:val="center"/>
              <w:rPr>
                <w:b/>
                <w:color w:val="000000"/>
                <w:szCs w:val="22"/>
              </w:rPr>
            </w:pPr>
          </w:p>
        </w:tc>
        <w:tc>
          <w:tcPr>
            <w:tcW w:w="670" w:type="dxa"/>
            <w:vAlign w:val="center"/>
          </w:tcPr>
          <w:p w14:paraId="59E8616A" w14:textId="77777777" w:rsidR="005147E7" w:rsidRPr="006F38CF" w:rsidRDefault="005147E7" w:rsidP="00F64B5D">
            <w:pPr>
              <w:jc w:val="center"/>
              <w:rPr>
                <w:b/>
                <w:color w:val="000000"/>
                <w:szCs w:val="22"/>
              </w:rPr>
            </w:pPr>
          </w:p>
        </w:tc>
        <w:tc>
          <w:tcPr>
            <w:tcW w:w="669" w:type="dxa"/>
            <w:vAlign w:val="center"/>
          </w:tcPr>
          <w:p w14:paraId="42EE12BF" w14:textId="77777777" w:rsidR="005147E7" w:rsidRPr="006F38CF" w:rsidRDefault="005147E7" w:rsidP="00F64B5D">
            <w:pPr>
              <w:jc w:val="center"/>
              <w:rPr>
                <w:b/>
                <w:color w:val="000000"/>
                <w:szCs w:val="22"/>
              </w:rPr>
            </w:pPr>
          </w:p>
        </w:tc>
        <w:tc>
          <w:tcPr>
            <w:tcW w:w="670" w:type="dxa"/>
            <w:vAlign w:val="center"/>
          </w:tcPr>
          <w:p w14:paraId="4252112A" w14:textId="77777777" w:rsidR="005147E7" w:rsidRPr="006F38CF" w:rsidRDefault="005147E7" w:rsidP="00F64B5D">
            <w:pPr>
              <w:jc w:val="center"/>
              <w:rPr>
                <w:b/>
                <w:color w:val="000000"/>
                <w:szCs w:val="22"/>
              </w:rPr>
            </w:pPr>
          </w:p>
        </w:tc>
        <w:tc>
          <w:tcPr>
            <w:tcW w:w="669" w:type="dxa"/>
            <w:vAlign w:val="center"/>
          </w:tcPr>
          <w:p w14:paraId="616941B0" w14:textId="77777777" w:rsidR="005147E7" w:rsidRPr="006F38CF" w:rsidRDefault="005147E7" w:rsidP="00F64B5D">
            <w:pPr>
              <w:jc w:val="center"/>
              <w:rPr>
                <w:b/>
                <w:color w:val="000000"/>
                <w:szCs w:val="22"/>
              </w:rPr>
            </w:pPr>
          </w:p>
        </w:tc>
        <w:tc>
          <w:tcPr>
            <w:tcW w:w="670" w:type="dxa"/>
            <w:vAlign w:val="center"/>
          </w:tcPr>
          <w:p w14:paraId="1E09D714" w14:textId="77777777" w:rsidR="005147E7" w:rsidRPr="006F38CF" w:rsidRDefault="005147E7" w:rsidP="00F64B5D">
            <w:pPr>
              <w:jc w:val="center"/>
              <w:rPr>
                <w:b/>
                <w:color w:val="000000"/>
                <w:szCs w:val="22"/>
              </w:rPr>
            </w:pPr>
          </w:p>
        </w:tc>
        <w:tc>
          <w:tcPr>
            <w:tcW w:w="669" w:type="dxa"/>
            <w:vAlign w:val="center"/>
          </w:tcPr>
          <w:p w14:paraId="7A8CE172" w14:textId="77777777" w:rsidR="005147E7" w:rsidRPr="006F38CF" w:rsidRDefault="005147E7" w:rsidP="00F64B5D">
            <w:pPr>
              <w:jc w:val="center"/>
              <w:rPr>
                <w:b/>
                <w:color w:val="000000"/>
                <w:szCs w:val="22"/>
              </w:rPr>
            </w:pPr>
          </w:p>
        </w:tc>
        <w:tc>
          <w:tcPr>
            <w:tcW w:w="670" w:type="dxa"/>
            <w:vAlign w:val="center"/>
          </w:tcPr>
          <w:p w14:paraId="09B1C1B0" w14:textId="77777777" w:rsidR="005147E7" w:rsidRPr="006F38CF" w:rsidRDefault="005147E7" w:rsidP="00F64B5D">
            <w:pPr>
              <w:jc w:val="center"/>
              <w:rPr>
                <w:b/>
                <w:color w:val="000000"/>
                <w:szCs w:val="22"/>
              </w:rPr>
            </w:pPr>
          </w:p>
        </w:tc>
        <w:tc>
          <w:tcPr>
            <w:tcW w:w="669" w:type="dxa"/>
            <w:vAlign w:val="center"/>
          </w:tcPr>
          <w:p w14:paraId="03602660" w14:textId="77777777" w:rsidR="005147E7" w:rsidRPr="006F38CF" w:rsidRDefault="005147E7" w:rsidP="00F64B5D">
            <w:pPr>
              <w:jc w:val="center"/>
              <w:rPr>
                <w:b/>
                <w:color w:val="000000"/>
                <w:szCs w:val="22"/>
              </w:rPr>
            </w:pPr>
          </w:p>
        </w:tc>
        <w:tc>
          <w:tcPr>
            <w:tcW w:w="670" w:type="dxa"/>
            <w:vAlign w:val="center"/>
          </w:tcPr>
          <w:p w14:paraId="1AACF583" w14:textId="77777777" w:rsidR="005147E7" w:rsidRPr="006F38CF" w:rsidRDefault="005147E7" w:rsidP="00F64B5D">
            <w:pPr>
              <w:jc w:val="center"/>
              <w:rPr>
                <w:b/>
                <w:color w:val="000000"/>
                <w:szCs w:val="22"/>
              </w:rPr>
            </w:pPr>
          </w:p>
        </w:tc>
      </w:tr>
      <w:tr w:rsidR="005147E7" w:rsidRPr="006F38CF" w14:paraId="3B4FDE02" w14:textId="77777777" w:rsidTr="005147E7">
        <w:trPr>
          <w:cantSplit/>
          <w:trHeight w:val="289"/>
          <w:jc w:val="center"/>
        </w:trPr>
        <w:tc>
          <w:tcPr>
            <w:tcW w:w="830" w:type="dxa"/>
            <w:vAlign w:val="center"/>
          </w:tcPr>
          <w:p w14:paraId="324D02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F65BFF1" w14:textId="77777777" w:rsidR="005147E7" w:rsidRPr="006F38CF" w:rsidRDefault="005147E7" w:rsidP="00F64B5D">
            <w:pPr>
              <w:tabs>
                <w:tab w:val="left" w:pos="397"/>
              </w:tabs>
              <w:ind w:left="397" w:hanging="397"/>
              <w:rPr>
                <w:color w:val="000000"/>
                <w:szCs w:val="22"/>
              </w:rPr>
            </w:pPr>
          </w:p>
        </w:tc>
        <w:tc>
          <w:tcPr>
            <w:tcW w:w="953" w:type="dxa"/>
            <w:vAlign w:val="center"/>
          </w:tcPr>
          <w:p w14:paraId="0D81596B" w14:textId="77777777" w:rsidR="005147E7" w:rsidRPr="006F38CF" w:rsidRDefault="005147E7" w:rsidP="00F64B5D">
            <w:pPr>
              <w:jc w:val="center"/>
              <w:rPr>
                <w:b/>
                <w:color w:val="000000"/>
                <w:szCs w:val="22"/>
              </w:rPr>
            </w:pPr>
          </w:p>
        </w:tc>
        <w:tc>
          <w:tcPr>
            <w:tcW w:w="669" w:type="dxa"/>
            <w:vAlign w:val="center"/>
          </w:tcPr>
          <w:p w14:paraId="365021AF" w14:textId="77777777" w:rsidR="005147E7" w:rsidRPr="006F38CF" w:rsidRDefault="005147E7" w:rsidP="00F64B5D">
            <w:pPr>
              <w:jc w:val="center"/>
              <w:rPr>
                <w:b/>
                <w:color w:val="000000"/>
                <w:szCs w:val="22"/>
              </w:rPr>
            </w:pPr>
          </w:p>
        </w:tc>
        <w:tc>
          <w:tcPr>
            <w:tcW w:w="670" w:type="dxa"/>
            <w:vAlign w:val="center"/>
          </w:tcPr>
          <w:p w14:paraId="3B28F8D0" w14:textId="77777777" w:rsidR="005147E7" w:rsidRPr="006F38CF" w:rsidRDefault="005147E7" w:rsidP="00F64B5D">
            <w:pPr>
              <w:jc w:val="center"/>
              <w:rPr>
                <w:b/>
                <w:color w:val="000000"/>
                <w:szCs w:val="22"/>
              </w:rPr>
            </w:pPr>
          </w:p>
        </w:tc>
        <w:tc>
          <w:tcPr>
            <w:tcW w:w="669" w:type="dxa"/>
            <w:vAlign w:val="center"/>
          </w:tcPr>
          <w:p w14:paraId="2DDE0CEB" w14:textId="77777777" w:rsidR="005147E7" w:rsidRPr="006F38CF" w:rsidRDefault="005147E7" w:rsidP="00F64B5D">
            <w:pPr>
              <w:jc w:val="center"/>
              <w:rPr>
                <w:b/>
                <w:color w:val="000000"/>
                <w:szCs w:val="22"/>
              </w:rPr>
            </w:pPr>
          </w:p>
        </w:tc>
        <w:tc>
          <w:tcPr>
            <w:tcW w:w="670" w:type="dxa"/>
            <w:vAlign w:val="center"/>
          </w:tcPr>
          <w:p w14:paraId="3AA2668B" w14:textId="77777777" w:rsidR="005147E7" w:rsidRPr="006F38CF" w:rsidRDefault="005147E7" w:rsidP="00F64B5D">
            <w:pPr>
              <w:jc w:val="center"/>
              <w:rPr>
                <w:b/>
                <w:color w:val="000000"/>
                <w:szCs w:val="22"/>
              </w:rPr>
            </w:pPr>
          </w:p>
        </w:tc>
        <w:tc>
          <w:tcPr>
            <w:tcW w:w="669" w:type="dxa"/>
            <w:vAlign w:val="center"/>
          </w:tcPr>
          <w:p w14:paraId="0344ADCE" w14:textId="77777777" w:rsidR="005147E7" w:rsidRPr="006F38CF" w:rsidRDefault="005147E7" w:rsidP="00F64B5D">
            <w:pPr>
              <w:jc w:val="center"/>
              <w:rPr>
                <w:b/>
                <w:color w:val="000000"/>
                <w:szCs w:val="22"/>
              </w:rPr>
            </w:pPr>
          </w:p>
        </w:tc>
        <w:tc>
          <w:tcPr>
            <w:tcW w:w="670" w:type="dxa"/>
            <w:vAlign w:val="center"/>
          </w:tcPr>
          <w:p w14:paraId="7CCC5A00" w14:textId="77777777" w:rsidR="005147E7" w:rsidRPr="006F38CF" w:rsidRDefault="005147E7" w:rsidP="00F64B5D">
            <w:pPr>
              <w:jc w:val="center"/>
              <w:rPr>
                <w:b/>
                <w:color w:val="000000"/>
                <w:szCs w:val="22"/>
              </w:rPr>
            </w:pPr>
          </w:p>
        </w:tc>
        <w:tc>
          <w:tcPr>
            <w:tcW w:w="669" w:type="dxa"/>
            <w:vAlign w:val="center"/>
          </w:tcPr>
          <w:p w14:paraId="46A5AB9C" w14:textId="77777777" w:rsidR="005147E7" w:rsidRPr="006F38CF" w:rsidRDefault="005147E7" w:rsidP="00F64B5D">
            <w:pPr>
              <w:jc w:val="center"/>
              <w:rPr>
                <w:b/>
                <w:color w:val="000000"/>
                <w:szCs w:val="22"/>
              </w:rPr>
            </w:pPr>
          </w:p>
        </w:tc>
        <w:tc>
          <w:tcPr>
            <w:tcW w:w="670" w:type="dxa"/>
            <w:vAlign w:val="center"/>
          </w:tcPr>
          <w:p w14:paraId="5CB568F2" w14:textId="77777777" w:rsidR="005147E7" w:rsidRPr="006F38CF" w:rsidRDefault="005147E7" w:rsidP="00F64B5D">
            <w:pPr>
              <w:jc w:val="center"/>
              <w:rPr>
                <w:b/>
                <w:color w:val="000000"/>
                <w:szCs w:val="22"/>
              </w:rPr>
            </w:pPr>
          </w:p>
        </w:tc>
        <w:tc>
          <w:tcPr>
            <w:tcW w:w="669" w:type="dxa"/>
            <w:vAlign w:val="center"/>
          </w:tcPr>
          <w:p w14:paraId="3687ED9F" w14:textId="77777777" w:rsidR="005147E7" w:rsidRPr="006F38CF" w:rsidRDefault="005147E7" w:rsidP="00F64B5D">
            <w:pPr>
              <w:jc w:val="center"/>
              <w:rPr>
                <w:b/>
                <w:color w:val="000000"/>
                <w:szCs w:val="22"/>
              </w:rPr>
            </w:pPr>
          </w:p>
        </w:tc>
        <w:tc>
          <w:tcPr>
            <w:tcW w:w="670" w:type="dxa"/>
            <w:vAlign w:val="center"/>
          </w:tcPr>
          <w:p w14:paraId="17B3C135" w14:textId="77777777" w:rsidR="005147E7" w:rsidRPr="006F38CF" w:rsidRDefault="005147E7" w:rsidP="00F64B5D">
            <w:pPr>
              <w:jc w:val="center"/>
              <w:rPr>
                <w:b/>
                <w:color w:val="000000"/>
                <w:szCs w:val="22"/>
              </w:rPr>
            </w:pPr>
          </w:p>
        </w:tc>
        <w:tc>
          <w:tcPr>
            <w:tcW w:w="669" w:type="dxa"/>
            <w:vAlign w:val="center"/>
          </w:tcPr>
          <w:p w14:paraId="6607DCED" w14:textId="77777777" w:rsidR="005147E7" w:rsidRPr="006F38CF" w:rsidRDefault="005147E7" w:rsidP="00F64B5D">
            <w:pPr>
              <w:jc w:val="center"/>
              <w:rPr>
                <w:b/>
                <w:color w:val="000000"/>
                <w:szCs w:val="22"/>
              </w:rPr>
            </w:pPr>
          </w:p>
        </w:tc>
        <w:tc>
          <w:tcPr>
            <w:tcW w:w="670" w:type="dxa"/>
            <w:vAlign w:val="center"/>
          </w:tcPr>
          <w:p w14:paraId="56B365A9" w14:textId="77777777" w:rsidR="005147E7" w:rsidRPr="006F38CF" w:rsidRDefault="005147E7" w:rsidP="00F64B5D">
            <w:pPr>
              <w:jc w:val="center"/>
              <w:rPr>
                <w:b/>
                <w:color w:val="000000"/>
                <w:szCs w:val="22"/>
              </w:rPr>
            </w:pPr>
          </w:p>
        </w:tc>
      </w:tr>
      <w:tr w:rsidR="005147E7" w:rsidRPr="006F38CF" w14:paraId="565D08F9" w14:textId="77777777" w:rsidTr="005147E7">
        <w:trPr>
          <w:cantSplit/>
          <w:trHeight w:val="289"/>
          <w:jc w:val="center"/>
        </w:trPr>
        <w:tc>
          <w:tcPr>
            <w:tcW w:w="830" w:type="dxa"/>
            <w:vAlign w:val="center"/>
          </w:tcPr>
          <w:p w14:paraId="0204D5D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E8D1851" w14:textId="77777777" w:rsidR="005147E7" w:rsidRPr="006F38CF" w:rsidRDefault="005147E7" w:rsidP="00F64B5D">
            <w:pPr>
              <w:tabs>
                <w:tab w:val="left" w:pos="397"/>
              </w:tabs>
              <w:ind w:left="397" w:hanging="397"/>
              <w:rPr>
                <w:color w:val="000000"/>
                <w:szCs w:val="22"/>
              </w:rPr>
            </w:pPr>
          </w:p>
        </w:tc>
        <w:tc>
          <w:tcPr>
            <w:tcW w:w="953" w:type="dxa"/>
            <w:vAlign w:val="center"/>
          </w:tcPr>
          <w:p w14:paraId="55EA822A" w14:textId="77777777" w:rsidR="005147E7" w:rsidRPr="006F38CF" w:rsidRDefault="005147E7" w:rsidP="00F64B5D">
            <w:pPr>
              <w:jc w:val="center"/>
              <w:rPr>
                <w:b/>
                <w:color w:val="000000"/>
                <w:szCs w:val="22"/>
              </w:rPr>
            </w:pPr>
          </w:p>
        </w:tc>
        <w:tc>
          <w:tcPr>
            <w:tcW w:w="669" w:type="dxa"/>
            <w:vAlign w:val="center"/>
          </w:tcPr>
          <w:p w14:paraId="20907295" w14:textId="77777777" w:rsidR="005147E7" w:rsidRPr="006F38CF" w:rsidRDefault="005147E7" w:rsidP="00F64B5D">
            <w:pPr>
              <w:jc w:val="center"/>
              <w:rPr>
                <w:b/>
                <w:color w:val="000000"/>
                <w:szCs w:val="22"/>
              </w:rPr>
            </w:pPr>
          </w:p>
        </w:tc>
        <w:tc>
          <w:tcPr>
            <w:tcW w:w="670" w:type="dxa"/>
            <w:vAlign w:val="center"/>
          </w:tcPr>
          <w:p w14:paraId="60887221" w14:textId="77777777" w:rsidR="005147E7" w:rsidRPr="006F38CF" w:rsidRDefault="005147E7" w:rsidP="00F64B5D">
            <w:pPr>
              <w:jc w:val="center"/>
              <w:rPr>
                <w:b/>
                <w:color w:val="000000"/>
                <w:szCs w:val="22"/>
              </w:rPr>
            </w:pPr>
          </w:p>
        </w:tc>
        <w:tc>
          <w:tcPr>
            <w:tcW w:w="669" w:type="dxa"/>
            <w:vAlign w:val="center"/>
          </w:tcPr>
          <w:p w14:paraId="6D8F3813" w14:textId="77777777" w:rsidR="005147E7" w:rsidRPr="006F38CF" w:rsidRDefault="005147E7" w:rsidP="00F64B5D">
            <w:pPr>
              <w:jc w:val="center"/>
              <w:rPr>
                <w:b/>
                <w:color w:val="000000"/>
                <w:szCs w:val="22"/>
              </w:rPr>
            </w:pPr>
          </w:p>
        </w:tc>
        <w:tc>
          <w:tcPr>
            <w:tcW w:w="670" w:type="dxa"/>
            <w:vAlign w:val="center"/>
          </w:tcPr>
          <w:p w14:paraId="2A6713CF" w14:textId="77777777" w:rsidR="005147E7" w:rsidRPr="006F38CF" w:rsidRDefault="005147E7" w:rsidP="00F64B5D">
            <w:pPr>
              <w:jc w:val="center"/>
              <w:rPr>
                <w:b/>
                <w:color w:val="000000"/>
                <w:szCs w:val="22"/>
              </w:rPr>
            </w:pPr>
          </w:p>
        </w:tc>
        <w:tc>
          <w:tcPr>
            <w:tcW w:w="669" w:type="dxa"/>
            <w:vAlign w:val="center"/>
          </w:tcPr>
          <w:p w14:paraId="4F6FBD0C" w14:textId="77777777" w:rsidR="005147E7" w:rsidRPr="006F38CF" w:rsidRDefault="005147E7" w:rsidP="00F64B5D">
            <w:pPr>
              <w:jc w:val="center"/>
              <w:rPr>
                <w:b/>
                <w:color w:val="000000"/>
                <w:szCs w:val="22"/>
              </w:rPr>
            </w:pPr>
          </w:p>
        </w:tc>
        <w:tc>
          <w:tcPr>
            <w:tcW w:w="670" w:type="dxa"/>
            <w:vAlign w:val="center"/>
          </w:tcPr>
          <w:p w14:paraId="0CB44ED4" w14:textId="77777777" w:rsidR="005147E7" w:rsidRPr="006F38CF" w:rsidRDefault="005147E7" w:rsidP="00F64B5D">
            <w:pPr>
              <w:jc w:val="center"/>
              <w:rPr>
                <w:b/>
                <w:color w:val="000000"/>
                <w:szCs w:val="22"/>
              </w:rPr>
            </w:pPr>
          </w:p>
        </w:tc>
        <w:tc>
          <w:tcPr>
            <w:tcW w:w="669" w:type="dxa"/>
            <w:vAlign w:val="center"/>
          </w:tcPr>
          <w:p w14:paraId="7C40C9D8" w14:textId="77777777" w:rsidR="005147E7" w:rsidRPr="006F38CF" w:rsidRDefault="005147E7" w:rsidP="00F64B5D">
            <w:pPr>
              <w:jc w:val="center"/>
              <w:rPr>
                <w:b/>
                <w:color w:val="000000"/>
                <w:szCs w:val="22"/>
              </w:rPr>
            </w:pPr>
          </w:p>
        </w:tc>
        <w:tc>
          <w:tcPr>
            <w:tcW w:w="670" w:type="dxa"/>
            <w:vAlign w:val="center"/>
          </w:tcPr>
          <w:p w14:paraId="5C8C5176" w14:textId="77777777" w:rsidR="005147E7" w:rsidRPr="006F38CF" w:rsidRDefault="005147E7" w:rsidP="00F64B5D">
            <w:pPr>
              <w:jc w:val="center"/>
              <w:rPr>
                <w:b/>
                <w:color w:val="000000"/>
                <w:szCs w:val="22"/>
              </w:rPr>
            </w:pPr>
          </w:p>
        </w:tc>
        <w:tc>
          <w:tcPr>
            <w:tcW w:w="669" w:type="dxa"/>
            <w:vAlign w:val="center"/>
          </w:tcPr>
          <w:p w14:paraId="0E1E0E96" w14:textId="77777777" w:rsidR="005147E7" w:rsidRPr="006F38CF" w:rsidRDefault="005147E7" w:rsidP="00F64B5D">
            <w:pPr>
              <w:jc w:val="center"/>
              <w:rPr>
                <w:b/>
                <w:color w:val="000000"/>
                <w:szCs w:val="22"/>
              </w:rPr>
            </w:pPr>
          </w:p>
        </w:tc>
        <w:tc>
          <w:tcPr>
            <w:tcW w:w="670" w:type="dxa"/>
            <w:vAlign w:val="center"/>
          </w:tcPr>
          <w:p w14:paraId="3222477E" w14:textId="77777777" w:rsidR="005147E7" w:rsidRPr="006F38CF" w:rsidRDefault="005147E7" w:rsidP="00F64B5D">
            <w:pPr>
              <w:jc w:val="center"/>
              <w:rPr>
                <w:b/>
                <w:color w:val="000000"/>
                <w:szCs w:val="22"/>
              </w:rPr>
            </w:pPr>
          </w:p>
        </w:tc>
        <w:tc>
          <w:tcPr>
            <w:tcW w:w="669" w:type="dxa"/>
            <w:vAlign w:val="center"/>
          </w:tcPr>
          <w:p w14:paraId="681D6CAF" w14:textId="77777777" w:rsidR="005147E7" w:rsidRPr="006F38CF" w:rsidRDefault="005147E7" w:rsidP="00F64B5D">
            <w:pPr>
              <w:jc w:val="center"/>
              <w:rPr>
                <w:b/>
                <w:color w:val="000000"/>
                <w:szCs w:val="22"/>
              </w:rPr>
            </w:pPr>
          </w:p>
        </w:tc>
        <w:tc>
          <w:tcPr>
            <w:tcW w:w="670" w:type="dxa"/>
            <w:vAlign w:val="center"/>
          </w:tcPr>
          <w:p w14:paraId="4BDF7374" w14:textId="77777777" w:rsidR="005147E7" w:rsidRPr="006F38CF" w:rsidRDefault="005147E7" w:rsidP="00F64B5D">
            <w:pPr>
              <w:jc w:val="center"/>
              <w:rPr>
                <w:b/>
                <w:color w:val="000000"/>
                <w:szCs w:val="22"/>
              </w:rPr>
            </w:pPr>
          </w:p>
        </w:tc>
      </w:tr>
      <w:tr w:rsidR="005147E7" w:rsidRPr="006F38CF" w14:paraId="0CF02815" w14:textId="77777777" w:rsidTr="005147E7">
        <w:trPr>
          <w:cantSplit/>
          <w:trHeight w:val="289"/>
          <w:jc w:val="center"/>
        </w:trPr>
        <w:tc>
          <w:tcPr>
            <w:tcW w:w="830" w:type="dxa"/>
            <w:vAlign w:val="center"/>
          </w:tcPr>
          <w:p w14:paraId="4A2E1E8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6554A33" w14:textId="77777777" w:rsidR="005147E7" w:rsidRPr="006F38CF" w:rsidRDefault="005147E7" w:rsidP="00F64B5D">
            <w:pPr>
              <w:tabs>
                <w:tab w:val="left" w:pos="397"/>
              </w:tabs>
              <w:ind w:left="397" w:hanging="397"/>
              <w:rPr>
                <w:color w:val="000000"/>
                <w:szCs w:val="22"/>
              </w:rPr>
            </w:pPr>
          </w:p>
        </w:tc>
        <w:tc>
          <w:tcPr>
            <w:tcW w:w="953" w:type="dxa"/>
            <w:vAlign w:val="center"/>
          </w:tcPr>
          <w:p w14:paraId="710C72B9" w14:textId="77777777" w:rsidR="005147E7" w:rsidRPr="006F38CF" w:rsidRDefault="005147E7" w:rsidP="00F64B5D">
            <w:pPr>
              <w:jc w:val="center"/>
              <w:rPr>
                <w:b/>
                <w:color w:val="000000"/>
                <w:szCs w:val="22"/>
              </w:rPr>
            </w:pPr>
          </w:p>
        </w:tc>
        <w:tc>
          <w:tcPr>
            <w:tcW w:w="669" w:type="dxa"/>
            <w:vAlign w:val="center"/>
          </w:tcPr>
          <w:p w14:paraId="059A0824" w14:textId="77777777" w:rsidR="005147E7" w:rsidRPr="006F38CF" w:rsidRDefault="005147E7" w:rsidP="00F64B5D">
            <w:pPr>
              <w:jc w:val="center"/>
              <w:rPr>
                <w:b/>
                <w:color w:val="000000"/>
                <w:szCs w:val="22"/>
              </w:rPr>
            </w:pPr>
          </w:p>
        </w:tc>
        <w:tc>
          <w:tcPr>
            <w:tcW w:w="670" w:type="dxa"/>
            <w:vAlign w:val="center"/>
          </w:tcPr>
          <w:p w14:paraId="0136F3F8" w14:textId="77777777" w:rsidR="005147E7" w:rsidRPr="006F38CF" w:rsidRDefault="005147E7" w:rsidP="00F64B5D">
            <w:pPr>
              <w:jc w:val="center"/>
              <w:rPr>
                <w:b/>
                <w:color w:val="000000"/>
                <w:szCs w:val="22"/>
              </w:rPr>
            </w:pPr>
          </w:p>
        </w:tc>
        <w:tc>
          <w:tcPr>
            <w:tcW w:w="669" w:type="dxa"/>
            <w:vAlign w:val="center"/>
          </w:tcPr>
          <w:p w14:paraId="343A2EFC" w14:textId="77777777" w:rsidR="005147E7" w:rsidRPr="006F38CF" w:rsidRDefault="005147E7" w:rsidP="00F64B5D">
            <w:pPr>
              <w:jc w:val="center"/>
              <w:rPr>
                <w:b/>
                <w:color w:val="000000"/>
                <w:szCs w:val="22"/>
              </w:rPr>
            </w:pPr>
          </w:p>
        </w:tc>
        <w:tc>
          <w:tcPr>
            <w:tcW w:w="670" w:type="dxa"/>
            <w:vAlign w:val="center"/>
          </w:tcPr>
          <w:p w14:paraId="372954BD" w14:textId="77777777" w:rsidR="005147E7" w:rsidRPr="006F38CF" w:rsidRDefault="005147E7" w:rsidP="00F64B5D">
            <w:pPr>
              <w:jc w:val="center"/>
              <w:rPr>
                <w:b/>
                <w:color w:val="000000"/>
                <w:szCs w:val="22"/>
              </w:rPr>
            </w:pPr>
          </w:p>
        </w:tc>
        <w:tc>
          <w:tcPr>
            <w:tcW w:w="669" w:type="dxa"/>
            <w:vAlign w:val="center"/>
          </w:tcPr>
          <w:p w14:paraId="47A497CF" w14:textId="77777777" w:rsidR="005147E7" w:rsidRPr="006F38CF" w:rsidRDefault="005147E7" w:rsidP="00F64B5D">
            <w:pPr>
              <w:jc w:val="center"/>
              <w:rPr>
                <w:b/>
                <w:color w:val="000000"/>
                <w:szCs w:val="22"/>
              </w:rPr>
            </w:pPr>
          </w:p>
        </w:tc>
        <w:tc>
          <w:tcPr>
            <w:tcW w:w="670" w:type="dxa"/>
            <w:vAlign w:val="center"/>
          </w:tcPr>
          <w:p w14:paraId="1060CAC0" w14:textId="77777777" w:rsidR="005147E7" w:rsidRPr="006F38CF" w:rsidRDefault="005147E7" w:rsidP="00F64B5D">
            <w:pPr>
              <w:jc w:val="center"/>
              <w:rPr>
                <w:b/>
                <w:color w:val="000000"/>
                <w:szCs w:val="22"/>
              </w:rPr>
            </w:pPr>
          </w:p>
        </w:tc>
        <w:tc>
          <w:tcPr>
            <w:tcW w:w="669" w:type="dxa"/>
            <w:vAlign w:val="center"/>
          </w:tcPr>
          <w:p w14:paraId="6C4EE676" w14:textId="77777777" w:rsidR="005147E7" w:rsidRPr="006F38CF" w:rsidRDefault="005147E7" w:rsidP="00F64B5D">
            <w:pPr>
              <w:jc w:val="center"/>
              <w:rPr>
                <w:b/>
                <w:color w:val="000000"/>
                <w:szCs w:val="22"/>
              </w:rPr>
            </w:pPr>
          </w:p>
        </w:tc>
        <w:tc>
          <w:tcPr>
            <w:tcW w:w="670" w:type="dxa"/>
            <w:vAlign w:val="center"/>
          </w:tcPr>
          <w:p w14:paraId="29EC3E58" w14:textId="77777777" w:rsidR="005147E7" w:rsidRPr="006F38CF" w:rsidRDefault="005147E7" w:rsidP="00F64B5D">
            <w:pPr>
              <w:jc w:val="center"/>
              <w:rPr>
                <w:b/>
                <w:color w:val="000000"/>
                <w:szCs w:val="22"/>
              </w:rPr>
            </w:pPr>
          </w:p>
        </w:tc>
        <w:tc>
          <w:tcPr>
            <w:tcW w:w="669" w:type="dxa"/>
            <w:vAlign w:val="center"/>
          </w:tcPr>
          <w:p w14:paraId="67208B03" w14:textId="77777777" w:rsidR="005147E7" w:rsidRPr="006F38CF" w:rsidRDefault="005147E7" w:rsidP="00F64B5D">
            <w:pPr>
              <w:jc w:val="center"/>
              <w:rPr>
                <w:b/>
                <w:color w:val="000000"/>
                <w:szCs w:val="22"/>
              </w:rPr>
            </w:pPr>
          </w:p>
        </w:tc>
        <w:tc>
          <w:tcPr>
            <w:tcW w:w="670" w:type="dxa"/>
            <w:vAlign w:val="center"/>
          </w:tcPr>
          <w:p w14:paraId="6681D225" w14:textId="77777777" w:rsidR="005147E7" w:rsidRPr="006F38CF" w:rsidRDefault="005147E7" w:rsidP="00F64B5D">
            <w:pPr>
              <w:jc w:val="center"/>
              <w:rPr>
                <w:b/>
                <w:color w:val="000000"/>
                <w:szCs w:val="22"/>
              </w:rPr>
            </w:pPr>
          </w:p>
        </w:tc>
        <w:tc>
          <w:tcPr>
            <w:tcW w:w="669" w:type="dxa"/>
            <w:vAlign w:val="center"/>
          </w:tcPr>
          <w:p w14:paraId="1D67D067" w14:textId="77777777" w:rsidR="005147E7" w:rsidRPr="006F38CF" w:rsidRDefault="005147E7" w:rsidP="00F64B5D">
            <w:pPr>
              <w:jc w:val="center"/>
              <w:rPr>
                <w:b/>
                <w:color w:val="000000"/>
                <w:szCs w:val="22"/>
              </w:rPr>
            </w:pPr>
          </w:p>
        </w:tc>
        <w:tc>
          <w:tcPr>
            <w:tcW w:w="670" w:type="dxa"/>
            <w:vAlign w:val="center"/>
          </w:tcPr>
          <w:p w14:paraId="32B2B5AB" w14:textId="77777777" w:rsidR="005147E7" w:rsidRPr="006F38CF" w:rsidRDefault="005147E7" w:rsidP="00F64B5D">
            <w:pPr>
              <w:jc w:val="center"/>
              <w:rPr>
                <w:b/>
                <w:color w:val="000000"/>
                <w:szCs w:val="22"/>
              </w:rPr>
            </w:pPr>
          </w:p>
        </w:tc>
      </w:tr>
      <w:tr w:rsidR="005147E7" w:rsidRPr="006F38CF" w14:paraId="7D0E8DF9" w14:textId="77777777" w:rsidTr="005147E7">
        <w:trPr>
          <w:cantSplit/>
          <w:trHeight w:val="289"/>
          <w:jc w:val="center"/>
        </w:trPr>
        <w:tc>
          <w:tcPr>
            <w:tcW w:w="830" w:type="dxa"/>
            <w:vAlign w:val="center"/>
          </w:tcPr>
          <w:p w14:paraId="743E61A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8343994" w14:textId="77777777" w:rsidR="005147E7" w:rsidRPr="006F38CF" w:rsidRDefault="005147E7" w:rsidP="00F64B5D">
            <w:pPr>
              <w:tabs>
                <w:tab w:val="left" w:pos="397"/>
              </w:tabs>
              <w:ind w:left="397" w:hanging="397"/>
              <w:rPr>
                <w:color w:val="000000"/>
                <w:szCs w:val="22"/>
              </w:rPr>
            </w:pPr>
          </w:p>
        </w:tc>
        <w:tc>
          <w:tcPr>
            <w:tcW w:w="953" w:type="dxa"/>
            <w:vAlign w:val="center"/>
          </w:tcPr>
          <w:p w14:paraId="26919F62" w14:textId="77777777" w:rsidR="005147E7" w:rsidRPr="006F38CF" w:rsidRDefault="005147E7" w:rsidP="00F64B5D">
            <w:pPr>
              <w:jc w:val="center"/>
              <w:rPr>
                <w:b/>
                <w:color w:val="000000"/>
                <w:szCs w:val="22"/>
              </w:rPr>
            </w:pPr>
          </w:p>
        </w:tc>
        <w:tc>
          <w:tcPr>
            <w:tcW w:w="669" w:type="dxa"/>
            <w:vAlign w:val="center"/>
          </w:tcPr>
          <w:p w14:paraId="3B9C4A6B" w14:textId="77777777" w:rsidR="005147E7" w:rsidRPr="006F38CF" w:rsidRDefault="005147E7" w:rsidP="00F64B5D">
            <w:pPr>
              <w:jc w:val="center"/>
              <w:rPr>
                <w:b/>
                <w:color w:val="000000"/>
                <w:szCs w:val="22"/>
              </w:rPr>
            </w:pPr>
          </w:p>
        </w:tc>
        <w:tc>
          <w:tcPr>
            <w:tcW w:w="670" w:type="dxa"/>
            <w:vAlign w:val="center"/>
          </w:tcPr>
          <w:p w14:paraId="75DFC036" w14:textId="77777777" w:rsidR="005147E7" w:rsidRPr="006F38CF" w:rsidRDefault="005147E7" w:rsidP="00F64B5D">
            <w:pPr>
              <w:jc w:val="center"/>
              <w:rPr>
                <w:b/>
                <w:color w:val="000000"/>
                <w:szCs w:val="22"/>
              </w:rPr>
            </w:pPr>
          </w:p>
        </w:tc>
        <w:tc>
          <w:tcPr>
            <w:tcW w:w="669" w:type="dxa"/>
            <w:vAlign w:val="center"/>
          </w:tcPr>
          <w:p w14:paraId="23DDD38D" w14:textId="77777777" w:rsidR="005147E7" w:rsidRPr="006F38CF" w:rsidRDefault="005147E7" w:rsidP="00F64B5D">
            <w:pPr>
              <w:jc w:val="center"/>
              <w:rPr>
                <w:b/>
                <w:color w:val="000000"/>
                <w:szCs w:val="22"/>
              </w:rPr>
            </w:pPr>
          </w:p>
        </w:tc>
        <w:tc>
          <w:tcPr>
            <w:tcW w:w="670" w:type="dxa"/>
            <w:vAlign w:val="center"/>
          </w:tcPr>
          <w:p w14:paraId="10098C7C" w14:textId="77777777" w:rsidR="005147E7" w:rsidRPr="006F38CF" w:rsidRDefault="005147E7" w:rsidP="00F64B5D">
            <w:pPr>
              <w:jc w:val="center"/>
              <w:rPr>
                <w:b/>
                <w:color w:val="000000"/>
                <w:szCs w:val="22"/>
              </w:rPr>
            </w:pPr>
          </w:p>
        </w:tc>
        <w:tc>
          <w:tcPr>
            <w:tcW w:w="669" w:type="dxa"/>
            <w:vAlign w:val="center"/>
          </w:tcPr>
          <w:p w14:paraId="595F36BB" w14:textId="77777777" w:rsidR="005147E7" w:rsidRPr="006F38CF" w:rsidRDefault="005147E7" w:rsidP="00F64B5D">
            <w:pPr>
              <w:jc w:val="center"/>
              <w:rPr>
                <w:b/>
                <w:color w:val="000000"/>
                <w:szCs w:val="22"/>
              </w:rPr>
            </w:pPr>
          </w:p>
        </w:tc>
        <w:tc>
          <w:tcPr>
            <w:tcW w:w="670" w:type="dxa"/>
            <w:vAlign w:val="center"/>
          </w:tcPr>
          <w:p w14:paraId="34C37AED" w14:textId="77777777" w:rsidR="005147E7" w:rsidRPr="006F38CF" w:rsidRDefault="005147E7" w:rsidP="00F64B5D">
            <w:pPr>
              <w:jc w:val="center"/>
              <w:rPr>
                <w:b/>
                <w:color w:val="000000"/>
                <w:szCs w:val="22"/>
              </w:rPr>
            </w:pPr>
          </w:p>
        </w:tc>
        <w:tc>
          <w:tcPr>
            <w:tcW w:w="669" w:type="dxa"/>
            <w:vAlign w:val="center"/>
          </w:tcPr>
          <w:p w14:paraId="4A4FAB84" w14:textId="77777777" w:rsidR="005147E7" w:rsidRPr="006F38CF" w:rsidRDefault="005147E7" w:rsidP="00F64B5D">
            <w:pPr>
              <w:jc w:val="center"/>
              <w:rPr>
                <w:b/>
                <w:color w:val="000000"/>
                <w:szCs w:val="22"/>
              </w:rPr>
            </w:pPr>
          </w:p>
        </w:tc>
        <w:tc>
          <w:tcPr>
            <w:tcW w:w="670" w:type="dxa"/>
            <w:vAlign w:val="center"/>
          </w:tcPr>
          <w:p w14:paraId="6D73C37D" w14:textId="77777777" w:rsidR="005147E7" w:rsidRPr="006F38CF" w:rsidRDefault="005147E7" w:rsidP="00F64B5D">
            <w:pPr>
              <w:jc w:val="center"/>
              <w:rPr>
                <w:b/>
                <w:color w:val="000000"/>
                <w:szCs w:val="22"/>
              </w:rPr>
            </w:pPr>
          </w:p>
        </w:tc>
        <w:tc>
          <w:tcPr>
            <w:tcW w:w="669" w:type="dxa"/>
            <w:vAlign w:val="center"/>
          </w:tcPr>
          <w:p w14:paraId="0D1F78C4" w14:textId="77777777" w:rsidR="005147E7" w:rsidRPr="006F38CF" w:rsidRDefault="005147E7" w:rsidP="00F64B5D">
            <w:pPr>
              <w:jc w:val="center"/>
              <w:rPr>
                <w:b/>
                <w:color w:val="000000"/>
                <w:szCs w:val="22"/>
              </w:rPr>
            </w:pPr>
          </w:p>
        </w:tc>
        <w:tc>
          <w:tcPr>
            <w:tcW w:w="670" w:type="dxa"/>
            <w:vAlign w:val="center"/>
          </w:tcPr>
          <w:p w14:paraId="0B68AF7A" w14:textId="77777777" w:rsidR="005147E7" w:rsidRPr="006F38CF" w:rsidRDefault="005147E7" w:rsidP="00F64B5D">
            <w:pPr>
              <w:jc w:val="center"/>
              <w:rPr>
                <w:b/>
                <w:color w:val="000000"/>
                <w:szCs w:val="22"/>
              </w:rPr>
            </w:pPr>
          </w:p>
        </w:tc>
        <w:tc>
          <w:tcPr>
            <w:tcW w:w="669" w:type="dxa"/>
            <w:vAlign w:val="center"/>
          </w:tcPr>
          <w:p w14:paraId="4A209E9B" w14:textId="77777777" w:rsidR="005147E7" w:rsidRPr="006F38CF" w:rsidRDefault="005147E7" w:rsidP="00F64B5D">
            <w:pPr>
              <w:jc w:val="center"/>
              <w:rPr>
                <w:b/>
                <w:color w:val="000000"/>
                <w:szCs w:val="22"/>
              </w:rPr>
            </w:pPr>
          </w:p>
        </w:tc>
        <w:tc>
          <w:tcPr>
            <w:tcW w:w="670" w:type="dxa"/>
            <w:vAlign w:val="center"/>
          </w:tcPr>
          <w:p w14:paraId="60717E7E" w14:textId="77777777" w:rsidR="005147E7" w:rsidRPr="006F38CF" w:rsidRDefault="005147E7" w:rsidP="00F64B5D">
            <w:pPr>
              <w:jc w:val="center"/>
              <w:rPr>
                <w:b/>
                <w:color w:val="000000"/>
                <w:szCs w:val="22"/>
              </w:rPr>
            </w:pPr>
          </w:p>
        </w:tc>
      </w:tr>
      <w:tr w:rsidR="005147E7" w:rsidRPr="006F38CF" w14:paraId="233CAE54" w14:textId="77777777" w:rsidTr="005147E7">
        <w:trPr>
          <w:cantSplit/>
          <w:trHeight w:val="289"/>
          <w:jc w:val="center"/>
        </w:trPr>
        <w:tc>
          <w:tcPr>
            <w:tcW w:w="830" w:type="dxa"/>
            <w:vAlign w:val="center"/>
          </w:tcPr>
          <w:p w14:paraId="3269805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6E7A2E" w14:textId="77777777" w:rsidR="005147E7" w:rsidRPr="006F38CF" w:rsidRDefault="005147E7" w:rsidP="00F64B5D">
            <w:pPr>
              <w:tabs>
                <w:tab w:val="left" w:pos="397"/>
              </w:tabs>
              <w:ind w:left="397" w:hanging="397"/>
              <w:rPr>
                <w:color w:val="000000"/>
                <w:szCs w:val="22"/>
              </w:rPr>
            </w:pPr>
          </w:p>
        </w:tc>
        <w:tc>
          <w:tcPr>
            <w:tcW w:w="953" w:type="dxa"/>
            <w:vAlign w:val="center"/>
          </w:tcPr>
          <w:p w14:paraId="6D51FCFE" w14:textId="77777777" w:rsidR="005147E7" w:rsidRPr="006F38CF" w:rsidRDefault="005147E7" w:rsidP="00F64B5D">
            <w:pPr>
              <w:jc w:val="center"/>
              <w:rPr>
                <w:b/>
                <w:color w:val="000000"/>
                <w:szCs w:val="22"/>
              </w:rPr>
            </w:pPr>
          </w:p>
        </w:tc>
        <w:tc>
          <w:tcPr>
            <w:tcW w:w="669" w:type="dxa"/>
            <w:vAlign w:val="center"/>
          </w:tcPr>
          <w:p w14:paraId="7D6384A5" w14:textId="77777777" w:rsidR="005147E7" w:rsidRPr="006F38CF" w:rsidRDefault="005147E7" w:rsidP="00F64B5D">
            <w:pPr>
              <w:jc w:val="center"/>
              <w:rPr>
                <w:b/>
                <w:color w:val="000000"/>
                <w:szCs w:val="22"/>
              </w:rPr>
            </w:pPr>
          </w:p>
        </w:tc>
        <w:tc>
          <w:tcPr>
            <w:tcW w:w="670" w:type="dxa"/>
            <w:vAlign w:val="center"/>
          </w:tcPr>
          <w:p w14:paraId="6DE4AF31" w14:textId="77777777" w:rsidR="005147E7" w:rsidRPr="006F38CF" w:rsidRDefault="005147E7" w:rsidP="00F64B5D">
            <w:pPr>
              <w:jc w:val="center"/>
              <w:rPr>
                <w:b/>
                <w:color w:val="000000"/>
                <w:szCs w:val="22"/>
              </w:rPr>
            </w:pPr>
          </w:p>
        </w:tc>
        <w:tc>
          <w:tcPr>
            <w:tcW w:w="669" w:type="dxa"/>
            <w:vAlign w:val="center"/>
          </w:tcPr>
          <w:p w14:paraId="7921D160" w14:textId="77777777" w:rsidR="005147E7" w:rsidRPr="006F38CF" w:rsidRDefault="005147E7" w:rsidP="00F64B5D">
            <w:pPr>
              <w:jc w:val="center"/>
              <w:rPr>
                <w:b/>
                <w:color w:val="000000"/>
                <w:szCs w:val="22"/>
              </w:rPr>
            </w:pPr>
          </w:p>
        </w:tc>
        <w:tc>
          <w:tcPr>
            <w:tcW w:w="670" w:type="dxa"/>
            <w:vAlign w:val="center"/>
          </w:tcPr>
          <w:p w14:paraId="216A4357" w14:textId="77777777" w:rsidR="005147E7" w:rsidRPr="006F38CF" w:rsidRDefault="005147E7" w:rsidP="00F64B5D">
            <w:pPr>
              <w:jc w:val="center"/>
              <w:rPr>
                <w:b/>
                <w:color w:val="000000"/>
                <w:szCs w:val="22"/>
              </w:rPr>
            </w:pPr>
          </w:p>
        </w:tc>
        <w:tc>
          <w:tcPr>
            <w:tcW w:w="669" w:type="dxa"/>
            <w:vAlign w:val="center"/>
          </w:tcPr>
          <w:p w14:paraId="04A63700" w14:textId="77777777" w:rsidR="005147E7" w:rsidRPr="006F38CF" w:rsidRDefault="005147E7" w:rsidP="00F64B5D">
            <w:pPr>
              <w:jc w:val="center"/>
              <w:rPr>
                <w:b/>
                <w:color w:val="000000"/>
                <w:szCs w:val="22"/>
              </w:rPr>
            </w:pPr>
          </w:p>
        </w:tc>
        <w:tc>
          <w:tcPr>
            <w:tcW w:w="670" w:type="dxa"/>
            <w:vAlign w:val="center"/>
          </w:tcPr>
          <w:p w14:paraId="7798BF08" w14:textId="77777777" w:rsidR="005147E7" w:rsidRPr="006F38CF" w:rsidRDefault="005147E7" w:rsidP="00F64B5D">
            <w:pPr>
              <w:jc w:val="center"/>
              <w:rPr>
                <w:b/>
                <w:color w:val="000000"/>
                <w:szCs w:val="22"/>
              </w:rPr>
            </w:pPr>
          </w:p>
        </w:tc>
        <w:tc>
          <w:tcPr>
            <w:tcW w:w="669" w:type="dxa"/>
            <w:vAlign w:val="center"/>
          </w:tcPr>
          <w:p w14:paraId="39E59369" w14:textId="77777777" w:rsidR="005147E7" w:rsidRPr="006F38CF" w:rsidRDefault="005147E7" w:rsidP="00F64B5D">
            <w:pPr>
              <w:jc w:val="center"/>
              <w:rPr>
                <w:b/>
                <w:color w:val="000000"/>
                <w:szCs w:val="22"/>
              </w:rPr>
            </w:pPr>
          </w:p>
        </w:tc>
        <w:tc>
          <w:tcPr>
            <w:tcW w:w="670" w:type="dxa"/>
            <w:vAlign w:val="center"/>
          </w:tcPr>
          <w:p w14:paraId="37550693" w14:textId="77777777" w:rsidR="005147E7" w:rsidRPr="006F38CF" w:rsidRDefault="005147E7" w:rsidP="00F64B5D">
            <w:pPr>
              <w:jc w:val="center"/>
              <w:rPr>
                <w:b/>
                <w:color w:val="000000"/>
                <w:szCs w:val="22"/>
              </w:rPr>
            </w:pPr>
          </w:p>
        </w:tc>
        <w:tc>
          <w:tcPr>
            <w:tcW w:w="669" w:type="dxa"/>
            <w:vAlign w:val="center"/>
          </w:tcPr>
          <w:p w14:paraId="53EA10AA" w14:textId="77777777" w:rsidR="005147E7" w:rsidRPr="006F38CF" w:rsidRDefault="005147E7" w:rsidP="00F64B5D">
            <w:pPr>
              <w:jc w:val="center"/>
              <w:rPr>
                <w:b/>
                <w:color w:val="000000"/>
                <w:szCs w:val="22"/>
              </w:rPr>
            </w:pPr>
          </w:p>
        </w:tc>
        <w:tc>
          <w:tcPr>
            <w:tcW w:w="670" w:type="dxa"/>
            <w:vAlign w:val="center"/>
          </w:tcPr>
          <w:p w14:paraId="558E2CBD" w14:textId="77777777" w:rsidR="005147E7" w:rsidRPr="006F38CF" w:rsidRDefault="005147E7" w:rsidP="00F64B5D">
            <w:pPr>
              <w:jc w:val="center"/>
              <w:rPr>
                <w:b/>
                <w:color w:val="000000"/>
                <w:szCs w:val="22"/>
              </w:rPr>
            </w:pPr>
          </w:p>
        </w:tc>
        <w:tc>
          <w:tcPr>
            <w:tcW w:w="669" w:type="dxa"/>
            <w:vAlign w:val="center"/>
          </w:tcPr>
          <w:p w14:paraId="4A57267A" w14:textId="77777777" w:rsidR="005147E7" w:rsidRPr="006F38CF" w:rsidRDefault="005147E7" w:rsidP="00F64B5D">
            <w:pPr>
              <w:jc w:val="center"/>
              <w:rPr>
                <w:b/>
                <w:color w:val="000000"/>
                <w:szCs w:val="22"/>
              </w:rPr>
            </w:pPr>
          </w:p>
        </w:tc>
        <w:tc>
          <w:tcPr>
            <w:tcW w:w="670" w:type="dxa"/>
            <w:vAlign w:val="center"/>
          </w:tcPr>
          <w:p w14:paraId="0C6BEBAB" w14:textId="77777777" w:rsidR="005147E7" w:rsidRPr="006F38CF" w:rsidRDefault="005147E7" w:rsidP="00F64B5D">
            <w:pPr>
              <w:jc w:val="center"/>
              <w:rPr>
                <w:b/>
                <w:color w:val="000000"/>
                <w:szCs w:val="22"/>
              </w:rPr>
            </w:pPr>
          </w:p>
        </w:tc>
      </w:tr>
      <w:tr w:rsidR="005147E7" w:rsidRPr="006F38CF" w14:paraId="38D6F773" w14:textId="77777777" w:rsidTr="005147E7">
        <w:trPr>
          <w:cantSplit/>
          <w:trHeight w:val="289"/>
          <w:jc w:val="center"/>
        </w:trPr>
        <w:tc>
          <w:tcPr>
            <w:tcW w:w="830" w:type="dxa"/>
            <w:vAlign w:val="center"/>
          </w:tcPr>
          <w:p w14:paraId="69F890A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FD1283B" w14:textId="77777777" w:rsidR="005147E7" w:rsidRPr="006F38CF" w:rsidRDefault="005147E7" w:rsidP="00F64B5D">
            <w:pPr>
              <w:tabs>
                <w:tab w:val="left" w:pos="397"/>
              </w:tabs>
              <w:ind w:left="397" w:hanging="397"/>
              <w:rPr>
                <w:color w:val="000000"/>
                <w:szCs w:val="22"/>
              </w:rPr>
            </w:pPr>
          </w:p>
        </w:tc>
        <w:tc>
          <w:tcPr>
            <w:tcW w:w="953" w:type="dxa"/>
            <w:vAlign w:val="center"/>
          </w:tcPr>
          <w:p w14:paraId="16016509" w14:textId="77777777" w:rsidR="005147E7" w:rsidRPr="006F38CF" w:rsidRDefault="005147E7" w:rsidP="00F64B5D">
            <w:pPr>
              <w:jc w:val="center"/>
              <w:rPr>
                <w:b/>
                <w:color w:val="000000"/>
                <w:szCs w:val="22"/>
              </w:rPr>
            </w:pPr>
          </w:p>
        </w:tc>
        <w:tc>
          <w:tcPr>
            <w:tcW w:w="669" w:type="dxa"/>
            <w:vAlign w:val="center"/>
          </w:tcPr>
          <w:p w14:paraId="4E8DB8A6" w14:textId="77777777" w:rsidR="005147E7" w:rsidRPr="006F38CF" w:rsidRDefault="005147E7" w:rsidP="00F64B5D">
            <w:pPr>
              <w:jc w:val="center"/>
              <w:rPr>
                <w:b/>
                <w:color w:val="000000"/>
                <w:szCs w:val="22"/>
              </w:rPr>
            </w:pPr>
          </w:p>
        </w:tc>
        <w:tc>
          <w:tcPr>
            <w:tcW w:w="670" w:type="dxa"/>
            <w:vAlign w:val="center"/>
          </w:tcPr>
          <w:p w14:paraId="2DF1A2DB" w14:textId="77777777" w:rsidR="005147E7" w:rsidRPr="006F38CF" w:rsidRDefault="005147E7" w:rsidP="00F64B5D">
            <w:pPr>
              <w:jc w:val="center"/>
              <w:rPr>
                <w:b/>
                <w:color w:val="000000"/>
                <w:szCs w:val="22"/>
              </w:rPr>
            </w:pPr>
          </w:p>
        </w:tc>
        <w:tc>
          <w:tcPr>
            <w:tcW w:w="669" w:type="dxa"/>
            <w:vAlign w:val="center"/>
          </w:tcPr>
          <w:p w14:paraId="2A016A46" w14:textId="77777777" w:rsidR="005147E7" w:rsidRPr="006F38CF" w:rsidRDefault="005147E7" w:rsidP="00F64B5D">
            <w:pPr>
              <w:jc w:val="center"/>
              <w:rPr>
                <w:b/>
                <w:color w:val="000000"/>
                <w:szCs w:val="22"/>
              </w:rPr>
            </w:pPr>
          </w:p>
        </w:tc>
        <w:tc>
          <w:tcPr>
            <w:tcW w:w="670" w:type="dxa"/>
            <w:vAlign w:val="center"/>
          </w:tcPr>
          <w:p w14:paraId="1356DA8C" w14:textId="77777777" w:rsidR="005147E7" w:rsidRPr="006F38CF" w:rsidRDefault="005147E7" w:rsidP="00F64B5D">
            <w:pPr>
              <w:jc w:val="center"/>
              <w:rPr>
                <w:b/>
                <w:color w:val="000000"/>
                <w:szCs w:val="22"/>
              </w:rPr>
            </w:pPr>
          </w:p>
        </w:tc>
        <w:tc>
          <w:tcPr>
            <w:tcW w:w="669" w:type="dxa"/>
            <w:vAlign w:val="center"/>
          </w:tcPr>
          <w:p w14:paraId="060ADB8B" w14:textId="77777777" w:rsidR="005147E7" w:rsidRPr="006F38CF" w:rsidRDefault="005147E7" w:rsidP="00F64B5D">
            <w:pPr>
              <w:jc w:val="center"/>
              <w:rPr>
                <w:b/>
                <w:color w:val="000000"/>
                <w:szCs w:val="22"/>
              </w:rPr>
            </w:pPr>
          </w:p>
        </w:tc>
        <w:tc>
          <w:tcPr>
            <w:tcW w:w="670" w:type="dxa"/>
            <w:vAlign w:val="center"/>
          </w:tcPr>
          <w:p w14:paraId="69951D30" w14:textId="77777777" w:rsidR="005147E7" w:rsidRPr="006F38CF" w:rsidRDefault="005147E7" w:rsidP="00F64B5D">
            <w:pPr>
              <w:jc w:val="center"/>
              <w:rPr>
                <w:b/>
                <w:color w:val="000000"/>
                <w:szCs w:val="22"/>
              </w:rPr>
            </w:pPr>
          </w:p>
        </w:tc>
        <w:tc>
          <w:tcPr>
            <w:tcW w:w="669" w:type="dxa"/>
            <w:vAlign w:val="center"/>
          </w:tcPr>
          <w:p w14:paraId="188DB566" w14:textId="77777777" w:rsidR="005147E7" w:rsidRPr="006F38CF" w:rsidRDefault="005147E7" w:rsidP="00F64B5D">
            <w:pPr>
              <w:jc w:val="center"/>
              <w:rPr>
                <w:b/>
                <w:color w:val="000000"/>
                <w:szCs w:val="22"/>
              </w:rPr>
            </w:pPr>
          </w:p>
        </w:tc>
        <w:tc>
          <w:tcPr>
            <w:tcW w:w="670" w:type="dxa"/>
            <w:vAlign w:val="center"/>
          </w:tcPr>
          <w:p w14:paraId="0F74C04E" w14:textId="77777777" w:rsidR="005147E7" w:rsidRPr="006F38CF" w:rsidRDefault="005147E7" w:rsidP="00F64B5D">
            <w:pPr>
              <w:jc w:val="center"/>
              <w:rPr>
                <w:b/>
                <w:color w:val="000000"/>
                <w:szCs w:val="22"/>
              </w:rPr>
            </w:pPr>
          </w:p>
        </w:tc>
        <w:tc>
          <w:tcPr>
            <w:tcW w:w="669" w:type="dxa"/>
            <w:vAlign w:val="center"/>
          </w:tcPr>
          <w:p w14:paraId="0D02374C" w14:textId="77777777" w:rsidR="005147E7" w:rsidRPr="006F38CF" w:rsidRDefault="005147E7" w:rsidP="00F64B5D">
            <w:pPr>
              <w:jc w:val="center"/>
              <w:rPr>
                <w:b/>
                <w:color w:val="000000"/>
                <w:szCs w:val="22"/>
              </w:rPr>
            </w:pPr>
          </w:p>
        </w:tc>
        <w:tc>
          <w:tcPr>
            <w:tcW w:w="670" w:type="dxa"/>
            <w:vAlign w:val="center"/>
          </w:tcPr>
          <w:p w14:paraId="2910129D" w14:textId="77777777" w:rsidR="005147E7" w:rsidRPr="006F38CF" w:rsidRDefault="005147E7" w:rsidP="00F64B5D">
            <w:pPr>
              <w:jc w:val="center"/>
              <w:rPr>
                <w:b/>
                <w:color w:val="000000"/>
                <w:szCs w:val="22"/>
              </w:rPr>
            </w:pPr>
          </w:p>
        </w:tc>
        <w:tc>
          <w:tcPr>
            <w:tcW w:w="669" w:type="dxa"/>
            <w:vAlign w:val="center"/>
          </w:tcPr>
          <w:p w14:paraId="68A6C6C2" w14:textId="77777777" w:rsidR="005147E7" w:rsidRPr="006F38CF" w:rsidRDefault="005147E7" w:rsidP="00F64B5D">
            <w:pPr>
              <w:jc w:val="center"/>
              <w:rPr>
                <w:b/>
                <w:color w:val="000000"/>
                <w:szCs w:val="22"/>
              </w:rPr>
            </w:pPr>
          </w:p>
        </w:tc>
        <w:tc>
          <w:tcPr>
            <w:tcW w:w="670" w:type="dxa"/>
            <w:vAlign w:val="center"/>
          </w:tcPr>
          <w:p w14:paraId="6123E361" w14:textId="77777777" w:rsidR="005147E7" w:rsidRPr="006F38CF" w:rsidRDefault="005147E7" w:rsidP="00F64B5D">
            <w:pPr>
              <w:jc w:val="center"/>
              <w:rPr>
                <w:b/>
                <w:color w:val="000000"/>
                <w:szCs w:val="22"/>
              </w:rPr>
            </w:pPr>
          </w:p>
        </w:tc>
      </w:tr>
      <w:tr w:rsidR="005147E7" w:rsidRPr="006F38CF" w14:paraId="34181EC6" w14:textId="77777777" w:rsidTr="005147E7">
        <w:trPr>
          <w:cantSplit/>
          <w:trHeight w:val="289"/>
          <w:jc w:val="center"/>
        </w:trPr>
        <w:tc>
          <w:tcPr>
            <w:tcW w:w="830" w:type="dxa"/>
            <w:vAlign w:val="center"/>
          </w:tcPr>
          <w:p w14:paraId="29DFD03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44AFB8" w14:textId="77777777" w:rsidR="005147E7" w:rsidRPr="006F38CF" w:rsidRDefault="005147E7" w:rsidP="00F64B5D">
            <w:pPr>
              <w:tabs>
                <w:tab w:val="left" w:pos="397"/>
              </w:tabs>
              <w:ind w:left="397" w:hanging="397"/>
              <w:rPr>
                <w:color w:val="000000"/>
                <w:szCs w:val="22"/>
              </w:rPr>
            </w:pPr>
          </w:p>
        </w:tc>
        <w:tc>
          <w:tcPr>
            <w:tcW w:w="953" w:type="dxa"/>
            <w:vAlign w:val="center"/>
          </w:tcPr>
          <w:p w14:paraId="0815ED7B" w14:textId="77777777" w:rsidR="005147E7" w:rsidRPr="006F38CF" w:rsidRDefault="005147E7" w:rsidP="00F64B5D">
            <w:pPr>
              <w:jc w:val="center"/>
              <w:rPr>
                <w:b/>
                <w:color w:val="000000"/>
                <w:szCs w:val="22"/>
              </w:rPr>
            </w:pPr>
          </w:p>
        </w:tc>
        <w:tc>
          <w:tcPr>
            <w:tcW w:w="669" w:type="dxa"/>
            <w:vAlign w:val="center"/>
          </w:tcPr>
          <w:p w14:paraId="4C442DAC" w14:textId="77777777" w:rsidR="005147E7" w:rsidRPr="006F38CF" w:rsidRDefault="005147E7" w:rsidP="00F64B5D">
            <w:pPr>
              <w:jc w:val="center"/>
              <w:rPr>
                <w:b/>
                <w:color w:val="000000"/>
                <w:szCs w:val="22"/>
              </w:rPr>
            </w:pPr>
          </w:p>
        </w:tc>
        <w:tc>
          <w:tcPr>
            <w:tcW w:w="670" w:type="dxa"/>
            <w:vAlign w:val="center"/>
          </w:tcPr>
          <w:p w14:paraId="6E98FCD8" w14:textId="77777777" w:rsidR="005147E7" w:rsidRPr="006F38CF" w:rsidRDefault="005147E7" w:rsidP="00F64B5D">
            <w:pPr>
              <w:jc w:val="center"/>
              <w:rPr>
                <w:b/>
                <w:color w:val="000000"/>
                <w:szCs w:val="22"/>
              </w:rPr>
            </w:pPr>
          </w:p>
        </w:tc>
        <w:tc>
          <w:tcPr>
            <w:tcW w:w="669" w:type="dxa"/>
            <w:vAlign w:val="center"/>
          </w:tcPr>
          <w:p w14:paraId="7E28D0BE" w14:textId="77777777" w:rsidR="005147E7" w:rsidRPr="006F38CF" w:rsidRDefault="005147E7" w:rsidP="00F64B5D">
            <w:pPr>
              <w:jc w:val="center"/>
              <w:rPr>
                <w:b/>
                <w:color w:val="000000"/>
                <w:szCs w:val="22"/>
              </w:rPr>
            </w:pPr>
          </w:p>
        </w:tc>
        <w:tc>
          <w:tcPr>
            <w:tcW w:w="670" w:type="dxa"/>
            <w:vAlign w:val="center"/>
          </w:tcPr>
          <w:p w14:paraId="7EDD06F9" w14:textId="77777777" w:rsidR="005147E7" w:rsidRPr="006F38CF" w:rsidRDefault="005147E7" w:rsidP="00F64B5D">
            <w:pPr>
              <w:jc w:val="center"/>
              <w:rPr>
                <w:b/>
                <w:color w:val="000000"/>
                <w:szCs w:val="22"/>
              </w:rPr>
            </w:pPr>
          </w:p>
        </w:tc>
        <w:tc>
          <w:tcPr>
            <w:tcW w:w="669" w:type="dxa"/>
            <w:vAlign w:val="center"/>
          </w:tcPr>
          <w:p w14:paraId="00618BB3" w14:textId="77777777" w:rsidR="005147E7" w:rsidRPr="006F38CF" w:rsidRDefault="005147E7" w:rsidP="00F64B5D">
            <w:pPr>
              <w:jc w:val="center"/>
              <w:rPr>
                <w:b/>
                <w:color w:val="000000"/>
                <w:szCs w:val="22"/>
              </w:rPr>
            </w:pPr>
          </w:p>
        </w:tc>
        <w:tc>
          <w:tcPr>
            <w:tcW w:w="670" w:type="dxa"/>
            <w:vAlign w:val="center"/>
          </w:tcPr>
          <w:p w14:paraId="393914A4" w14:textId="77777777" w:rsidR="005147E7" w:rsidRPr="006F38CF" w:rsidRDefault="005147E7" w:rsidP="00F64B5D">
            <w:pPr>
              <w:jc w:val="center"/>
              <w:rPr>
                <w:b/>
                <w:color w:val="000000"/>
                <w:szCs w:val="22"/>
              </w:rPr>
            </w:pPr>
          </w:p>
        </w:tc>
        <w:tc>
          <w:tcPr>
            <w:tcW w:w="669" w:type="dxa"/>
            <w:vAlign w:val="center"/>
          </w:tcPr>
          <w:p w14:paraId="5DD99D69" w14:textId="77777777" w:rsidR="005147E7" w:rsidRPr="006F38CF" w:rsidRDefault="005147E7" w:rsidP="00F64B5D">
            <w:pPr>
              <w:jc w:val="center"/>
              <w:rPr>
                <w:b/>
                <w:color w:val="000000"/>
                <w:szCs w:val="22"/>
              </w:rPr>
            </w:pPr>
          </w:p>
        </w:tc>
        <w:tc>
          <w:tcPr>
            <w:tcW w:w="670" w:type="dxa"/>
            <w:vAlign w:val="center"/>
          </w:tcPr>
          <w:p w14:paraId="0078B877" w14:textId="77777777" w:rsidR="005147E7" w:rsidRPr="006F38CF" w:rsidRDefault="005147E7" w:rsidP="00F64B5D">
            <w:pPr>
              <w:jc w:val="center"/>
              <w:rPr>
                <w:b/>
                <w:color w:val="000000"/>
                <w:szCs w:val="22"/>
              </w:rPr>
            </w:pPr>
          </w:p>
        </w:tc>
        <w:tc>
          <w:tcPr>
            <w:tcW w:w="669" w:type="dxa"/>
            <w:vAlign w:val="center"/>
          </w:tcPr>
          <w:p w14:paraId="32494F40" w14:textId="77777777" w:rsidR="005147E7" w:rsidRPr="006F38CF" w:rsidRDefault="005147E7" w:rsidP="00F64B5D">
            <w:pPr>
              <w:jc w:val="center"/>
              <w:rPr>
                <w:b/>
                <w:color w:val="000000"/>
                <w:szCs w:val="22"/>
              </w:rPr>
            </w:pPr>
          </w:p>
        </w:tc>
        <w:tc>
          <w:tcPr>
            <w:tcW w:w="670" w:type="dxa"/>
            <w:vAlign w:val="center"/>
          </w:tcPr>
          <w:p w14:paraId="41720F8F" w14:textId="77777777" w:rsidR="005147E7" w:rsidRPr="006F38CF" w:rsidRDefault="005147E7" w:rsidP="00F64B5D">
            <w:pPr>
              <w:jc w:val="center"/>
              <w:rPr>
                <w:b/>
                <w:color w:val="000000"/>
                <w:szCs w:val="22"/>
              </w:rPr>
            </w:pPr>
          </w:p>
        </w:tc>
        <w:tc>
          <w:tcPr>
            <w:tcW w:w="669" w:type="dxa"/>
            <w:vAlign w:val="center"/>
          </w:tcPr>
          <w:p w14:paraId="4FCBC6F7" w14:textId="77777777" w:rsidR="005147E7" w:rsidRPr="006F38CF" w:rsidRDefault="005147E7" w:rsidP="00F64B5D">
            <w:pPr>
              <w:jc w:val="center"/>
              <w:rPr>
                <w:b/>
                <w:color w:val="000000"/>
                <w:szCs w:val="22"/>
              </w:rPr>
            </w:pPr>
          </w:p>
        </w:tc>
        <w:tc>
          <w:tcPr>
            <w:tcW w:w="670" w:type="dxa"/>
            <w:vAlign w:val="center"/>
          </w:tcPr>
          <w:p w14:paraId="579CC400" w14:textId="77777777" w:rsidR="005147E7" w:rsidRPr="006F38CF" w:rsidRDefault="005147E7" w:rsidP="00F64B5D">
            <w:pPr>
              <w:jc w:val="center"/>
              <w:rPr>
                <w:b/>
                <w:color w:val="000000"/>
                <w:szCs w:val="22"/>
              </w:rPr>
            </w:pPr>
          </w:p>
        </w:tc>
      </w:tr>
      <w:tr w:rsidR="005147E7" w:rsidRPr="006F38CF" w14:paraId="2DCE08B1" w14:textId="77777777" w:rsidTr="005147E7">
        <w:trPr>
          <w:cantSplit/>
          <w:trHeight w:val="289"/>
          <w:jc w:val="center"/>
        </w:trPr>
        <w:tc>
          <w:tcPr>
            <w:tcW w:w="830" w:type="dxa"/>
            <w:vAlign w:val="center"/>
          </w:tcPr>
          <w:p w14:paraId="1C61658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81A0F8" w14:textId="77777777" w:rsidR="005147E7" w:rsidRPr="006F38CF" w:rsidRDefault="005147E7" w:rsidP="00F64B5D">
            <w:pPr>
              <w:tabs>
                <w:tab w:val="left" w:pos="397"/>
              </w:tabs>
              <w:ind w:left="397" w:hanging="397"/>
              <w:rPr>
                <w:color w:val="000000"/>
                <w:szCs w:val="22"/>
              </w:rPr>
            </w:pPr>
          </w:p>
        </w:tc>
        <w:tc>
          <w:tcPr>
            <w:tcW w:w="953" w:type="dxa"/>
            <w:vAlign w:val="center"/>
          </w:tcPr>
          <w:p w14:paraId="0B0946A1" w14:textId="77777777" w:rsidR="005147E7" w:rsidRPr="006F38CF" w:rsidRDefault="005147E7" w:rsidP="00F64B5D">
            <w:pPr>
              <w:jc w:val="center"/>
              <w:rPr>
                <w:b/>
                <w:color w:val="000000"/>
                <w:szCs w:val="22"/>
              </w:rPr>
            </w:pPr>
          </w:p>
        </w:tc>
        <w:tc>
          <w:tcPr>
            <w:tcW w:w="669" w:type="dxa"/>
            <w:vAlign w:val="center"/>
          </w:tcPr>
          <w:p w14:paraId="7DE73D9D" w14:textId="77777777" w:rsidR="005147E7" w:rsidRPr="006F38CF" w:rsidRDefault="005147E7" w:rsidP="00F64B5D">
            <w:pPr>
              <w:jc w:val="center"/>
              <w:rPr>
                <w:b/>
                <w:color w:val="000000"/>
                <w:szCs w:val="22"/>
              </w:rPr>
            </w:pPr>
          </w:p>
        </w:tc>
        <w:tc>
          <w:tcPr>
            <w:tcW w:w="670" w:type="dxa"/>
            <w:vAlign w:val="center"/>
          </w:tcPr>
          <w:p w14:paraId="2B33B9E8" w14:textId="77777777" w:rsidR="005147E7" w:rsidRPr="006F38CF" w:rsidRDefault="005147E7" w:rsidP="00F64B5D">
            <w:pPr>
              <w:jc w:val="center"/>
              <w:rPr>
                <w:b/>
                <w:color w:val="000000"/>
                <w:szCs w:val="22"/>
              </w:rPr>
            </w:pPr>
          </w:p>
        </w:tc>
        <w:tc>
          <w:tcPr>
            <w:tcW w:w="669" w:type="dxa"/>
            <w:vAlign w:val="center"/>
          </w:tcPr>
          <w:p w14:paraId="7A6FB525" w14:textId="77777777" w:rsidR="005147E7" w:rsidRPr="006F38CF" w:rsidRDefault="005147E7" w:rsidP="00F64B5D">
            <w:pPr>
              <w:jc w:val="center"/>
              <w:rPr>
                <w:b/>
                <w:color w:val="000000"/>
                <w:szCs w:val="22"/>
              </w:rPr>
            </w:pPr>
          </w:p>
        </w:tc>
        <w:tc>
          <w:tcPr>
            <w:tcW w:w="670" w:type="dxa"/>
            <w:vAlign w:val="center"/>
          </w:tcPr>
          <w:p w14:paraId="2A8551AA" w14:textId="77777777" w:rsidR="005147E7" w:rsidRPr="006F38CF" w:rsidRDefault="005147E7" w:rsidP="00F64B5D">
            <w:pPr>
              <w:jc w:val="center"/>
              <w:rPr>
                <w:b/>
                <w:color w:val="000000"/>
                <w:szCs w:val="22"/>
              </w:rPr>
            </w:pPr>
          </w:p>
        </w:tc>
        <w:tc>
          <w:tcPr>
            <w:tcW w:w="669" w:type="dxa"/>
            <w:vAlign w:val="center"/>
          </w:tcPr>
          <w:p w14:paraId="579ABF19" w14:textId="77777777" w:rsidR="005147E7" w:rsidRPr="006F38CF" w:rsidRDefault="005147E7" w:rsidP="00F64B5D">
            <w:pPr>
              <w:jc w:val="center"/>
              <w:rPr>
                <w:b/>
                <w:color w:val="000000"/>
                <w:szCs w:val="22"/>
              </w:rPr>
            </w:pPr>
          </w:p>
        </w:tc>
        <w:tc>
          <w:tcPr>
            <w:tcW w:w="670" w:type="dxa"/>
            <w:vAlign w:val="center"/>
          </w:tcPr>
          <w:p w14:paraId="66A201D7" w14:textId="77777777" w:rsidR="005147E7" w:rsidRPr="006F38CF" w:rsidRDefault="005147E7" w:rsidP="00F64B5D">
            <w:pPr>
              <w:jc w:val="center"/>
              <w:rPr>
                <w:b/>
                <w:color w:val="000000"/>
                <w:szCs w:val="22"/>
              </w:rPr>
            </w:pPr>
          </w:p>
        </w:tc>
        <w:tc>
          <w:tcPr>
            <w:tcW w:w="669" w:type="dxa"/>
            <w:vAlign w:val="center"/>
          </w:tcPr>
          <w:p w14:paraId="702D7430" w14:textId="77777777" w:rsidR="005147E7" w:rsidRPr="006F38CF" w:rsidRDefault="005147E7" w:rsidP="00F64B5D">
            <w:pPr>
              <w:jc w:val="center"/>
              <w:rPr>
                <w:b/>
                <w:color w:val="000000"/>
                <w:szCs w:val="22"/>
              </w:rPr>
            </w:pPr>
          </w:p>
        </w:tc>
        <w:tc>
          <w:tcPr>
            <w:tcW w:w="670" w:type="dxa"/>
            <w:vAlign w:val="center"/>
          </w:tcPr>
          <w:p w14:paraId="1ACF4289" w14:textId="77777777" w:rsidR="005147E7" w:rsidRPr="006F38CF" w:rsidRDefault="005147E7" w:rsidP="00F64B5D">
            <w:pPr>
              <w:jc w:val="center"/>
              <w:rPr>
                <w:b/>
                <w:color w:val="000000"/>
                <w:szCs w:val="22"/>
              </w:rPr>
            </w:pPr>
          </w:p>
        </w:tc>
        <w:tc>
          <w:tcPr>
            <w:tcW w:w="669" w:type="dxa"/>
            <w:vAlign w:val="center"/>
          </w:tcPr>
          <w:p w14:paraId="1C38473B" w14:textId="77777777" w:rsidR="005147E7" w:rsidRPr="006F38CF" w:rsidRDefault="005147E7" w:rsidP="00F64B5D">
            <w:pPr>
              <w:jc w:val="center"/>
              <w:rPr>
                <w:b/>
                <w:color w:val="000000"/>
                <w:szCs w:val="22"/>
              </w:rPr>
            </w:pPr>
          </w:p>
        </w:tc>
        <w:tc>
          <w:tcPr>
            <w:tcW w:w="670" w:type="dxa"/>
            <w:vAlign w:val="center"/>
          </w:tcPr>
          <w:p w14:paraId="36116485" w14:textId="77777777" w:rsidR="005147E7" w:rsidRPr="006F38CF" w:rsidRDefault="005147E7" w:rsidP="00F64B5D">
            <w:pPr>
              <w:jc w:val="center"/>
              <w:rPr>
                <w:b/>
                <w:color w:val="000000"/>
                <w:szCs w:val="22"/>
              </w:rPr>
            </w:pPr>
          </w:p>
        </w:tc>
        <w:tc>
          <w:tcPr>
            <w:tcW w:w="669" w:type="dxa"/>
            <w:vAlign w:val="center"/>
          </w:tcPr>
          <w:p w14:paraId="544A2419" w14:textId="77777777" w:rsidR="005147E7" w:rsidRPr="006F38CF" w:rsidRDefault="005147E7" w:rsidP="00F64B5D">
            <w:pPr>
              <w:jc w:val="center"/>
              <w:rPr>
                <w:b/>
                <w:color w:val="000000"/>
                <w:szCs w:val="22"/>
              </w:rPr>
            </w:pPr>
          </w:p>
        </w:tc>
        <w:tc>
          <w:tcPr>
            <w:tcW w:w="670" w:type="dxa"/>
            <w:vAlign w:val="center"/>
          </w:tcPr>
          <w:p w14:paraId="3B57AE7F" w14:textId="77777777" w:rsidR="005147E7" w:rsidRPr="006F38CF" w:rsidRDefault="005147E7" w:rsidP="00F64B5D">
            <w:pPr>
              <w:jc w:val="center"/>
              <w:rPr>
                <w:b/>
                <w:color w:val="000000"/>
                <w:szCs w:val="22"/>
              </w:rPr>
            </w:pPr>
          </w:p>
        </w:tc>
      </w:tr>
      <w:tr w:rsidR="005147E7" w:rsidRPr="006F38CF" w14:paraId="65BD74D0" w14:textId="77777777" w:rsidTr="005147E7">
        <w:trPr>
          <w:cantSplit/>
          <w:trHeight w:val="289"/>
          <w:jc w:val="center"/>
        </w:trPr>
        <w:tc>
          <w:tcPr>
            <w:tcW w:w="830" w:type="dxa"/>
            <w:vAlign w:val="center"/>
          </w:tcPr>
          <w:p w14:paraId="54303DE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9C29077" w14:textId="77777777" w:rsidR="005147E7" w:rsidRPr="006F38CF" w:rsidRDefault="005147E7" w:rsidP="00F64B5D">
            <w:pPr>
              <w:tabs>
                <w:tab w:val="left" w:pos="397"/>
              </w:tabs>
              <w:ind w:left="397" w:hanging="397"/>
              <w:rPr>
                <w:color w:val="000000"/>
                <w:szCs w:val="22"/>
              </w:rPr>
            </w:pPr>
          </w:p>
        </w:tc>
        <w:tc>
          <w:tcPr>
            <w:tcW w:w="953" w:type="dxa"/>
            <w:vAlign w:val="center"/>
          </w:tcPr>
          <w:p w14:paraId="182D1A1F" w14:textId="77777777" w:rsidR="005147E7" w:rsidRPr="006F38CF" w:rsidRDefault="005147E7" w:rsidP="00F64B5D">
            <w:pPr>
              <w:jc w:val="center"/>
              <w:rPr>
                <w:b/>
                <w:color w:val="000000"/>
                <w:szCs w:val="22"/>
              </w:rPr>
            </w:pPr>
          </w:p>
        </w:tc>
        <w:tc>
          <w:tcPr>
            <w:tcW w:w="669" w:type="dxa"/>
            <w:vAlign w:val="center"/>
          </w:tcPr>
          <w:p w14:paraId="154FD887" w14:textId="77777777" w:rsidR="005147E7" w:rsidRPr="006F38CF" w:rsidRDefault="005147E7" w:rsidP="00F64B5D">
            <w:pPr>
              <w:jc w:val="center"/>
              <w:rPr>
                <w:b/>
                <w:color w:val="000000"/>
                <w:szCs w:val="22"/>
              </w:rPr>
            </w:pPr>
          </w:p>
        </w:tc>
        <w:tc>
          <w:tcPr>
            <w:tcW w:w="670" w:type="dxa"/>
            <w:vAlign w:val="center"/>
          </w:tcPr>
          <w:p w14:paraId="33326E8A" w14:textId="77777777" w:rsidR="005147E7" w:rsidRPr="006F38CF" w:rsidRDefault="005147E7" w:rsidP="00F64B5D">
            <w:pPr>
              <w:jc w:val="center"/>
              <w:rPr>
                <w:b/>
                <w:color w:val="000000"/>
                <w:szCs w:val="22"/>
              </w:rPr>
            </w:pPr>
          </w:p>
        </w:tc>
        <w:tc>
          <w:tcPr>
            <w:tcW w:w="669" w:type="dxa"/>
            <w:vAlign w:val="center"/>
          </w:tcPr>
          <w:p w14:paraId="30C76027" w14:textId="77777777" w:rsidR="005147E7" w:rsidRPr="006F38CF" w:rsidRDefault="005147E7" w:rsidP="00F64B5D">
            <w:pPr>
              <w:jc w:val="center"/>
              <w:rPr>
                <w:b/>
                <w:color w:val="000000"/>
                <w:szCs w:val="22"/>
              </w:rPr>
            </w:pPr>
          </w:p>
        </w:tc>
        <w:tc>
          <w:tcPr>
            <w:tcW w:w="670" w:type="dxa"/>
            <w:vAlign w:val="center"/>
          </w:tcPr>
          <w:p w14:paraId="6BC07E99" w14:textId="77777777" w:rsidR="005147E7" w:rsidRPr="006F38CF" w:rsidRDefault="005147E7" w:rsidP="00F64B5D">
            <w:pPr>
              <w:jc w:val="center"/>
              <w:rPr>
                <w:b/>
                <w:color w:val="000000"/>
                <w:szCs w:val="22"/>
              </w:rPr>
            </w:pPr>
          </w:p>
        </w:tc>
        <w:tc>
          <w:tcPr>
            <w:tcW w:w="669" w:type="dxa"/>
            <w:vAlign w:val="center"/>
          </w:tcPr>
          <w:p w14:paraId="52C5A9E5" w14:textId="77777777" w:rsidR="005147E7" w:rsidRPr="006F38CF" w:rsidRDefault="005147E7" w:rsidP="00F64B5D">
            <w:pPr>
              <w:jc w:val="center"/>
              <w:rPr>
                <w:b/>
                <w:color w:val="000000"/>
                <w:szCs w:val="22"/>
              </w:rPr>
            </w:pPr>
          </w:p>
        </w:tc>
        <w:tc>
          <w:tcPr>
            <w:tcW w:w="670" w:type="dxa"/>
            <w:vAlign w:val="center"/>
          </w:tcPr>
          <w:p w14:paraId="041388D7" w14:textId="77777777" w:rsidR="005147E7" w:rsidRPr="006F38CF" w:rsidRDefault="005147E7" w:rsidP="00F64B5D">
            <w:pPr>
              <w:jc w:val="center"/>
              <w:rPr>
                <w:b/>
                <w:color w:val="000000"/>
                <w:szCs w:val="22"/>
              </w:rPr>
            </w:pPr>
          </w:p>
        </w:tc>
        <w:tc>
          <w:tcPr>
            <w:tcW w:w="669" w:type="dxa"/>
            <w:vAlign w:val="center"/>
          </w:tcPr>
          <w:p w14:paraId="7C7560FD" w14:textId="77777777" w:rsidR="005147E7" w:rsidRPr="006F38CF" w:rsidRDefault="005147E7" w:rsidP="00F64B5D">
            <w:pPr>
              <w:jc w:val="center"/>
              <w:rPr>
                <w:b/>
                <w:color w:val="000000"/>
                <w:szCs w:val="22"/>
              </w:rPr>
            </w:pPr>
          </w:p>
        </w:tc>
        <w:tc>
          <w:tcPr>
            <w:tcW w:w="670" w:type="dxa"/>
            <w:vAlign w:val="center"/>
          </w:tcPr>
          <w:p w14:paraId="3E16D5A7" w14:textId="77777777" w:rsidR="005147E7" w:rsidRPr="006F38CF" w:rsidRDefault="005147E7" w:rsidP="00F64B5D">
            <w:pPr>
              <w:jc w:val="center"/>
              <w:rPr>
                <w:b/>
                <w:color w:val="000000"/>
                <w:szCs w:val="22"/>
              </w:rPr>
            </w:pPr>
          </w:p>
        </w:tc>
        <w:tc>
          <w:tcPr>
            <w:tcW w:w="669" w:type="dxa"/>
            <w:vAlign w:val="center"/>
          </w:tcPr>
          <w:p w14:paraId="0D0F385F" w14:textId="77777777" w:rsidR="005147E7" w:rsidRPr="006F38CF" w:rsidRDefault="005147E7" w:rsidP="00F64B5D">
            <w:pPr>
              <w:jc w:val="center"/>
              <w:rPr>
                <w:b/>
                <w:color w:val="000000"/>
                <w:szCs w:val="22"/>
              </w:rPr>
            </w:pPr>
          </w:p>
        </w:tc>
        <w:tc>
          <w:tcPr>
            <w:tcW w:w="670" w:type="dxa"/>
            <w:vAlign w:val="center"/>
          </w:tcPr>
          <w:p w14:paraId="1BF239AE" w14:textId="77777777" w:rsidR="005147E7" w:rsidRPr="006F38CF" w:rsidRDefault="005147E7" w:rsidP="00F64B5D">
            <w:pPr>
              <w:jc w:val="center"/>
              <w:rPr>
                <w:b/>
                <w:color w:val="000000"/>
                <w:szCs w:val="22"/>
              </w:rPr>
            </w:pPr>
          </w:p>
        </w:tc>
        <w:tc>
          <w:tcPr>
            <w:tcW w:w="669" w:type="dxa"/>
            <w:vAlign w:val="center"/>
          </w:tcPr>
          <w:p w14:paraId="369B7F49" w14:textId="77777777" w:rsidR="005147E7" w:rsidRPr="006F38CF" w:rsidRDefault="005147E7" w:rsidP="00F64B5D">
            <w:pPr>
              <w:jc w:val="center"/>
              <w:rPr>
                <w:b/>
                <w:color w:val="000000"/>
                <w:szCs w:val="22"/>
              </w:rPr>
            </w:pPr>
          </w:p>
        </w:tc>
        <w:tc>
          <w:tcPr>
            <w:tcW w:w="670" w:type="dxa"/>
            <w:vAlign w:val="center"/>
          </w:tcPr>
          <w:p w14:paraId="066EDA68" w14:textId="77777777" w:rsidR="005147E7" w:rsidRPr="006F38CF" w:rsidRDefault="005147E7" w:rsidP="00F64B5D">
            <w:pPr>
              <w:jc w:val="center"/>
              <w:rPr>
                <w:b/>
                <w:color w:val="000000"/>
                <w:szCs w:val="22"/>
              </w:rPr>
            </w:pPr>
          </w:p>
        </w:tc>
      </w:tr>
      <w:tr w:rsidR="005147E7" w:rsidRPr="006F38CF" w14:paraId="0F3924C7" w14:textId="77777777" w:rsidTr="005147E7">
        <w:trPr>
          <w:cantSplit/>
          <w:trHeight w:val="289"/>
          <w:jc w:val="center"/>
        </w:trPr>
        <w:tc>
          <w:tcPr>
            <w:tcW w:w="830" w:type="dxa"/>
            <w:vAlign w:val="center"/>
          </w:tcPr>
          <w:p w14:paraId="30372FC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307B19" w14:textId="77777777" w:rsidR="005147E7" w:rsidRPr="006F38CF" w:rsidRDefault="005147E7" w:rsidP="00F64B5D">
            <w:pPr>
              <w:tabs>
                <w:tab w:val="left" w:pos="397"/>
              </w:tabs>
              <w:ind w:left="397" w:hanging="397"/>
              <w:rPr>
                <w:color w:val="000000"/>
                <w:szCs w:val="22"/>
              </w:rPr>
            </w:pPr>
          </w:p>
        </w:tc>
        <w:tc>
          <w:tcPr>
            <w:tcW w:w="953" w:type="dxa"/>
            <w:vAlign w:val="center"/>
          </w:tcPr>
          <w:p w14:paraId="6EEF4273" w14:textId="77777777" w:rsidR="005147E7" w:rsidRPr="006F38CF" w:rsidRDefault="005147E7" w:rsidP="00F64B5D">
            <w:pPr>
              <w:jc w:val="center"/>
              <w:rPr>
                <w:b/>
                <w:color w:val="000000"/>
                <w:szCs w:val="22"/>
              </w:rPr>
            </w:pPr>
          </w:p>
        </w:tc>
        <w:tc>
          <w:tcPr>
            <w:tcW w:w="669" w:type="dxa"/>
            <w:vAlign w:val="center"/>
          </w:tcPr>
          <w:p w14:paraId="6BD523D8" w14:textId="77777777" w:rsidR="005147E7" w:rsidRPr="006F38CF" w:rsidRDefault="005147E7" w:rsidP="00F64B5D">
            <w:pPr>
              <w:jc w:val="center"/>
              <w:rPr>
                <w:b/>
                <w:color w:val="000000"/>
                <w:szCs w:val="22"/>
              </w:rPr>
            </w:pPr>
          </w:p>
        </w:tc>
        <w:tc>
          <w:tcPr>
            <w:tcW w:w="670" w:type="dxa"/>
            <w:vAlign w:val="center"/>
          </w:tcPr>
          <w:p w14:paraId="6ACD0F3A" w14:textId="77777777" w:rsidR="005147E7" w:rsidRPr="006F38CF" w:rsidRDefault="005147E7" w:rsidP="00F64B5D">
            <w:pPr>
              <w:jc w:val="center"/>
              <w:rPr>
                <w:b/>
                <w:color w:val="000000"/>
                <w:szCs w:val="22"/>
              </w:rPr>
            </w:pPr>
          </w:p>
        </w:tc>
        <w:tc>
          <w:tcPr>
            <w:tcW w:w="669" w:type="dxa"/>
            <w:vAlign w:val="center"/>
          </w:tcPr>
          <w:p w14:paraId="57CE045A" w14:textId="77777777" w:rsidR="005147E7" w:rsidRPr="006F38CF" w:rsidRDefault="005147E7" w:rsidP="00F64B5D">
            <w:pPr>
              <w:jc w:val="center"/>
              <w:rPr>
                <w:b/>
                <w:color w:val="000000"/>
                <w:szCs w:val="22"/>
              </w:rPr>
            </w:pPr>
          </w:p>
        </w:tc>
        <w:tc>
          <w:tcPr>
            <w:tcW w:w="670" w:type="dxa"/>
            <w:vAlign w:val="center"/>
          </w:tcPr>
          <w:p w14:paraId="1589DA46" w14:textId="77777777" w:rsidR="005147E7" w:rsidRPr="006F38CF" w:rsidRDefault="005147E7" w:rsidP="00F64B5D">
            <w:pPr>
              <w:jc w:val="center"/>
              <w:rPr>
                <w:b/>
                <w:color w:val="000000"/>
                <w:szCs w:val="22"/>
              </w:rPr>
            </w:pPr>
          </w:p>
        </w:tc>
        <w:tc>
          <w:tcPr>
            <w:tcW w:w="669" w:type="dxa"/>
            <w:vAlign w:val="center"/>
          </w:tcPr>
          <w:p w14:paraId="64876048" w14:textId="77777777" w:rsidR="005147E7" w:rsidRPr="006F38CF" w:rsidRDefault="005147E7" w:rsidP="00F64B5D">
            <w:pPr>
              <w:jc w:val="center"/>
              <w:rPr>
                <w:b/>
                <w:color w:val="000000"/>
                <w:szCs w:val="22"/>
              </w:rPr>
            </w:pPr>
          </w:p>
        </w:tc>
        <w:tc>
          <w:tcPr>
            <w:tcW w:w="670" w:type="dxa"/>
            <w:vAlign w:val="center"/>
          </w:tcPr>
          <w:p w14:paraId="3885947B" w14:textId="77777777" w:rsidR="005147E7" w:rsidRPr="006F38CF" w:rsidRDefault="005147E7" w:rsidP="00F64B5D">
            <w:pPr>
              <w:jc w:val="center"/>
              <w:rPr>
                <w:b/>
                <w:color w:val="000000"/>
                <w:szCs w:val="22"/>
              </w:rPr>
            </w:pPr>
          </w:p>
        </w:tc>
        <w:tc>
          <w:tcPr>
            <w:tcW w:w="669" w:type="dxa"/>
            <w:vAlign w:val="center"/>
          </w:tcPr>
          <w:p w14:paraId="779E02DB" w14:textId="77777777" w:rsidR="005147E7" w:rsidRPr="006F38CF" w:rsidRDefault="005147E7" w:rsidP="00F64B5D">
            <w:pPr>
              <w:jc w:val="center"/>
              <w:rPr>
                <w:b/>
                <w:color w:val="000000"/>
                <w:szCs w:val="22"/>
              </w:rPr>
            </w:pPr>
          </w:p>
        </w:tc>
        <w:tc>
          <w:tcPr>
            <w:tcW w:w="670" w:type="dxa"/>
            <w:vAlign w:val="center"/>
          </w:tcPr>
          <w:p w14:paraId="03E0730A" w14:textId="77777777" w:rsidR="005147E7" w:rsidRPr="006F38CF" w:rsidRDefault="005147E7" w:rsidP="00F64B5D">
            <w:pPr>
              <w:jc w:val="center"/>
              <w:rPr>
                <w:b/>
                <w:color w:val="000000"/>
                <w:szCs w:val="22"/>
              </w:rPr>
            </w:pPr>
          </w:p>
        </w:tc>
        <w:tc>
          <w:tcPr>
            <w:tcW w:w="669" w:type="dxa"/>
            <w:vAlign w:val="center"/>
          </w:tcPr>
          <w:p w14:paraId="54A9F443" w14:textId="77777777" w:rsidR="005147E7" w:rsidRPr="006F38CF" w:rsidRDefault="005147E7" w:rsidP="00F64B5D">
            <w:pPr>
              <w:jc w:val="center"/>
              <w:rPr>
                <w:b/>
                <w:color w:val="000000"/>
                <w:szCs w:val="22"/>
              </w:rPr>
            </w:pPr>
          </w:p>
        </w:tc>
        <w:tc>
          <w:tcPr>
            <w:tcW w:w="670" w:type="dxa"/>
            <w:vAlign w:val="center"/>
          </w:tcPr>
          <w:p w14:paraId="170C9FEF" w14:textId="77777777" w:rsidR="005147E7" w:rsidRPr="006F38CF" w:rsidRDefault="005147E7" w:rsidP="00F64B5D">
            <w:pPr>
              <w:jc w:val="center"/>
              <w:rPr>
                <w:b/>
                <w:color w:val="000000"/>
                <w:szCs w:val="22"/>
              </w:rPr>
            </w:pPr>
          </w:p>
        </w:tc>
        <w:tc>
          <w:tcPr>
            <w:tcW w:w="669" w:type="dxa"/>
            <w:vAlign w:val="center"/>
          </w:tcPr>
          <w:p w14:paraId="5A605563" w14:textId="77777777" w:rsidR="005147E7" w:rsidRPr="006F38CF" w:rsidRDefault="005147E7" w:rsidP="00F64B5D">
            <w:pPr>
              <w:jc w:val="center"/>
              <w:rPr>
                <w:b/>
                <w:color w:val="000000"/>
                <w:szCs w:val="22"/>
              </w:rPr>
            </w:pPr>
          </w:p>
        </w:tc>
        <w:tc>
          <w:tcPr>
            <w:tcW w:w="670" w:type="dxa"/>
            <w:vAlign w:val="center"/>
          </w:tcPr>
          <w:p w14:paraId="3CB88E55" w14:textId="77777777" w:rsidR="005147E7" w:rsidRPr="006F38CF" w:rsidRDefault="005147E7" w:rsidP="00F64B5D">
            <w:pPr>
              <w:jc w:val="center"/>
              <w:rPr>
                <w:b/>
                <w:color w:val="000000"/>
                <w:szCs w:val="22"/>
              </w:rPr>
            </w:pPr>
          </w:p>
        </w:tc>
      </w:tr>
      <w:tr w:rsidR="005147E7" w:rsidRPr="006F38CF" w14:paraId="2D5763DD" w14:textId="77777777" w:rsidTr="005147E7">
        <w:trPr>
          <w:cantSplit/>
          <w:trHeight w:val="289"/>
          <w:jc w:val="center"/>
        </w:trPr>
        <w:tc>
          <w:tcPr>
            <w:tcW w:w="830" w:type="dxa"/>
            <w:vAlign w:val="center"/>
          </w:tcPr>
          <w:p w14:paraId="1E44AE3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DCA8EF" w14:textId="77777777" w:rsidR="005147E7" w:rsidRPr="006F38CF" w:rsidRDefault="005147E7" w:rsidP="00F64B5D">
            <w:pPr>
              <w:tabs>
                <w:tab w:val="left" w:pos="397"/>
              </w:tabs>
              <w:ind w:left="397" w:hanging="397"/>
              <w:rPr>
                <w:color w:val="000000"/>
                <w:szCs w:val="22"/>
              </w:rPr>
            </w:pPr>
          </w:p>
        </w:tc>
        <w:tc>
          <w:tcPr>
            <w:tcW w:w="953" w:type="dxa"/>
            <w:vAlign w:val="center"/>
          </w:tcPr>
          <w:p w14:paraId="6B49A5B3" w14:textId="77777777" w:rsidR="005147E7" w:rsidRPr="006F38CF" w:rsidRDefault="005147E7" w:rsidP="00F64B5D">
            <w:pPr>
              <w:jc w:val="center"/>
              <w:rPr>
                <w:b/>
                <w:color w:val="000000"/>
                <w:szCs w:val="22"/>
              </w:rPr>
            </w:pPr>
          </w:p>
        </w:tc>
        <w:tc>
          <w:tcPr>
            <w:tcW w:w="669" w:type="dxa"/>
            <w:vAlign w:val="center"/>
          </w:tcPr>
          <w:p w14:paraId="0366ABCF" w14:textId="77777777" w:rsidR="005147E7" w:rsidRPr="006F38CF" w:rsidRDefault="005147E7" w:rsidP="00F64B5D">
            <w:pPr>
              <w:jc w:val="center"/>
              <w:rPr>
                <w:b/>
                <w:color w:val="000000"/>
                <w:szCs w:val="22"/>
              </w:rPr>
            </w:pPr>
          </w:p>
        </w:tc>
        <w:tc>
          <w:tcPr>
            <w:tcW w:w="670" w:type="dxa"/>
            <w:vAlign w:val="center"/>
          </w:tcPr>
          <w:p w14:paraId="14D9C758" w14:textId="77777777" w:rsidR="005147E7" w:rsidRPr="006F38CF" w:rsidRDefault="005147E7" w:rsidP="00F64B5D">
            <w:pPr>
              <w:jc w:val="center"/>
              <w:rPr>
                <w:b/>
                <w:color w:val="000000"/>
                <w:szCs w:val="22"/>
              </w:rPr>
            </w:pPr>
          </w:p>
        </w:tc>
        <w:tc>
          <w:tcPr>
            <w:tcW w:w="669" w:type="dxa"/>
            <w:vAlign w:val="center"/>
          </w:tcPr>
          <w:p w14:paraId="01C135B7" w14:textId="77777777" w:rsidR="005147E7" w:rsidRPr="006F38CF" w:rsidRDefault="005147E7" w:rsidP="00F64B5D">
            <w:pPr>
              <w:jc w:val="center"/>
              <w:rPr>
                <w:b/>
                <w:color w:val="000000"/>
                <w:szCs w:val="22"/>
              </w:rPr>
            </w:pPr>
          </w:p>
        </w:tc>
        <w:tc>
          <w:tcPr>
            <w:tcW w:w="670" w:type="dxa"/>
            <w:vAlign w:val="center"/>
          </w:tcPr>
          <w:p w14:paraId="6C36708A" w14:textId="77777777" w:rsidR="005147E7" w:rsidRPr="006F38CF" w:rsidRDefault="005147E7" w:rsidP="00F64B5D">
            <w:pPr>
              <w:jc w:val="center"/>
              <w:rPr>
                <w:b/>
                <w:color w:val="000000"/>
                <w:szCs w:val="22"/>
              </w:rPr>
            </w:pPr>
          </w:p>
        </w:tc>
        <w:tc>
          <w:tcPr>
            <w:tcW w:w="669" w:type="dxa"/>
            <w:vAlign w:val="center"/>
          </w:tcPr>
          <w:p w14:paraId="7F884DC6" w14:textId="77777777" w:rsidR="005147E7" w:rsidRPr="006F38CF" w:rsidRDefault="005147E7" w:rsidP="00F64B5D">
            <w:pPr>
              <w:jc w:val="center"/>
              <w:rPr>
                <w:b/>
                <w:color w:val="000000"/>
                <w:szCs w:val="22"/>
              </w:rPr>
            </w:pPr>
          </w:p>
        </w:tc>
        <w:tc>
          <w:tcPr>
            <w:tcW w:w="670" w:type="dxa"/>
            <w:vAlign w:val="center"/>
          </w:tcPr>
          <w:p w14:paraId="2B1CAE93" w14:textId="77777777" w:rsidR="005147E7" w:rsidRPr="006F38CF" w:rsidRDefault="005147E7" w:rsidP="00F64B5D">
            <w:pPr>
              <w:jc w:val="center"/>
              <w:rPr>
                <w:b/>
                <w:color w:val="000000"/>
                <w:szCs w:val="22"/>
              </w:rPr>
            </w:pPr>
          </w:p>
        </w:tc>
        <w:tc>
          <w:tcPr>
            <w:tcW w:w="669" w:type="dxa"/>
            <w:vAlign w:val="center"/>
          </w:tcPr>
          <w:p w14:paraId="06620ACF" w14:textId="77777777" w:rsidR="005147E7" w:rsidRPr="006F38CF" w:rsidRDefault="005147E7" w:rsidP="00F64B5D">
            <w:pPr>
              <w:jc w:val="center"/>
              <w:rPr>
                <w:b/>
                <w:color w:val="000000"/>
                <w:szCs w:val="22"/>
              </w:rPr>
            </w:pPr>
          </w:p>
        </w:tc>
        <w:tc>
          <w:tcPr>
            <w:tcW w:w="670" w:type="dxa"/>
            <w:vAlign w:val="center"/>
          </w:tcPr>
          <w:p w14:paraId="7A454CA9" w14:textId="77777777" w:rsidR="005147E7" w:rsidRPr="006F38CF" w:rsidRDefault="005147E7" w:rsidP="00F64B5D">
            <w:pPr>
              <w:jc w:val="center"/>
              <w:rPr>
                <w:b/>
                <w:color w:val="000000"/>
                <w:szCs w:val="22"/>
              </w:rPr>
            </w:pPr>
          </w:p>
        </w:tc>
        <w:tc>
          <w:tcPr>
            <w:tcW w:w="669" w:type="dxa"/>
            <w:vAlign w:val="center"/>
          </w:tcPr>
          <w:p w14:paraId="4F9AE8B4" w14:textId="77777777" w:rsidR="005147E7" w:rsidRPr="006F38CF" w:rsidRDefault="005147E7" w:rsidP="00F64B5D">
            <w:pPr>
              <w:jc w:val="center"/>
              <w:rPr>
                <w:b/>
                <w:color w:val="000000"/>
                <w:szCs w:val="22"/>
              </w:rPr>
            </w:pPr>
          </w:p>
        </w:tc>
        <w:tc>
          <w:tcPr>
            <w:tcW w:w="670" w:type="dxa"/>
            <w:vAlign w:val="center"/>
          </w:tcPr>
          <w:p w14:paraId="04DE1E3B" w14:textId="77777777" w:rsidR="005147E7" w:rsidRPr="006F38CF" w:rsidRDefault="005147E7" w:rsidP="00F64B5D">
            <w:pPr>
              <w:jc w:val="center"/>
              <w:rPr>
                <w:b/>
                <w:color w:val="000000"/>
                <w:szCs w:val="22"/>
              </w:rPr>
            </w:pPr>
          </w:p>
        </w:tc>
        <w:tc>
          <w:tcPr>
            <w:tcW w:w="669" w:type="dxa"/>
            <w:vAlign w:val="center"/>
          </w:tcPr>
          <w:p w14:paraId="583A72EE" w14:textId="77777777" w:rsidR="005147E7" w:rsidRPr="006F38CF" w:rsidRDefault="005147E7" w:rsidP="00F64B5D">
            <w:pPr>
              <w:jc w:val="center"/>
              <w:rPr>
                <w:b/>
                <w:color w:val="000000"/>
                <w:szCs w:val="22"/>
              </w:rPr>
            </w:pPr>
          </w:p>
        </w:tc>
        <w:tc>
          <w:tcPr>
            <w:tcW w:w="670" w:type="dxa"/>
            <w:vAlign w:val="center"/>
          </w:tcPr>
          <w:p w14:paraId="555808D3" w14:textId="77777777" w:rsidR="005147E7" w:rsidRPr="006F38CF" w:rsidRDefault="005147E7" w:rsidP="00F64B5D">
            <w:pPr>
              <w:jc w:val="center"/>
              <w:rPr>
                <w:b/>
                <w:color w:val="000000"/>
                <w:szCs w:val="22"/>
              </w:rPr>
            </w:pPr>
          </w:p>
        </w:tc>
      </w:tr>
      <w:tr w:rsidR="005147E7" w:rsidRPr="006F38CF" w14:paraId="2E1A24A0" w14:textId="77777777" w:rsidTr="005147E7">
        <w:trPr>
          <w:cantSplit/>
          <w:trHeight w:val="289"/>
          <w:jc w:val="center"/>
        </w:trPr>
        <w:tc>
          <w:tcPr>
            <w:tcW w:w="830" w:type="dxa"/>
            <w:vAlign w:val="center"/>
          </w:tcPr>
          <w:p w14:paraId="0C9EEDA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80EF2E2" w14:textId="77777777" w:rsidR="005147E7" w:rsidRPr="006F38CF" w:rsidRDefault="005147E7" w:rsidP="00F64B5D">
            <w:pPr>
              <w:tabs>
                <w:tab w:val="left" w:pos="397"/>
              </w:tabs>
              <w:ind w:left="397" w:hanging="397"/>
              <w:rPr>
                <w:color w:val="000000"/>
                <w:szCs w:val="22"/>
              </w:rPr>
            </w:pPr>
          </w:p>
        </w:tc>
        <w:tc>
          <w:tcPr>
            <w:tcW w:w="953" w:type="dxa"/>
            <w:vAlign w:val="center"/>
          </w:tcPr>
          <w:p w14:paraId="0088A731" w14:textId="77777777" w:rsidR="005147E7" w:rsidRPr="006F38CF" w:rsidRDefault="005147E7" w:rsidP="00F64B5D">
            <w:pPr>
              <w:jc w:val="center"/>
              <w:rPr>
                <w:b/>
                <w:color w:val="000000"/>
                <w:szCs w:val="22"/>
              </w:rPr>
            </w:pPr>
          </w:p>
        </w:tc>
        <w:tc>
          <w:tcPr>
            <w:tcW w:w="669" w:type="dxa"/>
            <w:vAlign w:val="center"/>
          </w:tcPr>
          <w:p w14:paraId="1582A32C" w14:textId="77777777" w:rsidR="005147E7" w:rsidRPr="006F38CF" w:rsidRDefault="005147E7" w:rsidP="00F64B5D">
            <w:pPr>
              <w:jc w:val="center"/>
              <w:rPr>
                <w:b/>
                <w:color w:val="000000"/>
                <w:szCs w:val="22"/>
              </w:rPr>
            </w:pPr>
          </w:p>
        </w:tc>
        <w:tc>
          <w:tcPr>
            <w:tcW w:w="670" w:type="dxa"/>
            <w:vAlign w:val="center"/>
          </w:tcPr>
          <w:p w14:paraId="4FBA9472" w14:textId="77777777" w:rsidR="005147E7" w:rsidRPr="006F38CF" w:rsidRDefault="005147E7" w:rsidP="00F64B5D">
            <w:pPr>
              <w:jc w:val="center"/>
              <w:rPr>
                <w:b/>
                <w:color w:val="000000"/>
                <w:szCs w:val="22"/>
              </w:rPr>
            </w:pPr>
          </w:p>
        </w:tc>
        <w:tc>
          <w:tcPr>
            <w:tcW w:w="669" w:type="dxa"/>
            <w:vAlign w:val="center"/>
          </w:tcPr>
          <w:p w14:paraId="43DDA701" w14:textId="77777777" w:rsidR="005147E7" w:rsidRPr="006F38CF" w:rsidRDefault="005147E7" w:rsidP="00F64B5D">
            <w:pPr>
              <w:jc w:val="center"/>
              <w:rPr>
                <w:b/>
                <w:color w:val="000000"/>
                <w:szCs w:val="22"/>
              </w:rPr>
            </w:pPr>
          </w:p>
        </w:tc>
        <w:tc>
          <w:tcPr>
            <w:tcW w:w="670" w:type="dxa"/>
            <w:vAlign w:val="center"/>
          </w:tcPr>
          <w:p w14:paraId="295C9B65" w14:textId="77777777" w:rsidR="005147E7" w:rsidRPr="006F38CF" w:rsidRDefault="005147E7" w:rsidP="00F64B5D">
            <w:pPr>
              <w:jc w:val="center"/>
              <w:rPr>
                <w:b/>
                <w:color w:val="000000"/>
                <w:szCs w:val="22"/>
              </w:rPr>
            </w:pPr>
          </w:p>
        </w:tc>
        <w:tc>
          <w:tcPr>
            <w:tcW w:w="669" w:type="dxa"/>
            <w:vAlign w:val="center"/>
          </w:tcPr>
          <w:p w14:paraId="60C236D9" w14:textId="77777777" w:rsidR="005147E7" w:rsidRPr="006F38CF" w:rsidRDefault="005147E7" w:rsidP="00F64B5D">
            <w:pPr>
              <w:jc w:val="center"/>
              <w:rPr>
                <w:b/>
                <w:color w:val="000000"/>
                <w:szCs w:val="22"/>
              </w:rPr>
            </w:pPr>
          </w:p>
        </w:tc>
        <w:tc>
          <w:tcPr>
            <w:tcW w:w="670" w:type="dxa"/>
            <w:vAlign w:val="center"/>
          </w:tcPr>
          <w:p w14:paraId="15BF15C6" w14:textId="77777777" w:rsidR="005147E7" w:rsidRPr="006F38CF" w:rsidRDefault="005147E7" w:rsidP="00F64B5D">
            <w:pPr>
              <w:jc w:val="center"/>
              <w:rPr>
                <w:b/>
                <w:color w:val="000000"/>
                <w:szCs w:val="22"/>
              </w:rPr>
            </w:pPr>
          </w:p>
        </w:tc>
        <w:tc>
          <w:tcPr>
            <w:tcW w:w="669" w:type="dxa"/>
            <w:vAlign w:val="center"/>
          </w:tcPr>
          <w:p w14:paraId="5EB318D5" w14:textId="77777777" w:rsidR="005147E7" w:rsidRPr="006F38CF" w:rsidRDefault="005147E7" w:rsidP="00F64B5D">
            <w:pPr>
              <w:jc w:val="center"/>
              <w:rPr>
                <w:b/>
                <w:color w:val="000000"/>
                <w:szCs w:val="22"/>
              </w:rPr>
            </w:pPr>
          </w:p>
        </w:tc>
        <w:tc>
          <w:tcPr>
            <w:tcW w:w="670" w:type="dxa"/>
            <w:vAlign w:val="center"/>
          </w:tcPr>
          <w:p w14:paraId="17CC7D4C" w14:textId="77777777" w:rsidR="005147E7" w:rsidRPr="006F38CF" w:rsidRDefault="005147E7" w:rsidP="00F64B5D">
            <w:pPr>
              <w:jc w:val="center"/>
              <w:rPr>
                <w:b/>
                <w:color w:val="000000"/>
                <w:szCs w:val="22"/>
              </w:rPr>
            </w:pPr>
          </w:p>
        </w:tc>
        <w:tc>
          <w:tcPr>
            <w:tcW w:w="669" w:type="dxa"/>
            <w:vAlign w:val="center"/>
          </w:tcPr>
          <w:p w14:paraId="1AEF7EE4" w14:textId="77777777" w:rsidR="005147E7" w:rsidRPr="006F38CF" w:rsidRDefault="005147E7" w:rsidP="00F64B5D">
            <w:pPr>
              <w:jc w:val="center"/>
              <w:rPr>
                <w:b/>
                <w:color w:val="000000"/>
                <w:szCs w:val="22"/>
              </w:rPr>
            </w:pPr>
          </w:p>
        </w:tc>
        <w:tc>
          <w:tcPr>
            <w:tcW w:w="670" w:type="dxa"/>
            <w:vAlign w:val="center"/>
          </w:tcPr>
          <w:p w14:paraId="70E39FBB" w14:textId="77777777" w:rsidR="005147E7" w:rsidRPr="006F38CF" w:rsidRDefault="005147E7" w:rsidP="00F64B5D">
            <w:pPr>
              <w:jc w:val="center"/>
              <w:rPr>
                <w:b/>
                <w:color w:val="000000"/>
                <w:szCs w:val="22"/>
              </w:rPr>
            </w:pPr>
          </w:p>
        </w:tc>
        <w:tc>
          <w:tcPr>
            <w:tcW w:w="669" w:type="dxa"/>
            <w:vAlign w:val="center"/>
          </w:tcPr>
          <w:p w14:paraId="6773BDE5" w14:textId="77777777" w:rsidR="005147E7" w:rsidRPr="006F38CF" w:rsidRDefault="005147E7" w:rsidP="00F64B5D">
            <w:pPr>
              <w:jc w:val="center"/>
              <w:rPr>
                <w:b/>
                <w:color w:val="000000"/>
                <w:szCs w:val="22"/>
              </w:rPr>
            </w:pPr>
          </w:p>
        </w:tc>
        <w:tc>
          <w:tcPr>
            <w:tcW w:w="670" w:type="dxa"/>
            <w:vAlign w:val="center"/>
          </w:tcPr>
          <w:p w14:paraId="5E48E8DC" w14:textId="77777777" w:rsidR="005147E7" w:rsidRPr="006F38CF" w:rsidRDefault="005147E7" w:rsidP="00F64B5D">
            <w:pPr>
              <w:jc w:val="center"/>
              <w:rPr>
                <w:b/>
                <w:color w:val="000000"/>
                <w:szCs w:val="22"/>
              </w:rPr>
            </w:pPr>
          </w:p>
        </w:tc>
      </w:tr>
      <w:tr w:rsidR="005147E7" w:rsidRPr="006F38CF" w14:paraId="3DE1EBEB" w14:textId="77777777" w:rsidTr="005147E7">
        <w:trPr>
          <w:cantSplit/>
          <w:trHeight w:val="289"/>
          <w:jc w:val="center"/>
        </w:trPr>
        <w:tc>
          <w:tcPr>
            <w:tcW w:w="830" w:type="dxa"/>
            <w:vAlign w:val="center"/>
          </w:tcPr>
          <w:p w14:paraId="3BFBECC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AB6B820" w14:textId="77777777" w:rsidR="005147E7" w:rsidRPr="006F38CF" w:rsidRDefault="005147E7" w:rsidP="00F64B5D">
            <w:pPr>
              <w:tabs>
                <w:tab w:val="left" w:pos="397"/>
              </w:tabs>
              <w:ind w:left="397" w:hanging="397"/>
              <w:rPr>
                <w:color w:val="000000"/>
                <w:szCs w:val="22"/>
              </w:rPr>
            </w:pPr>
          </w:p>
        </w:tc>
        <w:tc>
          <w:tcPr>
            <w:tcW w:w="953" w:type="dxa"/>
            <w:vAlign w:val="center"/>
          </w:tcPr>
          <w:p w14:paraId="5EC281CF" w14:textId="77777777" w:rsidR="005147E7" w:rsidRPr="006F38CF" w:rsidRDefault="005147E7" w:rsidP="00F64B5D">
            <w:pPr>
              <w:jc w:val="center"/>
              <w:rPr>
                <w:b/>
                <w:color w:val="000000"/>
                <w:szCs w:val="22"/>
              </w:rPr>
            </w:pPr>
          </w:p>
        </w:tc>
        <w:tc>
          <w:tcPr>
            <w:tcW w:w="669" w:type="dxa"/>
            <w:vAlign w:val="center"/>
          </w:tcPr>
          <w:p w14:paraId="66FAC866" w14:textId="77777777" w:rsidR="005147E7" w:rsidRPr="006F38CF" w:rsidRDefault="005147E7" w:rsidP="00F64B5D">
            <w:pPr>
              <w:jc w:val="center"/>
              <w:rPr>
                <w:b/>
                <w:color w:val="000000"/>
                <w:szCs w:val="22"/>
              </w:rPr>
            </w:pPr>
          </w:p>
        </w:tc>
        <w:tc>
          <w:tcPr>
            <w:tcW w:w="670" w:type="dxa"/>
            <w:vAlign w:val="center"/>
          </w:tcPr>
          <w:p w14:paraId="3DE6E7F7" w14:textId="77777777" w:rsidR="005147E7" w:rsidRPr="006F38CF" w:rsidRDefault="005147E7" w:rsidP="00F64B5D">
            <w:pPr>
              <w:jc w:val="center"/>
              <w:rPr>
                <w:b/>
                <w:color w:val="000000"/>
                <w:szCs w:val="22"/>
              </w:rPr>
            </w:pPr>
          </w:p>
        </w:tc>
        <w:tc>
          <w:tcPr>
            <w:tcW w:w="669" w:type="dxa"/>
            <w:vAlign w:val="center"/>
          </w:tcPr>
          <w:p w14:paraId="5E5DD2AF" w14:textId="77777777" w:rsidR="005147E7" w:rsidRPr="006F38CF" w:rsidRDefault="005147E7" w:rsidP="00F64B5D">
            <w:pPr>
              <w:jc w:val="center"/>
              <w:rPr>
                <w:b/>
                <w:color w:val="000000"/>
                <w:szCs w:val="22"/>
              </w:rPr>
            </w:pPr>
          </w:p>
        </w:tc>
        <w:tc>
          <w:tcPr>
            <w:tcW w:w="670" w:type="dxa"/>
            <w:vAlign w:val="center"/>
          </w:tcPr>
          <w:p w14:paraId="50686940" w14:textId="77777777" w:rsidR="005147E7" w:rsidRPr="006F38CF" w:rsidRDefault="005147E7" w:rsidP="00F64B5D">
            <w:pPr>
              <w:jc w:val="center"/>
              <w:rPr>
                <w:b/>
                <w:color w:val="000000"/>
                <w:szCs w:val="22"/>
              </w:rPr>
            </w:pPr>
          </w:p>
        </w:tc>
        <w:tc>
          <w:tcPr>
            <w:tcW w:w="669" w:type="dxa"/>
            <w:vAlign w:val="center"/>
          </w:tcPr>
          <w:p w14:paraId="509AA8BF" w14:textId="77777777" w:rsidR="005147E7" w:rsidRPr="006F38CF" w:rsidRDefault="005147E7" w:rsidP="00F64B5D">
            <w:pPr>
              <w:jc w:val="center"/>
              <w:rPr>
                <w:b/>
                <w:color w:val="000000"/>
                <w:szCs w:val="22"/>
              </w:rPr>
            </w:pPr>
          </w:p>
        </w:tc>
        <w:tc>
          <w:tcPr>
            <w:tcW w:w="670" w:type="dxa"/>
            <w:vAlign w:val="center"/>
          </w:tcPr>
          <w:p w14:paraId="584881D3" w14:textId="77777777" w:rsidR="005147E7" w:rsidRPr="006F38CF" w:rsidRDefault="005147E7" w:rsidP="00F64B5D">
            <w:pPr>
              <w:jc w:val="center"/>
              <w:rPr>
                <w:b/>
                <w:color w:val="000000"/>
                <w:szCs w:val="22"/>
              </w:rPr>
            </w:pPr>
          </w:p>
        </w:tc>
        <w:tc>
          <w:tcPr>
            <w:tcW w:w="669" w:type="dxa"/>
            <w:vAlign w:val="center"/>
          </w:tcPr>
          <w:p w14:paraId="70A95EB4" w14:textId="77777777" w:rsidR="005147E7" w:rsidRPr="006F38CF" w:rsidRDefault="005147E7" w:rsidP="00F64B5D">
            <w:pPr>
              <w:jc w:val="center"/>
              <w:rPr>
                <w:b/>
                <w:color w:val="000000"/>
                <w:szCs w:val="22"/>
              </w:rPr>
            </w:pPr>
          </w:p>
        </w:tc>
        <w:tc>
          <w:tcPr>
            <w:tcW w:w="670" w:type="dxa"/>
            <w:vAlign w:val="center"/>
          </w:tcPr>
          <w:p w14:paraId="2CA3248A" w14:textId="77777777" w:rsidR="005147E7" w:rsidRPr="006F38CF" w:rsidRDefault="005147E7" w:rsidP="00F64B5D">
            <w:pPr>
              <w:jc w:val="center"/>
              <w:rPr>
                <w:b/>
                <w:color w:val="000000"/>
                <w:szCs w:val="22"/>
              </w:rPr>
            </w:pPr>
          </w:p>
        </w:tc>
        <w:tc>
          <w:tcPr>
            <w:tcW w:w="669" w:type="dxa"/>
            <w:vAlign w:val="center"/>
          </w:tcPr>
          <w:p w14:paraId="09BD936F" w14:textId="77777777" w:rsidR="005147E7" w:rsidRPr="006F38CF" w:rsidRDefault="005147E7" w:rsidP="00F64B5D">
            <w:pPr>
              <w:jc w:val="center"/>
              <w:rPr>
                <w:b/>
                <w:color w:val="000000"/>
                <w:szCs w:val="22"/>
              </w:rPr>
            </w:pPr>
          </w:p>
        </w:tc>
        <w:tc>
          <w:tcPr>
            <w:tcW w:w="670" w:type="dxa"/>
            <w:vAlign w:val="center"/>
          </w:tcPr>
          <w:p w14:paraId="48CDBFDF" w14:textId="77777777" w:rsidR="005147E7" w:rsidRPr="006F38CF" w:rsidRDefault="005147E7" w:rsidP="00F64B5D">
            <w:pPr>
              <w:jc w:val="center"/>
              <w:rPr>
                <w:b/>
                <w:color w:val="000000"/>
                <w:szCs w:val="22"/>
              </w:rPr>
            </w:pPr>
          </w:p>
        </w:tc>
        <w:tc>
          <w:tcPr>
            <w:tcW w:w="669" w:type="dxa"/>
            <w:vAlign w:val="center"/>
          </w:tcPr>
          <w:p w14:paraId="1846B0D8" w14:textId="77777777" w:rsidR="005147E7" w:rsidRPr="006F38CF" w:rsidRDefault="005147E7" w:rsidP="00F64B5D">
            <w:pPr>
              <w:jc w:val="center"/>
              <w:rPr>
                <w:b/>
                <w:color w:val="000000"/>
                <w:szCs w:val="22"/>
              </w:rPr>
            </w:pPr>
          </w:p>
        </w:tc>
        <w:tc>
          <w:tcPr>
            <w:tcW w:w="670" w:type="dxa"/>
            <w:vAlign w:val="center"/>
          </w:tcPr>
          <w:p w14:paraId="6AFB1859" w14:textId="77777777" w:rsidR="005147E7" w:rsidRPr="006F38CF" w:rsidRDefault="005147E7" w:rsidP="00F64B5D">
            <w:pPr>
              <w:jc w:val="center"/>
              <w:rPr>
                <w:b/>
                <w:color w:val="000000"/>
                <w:szCs w:val="22"/>
              </w:rPr>
            </w:pPr>
          </w:p>
        </w:tc>
      </w:tr>
      <w:tr w:rsidR="005147E7" w:rsidRPr="006F38CF" w14:paraId="64040E31" w14:textId="77777777" w:rsidTr="005147E7">
        <w:trPr>
          <w:cantSplit/>
          <w:trHeight w:val="289"/>
          <w:jc w:val="center"/>
        </w:trPr>
        <w:tc>
          <w:tcPr>
            <w:tcW w:w="830" w:type="dxa"/>
            <w:vAlign w:val="center"/>
          </w:tcPr>
          <w:p w14:paraId="1F246B4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333E1D3" w14:textId="77777777" w:rsidR="005147E7" w:rsidRPr="006F38CF" w:rsidRDefault="005147E7" w:rsidP="00F64B5D">
            <w:pPr>
              <w:tabs>
                <w:tab w:val="left" w:pos="397"/>
              </w:tabs>
              <w:ind w:left="397" w:hanging="397"/>
              <w:rPr>
                <w:color w:val="000000"/>
                <w:szCs w:val="22"/>
              </w:rPr>
            </w:pPr>
          </w:p>
        </w:tc>
        <w:tc>
          <w:tcPr>
            <w:tcW w:w="953" w:type="dxa"/>
            <w:vAlign w:val="center"/>
          </w:tcPr>
          <w:p w14:paraId="086B387E" w14:textId="77777777" w:rsidR="005147E7" w:rsidRPr="006F38CF" w:rsidRDefault="005147E7" w:rsidP="00F64B5D">
            <w:pPr>
              <w:jc w:val="center"/>
              <w:rPr>
                <w:b/>
                <w:color w:val="000000"/>
                <w:szCs w:val="22"/>
              </w:rPr>
            </w:pPr>
          </w:p>
        </w:tc>
        <w:tc>
          <w:tcPr>
            <w:tcW w:w="669" w:type="dxa"/>
            <w:vAlign w:val="center"/>
          </w:tcPr>
          <w:p w14:paraId="1462EF46" w14:textId="77777777" w:rsidR="005147E7" w:rsidRPr="006F38CF" w:rsidRDefault="005147E7" w:rsidP="00F64B5D">
            <w:pPr>
              <w:jc w:val="center"/>
              <w:rPr>
                <w:b/>
                <w:color w:val="000000"/>
                <w:szCs w:val="22"/>
              </w:rPr>
            </w:pPr>
          </w:p>
        </w:tc>
        <w:tc>
          <w:tcPr>
            <w:tcW w:w="670" w:type="dxa"/>
            <w:vAlign w:val="center"/>
          </w:tcPr>
          <w:p w14:paraId="32821E6E" w14:textId="77777777" w:rsidR="005147E7" w:rsidRPr="006F38CF" w:rsidRDefault="005147E7" w:rsidP="00F64B5D">
            <w:pPr>
              <w:jc w:val="center"/>
              <w:rPr>
                <w:b/>
                <w:color w:val="000000"/>
                <w:szCs w:val="22"/>
              </w:rPr>
            </w:pPr>
          </w:p>
        </w:tc>
        <w:tc>
          <w:tcPr>
            <w:tcW w:w="669" w:type="dxa"/>
            <w:vAlign w:val="center"/>
          </w:tcPr>
          <w:p w14:paraId="44D63F2C" w14:textId="77777777" w:rsidR="005147E7" w:rsidRPr="006F38CF" w:rsidRDefault="005147E7" w:rsidP="00F64B5D">
            <w:pPr>
              <w:jc w:val="center"/>
              <w:rPr>
                <w:b/>
                <w:color w:val="000000"/>
                <w:szCs w:val="22"/>
              </w:rPr>
            </w:pPr>
          </w:p>
        </w:tc>
        <w:tc>
          <w:tcPr>
            <w:tcW w:w="670" w:type="dxa"/>
            <w:vAlign w:val="center"/>
          </w:tcPr>
          <w:p w14:paraId="6A425353" w14:textId="77777777" w:rsidR="005147E7" w:rsidRPr="006F38CF" w:rsidRDefault="005147E7" w:rsidP="00F64B5D">
            <w:pPr>
              <w:jc w:val="center"/>
              <w:rPr>
                <w:b/>
                <w:color w:val="000000"/>
                <w:szCs w:val="22"/>
              </w:rPr>
            </w:pPr>
          </w:p>
        </w:tc>
        <w:tc>
          <w:tcPr>
            <w:tcW w:w="669" w:type="dxa"/>
            <w:vAlign w:val="center"/>
          </w:tcPr>
          <w:p w14:paraId="0D8376EA" w14:textId="77777777" w:rsidR="005147E7" w:rsidRPr="006F38CF" w:rsidRDefault="005147E7" w:rsidP="00F64B5D">
            <w:pPr>
              <w:jc w:val="center"/>
              <w:rPr>
                <w:b/>
                <w:color w:val="000000"/>
                <w:szCs w:val="22"/>
              </w:rPr>
            </w:pPr>
          </w:p>
        </w:tc>
        <w:tc>
          <w:tcPr>
            <w:tcW w:w="670" w:type="dxa"/>
            <w:vAlign w:val="center"/>
          </w:tcPr>
          <w:p w14:paraId="0775A7BB" w14:textId="77777777" w:rsidR="005147E7" w:rsidRPr="006F38CF" w:rsidRDefault="005147E7" w:rsidP="00F64B5D">
            <w:pPr>
              <w:jc w:val="center"/>
              <w:rPr>
                <w:b/>
                <w:color w:val="000000"/>
                <w:szCs w:val="22"/>
              </w:rPr>
            </w:pPr>
          </w:p>
        </w:tc>
        <w:tc>
          <w:tcPr>
            <w:tcW w:w="669" w:type="dxa"/>
            <w:vAlign w:val="center"/>
          </w:tcPr>
          <w:p w14:paraId="47B077AA" w14:textId="77777777" w:rsidR="005147E7" w:rsidRPr="006F38CF" w:rsidRDefault="005147E7" w:rsidP="00F64B5D">
            <w:pPr>
              <w:jc w:val="center"/>
              <w:rPr>
                <w:b/>
                <w:color w:val="000000"/>
                <w:szCs w:val="22"/>
              </w:rPr>
            </w:pPr>
          </w:p>
        </w:tc>
        <w:tc>
          <w:tcPr>
            <w:tcW w:w="670" w:type="dxa"/>
            <w:vAlign w:val="center"/>
          </w:tcPr>
          <w:p w14:paraId="57EBA094" w14:textId="77777777" w:rsidR="005147E7" w:rsidRPr="006F38CF" w:rsidRDefault="005147E7" w:rsidP="00F64B5D">
            <w:pPr>
              <w:jc w:val="center"/>
              <w:rPr>
                <w:b/>
                <w:color w:val="000000"/>
                <w:szCs w:val="22"/>
              </w:rPr>
            </w:pPr>
          </w:p>
        </w:tc>
        <w:tc>
          <w:tcPr>
            <w:tcW w:w="669" w:type="dxa"/>
            <w:vAlign w:val="center"/>
          </w:tcPr>
          <w:p w14:paraId="057C3638" w14:textId="77777777" w:rsidR="005147E7" w:rsidRPr="006F38CF" w:rsidRDefault="005147E7" w:rsidP="00F64B5D">
            <w:pPr>
              <w:jc w:val="center"/>
              <w:rPr>
                <w:b/>
                <w:color w:val="000000"/>
                <w:szCs w:val="22"/>
              </w:rPr>
            </w:pPr>
          </w:p>
        </w:tc>
        <w:tc>
          <w:tcPr>
            <w:tcW w:w="670" w:type="dxa"/>
            <w:vAlign w:val="center"/>
          </w:tcPr>
          <w:p w14:paraId="0938BDC4" w14:textId="77777777" w:rsidR="005147E7" w:rsidRPr="006F38CF" w:rsidRDefault="005147E7" w:rsidP="00F64B5D">
            <w:pPr>
              <w:jc w:val="center"/>
              <w:rPr>
                <w:b/>
                <w:color w:val="000000"/>
                <w:szCs w:val="22"/>
              </w:rPr>
            </w:pPr>
          </w:p>
        </w:tc>
        <w:tc>
          <w:tcPr>
            <w:tcW w:w="669" w:type="dxa"/>
            <w:vAlign w:val="center"/>
          </w:tcPr>
          <w:p w14:paraId="60D4BD40" w14:textId="77777777" w:rsidR="005147E7" w:rsidRPr="006F38CF" w:rsidRDefault="005147E7" w:rsidP="00F64B5D">
            <w:pPr>
              <w:jc w:val="center"/>
              <w:rPr>
                <w:b/>
                <w:color w:val="000000"/>
                <w:szCs w:val="22"/>
              </w:rPr>
            </w:pPr>
          </w:p>
        </w:tc>
        <w:tc>
          <w:tcPr>
            <w:tcW w:w="670" w:type="dxa"/>
            <w:vAlign w:val="center"/>
          </w:tcPr>
          <w:p w14:paraId="5C6D312A" w14:textId="77777777" w:rsidR="005147E7" w:rsidRPr="006F38CF" w:rsidRDefault="005147E7" w:rsidP="00F64B5D">
            <w:pPr>
              <w:jc w:val="center"/>
              <w:rPr>
                <w:b/>
                <w:color w:val="000000"/>
                <w:szCs w:val="22"/>
              </w:rPr>
            </w:pPr>
          </w:p>
        </w:tc>
      </w:tr>
      <w:tr w:rsidR="005147E7" w:rsidRPr="006F38CF" w14:paraId="2704E778" w14:textId="77777777" w:rsidTr="005147E7">
        <w:trPr>
          <w:cantSplit/>
          <w:trHeight w:val="289"/>
          <w:jc w:val="center"/>
        </w:trPr>
        <w:tc>
          <w:tcPr>
            <w:tcW w:w="830" w:type="dxa"/>
            <w:vAlign w:val="center"/>
          </w:tcPr>
          <w:p w14:paraId="0AA16A4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D763480" w14:textId="77777777" w:rsidR="005147E7" w:rsidRPr="006F38CF" w:rsidRDefault="005147E7" w:rsidP="00F64B5D">
            <w:pPr>
              <w:tabs>
                <w:tab w:val="left" w:pos="397"/>
              </w:tabs>
              <w:ind w:left="397" w:hanging="397"/>
              <w:rPr>
                <w:color w:val="000000"/>
                <w:szCs w:val="22"/>
              </w:rPr>
            </w:pPr>
          </w:p>
        </w:tc>
        <w:tc>
          <w:tcPr>
            <w:tcW w:w="953" w:type="dxa"/>
            <w:vAlign w:val="center"/>
          </w:tcPr>
          <w:p w14:paraId="6AC8FA20" w14:textId="77777777" w:rsidR="005147E7" w:rsidRPr="006F38CF" w:rsidRDefault="005147E7" w:rsidP="00F64B5D">
            <w:pPr>
              <w:jc w:val="center"/>
              <w:rPr>
                <w:b/>
                <w:color w:val="000000"/>
                <w:szCs w:val="22"/>
              </w:rPr>
            </w:pPr>
          </w:p>
        </w:tc>
        <w:tc>
          <w:tcPr>
            <w:tcW w:w="669" w:type="dxa"/>
            <w:vAlign w:val="center"/>
          </w:tcPr>
          <w:p w14:paraId="3B307F8F" w14:textId="77777777" w:rsidR="005147E7" w:rsidRPr="006F38CF" w:rsidRDefault="005147E7" w:rsidP="00F64B5D">
            <w:pPr>
              <w:jc w:val="center"/>
              <w:rPr>
                <w:b/>
                <w:color w:val="000000"/>
                <w:szCs w:val="22"/>
              </w:rPr>
            </w:pPr>
          </w:p>
        </w:tc>
        <w:tc>
          <w:tcPr>
            <w:tcW w:w="670" w:type="dxa"/>
            <w:vAlign w:val="center"/>
          </w:tcPr>
          <w:p w14:paraId="4E9A5402" w14:textId="77777777" w:rsidR="005147E7" w:rsidRPr="006F38CF" w:rsidRDefault="005147E7" w:rsidP="00F64B5D">
            <w:pPr>
              <w:jc w:val="center"/>
              <w:rPr>
                <w:b/>
                <w:color w:val="000000"/>
                <w:szCs w:val="22"/>
              </w:rPr>
            </w:pPr>
          </w:p>
        </w:tc>
        <w:tc>
          <w:tcPr>
            <w:tcW w:w="669" w:type="dxa"/>
            <w:vAlign w:val="center"/>
          </w:tcPr>
          <w:p w14:paraId="1195C05F" w14:textId="77777777" w:rsidR="005147E7" w:rsidRPr="006F38CF" w:rsidRDefault="005147E7" w:rsidP="00F64B5D">
            <w:pPr>
              <w:jc w:val="center"/>
              <w:rPr>
                <w:b/>
                <w:color w:val="000000"/>
                <w:szCs w:val="22"/>
              </w:rPr>
            </w:pPr>
          </w:p>
        </w:tc>
        <w:tc>
          <w:tcPr>
            <w:tcW w:w="670" w:type="dxa"/>
            <w:vAlign w:val="center"/>
          </w:tcPr>
          <w:p w14:paraId="3901C8B7" w14:textId="77777777" w:rsidR="005147E7" w:rsidRPr="006F38CF" w:rsidRDefault="005147E7" w:rsidP="00F64B5D">
            <w:pPr>
              <w:jc w:val="center"/>
              <w:rPr>
                <w:b/>
                <w:color w:val="000000"/>
                <w:szCs w:val="22"/>
              </w:rPr>
            </w:pPr>
          </w:p>
        </w:tc>
        <w:tc>
          <w:tcPr>
            <w:tcW w:w="669" w:type="dxa"/>
            <w:vAlign w:val="center"/>
          </w:tcPr>
          <w:p w14:paraId="147DE3E8" w14:textId="77777777" w:rsidR="005147E7" w:rsidRPr="006F38CF" w:rsidRDefault="005147E7" w:rsidP="00F64B5D">
            <w:pPr>
              <w:jc w:val="center"/>
              <w:rPr>
                <w:b/>
                <w:color w:val="000000"/>
                <w:szCs w:val="22"/>
              </w:rPr>
            </w:pPr>
          </w:p>
        </w:tc>
        <w:tc>
          <w:tcPr>
            <w:tcW w:w="670" w:type="dxa"/>
            <w:vAlign w:val="center"/>
          </w:tcPr>
          <w:p w14:paraId="3C9D0370" w14:textId="77777777" w:rsidR="005147E7" w:rsidRPr="006F38CF" w:rsidRDefault="005147E7" w:rsidP="00F64B5D">
            <w:pPr>
              <w:jc w:val="center"/>
              <w:rPr>
                <w:b/>
                <w:color w:val="000000"/>
                <w:szCs w:val="22"/>
              </w:rPr>
            </w:pPr>
          </w:p>
        </w:tc>
        <w:tc>
          <w:tcPr>
            <w:tcW w:w="669" w:type="dxa"/>
            <w:vAlign w:val="center"/>
          </w:tcPr>
          <w:p w14:paraId="6E99B674" w14:textId="77777777" w:rsidR="005147E7" w:rsidRPr="006F38CF" w:rsidRDefault="005147E7" w:rsidP="00F64B5D">
            <w:pPr>
              <w:jc w:val="center"/>
              <w:rPr>
                <w:b/>
                <w:color w:val="000000"/>
                <w:szCs w:val="22"/>
              </w:rPr>
            </w:pPr>
          </w:p>
        </w:tc>
        <w:tc>
          <w:tcPr>
            <w:tcW w:w="670" w:type="dxa"/>
            <w:vAlign w:val="center"/>
          </w:tcPr>
          <w:p w14:paraId="19F96705" w14:textId="77777777" w:rsidR="005147E7" w:rsidRPr="006F38CF" w:rsidRDefault="005147E7" w:rsidP="00F64B5D">
            <w:pPr>
              <w:jc w:val="center"/>
              <w:rPr>
                <w:b/>
                <w:color w:val="000000"/>
                <w:szCs w:val="22"/>
              </w:rPr>
            </w:pPr>
          </w:p>
        </w:tc>
        <w:tc>
          <w:tcPr>
            <w:tcW w:w="669" w:type="dxa"/>
            <w:vAlign w:val="center"/>
          </w:tcPr>
          <w:p w14:paraId="0FF1ED6E" w14:textId="77777777" w:rsidR="005147E7" w:rsidRPr="006F38CF" w:rsidRDefault="005147E7" w:rsidP="00F64B5D">
            <w:pPr>
              <w:jc w:val="center"/>
              <w:rPr>
                <w:b/>
                <w:color w:val="000000"/>
                <w:szCs w:val="22"/>
              </w:rPr>
            </w:pPr>
          </w:p>
        </w:tc>
        <w:tc>
          <w:tcPr>
            <w:tcW w:w="670" w:type="dxa"/>
            <w:vAlign w:val="center"/>
          </w:tcPr>
          <w:p w14:paraId="4F2E5ACB" w14:textId="77777777" w:rsidR="005147E7" w:rsidRPr="006F38CF" w:rsidRDefault="005147E7" w:rsidP="00F64B5D">
            <w:pPr>
              <w:jc w:val="center"/>
              <w:rPr>
                <w:b/>
                <w:color w:val="000000"/>
                <w:szCs w:val="22"/>
              </w:rPr>
            </w:pPr>
          </w:p>
        </w:tc>
        <w:tc>
          <w:tcPr>
            <w:tcW w:w="669" w:type="dxa"/>
            <w:vAlign w:val="center"/>
          </w:tcPr>
          <w:p w14:paraId="405E02AD" w14:textId="77777777" w:rsidR="005147E7" w:rsidRPr="006F38CF" w:rsidRDefault="005147E7" w:rsidP="00F64B5D">
            <w:pPr>
              <w:jc w:val="center"/>
              <w:rPr>
                <w:b/>
                <w:color w:val="000000"/>
                <w:szCs w:val="22"/>
              </w:rPr>
            </w:pPr>
          </w:p>
        </w:tc>
        <w:tc>
          <w:tcPr>
            <w:tcW w:w="670" w:type="dxa"/>
            <w:vAlign w:val="center"/>
          </w:tcPr>
          <w:p w14:paraId="71997405" w14:textId="77777777" w:rsidR="005147E7" w:rsidRPr="006F38CF" w:rsidRDefault="005147E7" w:rsidP="00F64B5D">
            <w:pPr>
              <w:jc w:val="center"/>
              <w:rPr>
                <w:b/>
                <w:color w:val="000000"/>
                <w:szCs w:val="22"/>
              </w:rPr>
            </w:pPr>
          </w:p>
        </w:tc>
      </w:tr>
      <w:tr w:rsidR="005147E7" w:rsidRPr="006F38CF" w14:paraId="5F57D783" w14:textId="77777777" w:rsidTr="005147E7">
        <w:trPr>
          <w:cantSplit/>
          <w:trHeight w:val="289"/>
          <w:jc w:val="center"/>
        </w:trPr>
        <w:tc>
          <w:tcPr>
            <w:tcW w:w="830" w:type="dxa"/>
            <w:vAlign w:val="center"/>
          </w:tcPr>
          <w:p w14:paraId="02309F9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682CA5" w14:textId="77777777" w:rsidR="005147E7" w:rsidRPr="006F38CF" w:rsidRDefault="005147E7" w:rsidP="00F64B5D">
            <w:pPr>
              <w:tabs>
                <w:tab w:val="left" w:pos="397"/>
              </w:tabs>
              <w:ind w:left="397" w:hanging="397"/>
              <w:rPr>
                <w:color w:val="000000"/>
                <w:szCs w:val="22"/>
              </w:rPr>
            </w:pPr>
          </w:p>
        </w:tc>
        <w:tc>
          <w:tcPr>
            <w:tcW w:w="953" w:type="dxa"/>
            <w:vAlign w:val="center"/>
          </w:tcPr>
          <w:p w14:paraId="1D856AEC" w14:textId="77777777" w:rsidR="005147E7" w:rsidRPr="006F38CF" w:rsidRDefault="005147E7" w:rsidP="00F64B5D">
            <w:pPr>
              <w:jc w:val="center"/>
              <w:rPr>
                <w:b/>
                <w:color w:val="000000"/>
                <w:szCs w:val="22"/>
              </w:rPr>
            </w:pPr>
          </w:p>
        </w:tc>
        <w:tc>
          <w:tcPr>
            <w:tcW w:w="669" w:type="dxa"/>
            <w:vAlign w:val="center"/>
          </w:tcPr>
          <w:p w14:paraId="226393F6" w14:textId="77777777" w:rsidR="005147E7" w:rsidRPr="006F38CF" w:rsidRDefault="005147E7" w:rsidP="00F64B5D">
            <w:pPr>
              <w:jc w:val="center"/>
              <w:rPr>
                <w:b/>
                <w:color w:val="000000"/>
                <w:szCs w:val="22"/>
              </w:rPr>
            </w:pPr>
          </w:p>
        </w:tc>
        <w:tc>
          <w:tcPr>
            <w:tcW w:w="670" w:type="dxa"/>
            <w:vAlign w:val="center"/>
          </w:tcPr>
          <w:p w14:paraId="61300EFE" w14:textId="77777777" w:rsidR="005147E7" w:rsidRPr="006F38CF" w:rsidRDefault="005147E7" w:rsidP="00F64B5D">
            <w:pPr>
              <w:jc w:val="center"/>
              <w:rPr>
                <w:b/>
                <w:color w:val="000000"/>
                <w:szCs w:val="22"/>
              </w:rPr>
            </w:pPr>
          </w:p>
        </w:tc>
        <w:tc>
          <w:tcPr>
            <w:tcW w:w="669" w:type="dxa"/>
            <w:vAlign w:val="center"/>
          </w:tcPr>
          <w:p w14:paraId="0BBC232F" w14:textId="77777777" w:rsidR="005147E7" w:rsidRPr="006F38CF" w:rsidRDefault="005147E7" w:rsidP="00F64B5D">
            <w:pPr>
              <w:jc w:val="center"/>
              <w:rPr>
                <w:b/>
                <w:color w:val="000000"/>
                <w:szCs w:val="22"/>
              </w:rPr>
            </w:pPr>
          </w:p>
        </w:tc>
        <w:tc>
          <w:tcPr>
            <w:tcW w:w="670" w:type="dxa"/>
            <w:vAlign w:val="center"/>
          </w:tcPr>
          <w:p w14:paraId="4B9E6DAF" w14:textId="77777777" w:rsidR="005147E7" w:rsidRPr="006F38CF" w:rsidRDefault="005147E7" w:rsidP="00F64B5D">
            <w:pPr>
              <w:jc w:val="center"/>
              <w:rPr>
                <w:b/>
                <w:color w:val="000000"/>
                <w:szCs w:val="22"/>
              </w:rPr>
            </w:pPr>
          </w:p>
        </w:tc>
        <w:tc>
          <w:tcPr>
            <w:tcW w:w="669" w:type="dxa"/>
            <w:vAlign w:val="center"/>
          </w:tcPr>
          <w:p w14:paraId="17E2A17A" w14:textId="77777777" w:rsidR="005147E7" w:rsidRPr="006F38CF" w:rsidRDefault="005147E7" w:rsidP="00F64B5D">
            <w:pPr>
              <w:jc w:val="center"/>
              <w:rPr>
                <w:b/>
                <w:color w:val="000000"/>
                <w:szCs w:val="22"/>
              </w:rPr>
            </w:pPr>
          </w:p>
        </w:tc>
        <w:tc>
          <w:tcPr>
            <w:tcW w:w="670" w:type="dxa"/>
            <w:vAlign w:val="center"/>
          </w:tcPr>
          <w:p w14:paraId="6C59830F" w14:textId="77777777" w:rsidR="005147E7" w:rsidRPr="006F38CF" w:rsidRDefault="005147E7" w:rsidP="00F64B5D">
            <w:pPr>
              <w:jc w:val="center"/>
              <w:rPr>
                <w:b/>
                <w:color w:val="000000"/>
                <w:szCs w:val="22"/>
              </w:rPr>
            </w:pPr>
          </w:p>
        </w:tc>
        <w:tc>
          <w:tcPr>
            <w:tcW w:w="669" w:type="dxa"/>
            <w:vAlign w:val="center"/>
          </w:tcPr>
          <w:p w14:paraId="4105CA10" w14:textId="77777777" w:rsidR="005147E7" w:rsidRPr="006F38CF" w:rsidRDefault="005147E7" w:rsidP="00F64B5D">
            <w:pPr>
              <w:jc w:val="center"/>
              <w:rPr>
                <w:b/>
                <w:color w:val="000000"/>
                <w:szCs w:val="22"/>
              </w:rPr>
            </w:pPr>
          </w:p>
        </w:tc>
        <w:tc>
          <w:tcPr>
            <w:tcW w:w="670" w:type="dxa"/>
            <w:vAlign w:val="center"/>
          </w:tcPr>
          <w:p w14:paraId="1625AC25" w14:textId="77777777" w:rsidR="005147E7" w:rsidRPr="006F38CF" w:rsidRDefault="005147E7" w:rsidP="00F64B5D">
            <w:pPr>
              <w:jc w:val="center"/>
              <w:rPr>
                <w:b/>
                <w:color w:val="000000"/>
                <w:szCs w:val="22"/>
              </w:rPr>
            </w:pPr>
          </w:p>
        </w:tc>
        <w:tc>
          <w:tcPr>
            <w:tcW w:w="669" w:type="dxa"/>
            <w:vAlign w:val="center"/>
          </w:tcPr>
          <w:p w14:paraId="3E49C33C" w14:textId="77777777" w:rsidR="005147E7" w:rsidRPr="006F38CF" w:rsidRDefault="005147E7" w:rsidP="00F64B5D">
            <w:pPr>
              <w:jc w:val="center"/>
              <w:rPr>
                <w:b/>
                <w:color w:val="000000"/>
                <w:szCs w:val="22"/>
              </w:rPr>
            </w:pPr>
          </w:p>
        </w:tc>
        <w:tc>
          <w:tcPr>
            <w:tcW w:w="670" w:type="dxa"/>
            <w:vAlign w:val="center"/>
          </w:tcPr>
          <w:p w14:paraId="2ED3ACB0" w14:textId="77777777" w:rsidR="005147E7" w:rsidRPr="006F38CF" w:rsidRDefault="005147E7" w:rsidP="00F64B5D">
            <w:pPr>
              <w:jc w:val="center"/>
              <w:rPr>
                <w:b/>
                <w:color w:val="000000"/>
                <w:szCs w:val="22"/>
              </w:rPr>
            </w:pPr>
          </w:p>
        </w:tc>
        <w:tc>
          <w:tcPr>
            <w:tcW w:w="669" w:type="dxa"/>
            <w:vAlign w:val="center"/>
          </w:tcPr>
          <w:p w14:paraId="0994B841" w14:textId="77777777" w:rsidR="005147E7" w:rsidRPr="006F38CF" w:rsidRDefault="005147E7" w:rsidP="00F64B5D">
            <w:pPr>
              <w:jc w:val="center"/>
              <w:rPr>
                <w:b/>
                <w:color w:val="000000"/>
                <w:szCs w:val="22"/>
              </w:rPr>
            </w:pPr>
          </w:p>
        </w:tc>
        <w:tc>
          <w:tcPr>
            <w:tcW w:w="670" w:type="dxa"/>
            <w:vAlign w:val="center"/>
          </w:tcPr>
          <w:p w14:paraId="296D40B3" w14:textId="77777777" w:rsidR="005147E7" w:rsidRPr="006F38CF" w:rsidRDefault="005147E7" w:rsidP="00F64B5D">
            <w:pPr>
              <w:jc w:val="center"/>
              <w:rPr>
                <w:b/>
                <w:color w:val="000000"/>
                <w:szCs w:val="22"/>
              </w:rPr>
            </w:pPr>
          </w:p>
        </w:tc>
      </w:tr>
      <w:tr w:rsidR="005147E7" w:rsidRPr="006F38CF" w14:paraId="332026F2" w14:textId="77777777" w:rsidTr="005147E7">
        <w:trPr>
          <w:cantSplit/>
          <w:trHeight w:val="289"/>
          <w:jc w:val="center"/>
        </w:trPr>
        <w:tc>
          <w:tcPr>
            <w:tcW w:w="830" w:type="dxa"/>
            <w:vAlign w:val="center"/>
          </w:tcPr>
          <w:p w14:paraId="47F3972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6FB8A56" w14:textId="77777777" w:rsidR="005147E7" w:rsidRPr="006F38CF" w:rsidRDefault="005147E7" w:rsidP="00F64B5D">
            <w:pPr>
              <w:tabs>
                <w:tab w:val="left" w:pos="397"/>
              </w:tabs>
              <w:ind w:left="397" w:hanging="397"/>
              <w:rPr>
                <w:color w:val="000000"/>
                <w:szCs w:val="22"/>
              </w:rPr>
            </w:pPr>
          </w:p>
        </w:tc>
        <w:tc>
          <w:tcPr>
            <w:tcW w:w="953" w:type="dxa"/>
            <w:vAlign w:val="center"/>
          </w:tcPr>
          <w:p w14:paraId="5AF70225" w14:textId="77777777" w:rsidR="005147E7" w:rsidRPr="006F38CF" w:rsidRDefault="005147E7" w:rsidP="00F64B5D">
            <w:pPr>
              <w:jc w:val="center"/>
              <w:rPr>
                <w:b/>
                <w:color w:val="000000"/>
                <w:szCs w:val="22"/>
              </w:rPr>
            </w:pPr>
          </w:p>
        </w:tc>
        <w:tc>
          <w:tcPr>
            <w:tcW w:w="669" w:type="dxa"/>
            <w:vAlign w:val="center"/>
          </w:tcPr>
          <w:p w14:paraId="511A3DC7" w14:textId="77777777" w:rsidR="005147E7" w:rsidRPr="006F38CF" w:rsidRDefault="005147E7" w:rsidP="00F64B5D">
            <w:pPr>
              <w:jc w:val="center"/>
              <w:rPr>
                <w:b/>
                <w:color w:val="000000"/>
                <w:szCs w:val="22"/>
              </w:rPr>
            </w:pPr>
          </w:p>
        </w:tc>
        <w:tc>
          <w:tcPr>
            <w:tcW w:w="670" w:type="dxa"/>
            <w:vAlign w:val="center"/>
          </w:tcPr>
          <w:p w14:paraId="76C0CA30" w14:textId="77777777" w:rsidR="005147E7" w:rsidRPr="006F38CF" w:rsidRDefault="005147E7" w:rsidP="00F64B5D">
            <w:pPr>
              <w:jc w:val="center"/>
              <w:rPr>
                <w:b/>
                <w:color w:val="000000"/>
                <w:szCs w:val="22"/>
              </w:rPr>
            </w:pPr>
          </w:p>
        </w:tc>
        <w:tc>
          <w:tcPr>
            <w:tcW w:w="669" w:type="dxa"/>
            <w:vAlign w:val="center"/>
          </w:tcPr>
          <w:p w14:paraId="5D199DE7" w14:textId="77777777" w:rsidR="005147E7" w:rsidRPr="006F38CF" w:rsidRDefault="005147E7" w:rsidP="00F64B5D">
            <w:pPr>
              <w:jc w:val="center"/>
              <w:rPr>
                <w:b/>
                <w:color w:val="000000"/>
                <w:szCs w:val="22"/>
              </w:rPr>
            </w:pPr>
          </w:p>
        </w:tc>
        <w:tc>
          <w:tcPr>
            <w:tcW w:w="670" w:type="dxa"/>
            <w:vAlign w:val="center"/>
          </w:tcPr>
          <w:p w14:paraId="3ACB9A88" w14:textId="77777777" w:rsidR="005147E7" w:rsidRPr="006F38CF" w:rsidRDefault="005147E7" w:rsidP="00F64B5D">
            <w:pPr>
              <w:jc w:val="center"/>
              <w:rPr>
                <w:b/>
                <w:color w:val="000000"/>
                <w:szCs w:val="22"/>
              </w:rPr>
            </w:pPr>
          </w:p>
        </w:tc>
        <w:tc>
          <w:tcPr>
            <w:tcW w:w="669" w:type="dxa"/>
            <w:vAlign w:val="center"/>
          </w:tcPr>
          <w:p w14:paraId="2FF437A9" w14:textId="77777777" w:rsidR="005147E7" w:rsidRPr="006F38CF" w:rsidRDefault="005147E7" w:rsidP="00F64B5D">
            <w:pPr>
              <w:jc w:val="center"/>
              <w:rPr>
                <w:b/>
                <w:color w:val="000000"/>
                <w:szCs w:val="22"/>
              </w:rPr>
            </w:pPr>
          </w:p>
        </w:tc>
        <w:tc>
          <w:tcPr>
            <w:tcW w:w="670" w:type="dxa"/>
            <w:vAlign w:val="center"/>
          </w:tcPr>
          <w:p w14:paraId="47082995" w14:textId="77777777" w:rsidR="005147E7" w:rsidRPr="006F38CF" w:rsidRDefault="005147E7" w:rsidP="00F64B5D">
            <w:pPr>
              <w:jc w:val="center"/>
              <w:rPr>
                <w:b/>
                <w:color w:val="000000"/>
                <w:szCs w:val="22"/>
              </w:rPr>
            </w:pPr>
          </w:p>
        </w:tc>
        <w:tc>
          <w:tcPr>
            <w:tcW w:w="669" w:type="dxa"/>
            <w:vAlign w:val="center"/>
          </w:tcPr>
          <w:p w14:paraId="1F301525" w14:textId="77777777" w:rsidR="005147E7" w:rsidRPr="006F38CF" w:rsidRDefault="005147E7" w:rsidP="00F64B5D">
            <w:pPr>
              <w:jc w:val="center"/>
              <w:rPr>
                <w:b/>
                <w:color w:val="000000"/>
                <w:szCs w:val="22"/>
              </w:rPr>
            </w:pPr>
          </w:p>
        </w:tc>
        <w:tc>
          <w:tcPr>
            <w:tcW w:w="670" w:type="dxa"/>
            <w:vAlign w:val="center"/>
          </w:tcPr>
          <w:p w14:paraId="12A7E205" w14:textId="77777777" w:rsidR="005147E7" w:rsidRPr="006F38CF" w:rsidRDefault="005147E7" w:rsidP="00F64B5D">
            <w:pPr>
              <w:jc w:val="center"/>
              <w:rPr>
                <w:b/>
                <w:color w:val="000000"/>
                <w:szCs w:val="22"/>
              </w:rPr>
            </w:pPr>
          </w:p>
        </w:tc>
        <w:tc>
          <w:tcPr>
            <w:tcW w:w="669" w:type="dxa"/>
            <w:vAlign w:val="center"/>
          </w:tcPr>
          <w:p w14:paraId="4D96886C" w14:textId="77777777" w:rsidR="005147E7" w:rsidRPr="006F38CF" w:rsidRDefault="005147E7" w:rsidP="00F64B5D">
            <w:pPr>
              <w:jc w:val="center"/>
              <w:rPr>
                <w:b/>
                <w:color w:val="000000"/>
                <w:szCs w:val="22"/>
              </w:rPr>
            </w:pPr>
          </w:p>
        </w:tc>
        <w:tc>
          <w:tcPr>
            <w:tcW w:w="670" w:type="dxa"/>
            <w:vAlign w:val="center"/>
          </w:tcPr>
          <w:p w14:paraId="22FC7054" w14:textId="77777777" w:rsidR="005147E7" w:rsidRPr="006F38CF" w:rsidRDefault="005147E7" w:rsidP="00F64B5D">
            <w:pPr>
              <w:jc w:val="center"/>
              <w:rPr>
                <w:b/>
                <w:color w:val="000000"/>
                <w:szCs w:val="22"/>
              </w:rPr>
            </w:pPr>
          </w:p>
        </w:tc>
        <w:tc>
          <w:tcPr>
            <w:tcW w:w="669" w:type="dxa"/>
            <w:vAlign w:val="center"/>
          </w:tcPr>
          <w:p w14:paraId="496DF8DE" w14:textId="77777777" w:rsidR="005147E7" w:rsidRPr="006F38CF" w:rsidRDefault="005147E7" w:rsidP="00F64B5D">
            <w:pPr>
              <w:jc w:val="center"/>
              <w:rPr>
                <w:b/>
                <w:color w:val="000000"/>
                <w:szCs w:val="22"/>
              </w:rPr>
            </w:pPr>
          </w:p>
        </w:tc>
        <w:tc>
          <w:tcPr>
            <w:tcW w:w="670" w:type="dxa"/>
            <w:vAlign w:val="center"/>
          </w:tcPr>
          <w:p w14:paraId="1AF138E3" w14:textId="77777777" w:rsidR="005147E7" w:rsidRPr="006F38CF" w:rsidRDefault="005147E7" w:rsidP="00F64B5D">
            <w:pPr>
              <w:jc w:val="center"/>
              <w:rPr>
                <w:b/>
                <w:color w:val="000000"/>
                <w:szCs w:val="22"/>
              </w:rPr>
            </w:pPr>
          </w:p>
        </w:tc>
      </w:tr>
      <w:tr w:rsidR="005147E7" w:rsidRPr="006F38CF" w14:paraId="0D374C0F" w14:textId="77777777" w:rsidTr="005147E7">
        <w:trPr>
          <w:cantSplit/>
          <w:trHeight w:val="289"/>
          <w:jc w:val="center"/>
        </w:trPr>
        <w:tc>
          <w:tcPr>
            <w:tcW w:w="830" w:type="dxa"/>
            <w:vAlign w:val="center"/>
          </w:tcPr>
          <w:p w14:paraId="7382DA8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E05FA87" w14:textId="77777777" w:rsidR="005147E7" w:rsidRPr="006F38CF" w:rsidRDefault="005147E7" w:rsidP="00F64B5D">
            <w:pPr>
              <w:tabs>
                <w:tab w:val="left" w:pos="397"/>
              </w:tabs>
              <w:ind w:left="397" w:hanging="397"/>
              <w:rPr>
                <w:color w:val="000000"/>
                <w:szCs w:val="22"/>
              </w:rPr>
            </w:pPr>
          </w:p>
        </w:tc>
        <w:tc>
          <w:tcPr>
            <w:tcW w:w="953" w:type="dxa"/>
            <w:vAlign w:val="center"/>
          </w:tcPr>
          <w:p w14:paraId="4669018E" w14:textId="77777777" w:rsidR="005147E7" w:rsidRPr="006F38CF" w:rsidRDefault="005147E7" w:rsidP="00F64B5D">
            <w:pPr>
              <w:jc w:val="center"/>
              <w:rPr>
                <w:b/>
                <w:color w:val="000000"/>
                <w:szCs w:val="22"/>
              </w:rPr>
            </w:pPr>
          </w:p>
        </w:tc>
        <w:tc>
          <w:tcPr>
            <w:tcW w:w="669" w:type="dxa"/>
            <w:vAlign w:val="center"/>
          </w:tcPr>
          <w:p w14:paraId="456D8FCF" w14:textId="77777777" w:rsidR="005147E7" w:rsidRPr="006F38CF" w:rsidRDefault="005147E7" w:rsidP="00F64B5D">
            <w:pPr>
              <w:jc w:val="center"/>
              <w:rPr>
                <w:b/>
                <w:color w:val="000000"/>
                <w:szCs w:val="22"/>
              </w:rPr>
            </w:pPr>
          </w:p>
        </w:tc>
        <w:tc>
          <w:tcPr>
            <w:tcW w:w="670" w:type="dxa"/>
            <w:vAlign w:val="center"/>
          </w:tcPr>
          <w:p w14:paraId="1732CF45" w14:textId="77777777" w:rsidR="005147E7" w:rsidRPr="006F38CF" w:rsidRDefault="005147E7" w:rsidP="00F64B5D">
            <w:pPr>
              <w:jc w:val="center"/>
              <w:rPr>
                <w:b/>
                <w:color w:val="000000"/>
                <w:szCs w:val="22"/>
              </w:rPr>
            </w:pPr>
          </w:p>
        </w:tc>
        <w:tc>
          <w:tcPr>
            <w:tcW w:w="669" w:type="dxa"/>
            <w:vAlign w:val="center"/>
          </w:tcPr>
          <w:p w14:paraId="13464018" w14:textId="77777777" w:rsidR="005147E7" w:rsidRPr="006F38CF" w:rsidRDefault="005147E7" w:rsidP="00F64B5D">
            <w:pPr>
              <w:jc w:val="center"/>
              <w:rPr>
                <w:b/>
                <w:color w:val="000000"/>
                <w:szCs w:val="22"/>
              </w:rPr>
            </w:pPr>
          </w:p>
        </w:tc>
        <w:tc>
          <w:tcPr>
            <w:tcW w:w="670" w:type="dxa"/>
            <w:vAlign w:val="center"/>
          </w:tcPr>
          <w:p w14:paraId="09158AC6" w14:textId="77777777" w:rsidR="005147E7" w:rsidRPr="006F38CF" w:rsidRDefault="005147E7" w:rsidP="00F64B5D">
            <w:pPr>
              <w:jc w:val="center"/>
              <w:rPr>
                <w:b/>
                <w:color w:val="000000"/>
                <w:szCs w:val="22"/>
              </w:rPr>
            </w:pPr>
          </w:p>
        </w:tc>
        <w:tc>
          <w:tcPr>
            <w:tcW w:w="669" w:type="dxa"/>
            <w:vAlign w:val="center"/>
          </w:tcPr>
          <w:p w14:paraId="1A798E4C" w14:textId="77777777" w:rsidR="005147E7" w:rsidRPr="006F38CF" w:rsidRDefault="005147E7" w:rsidP="00F64B5D">
            <w:pPr>
              <w:jc w:val="center"/>
              <w:rPr>
                <w:b/>
                <w:color w:val="000000"/>
                <w:szCs w:val="22"/>
              </w:rPr>
            </w:pPr>
          </w:p>
        </w:tc>
        <w:tc>
          <w:tcPr>
            <w:tcW w:w="670" w:type="dxa"/>
            <w:vAlign w:val="center"/>
          </w:tcPr>
          <w:p w14:paraId="4454AE36" w14:textId="77777777" w:rsidR="005147E7" w:rsidRPr="006F38CF" w:rsidRDefault="005147E7" w:rsidP="00F64B5D">
            <w:pPr>
              <w:jc w:val="center"/>
              <w:rPr>
                <w:b/>
                <w:color w:val="000000"/>
                <w:szCs w:val="22"/>
              </w:rPr>
            </w:pPr>
          </w:p>
        </w:tc>
        <w:tc>
          <w:tcPr>
            <w:tcW w:w="669" w:type="dxa"/>
            <w:vAlign w:val="center"/>
          </w:tcPr>
          <w:p w14:paraId="7FAC14B8" w14:textId="77777777" w:rsidR="005147E7" w:rsidRPr="006F38CF" w:rsidRDefault="005147E7" w:rsidP="00F64B5D">
            <w:pPr>
              <w:jc w:val="center"/>
              <w:rPr>
                <w:b/>
                <w:color w:val="000000"/>
                <w:szCs w:val="22"/>
              </w:rPr>
            </w:pPr>
          </w:p>
        </w:tc>
        <w:tc>
          <w:tcPr>
            <w:tcW w:w="670" w:type="dxa"/>
            <w:vAlign w:val="center"/>
          </w:tcPr>
          <w:p w14:paraId="07A3E583" w14:textId="77777777" w:rsidR="005147E7" w:rsidRPr="006F38CF" w:rsidRDefault="005147E7" w:rsidP="00F64B5D">
            <w:pPr>
              <w:jc w:val="center"/>
              <w:rPr>
                <w:b/>
                <w:color w:val="000000"/>
                <w:szCs w:val="22"/>
              </w:rPr>
            </w:pPr>
          </w:p>
        </w:tc>
        <w:tc>
          <w:tcPr>
            <w:tcW w:w="669" w:type="dxa"/>
            <w:vAlign w:val="center"/>
          </w:tcPr>
          <w:p w14:paraId="35A88013" w14:textId="77777777" w:rsidR="005147E7" w:rsidRPr="006F38CF" w:rsidRDefault="005147E7" w:rsidP="00F64B5D">
            <w:pPr>
              <w:jc w:val="center"/>
              <w:rPr>
                <w:b/>
                <w:color w:val="000000"/>
                <w:szCs w:val="22"/>
              </w:rPr>
            </w:pPr>
          </w:p>
        </w:tc>
        <w:tc>
          <w:tcPr>
            <w:tcW w:w="670" w:type="dxa"/>
            <w:vAlign w:val="center"/>
          </w:tcPr>
          <w:p w14:paraId="1C461632" w14:textId="77777777" w:rsidR="005147E7" w:rsidRPr="006F38CF" w:rsidRDefault="005147E7" w:rsidP="00F64B5D">
            <w:pPr>
              <w:jc w:val="center"/>
              <w:rPr>
                <w:b/>
                <w:color w:val="000000"/>
                <w:szCs w:val="22"/>
              </w:rPr>
            </w:pPr>
          </w:p>
        </w:tc>
        <w:tc>
          <w:tcPr>
            <w:tcW w:w="669" w:type="dxa"/>
            <w:vAlign w:val="center"/>
          </w:tcPr>
          <w:p w14:paraId="47CE45F8" w14:textId="77777777" w:rsidR="005147E7" w:rsidRPr="006F38CF" w:rsidRDefault="005147E7" w:rsidP="00F64B5D">
            <w:pPr>
              <w:jc w:val="center"/>
              <w:rPr>
                <w:b/>
                <w:color w:val="000000"/>
                <w:szCs w:val="22"/>
              </w:rPr>
            </w:pPr>
          </w:p>
        </w:tc>
        <w:tc>
          <w:tcPr>
            <w:tcW w:w="670" w:type="dxa"/>
            <w:vAlign w:val="center"/>
          </w:tcPr>
          <w:p w14:paraId="4F5F11B6" w14:textId="77777777" w:rsidR="005147E7" w:rsidRPr="006F38CF" w:rsidRDefault="005147E7" w:rsidP="00F64B5D">
            <w:pPr>
              <w:jc w:val="center"/>
              <w:rPr>
                <w:b/>
                <w:color w:val="000000"/>
                <w:szCs w:val="22"/>
              </w:rPr>
            </w:pPr>
          </w:p>
        </w:tc>
      </w:tr>
    </w:tbl>
    <w:p w14:paraId="1D6DA63B" w14:textId="77777777" w:rsidR="005749A3" w:rsidRPr="006F38CF" w:rsidRDefault="005749A3" w:rsidP="00F64B5D"/>
    <w:p w14:paraId="128EE38D"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0EBC61F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6C069D49" w14:textId="77777777" w:rsidR="00C97D5E" w:rsidRPr="00C97D5E" w:rsidRDefault="00C97D5E" w:rsidP="00F64B5D">
      <w:pPr>
        <w:rPr>
          <w:b/>
          <w:i/>
        </w:rPr>
      </w:pPr>
    </w:p>
    <w:p w14:paraId="54CCFCF1"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57109A77" w14:textId="77777777" w:rsidR="005147E7" w:rsidRPr="006F38CF" w:rsidRDefault="005147E7" w:rsidP="00F64B5D">
      <w:pPr>
        <w:jc w:val="both"/>
        <w:rPr>
          <w:b/>
        </w:rPr>
      </w:pPr>
    </w:p>
    <w:p w14:paraId="3302BD2B"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B1FF0B8" w14:textId="77777777" w:rsidR="00C97D5E" w:rsidRDefault="00C97D5E" w:rsidP="00F64B5D">
      <w:pPr>
        <w:jc w:val="both"/>
        <w:rPr>
          <w:b/>
        </w:rPr>
      </w:pPr>
      <w:bookmarkStart w:id="2" w:name="_Toc179804429"/>
      <w:bookmarkStart w:id="3" w:name="_Toc188076994"/>
    </w:p>
    <w:p w14:paraId="63626B01"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BB2DCED" w14:textId="77777777" w:rsidTr="007A50D9">
        <w:tc>
          <w:tcPr>
            <w:tcW w:w="2127" w:type="dxa"/>
            <w:vAlign w:val="center"/>
          </w:tcPr>
          <w:p w14:paraId="51AFECF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652387C4"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F1C4C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684830BE" w14:textId="77777777" w:rsidTr="005147E7">
        <w:trPr>
          <w:trHeight w:val="493"/>
        </w:trPr>
        <w:tc>
          <w:tcPr>
            <w:tcW w:w="2127" w:type="dxa"/>
            <w:vAlign w:val="center"/>
          </w:tcPr>
          <w:p w14:paraId="37D2400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7EFDEEF" w14:textId="77777777" w:rsidR="005147E7" w:rsidRPr="006F38CF" w:rsidRDefault="005147E7" w:rsidP="00F64B5D">
            <w:pPr>
              <w:rPr>
                <w:rFonts w:asciiTheme="minorHAnsi" w:hAnsiTheme="minorHAnsi"/>
                <w:szCs w:val="22"/>
                <w:lang w:val="en-GB"/>
              </w:rPr>
            </w:pPr>
          </w:p>
        </w:tc>
      </w:tr>
      <w:tr w:rsidR="005147E7" w:rsidRPr="006F38CF" w14:paraId="55BC288A" w14:textId="77777777" w:rsidTr="005147E7">
        <w:trPr>
          <w:trHeight w:val="493"/>
        </w:trPr>
        <w:tc>
          <w:tcPr>
            <w:tcW w:w="2127" w:type="dxa"/>
            <w:vAlign w:val="center"/>
          </w:tcPr>
          <w:p w14:paraId="3482D2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9D32EEE" w14:textId="77777777" w:rsidR="005147E7" w:rsidRPr="006F38CF" w:rsidRDefault="005147E7" w:rsidP="00F64B5D">
            <w:pPr>
              <w:rPr>
                <w:rFonts w:asciiTheme="minorHAnsi" w:hAnsiTheme="minorHAnsi"/>
                <w:szCs w:val="22"/>
                <w:lang w:val="en-GB"/>
              </w:rPr>
            </w:pPr>
          </w:p>
        </w:tc>
      </w:tr>
      <w:tr w:rsidR="005147E7" w:rsidRPr="006F38CF" w14:paraId="2C37470D" w14:textId="77777777" w:rsidTr="005147E7">
        <w:trPr>
          <w:trHeight w:val="493"/>
        </w:trPr>
        <w:tc>
          <w:tcPr>
            <w:tcW w:w="2127" w:type="dxa"/>
            <w:vAlign w:val="center"/>
          </w:tcPr>
          <w:p w14:paraId="2E6C2C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06EC243F" w14:textId="77777777" w:rsidR="005147E7" w:rsidRPr="006F38CF" w:rsidRDefault="005147E7" w:rsidP="00F64B5D">
            <w:pPr>
              <w:rPr>
                <w:rFonts w:asciiTheme="minorHAnsi" w:hAnsiTheme="minorHAnsi"/>
                <w:szCs w:val="22"/>
                <w:lang w:val="en-GB"/>
              </w:rPr>
            </w:pPr>
          </w:p>
        </w:tc>
      </w:tr>
      <w:tr w:rsidR="005147E7" w:rsidRPr="006F38CF" w14:paraId="2E5E6529" w14:textId="77777777" w:rsidTr="005147E7">
        <w:trPr>
          <w:trHeight w:val="493"/>
        </w:trPr>
        <w:tc>
          <w:tcPr>
            <w:tcW w:w="2127" w:type="dxa"/>
            <w:vAlign w:val="center"/>
          </w:tcPr>
          <w:p w14:paraId="5FAD801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E188977" w14:textId="77777777" w:rsidR="005147E7" w:rsidRPr="006F38CF" w:rsidRDefault="005147E7" w:rsidP="00F64B5D">
            <w:pPr>
              <w:rPr>
                <w:rFonts w:asciiTheme="minorHAnsi" w:hAnsiTheme="minorHAnsi"/>
                <w:szCs w:val="22"/>
                <w:lang w:val="en-GB"/>
              </w:rPr>
            </w:pPr>
          </w:p>
        </w:tc>
      </w:tr>
      <w:tr w:rsidR="005147E7" w:rsidRPr="006F38CF" w14:paraId="33557338" w14:textId="77777777" w:rsidTr="005147E7">
        <w:trPr>
          <w:trHeight w:val="493"/>
        </w:trPr>
        <w:tc>
          <w:tcPr>
            <w:tcW w:w="2127" w:type="dxa"/>
            <w:vAlign w:val="center"/>
          </w:tcPr>
          <w:p w14:paraId="765BA1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3460A8C4" w14:textId="77777777" w:rsidR="005147E7" w:rsidRPr="006F38CF" w:rsidRDefault="005147E7" w:rsidP="00F64B5D">
            <w:pPr>
              <w:rPr>
                <w:rFonts w:asciiTheme="minorHAnsi" w:hAnsiTheme="minorHAnsi"/>
                <w:szCs w:val="22"/>
                <w:lang w:val="en-GB"/>
              </w:rPr>
            </w:pPr>
          </w:p>
        </w:tc>
        <w:tc>
          <w:tcPr>
            <w:tcW w:w="2394" w:type="dxa"/>
            <w:vAlign w:val="center"/>
          </w:tcPr>
          <w:p w14:paraId="7B3737B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062A4B5" w14:textId="77777777" w:rsidR="005147E7" w:rsidRPr="006F38CF" w:rsidRDefault="005147E7" w:rsidP="00F64B5D">
            <w:pPr>
              <w:rPr>
                <w:rFonts w:asciiTheme="minorHAnsi" w:hAnsiTheme="minorHAnsi"/>
                <w:szCs w:val="22"/>
                <w:lang w:val="en-GB"/>
              </w:rPr>
            </w:pPr>
          </w:p>
        </w:tc>
      </w:tr>
      <w:tr w:rsidR="005147E7" w:rsidRPr="006F38CF" w14:paraId="78D17844" w14:textId="77777777" w:rsidTr="005147E7">
        <w:trPr>
          <w:trHeight w:val="493"/>
        </w:trPr>
        <w:tc>
          <w:tcPr>
            <w:tcW w:w="2127" w:type="dxa"/>
            <w:vAlign w:val="center"/>
          </w:tcPr>
          <w:p w14:paraId="7031FF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92057B4" w14:textId="77777777" w:rsidR="005147E7" w:rsidRPr="006F38CF" w:rsidRDefault="005147E7" w:rsidP="00F64B5D">
            <w:pPr>
              <w:rPr>
                <w:rFonts w:asciiTheme="minorHAnsi" w:hAnsiTheme="minorHAnsi"/>
                <w:szCs w:val="22"/>
                <w:lang w:val="en-GB"/>
              </w:rPr>
            </w:pPr>
          </w:p>
        </w:tc>
      </w:tr>
      <w:tr w:rsidR="005147E7" w:rsidRPr="006F38CF" w14:paraId="28F575ED" w14:textId="77777777" w:rsidTr="005147E7">
        <w:trPr>
          <w:trHeight w:val="493"/>
        </w:trPr>
        <w:tc>
          <w:tcPr>
            <w:tcW w:w="2127" w:type="dxa"/>
            <w:vAlign w:val="center"/>
          </w:tcPr>
          <w:p w14:paraId="16FFCD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E86158B" w14:textId="77777777" w:rsidR="005147E7" w:rsidRPr="006F38CF" w:rsidRDefault="005147E7" w:rsidP="00F64B5D">
            <w:pPr>
              <w:rPr>
                <w:rFonts w:asciiTheme="minorHAnsi" w:hAnsiTheme="minorHAnsi"/>
                <w:szCs w:val="22"/>
                <w:lang w:val="en-GB"/>
              </w:rPr>
            </w:pPr>
          </w:p>
        </w:tc>
      </w:tr>
      <w:tr w:rsidR="00A53424" w:rsidRPr="006F38CF" w14:paraId="45755117" w14:textId="77777777" w:rsidTr="006B48E1">
        <w:trPr>
          <w:trHeight w:val="493"/>
        </w:trPr>
        <w:tc>
          <w:tcPr>
            <w:tcW w:w="2127" w:type="dxa"/>
            <w:vAlign w:val="center"/>
          </w:tcPr>
          <w:p w14:paraId="6BB9C575"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0D91AD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3E724A3" w14:textId="77777777" w:rsidR="00A53424" w:rsidRPr="006F38CF" w:rsidRDefault="00A53424" w:rsidP="006B48E1">
            <w:pPr>
              <w:rPr>
                <w:rFonts w:asciiTheme="minorHAnsi" w:hAnsiTheme="minorHAnsi"/>
                <w:szCs w:val="22"/>
                <w:lang w:val="en-GB"/>
              </w:rPr>
            </w:pPr>
          </w:p>
        </w:tc>
      </w:tr>
    </w:tbl>
    <w:p w14:paraId="40B4AAF5" w14:textId="77777777" w:rsidR="005147E7" w:rsidRPr="006F38CF" w:rsidRDefault="005147E7" w:rsidP="00F64B5D">
      <w:pPr>
        <w:rPr>
          <w:b/>
        </w:rPr>
      </w:pPr>
    </w:p>
    <w:p w14:paraId="6E0F5D68" w14:textId="77777777" w:rsidR="005147E7" w:rsidRPr="006F38CF" w:rsidRDefault="005147E7" w:rsidP="00F64B5D">
      <w:pPr>
        <w:rPr>
          <w:b/>
          <w:sz w:val="24"/>
          <w:szCs w:val="24"/>
        </w:rPr>
      </w:pPr>
      <w:r w:rsidRPr="006F38CF">
        <w:rPr>
          <w:b/>
          <w:sz w:val="24"/>
          <w:szCs w:val="24"/>
        </w:rPr>
        <w:t>Deliverables/results/outcomes</w:t>
      </w:r>
      <w:bookmarkEnd w:id="2"/>
      <w:bookmarkEnd w:id="3"/>
    </w:p>
    <w:p w14:paraId="5E7F47E7"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070CC" w:rsidRPr="006F38CF" w14:paraId="59E84C7C" w14:textId="77777777" w:rsidTr="008070CC">
        <w:trPr>
          <w:cantSplit/>
          <w:trHeight w:val="1134"/>
        </w:trPr>
        <w:tc>
          <w:tcPr>
            <w:tcW w:w="2127" w:type="dxa"/>
            <w:vMerge w:val="restart"/>
            <w:vAlign w:val="center"/>
          </w:tcPr>
          <w:p w14:paraId="53F66320" w14:textId="77777777" w:rsidR="008070CC" w:rsidRPr="006F38CF" w:rsidRDefault="008070CC" w:rsidP="00F64B5D">
            <w:pPr>
              <w:rPr>
                <w:rFonts w:asciiTheme="minorHAnsi" w:hAnsiTheme="minorHAnsi"/>
                <w:b/>
                <w:lang w:val="en-GB"/>
              </w:rPr>
            </w:pPr>
            <w:r w:rsidRPr="006F38CF">
              <w:rPr>
                <w:rFonts w:asciiTheme="minorHAnsi" w:hAnsiTheme="minorHAnsi"/>
                <w:b/>
                <w:lang w:val="en-GB"/>
              </w:rPr>
              <w:t>Expected Deliverable/Results/</w:t>
            </w:r>
          </w:p>
          <w:p w14:paraId="2E45A648" w14:textId="77777777" w:rsidR="008070CC" w:rsidRPr="006F38CF" w:rsidRDefault="008070CC"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108E1F6" w14:textId="77777777" w:rsidR="008070CC" w:rsidRPr="006F38CF" w:rsidRDefault="008070CC"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D170FD" w14:textId="3C9D2A25" w:rsidR="008070CC" w:rsidRPr="008070CC" w:rsidRDefault="008070CC" w:rsidP="008070CC">
            <w:pPr>
              <w:ind w:left="5040" w:hanging="187"/>
              <w:jc w:val="center"/>
              <w:rPr>
                <w:rFonts w:asciiTheme="minorHAnsi" w:hAnsiTheme="minorHAnsi"/>
                <w:b/>
                <w:sz w:val="24"/>
                <w:lang w:val="en-GB"/>
              </w:rPr>
            </w:pPr>
            <w:r>
              <w:rPr>
                <w:rFonts w:asciiTheme="minorHAnsi" w:hAnsiTheme="minorHAnsi"/>
                <w:b/>
                <w:sz w:val="24"/>
                <w:lang w:val="en-GB"/>
              </w:rPr>
              <w:t>2</w:t>
            </w:r>
          </w:p>
        </w:tc>
      </w:tr>
      <w:tr w:rsidR="005147E7" w:rsidRPr="006F38CF" w14:paraId="54743918" w14:textId="77777777" w:rsidTr="008070CC">
        <w:tc>
          <w:tcPr>
            <w:tcW w:w="2127" w:type="dxa"/>
            <w:vMerge/>
            <w:vAlign w:val="center"/>
          </w:tcPr>
          <w:p w14:paraId="3FCB2230" w14:textId="77777777" w:rsidR="005147E7" w:rsidRPr="006F38CF" w:rsidRDefault="005147E7" w:rsidP="00F64B5D">
            <w:pPr>
              <w:rPr>
                <w:rFonts w:asciiTheme="minorHAnsi" w:hAnsiTheme="minorHAnsi"/>
                <w:lang w:val="en-GB"/>
              </w:rPr>
            </w:pPr>
          </w:p>
        </w:tc>
        <w:tc>
          <w:tcPr>
            <w:tcW w:w="1984" w:type="dxa"/>
            <w:vAlign w:val="center"/>
          </w:tcPr>
          <w:p w14:paraId="6EEB6FEA"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315419" w14:textId="77777777" w:rsidR="005147E7" w:rsidRPr="006F38CF" w:rsidRDefault="005147E7" w:rsidP="00F64B5D">
            <w:pPr>
              <w:rPr>
                <w:rFonts w:asciiTheme="minorHAnsi" w:hAnsiTheme="minorHAnsi"/>
                <w:szCs w:val="22"/>
                <w:lang w:val="en-GB"/>
              </w:rPr>
            </w:pPr>
          </w:p>
        </w:tc>
      </w:tr>
      <w:tr w:rsidR="005147E7" w:rsidRPr="006F38CF" w14:paraId="0895BE0A" w14:textId="77777777" w:rsidTr="008070CC">
        <w:trPr>
          <w:trHeight w:val="472"/>
        </w:trPr>
        <w:tc>
          <w:tcPr>
            <w:tcW w:w="2127" w:type="dxa"/>
            <w:vMerge/>
            <w:vAlign w:val="center"/>
          </w:tcPr>
          <w:p w14:paraId="09BF2AC9" w14:textId="77777777" w:rsidR="005147E7" w:rsidRPr="006F38CF" w:rsidRDefault="005147E7" w:rsidP="00F64B5D">
            <w:pPr>
              <w:rPr>
                <w:rFonts w:asciiTheme="minorHAnsi" w:hAnsiTheme="minorHAnsi"/>
                <w:lang w:val="en-GB"/>
              </w:rPr>
            </w:pPr>
          </w:p>
        </w:tc>
        <w:tc>
          <w:tcPr>
            <w:tcW w:w="1984" w:type="dxa"/>
            <w:vAlign w:val="center"/>
          </w:tcPr>
          <w:p w14:paraId="05D9051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1A3F872"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3A7F321D"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CB25063"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FC2B53E"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AFC5BF"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141E908"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ECA4D18" w14:textId="77777777" w:rsidTr="008070CC">
        <w:tc>
          <w:tcPr>
            <w:tcW w:w="2127" w:type="dxa"/>
            <w:vMerge/>
            <w:vAlign w:val="center"/>
          </w:tcPr>
          <w:p w14:paraId="73A828EC" w14:textId="77777777" w:rsidR="005147E7" w:rsidRPr="006F38CF" w:rsidRDefault="005147E7" w:rsidP="00F64B5D">
            <w:pPr>
              <w:rPr>
                <w:rFonts w:asciiTheme="minorHAnsi" w:hAnsiTheme="minorHAnsi"/>
                <w:lang w:val="en-GB"/>
              </w:rPr>
            </w:pPr>
          </w:p>
        </w:tc>
        <w:tc>
          <w:tcPr>
            <w:tcW w:w="1984" w:type="dxa"/>
            <w:vAlign w:val="center"/>
          </w:tcPr>
          <w:p w14:paraId="1536D4C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38DB79F" w14:textId="77777777" w:rsidR="005147E7" w:rsidRPr="006F38CF" w:rsidRDefault="005147E7" w:rsidP="00F64B5D">
            <w:pPr>
              <w:rPr>
                <w:rFonts w:asciiTheme="minorHAnsi" w:hAnsiTheme="minorHAnsi"/>
                <w:szCs w:val="22"/>
                <w:lang w:val="en-GB"/>
              </w:rPr>
            </w:pPr>
          </w:p>
        </w:tc>
      </w:tr>
      <w:tr w:rsidR="005147E7" w:rsidRPr="006F38CF" w14:paraId="0C87BF89" w14:textId="77777777" w:rsidTr="008070CC">
        <w:trPr>
          <w:trHeight w:val="47"/>
        </w:trPr>
        <w:tc>
          <w:tcPr>
            <w:tcW w:w="2127" w:type="dxa"/>
            <w:vMerge/>
            <w:vAlign w:val="center"/>
          </w:tcPr>
          <w:p w14:paraId="51FC4EC9" w14:textId="77777777" w:rsidR="005147E7" w:rsidRPr="006F38CF" w:rsidRDefault="005147E7" w:rsidP="00F64B5D">
            <w:pPr>
              <w:rPr>
                <w:rFonts w:asciiTheme="minorHAnsi" w:hAnsiTheme="minorHAnsi"/>
                <w:lang w:val="en-GB"/>
              </w:rPr>
            </w:pPr>
          </w:p>
        </w:tc>
        <w:tc>
          <w:tcPr>
            <w:tcW w:w="1984" w:type="dxa"/>
            <w:vAlign w:val="center"/>
          </w:tcPr>
          <w:p w14:paraId="57675048"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17FBD23" w14:textId="77777777" w:rsidR="005147E7" w:rsidRPr="006F38CF" w:rsidRDefault="005147E7" w:rsidP="00F64B5D">
            <w:pPr>
              <w:rPr>
                <w:rFonts w:asciiTheme="minorHAnsi" w:hAnsiTheme="minorHAnsi"/>
                <w:szCs w:val="22"/>
                <w:lang w:val="en-GB"/>
              </w:rPr>
            </w:pPr>
          </w:p>
        </w:tc>
      </w:tr>
      <w:tr w:rsidR="005147E7" w:rsidRPr="006F38CF" w14:paraId="0FD2BEBE" w14:textId="77777777" w:rsidTr="008070CC">
        <w:trPr>
          <w:trHeight w:val="404"/>
        </w:trPr>
        <w:tc>
          <w:tcPr>
            <w:tcW w:w="2127" w:type="dxa"/>
            <w:vAlign w:val="center"/>
          </w:tcPr>
          <w:p w14:paraId="4ECB99C0" w14:textId="77777777" w:rsidR="005147E7" w:rsidRPr="006F38CF" w:rsidRDefault="005147E7" w:rsidP="00F64B5D">
            <w:pPr>
              <w:rPr>
                <w:rFonts w:asciiTheme="minorHAnsi" w:hAnsiTheme="minorHAnsi"/>
                <w:lang w:val="en-GB"/>
              </w:rPr>
            </w:pPr>
          </w:p>
        </w:tc>
        <w:tc>
          <w:tcPr>
            <w:tcW w:w="1984" w:type="dxa"/>
            <w:vAlign w:val="center"/>
          </w:tcPr>
          <w:p w14:paraId="73D63051"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B087DE5" w14:textId="77777777" w:rsidR="005147E7" w:rsidRPr="006F38CF" w:rsidRDefault="005147E7" w:rsidP="00F64B5D">
            <w:pPr>
              <w:rPr>
                <w:rFonts w:asciiTheme="minorHAnsi" w:hAnsiTheme="minorHAnsi"/>
                <w:szCs w:val="22"/>
                <w:lang w:val="en-GB"/>
              </w:rPr>
            </w:pPr>
          </w:p>
        </w:tc>
      </w:tr>
      <w:tr w:rsidR="005147E7" w:rsidRPr="006F38CF" w14:paraId="09F2693D" w14:textId="77777777" w:rsidTr="008070CC">
        <w:trPr>
          <w:trHeight w:val="482"/>
        </w:trPr>
        <w:tc>
          <w:tcPr>
            <w:tcW w:w="2127" w:type="dxa"/>
            <w:vMerge w:val="restart"/>
            <w:vAlign w:val="center"/>
          </w:tcPr>
          <w:p w14:paraId="22EC3EF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3754B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51B95D39"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4F3A39C2" w14:textId="0DBA7E64"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8070CC">
                  <w:rPr>
                    <w:rFonts w:ascii="MS Gothic" w:eastAsia="MS Gothic" w:hAnsi="MS Gothic" w:hint="eastAsia"/>
                    <w:color w:val="000000"/>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7C6B074"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6C6C17F9"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09E09064"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070FF338"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4FEF266F" w14:textId="77777777" w:rsidTr="008070CC">
        <w:trPr>
          <w:trHeight w:val="482"/>
        </w:trPr>
        <w:tc>
          <w:tcPr>
            <w:tcW w:w="2127" w:type="dxa"/>
            <w:vMerge/>
            <w:vAlign w:val="center"/>
          </w:tcPr>
          <w:p w14:paraId="33BBFDF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E0B888F"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B82B1E3"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92266A5" w14:textId="77777777" w:rsidTr="008070CC">
        <w:trPr>
          <w:trHeight w:val="698"/>
        </w:trPr>
        <w:tc>
          <w:tcPr>
            <w:tcW w:w="2127" w:type="dxa"/>
            <w:tcBorders>
              <w:right w:val="single" w:sz="4" w:space="0" w:color="auto"/>
            </w:tcBorders>
            <w:vAlign w:val="center"/>
          </w:tcPr>
          <w:p w14:paraId="24A2496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E7403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297A6F2"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EC5C65"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5CA162C2"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656A50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5062E13"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47C89651" w14:textId="77777777" w:rsidR="00902D14" w:rsidRDefault="00902D14" w:rsidP="00902D14"/>
    <w:p w14:paraId="753B7B1D" w14:textId="77777777" w:rsidR="005147E7" w:rsidRPr="00902D14" w:rsidRDefault="005147E7" w:rsidP="00F64B5D">
      <w:pPr>
        <w:rPr>
          <w:i/>
          <w:color w:val="FF0000"/>
        </w:rPr>
      </w:pPr>
      <w:r w:rsidRPr="00902D14">
        <w:rPr>
          <w:i/>
          <w:color w:val="FF0000"/>
        </w:rPr>
        <w:t>Please copy and paste tables as necessary.</w:t>
      </w:r>
    </w:p>
    <w:p w14:paraId="05EEF1A3" w14:textId="77777777" w:rsidR="005147E7" w:rsidRDefault="005147E7" w:rsidP="00902D14"/>
    <w:p w14:paraId="3AB8B57C"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36F3D194" w14:textId="77777777" w:rsidTr="007A50D9">
        <w:trPr>
          <w:trHeight w:val="636"/>
        </w:trPr>
        <w:tc>
          <w:tcPr>
            <w:tcW w:w="2114" w:type="dxa"/>
            <w:vAlign w:val="center"/>
          </w:tcPr>
          <w:p w14:paraId="5B1723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1BA9E7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0F5E7D26" w14:textId="6DE73CC2" w:rsidR="005147E7" w:rsidRPr="003D2102" w:rsidRDefault="00DB20BE" w:rsidP="00F64B5D">
            <w:pPr>
              <w:jc w:val="center"/>
              <w:rPr>
                <w:rFonts w:asciiTheme="minorHAnsi" w:hAnsiTheme="minorHAnsi"/>
                <w:color w:val="000000"/>
                <w:sz w:val="24"/>
                <w:szCs w:val="24"/>
                <w:lang w:val="en-GB"/>
              </w:rPr>
            </w:pPr>
            <w:r>
              <w:rPr>
                <w:rFonts w:asciiTheme="minorHAnsi" w:hAnsiTheme="minorHAnsi"/>
                <w:b/>
                <w:sz w:val="24"/>
                <w:szCs w:val="24"/>
                <w:lang w:val="en-GB"/>
              </w:rPr>
              <w:t>rp1 a6</w:t>
            </w:r>
          </w:p>
        </w:tc>
      </w:tr>
      <w:tr w:rsidR="005147E7" w:rsidRPr="006F38CF" w14:paraId="588E4BED" w14:textId="77777777" w:rsidTr="005147E7">
        <w:trPr>
          <w:trHeight w:val="493"/>
        </w:trPr>
        <w:tc>
          <w:tcPr>
            <w:tcW w:w="2114" w:type="dxa"/>
            <w:vAlign w:val="center"/>
          </w:tcPr>
          <w:p w14:paraId="42BBEC2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E5EDE98" w14:textId="33DFDE0D" w:rsidR="005147E7" w:rsidRPr="006F38CF" w:rsidRDefault="00DB20BE" w:rsidP="00F64B5D">
            <w:pPr>
              <w:rPr>
                <w:rFonts w:asciiTheme="minorHAnsi" w:hAnsiTheme="minorHAnsi"/>
                <w:szCs w:val="22"/>
                <w:lang w:val="en-GB"/>
              </w:rPr>
            </w:pPr>
            <w:r>
              <w:rPr>
                <w:rFonts w:asciiTheme="minorHAnsi" w:hAnsiTheme="minorHAnsi"/>
                <w:szCs w:val="22"/>
                <w:lang w:val="en-GB"/>
              </w:rPr>
              <w:t>Osposobljavanje osoblja</w:t>
            </w:r>
          </w:p>
        </w:tc>
      </w:tr>
      <w:tr w:rsidR="005147E7" w:rsidRPr="006F38CF" w14:paraId="5435B412" w14:textId="77777777" w:rsidTr="005147E7">
        <w:trPr>
          <w:trHeight w:val="493"/>
        </w:trPr>
        <w:tc>
          <w:tcPr>
            <w:tcW w:w="2114" w:type="dxa"/>
            <w:vAlign w:val="center"/>
          </w:tcPr>
          <w:p w14:paraId="6603B3B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7F35DC8F" w14:textId="77777777" w:rsidR="007A3049" w:rsidRPr="007A3049" w:rsidRDefault="007A3049" w:rsidP="007A3049">
            <w:pPr>
              <w:numPr>
                <w:ilvl w:val="0"/>
                <w:numId w:val="23"/>
              </w:numPr>
              <w:rPr>
                <w:szCs w:val="22"/>
              </w:rPr>
            </w:pPr>
            <w:r w:rsidRPr="007A3049">
              <w:rPr>
                <w:szCs w:val="22"/>
              </w:rPr>
              <w:t>Nedovoljna podrška rukovodstva Centra može uticati na angažovanje osoblja i implementaciju obuka.</w:t>
            </w:r>
          </w:p>
          <w:p w14:paraId="505B59A0" w14:textId="77777777" w:rsidR="007A3049" w:rsidRPr="007A3049" w:rsidRDefault="007A3049" w:rsidP="007A3049">
            <w:pPr>
              <w:numPr>
                <w:ilvl w:val="0"/>
                <w:numId w:val="23"/>
              </w:numPr>
              <w:rPr>
                <w:szCs w:val="22"/>
              </w:rPr>
            </w:pPr>
            <w:r w:rsidRPr="007A3049">
              <w:rPr>
                <w:szCs w:val="22"/>
              </w:rPr>
              <w:t>Nedostatak finansijskih sredstava može ograničiti opseg obuka i edukacija koje se mogu pružiti.</w:t>
            </w:r>
          </w:p>
          <w:p w14:paraId="5B8A3CBE" w14:textId="77777777" w:rsidR="007A3049" w:rsidRPr="007A3049" w:rsidRDefault="007A3049" w:rsidP="007A3049">
            <w:pPr>
              <w:numPr>
                <w:ilvl w:val="0"/>
                <w:numId w:val="23"/>
              </w:numPr>
              <w:rPr>
                <w:szCs w:val="22"/>
              </w:rPr>
            </w:pPr>
            <w:r w:rsidRPr="007A3049">
              <w:rPr>
                <w:szCs w:val="22"/>
              </w:rPr>
              <w:t>Tehnički problemi ili nedostatak pristupa odgovarajućim alatima i resursima mogu otežati sprovođenje obuka.</w:t>
            </w:r>
          </w:p>
          <w:p w14:paraId="61493B42" w14:textId="77777777" w:rsidR="007A3049" w:rsidRPr="007A3049" w:rsidRDefault="007A3049" w:rsidP="007A3049">
            <w:pPr>
              <w:numPr>
                <w:ilvl w:val="0"/>
                <w:numId w:val="23"/>
              </w:numPr>
              <w:rPr>
                <w:szCs w:val="22"/>
              </w:rPr>
            </w:pPr>
            <w:r w:rsidRPr="007A3049">
              <w:rPr>
                <w:szCs w:val="22"/>
              </w:rPr>
              <w:t>Kvalitet obuka može biti ugrožen ukoliko treneri nemaju dovoljno iskustva ili ne prilagode obuke specifičnim potrebama osoblja Centra.</w:t>
            </w:r>
          </w:p>
          <w:p w14:paraId="37124D8C" w14:textId="77777777" w:rsidR="005147E7" w:rsidRPr="006F38CF" w:rsidRDefault="005147E7" w:rsidP="00F64B5D">
            <w:pPr>
              <w:rPr>
                <w:rFonts w:asciiTheme="minorHAnsi" w:hAnsiTheme="minorHAnsi"/>
                <w:szCs w:val="22"/>
                <w:lang w:val="en-GB"/>
              </w:rPr>
            </w:pPr>
          </w:p>
        </w:tc>
      </w:tr>
      <w:tr w:rsidR="005147E7" w:rsidRPr="006F38CF" w14:paraId="0A83F2C1" w14:textId="77777777" w:rsidTr="005147E7">
        <w:trPr>
          <w:trHeight w:val="493"/>
        </w:trPr>
        <w:tc>
          <w:tcPr>
            <w:tcW w:w="2114" w:type="dxa"/>
            <w:vAlign w:val="center"/>
          </w:tcPr>
          <w:p w14:paraId="2B4A09E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26BBECF" w14:textId="4A53BAAE" w:rsidR="005147E7" w:rsidRPr="006F38CF" w:rsidRDefault="007A3049" w:rsidP="00F64B5D">
            <w:pPr>
              <w:rPr>
                <w:rFonts w:asciiTheme="minorHAnsi" w:hAnsiTheme="minorHAnsi"/>
                <w:szCs w:val="22"/>
                <w:lang w:val="en-GB"/>
              </w:rPr>
            </w:pPr>
            <w:r w:rsidRPr="007A3049">
              <w:rPr>
                <w:rFonts w:asciiTheme="minorHAnsi" w:hAnsiTheme="minorHAnsi"/>
                <w:szCs w:val="22"/>
                <w:lang w:val="en-GB"/>
              </w:rPr>
              <w:t>Aktivnost "Osposobljavanje osoblja" ima za cilj pružanje obuka i edukacija osoblju Centra u različitim oblastima, kao što su istraživačke metode, upravljanje bazama podataka, arhivsko i bibliotečko upravljanje. Kroz identifikaciju potreba osoblja i izradu plana obuka, osoblje će imati priliku da stekne nove veštine i znanja koja su relevantna za njihov rad. Realizacija obuka će biti praćena evaluacijom napretka i efektivnosti kako bi se osiguralo da su obuke doprinele razvoju potrebnih veština. Ova aktivnost ima za cilj jačanje kapaciteta osoblja Centra i poboljšanje kvaliteta rada u navedenim oblastima.</w:t>
            </w:r>
          </w:p>
        </w:tc>
      </w:tr>
      <w:tr w:rsidR="005147E7" w:rsidRPr="006F38CF" w14:paraId="307BD9E8" w14:textId="77777777" w:rsidTr="005147E7">
        <w:trPr>
          <w:trHeight w:val="493"/>
        </w:trPr>
        <w:tc>
          <w:tcPr>
            <w:tcW w:w="2114" w:type="dxa"/>
            <w:vAlign w:val="center"/>
          </w:tcPr>
          <w:p w14:paraId="03048AA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7B12D2E5" w14:textId="77777777" w:rsidR="00B736BE" w:rsidRPr="00B736BE" w:rsidRDefault="00B736BE" w:rsidP="00B736BE">
            <w:pPr>
              <w:rPr>
                <w:szCs w:val="22"/>
              </w:rPr>
            </w:pPr>
            <w:r w:rsidRPr="00B736BE">
              <w:rPr>
                <w:szCs w:val="22"/>
              </w:rPr>
              <w:t>6.1.</w:t>
            </w:r>
            <w:r w:rsidRPr="00B736BE">
              <w:rPr>
                <w:szCs w:val="22"/>
              </w:rPr>
              <w:tab/>
              <w:t>Organizacija obuka i edukacija za osoblje Centra</w:t>
            </w:r>
          </w:p>
          <w:p w14:paraId="1C3191CE" w14:textId="77777777" w:rsidR="00B736BE" w:rsidRPr="00B736BE" w:rsidRDefault="00B736BE" w:rsidP="00B736BE">
            <w:pPr>
              <w:rPr>
                <w:szCs w:val="22"/>
              </w:rPr>
            </w:pPr>
            <w:r w:rsidRPr="00B736BE">
              <w:rPr>
                <w:szCs w:val="22"/>
              </w:rPr>
              <w:t>6.1.1.</w:t>
            </w:r>
            <w:r w:rsidRPr="00B736BE">
              <w:rPr>
                <w:szCs w:val="22"/>
              </w:rPr>
              <w:tab/>
              <w:t xml:space="preserve">  Identifikacija oblasti za obuku (istraživačke metode, upravljanje bazama podataka, arhivsko i bibliotečko upravljanje)</w:t>
            </w:r>
          </w:p>
          <w:p w14:paraId="34B353FE" w14:textId="77777777" w:rsidR="00B736BE" w:rsidRPr="00B736BE" w:rsidRDefault="00B736BE" w:rsidP="00B736BE">
            <w:pPr>
              <w:rPr>
                <w:szCs w:val="22"/>
              </w:rPr>
            </w:pPr>
            <w:r w:rsidRPr="00B736BE">
              <w:rPr>
                <w:szCs w:val="22"/>
              </w:rPr>
              <w:t>6.1.2.</w:t>
            </w:r>
            <w:r w:rsidRPr="00B736BE">
              <w:rPr>
                <w:szCs w:val="22"/>
              </w:rPr>
              <w:tab/>
              <w:t xml:space="preserve">  Izrada plana obuka i edukacija za osoblje</w:t>
            </w:r>
          </w:p>
          <w:p w14:paraId="5EAA0E0A" w14:textId="77777777" w:rsidR="00B736BE" w:rsidRPr="00B736BE" w:rsidRDefault="00B736BE" w:rsidP="00B736BE">
            <w:pPr>
              <w:rPr>
                <w:szCs w:val="22"/>
              </w:rPr>
            </w:pPr>
            <w:r w:rsidRPr="00B736BE">
              <w:rPr>
                <w:szCs w:val="22"/>
              </w:rPr>
              <w:t>6.2.</w:t>
            </w:r>
            <w:r w:rsidRPr="00B736BE">
              <w:rPr>
                <w:szCs w:val="22"/>
              </w:rPr>
              <w:tab/>
              <w:t>Sticanje veština i znanja u istraživačkim metodama, upravljanju bazama podataka, arhivskom i bibliotečkom upravljanju</w:t>
            </w:r>
          </w:p>
          <w:p w14:paraId="3CE97C83" w14:textId="77777777" w:rsidR="00B736BE" w:rsidRPr="00B736BE" w:rsidRDefault="00B736BE" w:rsidP="00B736BE">
            <w:pPr>
              <w:rPr>
                <w:szCs w:val="22"/>
              </w:rPr>
            </w:pPr>
            <w:r w:rsidRPr="00B736BE">
              <w:rPr>
                <w:szCs w:val="22"/>
              </w:rPr>
              <w:t>6.2.1.</w:t>
            </w:r>
            <w:r w:rsidRPr="00B736BE">
              <w:rPr>
                <w:szCs w:val="22"/>
              </w:rPr>
              <w:tab/>
              <w:t xml:space="preserve">  Realizacija obuka i edukacija za osoblje</w:t>
            </w:r>
          </w:p>
          <w:p w14:paraId="604775B7" w14:textId="645A7020" w:rsidR="005147E7" w:rsidRPr="006F38CF" w:rsidRDefault="00B736BE" w:rsidP="00B736BE">
            <w:pPr>
              <w:rPr>
                <w:rFonts w:asciiTheme="minorHAnsi" w:hAnsiTheme="minorHAnsi"/>
                <w:szCs w:val="22"/>
                <w:lang w:val="en-GB"/>
              </w:rPr>
            </w:pPr>
            <w:r w:rsidRPr="00B736BE">
              <w:rPr>
                <w:szCs w:val="22"/>
              </w:rPr>
              <w:t>6.2.2.</w:t>
            </w:r>
            <w:r w:rsidRPr="00B736BE">
              <w:rPr>
                <w:szCs w:val="22"/>
              </w:rPr>
              <w:tab/>
              <w:t xml:space="preserve">  Evaluacija napretka i efektivnosti obuka</w:t>
            </w:r>
          </w:p>
        </w:tc>
      </w:tr>
      <w:tr w:rsidR="005147E7" w:rsidRPr="006F38CF" w14:paraId="5C78EBBA" w14:textId="77777777" w:rsidTr="005147E7">
        <w:trPr>
          <w:trHeight w:val="493"/>
        </w:trPr>
        <w:tc>
          <w:tcPr>
            <w:tcW w:w="2114" w:type="dxa"/>
            <w:vAlign w:val="center"/>
          </w:tcPr>
          <w:p w14:paraId="1A635D6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7102A36F" w14:textId="14945D7B" w:rsidR="005147E7" w:rsidRPr="006F38CF" w:rsidRDefault="00392097" w:rsidP="00F64B5D">
            <w:pPr>
              <w:rPr>
                <w:rFonts w:asciiTheme="minorHAnsi" w:hAnsiTheme="minorHAnsi"/>
                <w:szCs w:val="22"/>
                <w:lang w:val="en-GB"/>
              </w:rPr>
            </w:pPr>
            <w:r>
              <w:rPr>
                <w:rFonts w:asciiTheme="minorHAnsi" w:hAnsiTheme="minorHAnsi"/>
                <w:szCs w:val="22"/>
                <w:lang w:val="en-GB"/>
              </w:rPr>
              <w:t>M1</w:t>
            </w:r>
          </w:p>
        </w:tc>
        <w:tc>
          <w:tcPr>
            <w:tcW w:w="2556" w:type="dxa"/>
            <w:vAlign w:val="center"/>
          </w:tcPr>
          <w:p w14:paraId="0D44DE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628D87B"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0805AADF" w14:textId="40532FE3" w:rsidR="005147E7" w:rsidRPr="006F38CF" w:rsidRDefault="00392097" w:rsidP="00F64B5D">
            <w:pPr>
              <w:rPr>
                <w:rFonts w:asciiTheme="minorHAnsi" w:hAnsiTheme="minorHAnsi"/>
                <w:szCs w:val="22"/>
                <w:lang w:val="en-GB"/>
              </w:rPr>
            </w:pPr>
            <w:r>
              <w:rPr>
                <w:rFonts w:asciiTheme="minorHAnsi" w:hAnsiTheme="minorHAnsi"/>
                <w:szCs w:val="22"/>
                <w:lang w:val="en-GB"/>
              </w:rPr>
              <w:t>M2</w:t>
            </w:r>
          </w:p>
        </w:tc>
      </w:tr>
      <w:tr w:rsidR="005147E7" w:rsidRPr="006F38CF" w14:paraId="65A94474" w14:textId="77777777" w:rsidTr="005147E7">
        <w:trPr>
          <w:trHeight w:val="493"/>
        </w:trPr>
        <w:tc>
          <w:tcPr>
            <w:tcW w:w="2114" w:type="dxa"/>
            <w:vAlign w:val="center"/>
          </w:tcPr>
          <w:p w14:paraId="25F819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9FE239E" w14:textId="5368C625" w:rsidR="005147E7" w:rsidRPr="00EC5993" w:rsidRDefault="00EC5993" w:rsidP="00F64B5D">
            <w:pPr>
              <w:rPr>
                <w:rFonts w:asciiTheme="minorHAnsi" w:hAnsiTheme="minorHAnsi"/>
                <w:szCs w:val="22"/>
                <w:lang w:val="en-GB"/>
              </w:rPr>
            </w:pPr>
            <w:r>
              <w:rPr>
                <w:rFonts w:asciiTheme="minorHAnsi" w:hAnsiTheme="minorHAnsi"/>
                <w:szCs w:val="22"/>
                <w:lang w:val="en-GB"/>
              </w:rPr>
              <w:t xml:space="preserve">KakoGod, </w:t>
            </w:r>
            <w:r>
              <w:rPr>
                <w:rFonts w:asciiTheme="minorHAnsi" w:hAnsiTheme="minorHAnsi"/>
                <w:b/>
                <w:bCs/>
                <w:szCs w:val="22"/>
                <w:lang w:val="en-GB"/>
              </w:rPr>
              <w:t>Novi Pazar</w:t>
            </w:r>
          </w:p>
        </w:tc>
      </w:tr>
      <w:tr w:rsidR="005147E7" w:rsidRPr="006F38CF" w14:paraId="45201B9F" w14:textId="77777777" w:rsidTr="005147E7">
        <w:trPr>
          <w:trHeight w:val="493"/>
        </w:trPr>
        <w:tc>
          <w:tcPr>
            <w:tcW w:w="2114" w:type="dxa"/>
            <w:vAlign w:val="center"/>
          </w:tcPr>
          <w:p w14:paraId="29B411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E0CC83" w14:textId="4E02B9EF" w:rsidR="00903E52" w:rsidRPr="00903E52" w:rsidRDefault="00903E52" w:rsidP="009A5391">
            <w:pPr>
              <w:rPr>
                <w:rFonts w:asciiTheme="minorHAnsi" w:eastAsiaTheme="minorHAnsi" w:hAnsiTheme="minorHAnsi" w:cstheme="minorBidi"/>
                <w:sz w:val="18"/>
                <w:szCs w:val="18"/>
              </w:rPr>
            </w:pPr>
            <w:r>
              <w:rPr>
                <w:sz w:val="18"/>
                <w:szCs w:val="18"/>
                <w:lang w:val="en-US"/>
              </w:rPr>
              <w:t>BNV (Bošnjačko nacionalno vijeće)</w:t>
            </w:r>
            <w:r>
              <w:rPr>
                <w:rFonts w:asciiTheme="minorHAnsi" w:eastAsiaTheme="minorHAnsi" w:hAnsiTheme="minorHAnsi" w:cstheme="minorBidi"/>
                <w:sz w:val="18"/>
                <w:szCs w:val="18"/>
              </w:rPr>
              <w:t xml:space="preserve">, </w:t>
            </w:r>
            <w:r>
              <w:rPr>
                <w:rFonts w:asciiTheme="minorHAnsi" w:eastAsiaTheme="minorHAnsi" w:hAnsiTheme="minorHAnsi" w:cstheme="minorBidi"/>
                <w:b/>
                <w:bCs/>
                <w:sz w:val="18"/>
                <w:szCs w:val="18"/>
              </w:rPr>
              <w:t>Novi Pazar</w:t>
            </w:r>
          </w:p>
          <w:p w14:paraId="1E770954" w14:textId="30D545BA" w:rsidR="009A5391" w:rsidRDefault="009A5391" w:rsidP="009A5391">
            <w:pPr>
              <w:rPr>
                <w:b/>
                <w:bCs/>
                <w:sz w:val="18"/>
                <w:szCs w:val="18"/>
              </w:rPr>
            </w:pPr>
            <w:r>
              <w:rPr>
                <w:sz w:val="18"/>
                <w:szCs w:val="18"/>
              </w:rPr>
              <w:t xml:space="preserve">PwC (PricewaterhouseCoopers), </w:t>
            </w:r>
            <w:r>
              <w:rPr>
                <w:b/>
                <w:bCs/>
                <w:sz w:val="18"/>
                <w:szCs w:val="18"/>
              </w:rPr>
              <w:t>Ujedinjeno Kraljevstvo</w:t>
            </w:r>
          </w:p>
          <w:p w14:paraId="7C00C8B1" w14:textId="4FC55481" w:rsidR="005147E7" w:rsidRPr="00903E52" w:rsidRDefault="009A5391" w:rsidP="00F64B5D">
            <w:pPr>
              <w:rPr>
                <w:rFonts w:asciiTheme="minorHAnsi" w:eastAsiaTheme="minorHAnsi" w:hAnsiTheme="minorHAnsi" w:cstheme="minorBidi"/>
                <w:sz w:val="18"/>
                <w:szCs w:val="18"/>
                <w:lang w:val="en-US"/>
              </w:rPr>
            </w:pPr>
            <w:r>
              <w:rPr>
                <w:sz w:val="18"/>
                <w:szCs w:val="18"/>
              </w:rPr>
              <w:t xml:space="preserve">UNESCO, </w:t>
            </w:r>
            <w:r>
              <w:rPr>
                <w:b/>
                <w:bCs/>
                <w:sz w:val="18"/>
                <w:szCs w:val="18"/>
              </w:rPr>
              <w:t>Francuska</w:t>
            </w:r>
          </w:p>
        </w:tc>
      </w:tr>
      <w:tr w:rsidR="00A53424" w:rsidRPr="006F38CF" w14:paraId="27EE3BF9" w14:textId="77777777" w:rsidTr="007A50D9">
        <w:trPr>
          <w:trHeight w:val="493"/>
        </w:trPr>
        <w:tc>
          <w:tcPr>
            <w:tcW w:w="2114" w:type="dxa"/>
            <w:vAlign w:val="center"/>
          </w:tcPr>
          <w:p w14:paraId="7BD07D3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85FF096"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0681C02" w14:textId="77777777" w:rsidR="009A5391" w:rsidRPr="009A5391" w:rsidRDefault="009A5391" w:rsidP="009A5391">
            <w:pPr>
              <w:numPr>
                <w:ilvl w:val="0"/>
                <w:numId w:val="24"/>
              </w:numPr>
              <w:rPr>
                <w:szCs w:val="22"/>
              </w:rPr>
            </w:pPr>
            <w:r w:rsidRPr="009A5391">
              <w:rPr>
                <w:szCs w:val="22"/>
              </w:rPr>
              <w:t>Troškovi obuka i edukacija: Ovo uključuje troškove organizacije i provedbe obuka, kao i angažovanje trenera i stručnjaka za određene oblasti. Ovi troškovi mogu obuhvatiti naknade za trenera, honorare za gostujuće predavače, troškove materijala i resursa za obuku, kao i administrativne troškove povezane sa organizacijom obuka.</w:t>
            </w:r>
          </w:p>
          <w:p w14:paraId="450765BF" w14:textId="77777777" w:rsidR="009A5391" w:rsidRPr="009A5391" w:rsidRDefault="009A5391" w:rsidP="009A5391">
            <w:pPr>
              <w:numPr>
                <w:ilvl w:val="0"/>
                <w:numId w:val="24"/>
              </w:numPr>
              <w:rPr>
                <w:szCs w:val="22"/>
              </w:rPr>
            </w:pPr>
            <w:r w:rsidRPr="009A5391">
              <w:rPr>
                <w:szCs w:val="22"/>
              </w:rPr>
              <w:t>Troškovi putovanja i smeštaja: Ukoliko je neophodno putovanje osoblja Centra na lokacije gde se održavaju obuke, može biti potrebno pokriti troškove putovanja, smeštaja i ishrane. Ovi troškovi mogu uključivati avionske ili željezničke karte, smeštaj u hotelima ili studentskim domovima, dnevnice za ishranu i transport na odredištu.</w:t>
            </w:r>
          </w:p>
          <w:p w14:paraId="47D7353D" w14:textId="77777777" w:rsidR="009A5391" w:rsidRPr="009A5391" w:rsidRDefault="009A5391" w:rsidP="009A5391">
            <w:pPr>
              <w:numPr>
                <w:ilvl w:val="0"/>
                <w:numId w:val="24"/>
              </w:numPr>
              <w:rPr>
                <w:szCs w:val="22"/>
              </w:rPr>
            </w:pPr>
            <w:r w:rsidRPr="009A5391">
              <w:rPr>
                <w:szCs w:val="22"/>
              </w:rPr>
              <w:t xml:space="preserve">Troškovi opreme: Ukoliko je neophodna posebna oprema za sprovođenje obuka, kao što su računari, softveri, laboratorijska oprema ili drugi materijali, može biti potrebno obezbediti sredstva za nabavku ili iznajmljivanje te opreme. Ovi </w:t>
            </w:r>
            <w:r w:rsidRPr="009A5391">
              <w:rPr>
                <w:szCs w:val="22"/>
              </w:rPr>
              <w:lastRenderedPageBreak/>
              <w:t>troškovi su opravdani jer je oprema neophodna za efikasno sprovođenje obuka i sticanje relevantnih veština.</w:t>
            </w:r>
          </w:p>
          <w:p w14:paraId="262251BC" w14:textId="77777777" w:rsidR="009A5391" w:rsidRPr="009A5391" w:rsidRDefault="009A5391" w:rsidP="009A5391">
            <w:pPr>
              <w:numPr>
                <w:ilvl w:val="0"/>
                <w:numId w:val="24"/>
              </w:numPr>
              <w:rPr>
                <w:szCs w:val="22"/>
              </w:rPr>
            </w:pPr>
            <w:r w:rsidRPr="009A5391">
              <w:rPr>
                <w:szCs w:val="22"/>
              </w:rPr>
              <w:t>Ostali administrativni troškovi: Osim glavnih troškova, mogu postojati i drugi administrativni troškovi kao što su troškovi osoblja zaduženog za organizaciju i koordinaciju obuka, troškovi izrade planova obuka i evaluacija napretka, kao i troškovi administrativne podrške tokom realizacije obuka.</w:t>
            </w:r>
          </w:p>
          <w:p w14:paraId="639D6310" w14:textId="77777777" w:rsidR="00A53424" w:rsidRPr="006F38CF" w:rsidRDefault="00A53424" w:rsidP="007A50D9">
            <w:pPr>
              <w:rPr>
                <w:rFonts w:asciiTheme="minorHAnsi" w:hAnsiTheme="minorHAnsi"/>
                <w:szCs w:val="22"/>
                <w:lang w:val="en-GB"/>
              </w:rPr>
            </w:pPr>
          </w:p>
        </w:tc>
      </w:tr>
    </w:tbl>
    <w:p w14:paraId="797F8D28" w14:textId="77777777" w:rsidR="005147E7" w:rsidRPr="006F38CF" w:rsidRDefault="005147E7" w:rsidP="00F64B5D">
      <w:pPr>
        <w:rPr>
          <w:b/>
        </w:rPr>
      </w:pPr>
    </w:p>
    <w:p w14:paraId="2D571F3C" w14:textId="77777777" w:rsidR="005147E7" w:rsidRPr="006F38CF" w:rsidRDefault="005147E7" w:rsidP="00F64B5D">
      <w:pPr>
        <w:rPr>
          <w:b/>
          <w:sz w:val="24"/>
          <w:szCs w:val="24"/>
        </w:rPr>
      </w:pPr>
      <w:r w:rsidRPr="006F38CF">
        <w:rPr>
          <w:b/>
          <w:sz w:val="24"/>
          <w:szCs w:val="24"/>
        </w:rPr>
        <w:t>Deliverables/results/outcomes</w:t>
      </w:r>
    </w:p>
    <w:p w14:paraId="02560343"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3BC388" w14:textId="77777777" w:rsidTr="00CB0446">
        <w:tc>
          <w:tcPr>
            <w:tcW w:w="2127" w:type="dxa"/>
            <w:vMerge w:val="restart"/>
            <w:vAlign w:val="center"/>
          </w:tcPr>
          <w:p w14:paraId="38C7D9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65E5BFF8"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027086"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AA39FF2" w14:textId="3C6DA574" w:rsidR="005147E7" w:rsidRPr="00CD773F" w:rsidRDefault="00321F0D" w:rsidP="00321F0D">
            <w:pPr>
              <w:ind w:left="187" w:hanging="187"/>
              <w:jc w:val="right"/>
              <w:rPr>
                <w:rFonts w:asciiTheme="minorHAnsi" w:hAnsiTheme="minorHAnsi"/>
                <w:b/>
                <w:sz w:val="24"/>
                <w:lang w:val="en-GB"/>
              </w:rPr>
            </w:pPr>
            <w:r>
              <w:rPr>
                <w:rFonts w:asciiTheme="minorHAnsi" w:hAnsiTheme="minorHAnsi"/>
                <w:b/>
                <w:sz w:val="24"/>
                <w:lang w:val="en-GB"/>
              </w:rPr>
              <w:t>rp1 a6</w:t>
            </w:r>
            <w:r w:rsidR="00F371DE">
              <w:rPr>
                <w:rFonts w:asciiTheme="minorHAnsi" w:hAnsiTheme="minorHAnsi"/>
                <w:b/>
                <w:sz w:val="24"/>
                <w:lang w:val="en-GB"/>
              </w:rPr>
              <w:t>.1.1</w:t>
            </w:r>
          </w:p>
        </w:tc>
      </w:tr>
      <w:tr w:rsidR="005147E7" w:rsidRPr="006F38CF" w14:paraId="423C595B" w14:textId="77777777" w:rsidTr="00CB0446">
        <w:tc>
          <w:tcPr>
            <w:tcW w:w="2127" w:type="dxa"/>
            <w:vMerge/>
            <w:vAlign w:val="center"/>
          </w:tcPr>
          <w:p w14:paraId="09C9103A" w14:textId="77777777" w:rsidR="005147E7" w:rsidRPr="006F38CF" w:rsidRDefault="005147E7" w:rsidP="00F64B5D">
            <w:pPr>
              <w:rPr>
                <w:rFonts w:asciiTheme="minorHAnsi" w:hAnsiTheme="minorHAnsi"/>
                <w:lang w:val="en-GB"/>
              </w:rPr>
            </w:pPr>
          </w:p>
        </w:tc>
        <w:tc>
          <w:tcPr>
            <w:tcW w:w="1984" w:type="dxa"/>
            <w:vAlign w:val="center"/>
          </w:tcPr>
          <w:p w14:paraId="0180300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C0384B" w14:textId="0754B126" w:rsidR="005147E7" w:rsidRPr="006F38CF" w:rsidRDefault="00F371DE" w:rsidP="00F64B5D">
            <w:pPr>
              <w:rPr>
                <w:rFonts w:asciiTheme="minorHAnsi" w:hAnsiTheme="minorHAnsi"/>
                <w:szCs w:val="22"/>
                <w:lang w:val="en-GB"/>
              </w:rPr>
            </w:pPr>
            <w:r w:rsidRPr="00B736BE">
              <w:rPr>
                <w:szCs w:val="22"/>
              </w:rPr>
              <w:t xml:space="preserve">  Identifikacija oblasti za obuku (istraživačke metode, upravljanje bazama podataka, arhivsko i bibliotečko upravljanje)</w:t>
            </w:r>
          </w:p>
        </w:tc>
      </w:tr>
      <w:tr w:rsidR="005147E7" w:rsidRPr="006F38CF" w14:paraId="39A6F07D" w14:textId="77777777" w:rsidTr="00CB0446">
        <w:trPr>
          <w:trHeight w:val="472"/>
        </w:trPr>
        <w:tc>
          <w:tcPr>
            <w:tcW w:w="2127" w:type="dxa"/>
            <w:vMerge/>
            <w:vAlign w:val="center"/>
          </w:tcPr>
          <w:p w14:paraId="203CE1AC" w14:textId="77777777" w:rsidR="005147E7" w:rsidRPr="006F38CF" w:rsidRDefault="005147E7" w:rsidP="00F64B5D">
            <w:pPr>
              <w:rPr>
                <w:rFonts w:asciiTheme="minorHAnsi" w:hAnsiTheme="minorHAnsi"/>
                <w:lang w:val="en-GB"/>
              </w:rPr>
            </w:pPr>
          </w:p>
        </w:tc>
        <w:tc>
          <w:tcPr>
            <w:tcW w:w="1984" w:type="dxa"/>
            <w:vAlign w:val="center"/>
          </w:tcPr>
          <w:p w14:paraId="5AAA4AF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20ACA82"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0307C2D5"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5BCA248B"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4E8C70E"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1295DC6" w14:textId="548C77DC" w:rsidR="005147E7" w:rsidRPr="006F38CF" w:rsidRDefault="00000000" w:rsidP="00F64B5D">
            <w:pPr>
              <w:rPr>
                <w:rFonts w:asciiTheme="minorHAnsi" w:hAnsiTheme="minorHAnsi"/>
                <w:color w:val="000000"/>
                <w:lang w:val="en-GB"/>
              </w:rPr>
            </w:pPr>
            <w:sdt>
              <w:sdtPr>
                <w:rPr>
                  <w:color w:val="000000"/>
                </w:rPr>
                <w:id w:val="2038535665"/>
                <w14:checkbox>
                  <w14:checked w14:val="1"/>
                  <w14:checkedState w14:val="2612" w14:font="MS Gothic"/>
                  <w14:uncheckedState w14:val="2610" w14:font="MS Gothic"/>
                </w14:checkbox>
              </w:sdtPr>
              <w:sdtContent>
                <w:r w:rsidR="00F371DE">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4AFF27CE"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8BEA609" w14:textId="77777777" w:rsidTr="00CB0446">
        <w:tc>
          <w:tcPr>
            <w:tcW w:w="2127" w:type="dxa"/>
            <w:vMerge/>
            <w:vAlign w:val="center"/>
          </w:tcPr>
          <w:p w14:paraId="5464BF67" w14:textId="77777777" w:rsidR="005147E7" w:rsidRPr="006F38CF" w:rsidRDefault="005147E7" w:rsidP="00F64B5D">
            <w:pPr>
              <w:rPr>
                <w:rFonts w:asciiTheme="minorHAnsi" w:hAnsiTheme="minorHAnsi"/>
                <w:lang w:val="en-GB"/>
              </w:rPr>
            </w:pPr>
          </w:p>
        </w:tc>
        <w:tc>
          <w:tcPr>
            <w:tcW w:w="1984" w:type="dxa"/>
            <w:vAlign w:val="center"/>
          </w:tcPr>
          <w:p w14:paraId="380FC403"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FDF68A7" w14:textId="255DB510" w:rsidR="005147E7" w:rsidRPr="006F38CF" w:rsidRDefault="00BC6BE0" w:rsidP="00F64B5D">
            <w:pPr>
              <w:rPr>
                <w:rFonts w:asciiTheme="minorHAnsi" w:hAnsiTheme="minorHAnsi"/>
                <w:szCs w:val="22"/>
                <w:lang w:val="en-GB"/>
              </w:rPr>
            </w:pPr>
            <w:r w:rsidRPr="00BC6BE0">
              <w:rPr>
                <w:rFonts w:asciiTheme="minorHAnsi" w:hAnsiTheme="minorHAnsi"/>
                <w:szCs w:val="22"/>
                <w:lang w:val="en-GB"/>
              </w:rPr>
              <w:t>Identifikacija oblasti za obuku (istraživačke metode, upravljanje bazama podataka, arhivsko i bibliotečko upravljanje) se odnosi na identifikaciju ključnih oblasti u kojima osoblje Centra treba da razvije ili unapredi svoje veštine i znanja. Ova faza obuhvata tematsko mapiranje potreba osoblja i saradnju sa stručnjacima kako bi se odredile najrelevantnije oblasti za obuku.</w:t>
            </w:r>
          </w:p>
        </w:tc>
      </w:tr>
      <w:tr w:rsidR="005147E7" w:rsidRPr="006F38CF" w14:paraId="604C6BA7" w14:textId="77777777" w:rsidTr="00CB0446">
        <w:trPr>
          <w:trHeight w:val="47"/>
        </w:trPr>
        <w:tc>
          <w:tcPr>
            <w:tcW w:w="2127" w:type="dxa"/>
            <w:vMerge/>
            <w:vAlign w:val="center"/>
          </w:tcPr>
          <w:p w14:paraId="54F4792A" w14:textId="77777777" w:rsidR="005147E7" w:rsidRPr="006F38CF" w:rsidRDefault="005147E7" w:rsidP="00F64B5D">
            <w:pPr>
              <w:rPr>
                <w:rFonts w:asciiTheme="minorHAnsi" w:hAnsiTheme="minorHAnsi"/>
                <w:lang w:val="en-GB"/>
              </w:rPr>
            </w:pPr>
          </w:p>
        </w:tc>
        <w:tc>
          <w:tcPr>
            <w:tcW w:w="1984" w:type="dxa"/>
            <w:vAlign w:val="center"/>
          </w:tcPr>
          <w:p w14:paraId="41D92E8D"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3DBBF73" w14:textId="7F9262F5" w:rsidR="005147E7" w:rsidRPr="006F38CF" w:rsidRDefault="00F371DE" w:rsidP="00F64B5D">
            <w:pPr>
              <w:rPr>
                <w:rFonts w:asciiTheme="minorHAnsi" w:hAnsiTheme="minorHAnsi"/>
                <w:szCs w:val="22"/>
                <w:lang w:val="en-GB"/>
              </w:rPr>
            </w:pPr>
            <w:r>
              <w:rPr>
                <w:rFonts w:asciiTheme="minorHAnsi" w:hAnsiTheme="minorHAnsi"/>
                <w:szCs w:val="22"/>
                <w:lang w:val="en-GB"/>
              </w:rPr>
              <w:t>M1</w:t>
            </w:r>
          </w:p>
        </w:tc>
      </w:tr>
      <w:tr w:rsidR="005147E7" w:rsidRPr="006F38CF" w14:paraId="3B58CEEE" w14:textId="77777777" w:rsidTr="00CB0446">
        <w:trPr>
          <w:trHeight w:val="404"/>
        </w:trPr>
        <w:tc>
          <w:tcPr>
            <w:tcW w:w="2127" w:type="dxa"/>
            <w:vAlign w:val="center"/>
          </w:tcPr>
          <w:p w14:paraId="6ECACD71" w14:textId="77777777" w:rsidR="005147E7" w:rsidRPr="006F38CF" w:rsidRDefault="005147E7" w:rsidP="00F64B5D">
            <w:pPr>
              <w:rPr>
                <w:rFonts w:asciiTheme="minorHAnsi" w:hAnsiTheme="minorHAnsi"/>
                <w:lang w:val="en-GB"/>
              </w:rPr>
            </w:pPr>
          </w:p>
        </w:tc>
        <w:tc>
          <w:tcPr>
            <w:tcW w:w="1984" w:type="dxa"/>
            <w:vAlign w:val="center"/>
          </w:tcPr>
          <w:p w14:paraId="753857D7"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D8ED39C" w14:textId="49DD97D4" w:rsidR="005147E7" w:rsidRPr="006F38CF" w:rsidRDefault="00F371DE" w:rsidP="00F64B5D">
            <w:pPr>
              <w:rPr>
                <w:rFonts w:asciiTheme="minorHAnsi" w:hAnsiTheme="minorHAnsi"/>
                <w:lang w:val="en-GB"/>
              </w:rPr>
            </w:pPr>
            <w:r>
              <w:rPr>
                <w:rFonts w:asciiTheme="minorHAnsi" w:hAnsiTheme="minorHAnsi"/>
                <w:lang w:val="en-GB"/>
              </w:rPr>
              <w:t>Srpski, engleski</w:t>
            </w:r>
          </w:p>
        </w:tc>
      </w:tr>
      <w:tr w:rsidR="005147E7" w:rsidRPr="006F38CF" w14:paraId="1DA66D81" w14:textId="77777777" w:rsidTr="00CB0446">
        <w:trPr>
          <w:trHeight w:val="482"/>
        </w:trPr>
        <w:tc>
          <w:tcPr>
            <w:tcW w:w="2127" w:type="dxa"/>
            <w:vMerge w:val="restart"/>
            <w:vAlign w:val="center"/>
          </w:tcPr>
          <w:p w14:paraId="5907505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A1BED9" w14:textId="687E1D7E" w:rsidR="005147E7" w:rsidRPr="006F38CF" w:rsidRDefault="00000000" w:rsidP="00F64B5D">
            <w:pPr>
              <w:rPr>
                <w:rFonts w:asciiTheme="minorHAnsi" w:hAnsiTheme="minorHAnsi"/>
                <w:lang w:val="en-GB"/>
              </w:rPr>
            </w:pPr>
            <w:sdt>
              <w:sdtPr>
                <w:rPr>
                  <w:color w:val="000000"/>
                </w:rPr>
                <w:id w:val="-1977744194"/>
                <w14:checkbox>
                  <w14:checked w14:val="1"/>
                  <w14:checkedState w14:val="2612" w14:font="MS Gothic"/>
                  <w14:uncheckedState w14:val="2610" w14:font="MS Gothic"/>
                </w14:checkbox>
              </w:sdtPr>
              <w:sdtContent>
                <w:r w:rsidR="00F371DE">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02348DF"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24AF7C23"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7B3A1E7B"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7FB057BB"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2B22954D" w14:textId="426D38B0" w:rsidR="005147E7" w:rsidRPr="006F38CF" w:rsidRDefault="00000000" w:rsidP="00F64B5D">
            <w:pPr>
              <w:rPr>
                <w:rFonts w:asciiTheme="minorHAnsi" w:hAnsiTheme="minorHAnsi"/>
                <w:lang w:val="en-GB"/>
              </w:rPr>
            </w:pPr>
            <w:sdt>
              <w:sdtPr>
                <w:rPr>
                  <w:color w:val="000000"/>
                </w:rPr>
                <w:id w:val="589351412"/>
                <w14:checkbox>
                  <w14:checked w14:val="1"/>
                  <w14:checkedState w14:val="2612" w14:font="MS Gothic"/>
                  <w14:uncheckedState w14:val="2610" w14:font="MS Gothic"/>
                </w14:checkbox>
              </w:sdtPr>
              <w:sdtContent>
                <w:r w:rsidR="00F371DE">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8C661E5"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1E7DF2A" w14:textId="77777777" w:rsidTr="00CB0446">
        <w:trPr>
          <w:trHeight w:val="482"/>
        </w:trPr>
        <w:tc>
          <w:tcPr>
            <w:tcW w:w="2127" w:type="dxa"/>
            <w:vMerge/>
            <w:vAlign w:val="center"/>
          </w:tcPr>
          <w:p w14:paraId="14C3A324"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056552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0E62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4E4A7A7" w14:textId="77777777" w:rsidTr="00CB0446">
        <w:trPr>
          <w:trHeight w:val="840"/>
        </w:trPr>
        <w:tc>
          <w:tcPr>
            <w:tcW w:w="2127" w:type="dxa"/>
            <w:tcBorders>
              <w:right w:val="single" w:sz="4" w:space="0" w:color="auto"/>
            </w:tcBorders>
            <w:vAlign w:val="center"/>
          </w:tcPr>
          <w:p w14:paraId="6769389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AC7C60"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2C5D51"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7F04E296"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757F7D"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BA8C6F0" w14:textId="310BEB2C" w:rsidR="005147E7" w:rsidRPr="006F38CF" w:rsidRDefault="00000000" w:rsidP="00F64B5D">
            <w:pPr>
              <w:rPr>
                <w:rFonts w:asciiTheme="minorHAnsi" w:hAnsiTheme="minorHAnsi"/>
                <w:lang w:val="en-GB"/>
              </w:rPr>
            </w:pPr>
            <w:sdt>
              <w:sdtPr>
                <w:rPr>
                  <w:color w:val="000000"/>
                </w:rPr>
                <w:id w:val="1159265963"/>
                <w14:checkbox>
                  <w14:checked w14:val="1"/>
                  <w14:checkedState w14:val="2612" w14:font="MS Gothic"/>
                  <w14:uncheckedState w14:val="2610" w14:font="MS Gothic"/>
                </w14:checkbox>
              </w:sdtPr>
              <w:sdtContent>
                <w:r w:rsidR="00F371DE">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006990" w14:textId="77777777"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37820" w:rsidRPr="006F38CF" w14:paraId="05318B84" w14:textId="77777777" w:rsidTr="00370E73">
        <w:tc>
          <w:tcPr>
            <w:tcW w:w="2127" w:type="dxa"/>
            <w:vMerge w:val="restart"/>
            <w:vAlign w:val="center"/>
          </w:tcPr>
          <w:p w14:paraId="081A4A28" w14:textId="77777777" w:rsidR="00637820" w:rsidRPr="006F38CF" w:rsidRDefault="00637820" w:rsidP="00370E73">
            <w:pPr>
              <w:rPr>
                <w:rFonts w:asciiTheme="minorHAnsi" w:hAnsiTheme="minorHAnsi"/>
                <w:b/>
                <w:lang w:val="en-GB"/>
              </w:rPr>
            </w:pPr>
            <w:r w:rsidRPr="006F38CF">
              <w:rPr>
                <w:rFonts w:asciiTheme="minorHAnsi" w:hAnsiTheme="minorHAnsi"/>
                <w:b/>
                <w:lang w:val="en-GB"/>
              </w:rPr>
              <w:t>Expected Deliverable/Results/</w:t>
            </w:r>
          </w:p>
          <w:p w14:paraId="739BA443" w14:textId="77777777" w:rsidR="00637820" w:rsidRPr="006F38CF" w:rsidRDefault="00637820" w:rsidP="00370E7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4F9A656" w14:textId="77777777" w:rsidR="00637820" w:rsidRPr="006F38CF" w:rsidRDefault="00637820" w:rsidP="00370E7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6EFECA" w14:textId="1F620974" w:rsidR="00637820" w:rsidRPr="00CD773F" w:rsidRDefault="00637820" w:rsidP="00370E73">
            <w:pPr>
              <w:ind w:left="187" w:hanging="187"/>
              <w:jc w:val="right"/>
              <w:rPr>
                <w:rFonts w:asciiTheme="minorHAnsi" w:hAnsiTheme="minorHAnsi"/>
                <w:b/>
                <w:sz w:val="24"/>
                <w:lang w:val="en-GB"/>
              </w:rPr>
            </w:pPr>
            <w:r>
              <w:rPr>
                <w:rFonts w:asciiTheme="minorHAnsi" w:hAnsiTheme="minorHAnsi"/>
                <w:b/>
                <w:sz w:val="24"/>
                <w:lang w:val="en-GB"/>
              </w:rPr>
              <w:t>rp1 a6.1.2</w:t>
            </w:r>
          </w:p>
        </w:tc>
      </w:tr>
      <w:tr w:rsidR="00637820" w:rsidRPr="006F38CF" w14:paraId="140FC6CB" w14:textId="77777777" w:rsidTr="00370E73">
        <w:tc>
          <w:tcPr>
            <w:tcW w:w="2127" w:type="dxa"/>
            <w:vMerge/>
            <w:vAlign w:val="center"/>
          </w:tcPr>
          <w:p w14:paraId="58C1EB4B" w14:textId="77777777" w:rsidR="00637820" w:rsidRPr="006F38CF" w:rsidRDefault="00637820" w:rsidP="00370E73">
            <w:pPr>
              <w:rPr>
                <w:rFonts w:asciiTheme="minorHAnsi" w:hAnsiTheme="minorHAnsi"/>
                <w:lang w:val="en-GB"/>
              </w:rPr>
            </w:pPr>
          </w:p>
        </w:tc>
        <w:tc>
          <w:tcPr>
            <w:tcW w:w="1984" w:type="dxa"/>
            <w:vAlign w:val="center"/>
          </w:tcPr>
          <w:p w14:paraId="226C79C2" w14:textId="77777777" w:rsidR="00637820" w:rsidRPr="006F38CF" w:rsidRDefault="00637820" w:rsidP="00370E7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687D554" w14:textId="726F96B7" w:rsidR="00637820" w:rsidRPr="006F38CF" w:rsidRDefault="00637820" w:rsidP="00370E73">
            <w:pPr>
              <w:rPr>
                <w:rFonts w:asciiTheme="minorHAnsi" w:hAnsiTheme="minorHAnsi"/>
                <w:szCs w:val="22"/>
                <w:lang w:val="en-GB"/>
              </w:rPr>
            </w:pPr>
            <w:r w:rsidRPr="00B736BE">
              <w:rPr>
                <w:szCs w:val="22"/>
              </w:rPr>
              <w:t>Izrada plana obuka i edukacija za osoblje</w:t>
            </w:r>
          </w:p>
        </w:tc>
      </w:tr>
      <w:tr w:rsidR="00637820" w:rsidRPr="006F38CF" w14:paraId="5DB46A06" w14:textId="77777777" w:rsidTr="00370E73">
        <w:trPr>
          <w:trHeight w:val="472"/>
        </w:trPr>
        <w:tc>
          <w:tcPr>
            <w:tcW w:w="2127" w:type="dxa"/>
            <w:vMerge/>
            <w:vAlign w:val="center"/>
          </w:tcPr>
          <w:p w14:paraId="3C4A13F7" w14:textId="77777777" w:rsidR="00637820" w:rsidRPr="006F38CF" w:rsidRDefault="00637820" w:rsidP="00370E73">
            <w:pPr>
              <w:rPr>
                <w:rFonts w:asciiTheme="minorHAnsi" w:hAnsiTheme="minorHAnsi"/>
                <w:lang w:val="en-GB"/>
              </w:rPr>
            </w:pPr>
          </w:p>
        </w:tc>
        <w:tc>
          <w:tcPr>
            <w:tcW w:w="1984" w:type="dxa"/>
            <w:vAlign w:val="center"/>
          </w:tcPr>
          <w:p w14:paraId="00ECC9BE" w14:textId="77777777" w:rsidR="00637820" w:rsidRPr="006F38CF" w:rsidRDefault="00637820" w:rsidP="00370E7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043DCA" w14:textId="77777777" w:rsidR="00637820" w:rsidRPr="006F38CF" w:rsidRDefault="00000000" w:rsidP="00370E73">
            <w:pPr>
              <w:rPr>
                <w:rFonts w:asciiTheme="minorHAnsi" w:hAnsiTheme="minorHAnsi"/>
                <w:color w:val="000000"/>
                <w:lang w:val="en-GB"/>
              </w:rPr>
            </w:pPr>
            <w:sdt>
              <w:sdtPr>
                <w:rPr>
                  <w:color w:val="000000"/>
                </w:rPr>
                <w:id w:val="-1049380805"/>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Teaching material</w:t>
            </w:r>
          </w:p>
          <w:p w14:paraId="18C337F7" w14:textId="77777777" w:rsidR="00637820" w:rsidRPr="006F38CF" w:rsidRDefault="00000000" w:rsidP="00370E73">
            <w:pPr>
              <w:rPr>
                <w:rFonts w:asciiTheme="minorHAnsi" w:hAnsiTheme="minorHAnsi"/>
                <w:color w:val="000000"/>
                <w:lang w:val="en-GB"/>
              </w:rPr>
            </w:pPr>
            <w:sdt>
              <w:sdtPr>
                <w:rPr>
                  <w:color w:val="000000"/>
                </w:rPr>
                <w:id w:val="170465157"/>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Learning material</w:t>
            </w:r>
          </w:p>
          <w:p w14:paraId="1446CBF2" w14:textId="77777777" w:rsidR="00637820" w:rsidRPr="006F38CF" w:rsidRDefault="00000000" w:rsidP="00370E73">
            <w:pPr>
              <w:rPr>
                <w:rFonts w:asciiTheme="minorHAnsi" w:hAnsiTheme="minorHAnsi"/>
                <w:color w:val="000000"/>
                <w:lang w:val="en-GB"/>
              </w:rPr>
            </w:pPr>
            <w:sdt>
              <w:sdtPr>
                <w:rPr>
                  <w:color w:val="000000"/>
                </w:rPr>
                <w:id w:val="-1610041098"/>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Training material</w:t>
            </w:r>
          </w:p>
        </w:tc>
        <w:tc>
          <w:tcPr>
            <w:tcW w:w="2764" w:type="dxa"/>
            <w:gridSpan w:val="2"/>
            <w:vAlign w:val="center"/>
          </w:tcPr>
          <w:p w14:paraId="7B0AD080" w14:textId="77777777" w:rsidR="00637820" w:rsidRPr="006F38CF" w:rsidRDefault="00000000" w:rsidP="00370E73">
            <w:pPr>
              <w:rPr>
                <w:rFonts w:asciiTheme="minorHAnsi" w:hAnsiTheme="minorHAnsi"/>
                <w:color w:val="000000"/>
                <w:lang w:val="en-GB"/>
              </w:rPr>
            </w:pPr>
            <w:sdt>
              <w:sdtPr>
                <w:rPr>
                  <w:color w:val="000000"/>
                </w:rPr>
                <w:id w:val="288403399"/>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Event</w:t>
            </w:r>
          </w:p>
          <w:p w14:paraId="68EDAEEE" w14:textId="77777777" w:rsidR="00637820" w:rsidRPr="006F38CF" w:rsidRDefault="00000000" w:rsidP="00370E73">
            <w:pPr>
              <w:rPr>
                <w:rFonts w:asciiTheme="minorHAnsi" w:hAnsiTheme="minorHAnsi"/>
                <w:color w:val="000000"/>
                <w:lang w:val="en-GB"/>
              </w:rPr>
            </w:pPr>
            <w:sdt>
              <w:sdtPr>
                <w:rPr>
                  <w:color w:val="000000"/>
                </w:rPr>
                <w:id w:val="-697233068"/>
                <w14:checkbox>
                  <w14:checked w14:val="1"/>
                  <w14:checkedState w14:val="2612" w14:font="MS Gothic"/>
                  <w14:uncheckedState w14:val="2610" w14:font="MS Gothic"/>
                </w14:checkbox>
              </w:sdtPr>
              <w:sdtContent>
                <w:r w:rsidR="00637820">
                  <w:rPr>
                    <w:rFonts w:ascii="MS Gothic" w:eastAsia="MS Gothic" w:hAnsi="MS Gothic" w:hint="eastAsia"/>
                    <w:color w:val="000000"/>
                  </w:rPr>
                  <w:t>☒</w:t>
                </w:r>
              </w:sdtContent>
            </w:sdt>
            <w:r w:rsidR="00637820" w:rsidRPr="006F38CF">
              <w:rPr>
                <w:rFonts w:asciiTheme="minorHAnsi" w:hAnsiTheme="minorHAnsi"/>
                <w:color w:val="000000"/>
                <w:lang w:val="en-GB"/>
              </w:rPr>
              <w:t xml:space="preserve"> Report </w:t>
            </w:r>
          </w:p>
          <w:p w14:paraId="015CBC67" w14:textId="77777777" w:rsidR="00637820" w:rsidRPr="006F38CF" w:rsidRDefault="00000000" w:rsidP="00370E73">
            <w:pPr>
              <w:rPr>
                <w:rFonts w:asciiTheme="minorHAnsi" w:hAnsiTheme="minorHAnsi"/>
                <w:color w:val="000000"/>
                <w:lang w:val="en-GB"/>
              </w:rPr>
            </w:pPr>
            <w:sdt>
              <w:sdtPr>
                <w:rPr>
                  <w:color w:val="000000"/>
                </w:rPr>
                <w:id w:val="55822520"/>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Service/Product </w:t>
            </w:r>
          </w:p>
        </w:tc>
      </w:tr>
      <w:tr w:rsidR="00637820" w:rsidRPr="006F38CF" w14:paraId="39A274D0" w14:textId="77777777" w:rsidTr="00370E73">
        <w:tc>
          <w:tcPr>
            <w:tcW w:w="2127" w:type="dxa"/>
            <w:vMerge/>
            <w:vAlign w:val="center"/>
          </w:tcPr>
          <w:p w14:paraId="6D544145" w14:textId="77777777" w:rsidR="00637820" w:rsidRPr="006F38CF" w:rsidRDefault="00637820" w:rsidP="00370E73">
            <w:pPr>
              <w:rPr>
                <w:rFonts w:asciiTheme="minorHAnsi" w:hAnsiTheme="minorHAnsi"/>
                <w:lang w:val="en-GB"/>
              </w:rPr>
            </w:pPr>
          </w:p>
        </w:tc>
        <w:tc>
          <w:tcPr>
            <w:tcW w:w="1984" w:type="dxa"/>
            <w:vAlign w:val="center"/>
          </w:tcPr>
          <w:p w14:paraId="5458D83F" w14:textId="77777777" w:rsidR="00637820" w:rsidRPr="006F38CF" w:rsidRDefault="00637820" w:rsidP="00370E7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6CBD2E" w14:textId="1ED6493A" w:rsidR="00637820" w:rsidRPr="006F38CF" w:rsidRDefault="00637820" w:rsidP="00370E73">
            <w:pPr>
              <w:rPr>
                <w:rFonts w:asciiTheme="minorHAnsi" w:hAnsiTheme="minorHAnsi"/>
                <w:szCs w:val="22"/>
                <w:lang w:val="en-GB"/>
              </w:rPr>
            </w:pPr>
            <w:r w:rsidRPr="00637820">
              <w:rPr>
                <w:rFonts w:asciiTheme="minorHAnsi" w:hAnsiTheme="minorHAnsi"/>
                <w:szCs w:val="22"/>
                <w:lang w:val="en-GB"/>
              </w:rPr>
              <w:t>U okviru ovog podzadatka se pravi detaljan plan obuka koji obuhvata ciljeve, teme, metode i raspored obuka prilagođenih potrebama osoblja Centra.</w:t>
            </w:r>
          </w:p>
        </w:tc>
      </w:tr>
      <w:tr w:rsidR="00637820" w:rsidRPr="006F38CF" w14:paraId="0AE97C20" w14:textId="77777777" w:rsidTr="00370E73">
        <w:trPr>
          <w:trHeight w:val="47"/>
        </w:trPr>
        <w:tc>
          <w:tcPr>
            <w:tcW w:w="2127" w:type="dxa"/>
            <w:vMerge/>
            <w:vAlign w:val="center"/>
          </w:tcPr>
          <w:p w14:paraId="28682701" w14:textId="77777777" w:rsidR="00637820" w:rsidRPr="006F38CF" w:rsidRDefault="00637820" w:rsidP="00370E73">
            <w:pPr>
              <w:rPr>
                <w:rFonts w:asciiTheme="minorHAnsi" w:hAnsiTheme="minorHAnsi"/>
                <w:lang w:val="en-GB"/>
              </w:rPr>
            </w:pPr>
          </w:p>
        </w:tc>
        <w:tc>
          <w:tcPr>
            <w:tcW w:w="1984" w:type="dxa"/>
            <w:vAlign w:val="center"/>
          </w:tcPr>
          <w:p w14:paraId="3EAD2A3B" w14:textId="77777777" w:rsidR="00637820" w:rsidRPr="006F38CF" w:rsidRDefault="00637820" w:rsidP="00370E7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39DD3F" w14:textId="77777777" w:rsidR="00637820" w:rsidRPr="006F38CF" w:rsidRDefault="00637820" w:rsidP="00370E73">
            <w:pPr>
              <w:rPr>
                <w:rFonts w:asciiTheme="minorHAnsi" w:hAnsiTheme="minorHAnsi"/>
                <w:szCs w:val="22"/>
                <w:lang w:val="en-GB"/>
              </w:rPr>
            </w:pPr>
            <w:r>
              <w:rPr>
                <w:rFonts w:asciiTheme="minorHAnsi" w:hAnsiTheme="minorHAnsi"/>
                <w:szCs w:val="22"/>
                <w:lang w:val="en-GB"/>
              </w:rPr>
              <w:t>M1</w:t>
            </w:r>
          </w:p>
        </w:tc>
      </w:tr>
      <w:tr w:rsidR="00637820" w:rsidRPr="006F38CF" w14:paraId="1FCCBE52" w14:textId="77777777" w:rsidTr="00370E73">
        <w:trPr>
          <w:trHeight w:val="404"/>
        </w:trPr>
        <w:tc>
          <w:tcPr>
            <w:tcW w:w="2127" w:type="dxa"/>
            <w:vAlign w:val="center"/>
          </w:tcPr>
          <w:p w14:paraId="3A4BA0FB" w14:textId="77777777" w:rsidR="00637820" w:rsidRPr="006F38CF" w:rsidRDefault="00637820" w:rsidP="00370E73">
            <w:pPr>
              <w:rPr>
                <w:rFonts w:asciiTheme="minorHAnsi" w:hAnsiTheme="minorHAnsi"/>
                <w:lang w:val="en-GB"/>
              </w:rPr>
            </w:pPr>
          </w:p>
        </w:tc>
        <w:tc>
          <w:tcPr>
            <w:tcW w:w="1984" w:type="dxa"/>
            <w:vAlign w:val="center"/>
          </w:tcPr>
          <w:p w14:paraId="026B905C" w14:textId="77777777" w:rsidR="00637820" w:rsidRPr="006F38CF" w:rsidRDefault="00637820" w:rsidP="00370E7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8DBE5C" w14:textId="77777777" w:rsidR="00637820" w:rsidRPr="006F38CF" w:rsidRDefault="00637820" w:rsidP="00370E73">
            <w:pPr>
              <w:rPr>
                <w:rFonts w:asciiTheme="minorHAnsi" w:hAnsiTheme="minorHAnsi"/>
                <w:lang w:val="en-GB"/>
              </w:rPr>
            </w:pPr>
            <w:r>
              <w:rPr>
                <w:rFonts w:asciiTheme="minorHAnsi" w:hAnsiTheme="minorHAnsi"/>
                <w:lang w:val="en-GB"/>
              </w:rPr>
              <w:t>Srpski, engleski</w:t>
            </w:r>
          </w:p>
        </w:tc>
      </w:tr>
      <w:tr w:rsidR="00637820" w:rsidRPr="006F38CF" w14:paraId="08B5ADB7" w14:textId="77777777" w:rsidTr="00370E73">
        <w:trPr>
          <w:trHeight w:val="482"/>
        </w:trPr>
        <w:tc>
          <w:tcPr>
            <w:tcW w:w="2127" w:type="dxa"/>
            <w:vMerge w:val="restart"/>
            <w:vAlign w:val="center"/>
          </w:tcPr>
          <w:p w14:paraId="0CAE13C1" w14:textId="77777777" w:rsidR="00637820" w:rsidRPr="006F38CF" w:rsidRDefault="00637820" w:rsidP="00370E7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387CED" w14:textId="77777777" w:rsidR="00637820" w:rsidRPr="006F38CF" w:rsidRDefault="00000000" w:rsidP="00370E73">
            <w:pPr>
              <w:rPr>
                <w:rFonts w:asciiTheme="minorHAnsi" w:hAnsiTheme="minorHAnsi"/>
                <w:lang w:val="en-GB"/>
              </w:rPr>
            </w:pPr>
            <w:sdt>
              <w:sdtPr>
                <w:rPr>
                  <w:color w:val="000000"/>
                </w:rPr>
                <w:id w:val="-1684741313"/>
                <w14:checkbox>
                  <w14:checked w14:val="1"/>
                  <w14:checkedState w14:val="2612" w14:font="MS Gothic"/>
                  <w14:uncheckedState w14:val="2610" w14:font="MS Gothic"/>
                </w14:checkbox>
              </w:sdtPr>
              <w:sdtContent>
                <w:r w:rsidR="00637820">
                  <w:rPr>
                    <w:rFonts w:ascii="MS Gothic" w:eastAsia="MS Gothic" w:hAnsi="MS Gothic" w:hint="eastAsia"/>
                    <w:color w:val="000000"/>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Teaching staff</w:t>
            </w:r>
            <w:r w:rsidR="00637820">
              <w:rPr>
                <w:rFonts w:asciiTheme="minorHAnsi" w:hAnsiTheme="minorHAnsi"/>
                <w:lang w:val="en-GB"/>
              </w:rPr>
              <w:t xml:space="preserve"> </w:t>
            </w:r>
          </w:p>
          <w:p w14:paraId="4B1D5136" w14:textId="77777777" w:rsidR="00637820" w:rsidRPr="006F38CF" w:rsidRDefault="00000000" w:rsidP="00370E73">
            <w:pPr>
              <w:rPr>
                <w:rFonts w:asciiTheme="minorHAnsi" w:hAnsiTheme="minorHAnsi"/>
                <w:lang w:val="en-GB"/>
              </w:rPr>
            </w:pPr>
            <w:sdt>
              <w:sdtPr>
                <w:rPr>
                  <w:color w:val="000000"/>
                </w:rPr>
                <w:id w:val="1549344145"/>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Students</w:t>
            </w:r>
            <w:r w:rsidR="00637820">
              <w:rPr>
                <w:rFonts w:asciiTheme="minorHAnsi" w:hAnsiTheme="minorHAnsi"/>
                <w:lang w:val="en-GB"/>
              </w:rPr>
              <w:t xml:space="preserve"> </w:t>
            </w:r>
          </w:p>
          <w:p w14:paraId="3EC1588A" w14:textId="206C28BE" w:rsidR="00637820" w:rsidRPr="006F38CF" w:rsidRDefault="00000000" w:rsidP="00370E73">
            <w:pPr>
              <w:rPr>
                <w:rFonts w:asciiTheme="minorHAnsi" w:hAnsiTheme="minorHAnsi"/>
                <w:lang w:val="en-GB"/>
              </w:rPr>
            </w:pPr>
            <w:sdt>
              <w:sdtPr>
                <w:rPr>
                  <w:color w:val="000000"/>
                </w:rPr>
                <w:id w:val="-1597398634"/>
                <w14:checkbox>
                  <w14:checked w14:val="0"/>
                  <w14:checkedState w14:val="2612" w14:font="MS Gothic"/>
                  <w14:uncheckedState w14:val="2610" w14:font="MS Gothic"/>
                </w14:checkbox>
              </w:sdtPr>
              <w:sdtContent>
                <w:r w:rsidR="00637820">
                  <w:rPr>
                    <w:rFonts w:ascii="MS Gothic" w:eastAsia="MS Gothic" w:hAnsi="MS Gothic" w:hint="eastAsia"/>
                    <w:color w:val="000000"/>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Trainees</w:t>
            </w:r>
            <w:r w:rsidR="00637820">
              <w:rPr>
                <w:rFonts w:asciiTheme="minorHAnsi" w:hAnsiTheme="minorHAnsi"/>
                <w:lang w:val="en-GB"/>
              </w:rPr>
              <w:t xml:space="preserve"> </w:t>
            </w:r>
          </w:p>
          <w:p w14:paraId="1A6E6A65" w14:textId="5357153C" w:rsidR="00637820" w:rsidRPr="006F38CF" w:rsidRDefault="00000000" w:rsidP="00370E73">
            <w:pPr>
              <w:rPr>
                <w:rFonts w:asciiTheme="minorHAnsi" w:hAnsiTheme="minorHAnsi"/>
                <w:lang w:val="en-GB"/>
              </w:rPr>
            </w:pPr>
            <w:sdt>
              <w:sdtPr>
                <w:rPr>
                  <w:color w:val="000000"/>
                </w:rPr>
                <w:id w:val="1206442492"/>
                <w14:checkbox>
                  <w14:checked w14:val="1"/>
                  <w14:checkedState w14:val="2612" w14:font="MS Gothic"/>
                  <w14:uncheckedState w14:val="2610" w14:font="MS Gothic"/>
                </w14:checkbox>
              </w:sdtPr>
              <w:sdtContent>
                <w:r w:rsidR="00637820">
                  <w:rPr>
                    <w:rFonts w:ascii="MS Gothic" w:eastAsia="MS Gothic" w:hAnsi="MS Gothic" w:hint="eastAsia"/>
                    <w:color w:val="000000"/>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Administrative staff</w:t>
            </w:r>
          </w:p>
          <w:p w14:paraId="18F46A61" w14:textId="77777777" w:rsidR="00637820" w:rsidRPr="006F38CF" w:rsidRDefault="00000000" w:rsidP="00370E73">
            <w:pPr>
              <w:rPr>
                <w:rFonts w:asciiTheme="minorHAnsi" w:hAnsiTheme="minorHAnsi"/>
                <w:lang w:val="en-GB"/>
              </w:rPr>
            </w:pPr>
            <w:sdt>
              <w:sdtPr>
                <w:rPr>
                  <w:color w:val="000000"/>
                </w:rPr>
                <w:id w:val="294640940"/>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Technical staff</w:t>
            </w:r>
            <w:r w:rsidR="00637820">
              <w:rPr>
                <w:rFonts w:asciiTheme="minorHAnsi" w:hAnsiTheme="minorHAnsi"/>
                <w:lang w:val="en-GB"/>
              </w:rPr>
              <w:t xml:space="preserve"> </w:t>
            </w:r>
          </w:p>
          <w:p w14:paraId="73A1BBDD" w14:textId="7BD7804C" w:rsidR="00637820" w:rsidRPr="006F38CF" w:rsidRDefault="00000000" w:rsidP="00370E73">
            <w:pPr>
              <w:rPr>
                <w:rFonts w:asciiTheme="minorHAnsi" w:hAnsiTheme="minorHAnsi"/>
                <w:lang w:val="en-GB"/>
              </w:rPr>
            </w:pPr>
            <w:sdt>
              <w:sdtPr>
                <w:rPr>
                  <w:color w:val="000000"/>
                </w:rPr>
                <w:id w:val="1261103945"/>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Librarians</w:t>
            </w:r>
            <w:r w:rsidR="00637820">
              <w:rPr>
                <w:rFonts w:asciiTheme="minorHAnsi" w:hAnsiTheme="minorHAnsi"/>
                <w:lang w:val="en-GB"/>
              </w:rPr>
              <w:t xml:space="preserve"> </w:t>
            </w:r>
          </w:p>
          <w:p w14:paraId="1EB10912" w14:textId="77777777" w:rsidR="00637820" w:rsidRPr="006F38CF" w:rsidRDefault="00000000" w:rsidP="00370E73">
            <w:pPr>
              <w:rPr>
                <w:rFonts w:asciiTheme="minorHAnsi" w:hAnsiTheme="minorHAnsi"/>
                <w:lang w:val="en-GB"/>
              </w:rPr>
            </w:pPr>
            <w:sdt>
              <w:sdtPr>
                <w:rPr>
                  <w:color w:val="000000"/>
                </w:rPr>
                <w:id w:val="-1038967336"/>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Other</w:t>
            </w:r>
          </w:p>
        </w:tc>
      </w:tr>
      <w:tr w:rsidR="00637820" w:rsidRPr="006F38CF" w14:paraId="0591D240" w14:textId="77777777" w:rsidTr="00370E73">
        <w:trPr>
          <w:trHeight w:val="482"/>
        </w:trPr>
        <w:tc>
          <w:tcPr>
            <w:tcW w:w="2127" w:type="dxa"/>
            <w:vMerge/>
            <w:vAlign w:val="center"/>
          </w:tcPr>
          <w:p w14:paraId="3CD60578" w14:textId="77777777" w:rsidR="00637820" w:rsidRPr="006F38CF" w:rsidRDefault="00637820" w:rsidP="00370E73">
            <w:pPr>
              <w:rPr>
                <w:rFonts w:asciiTheme="minorHAnsi" w:hAnsiTheme="minorHAnsi"/>
                <w:lang w:val="en-GB"/>
              </w:rPr>
            </w:pPr>
          </w:p>
        </w:tc>
        <w:tc>
          <w:tcPr>
            <w:tcW w:w="7512" w:type="dxa"/>
            <w:gridSpan w:val="5"/>
            <w:tcBorders>
              <w:bottom w:val="single" w:sz="4" w:space="0" w:color="auto"/>
            </w:tcBorders>
            <w:vAlign w:val="center"/>
          </w:tcPr>
          <w:p w14:paraId="799CAB13" w14:textId="77777777" w:rsidR="00637820" w:rsidRPr="006F38CF" w:rsidRDefault="00637820" w:rsidP="00370E7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5BF9FB" w14:textId="77777777" w:rsidR="00637820" w:rsidRPr="006F38CF" w:rsidRDefault="00637820" w:rsidP="00370E73">
            <w:pPr>
              <w:rPr>
                <w:rFonts w:asciiTheme="minorHAnsi" w:hAnsiTheme="minorHAnsi"/>
                <w:b/>
                <w:i/>
                <w:lang w:val="en-GB"/>
              </w:rPr>
            </w:pPr>
            <w:r w:rsidRPr="006F38CF">
              <w:rPr>
                <w:rFonts w:asciiTheme="minorHAnsi" w:hAnsiTheme="minorHAnsi"/>
                <w:i/>
                <w:lang w:val="en-GB"/>
              </w:rPr>
              <w:t>(Max. 250 words)</w:t>
            </w:r>
          </w:p>
        </w:tc>
      </w:tr>
      <w:tr w:rsidR="00637820" w:rsidRPr="006F38CF" w14:paraId="72AE0659" w14:textId="77777777" w:rsidTr="00370E73">
        <w:trPr>
          <w:trHeight w:val="840"/>
        </w:trPr>
        <w:tc>
          <w:tcPr>
            <w:tcW w:w="2127" w:type="dxa"/>
            <w:tcBorders>
              <w:right w:val="single" w:sz="4" w:space="0" w:color="auto"/>
            </w:tcBorders>
            <w:vAlign w:val="center"/>
          </w:tcPr>
          <w:p w14:paraId="463BA057" w14:textId="77777777" w:rsidR="00637820" w:rsidRPr="006F38CF" w:rsidRDefault="00637820" w:rsidP="00370E7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830132" w14:textId="77777777" w:rsidR="00637820" w:rsidRPr="006F38CF" w:rsidRDefault="00000000" w:rsidP="00370E73">
            <w:pPr>
              <w:rPr>
                <w:rFonts w:asciiTheme="minorHAnsi" w:hAnsiTheme="minorHAnsi"/>
                <w:lang w:val="en-GB"/>
              </w:rPr>
            </w:pPr>
            <w:sdt>
              <w:sdtPr>
                <w:rPr>
                  <w:color w:val="000000"/>
                </w:rPr>
                <w:id w:val="-984851767"/>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 xml:space="preserve">Department / Faculty </w:t>
            </w:r>
            <w:sdt>
              <w:sdtPr>
                <w:rPr>
                  <w:color w:val="000000"/>
                </w:rPr>
                <w:id w:val="724721137"/>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4D1C1F7" w14:textId="6AD2C6A1" w:rsidR="00637820" w:rsidRPr="006F38CF" w:rsidRDefault="00000000" w:rsidP="00370E73">
            <w:pPr>
              <w:rPr>
                <w:rFonts w:asciiTheme="minorHAnsi" w:hAnsiTheme="minorHAnsi"/>
                <w:lang w:val="en-GB"/>
              </w:rPr>
            </w:pPr>
            <w:sdt>
              <w:sdtPr>
                <w:rPr>
                  <w:color w:val="000000"/>
                </w:rPr>
                <w:id w:val="1078330845"/>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Local</w:t>
            </w:r>
          </w:p>
          <w:p w14:paraId="0E0B02AA" w14:textId="77777777" w:rsidR="00637820" w:rsidRPr="006F38CF" w:rsidRDefault="00000000" w:rsidP="00370E73">
            <w:pPr>
              <w:rPr>
                <w:rFonts w:asciiTheme="minorHAnsi" w:hAnsiTheme="minorHAnsi"/>
                <w:lang w:val="en-GB"/>
              </w:rPr>
            </w:pPr>
            <w:sdt>
              <w:sdtPr>
                <w:rPr>
                  <w:color w:val="000000"/>
                </w:rPr>
                <w:id w:val="820086916"/>
                <w14:checkbox>
                  <w14:checked w14:val="0"/>
                  <w14:checkedState w14:val="2612" w14:font="MS Gothic"/>
                  <w14:uncheckedState w14:val="2610" w14:font="MS Gothic"/>
                </w14:checkbox>
              </w:sdtPr>
              <w:sdtContent>
                <w:r w:rsidR="00637820" w:rsidRPr="006F38CF">
                  <w:rPr>
                    <w:rFonts w:ascii="MS Gothic" w:eastAsia="MS Gothic" w:hAnsi="MS Gothic" w:cs="MS Gothic" w:hint="eastAsia"/>
                    <w:color w:val="000000"/>
                    <w:lang w:val="en-GB"/>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71F6BE" w14:textId="3EA2DB20" w:rsidR="00637820" w:rsidRPr="006F38CF" w:rsidRDefault="00000000" w:rsidP="00370E73">
            <w:pPr>
              <w:rPr>
                <w:rFonts w:asciiTheme="minorHAnsi" w:hAnsiTheme="minorHAnsi"/>
                <w:lang w:val="en-GB"/>
              </w:rPr>
            </w:pPr>
            <w:sdt>
              <w:sdtPr>
                <w:rPr>
                  <w:color w:val="000000"/>
                </w:rPr>
                <w:id w:val="-1825037569"/>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National</w:t>
            </w:r>
          </w:p>
          <w:p w14:paraId="4A13BFB3" w14:textId="791390CA" w:rsidR="00637820" w:rsidRPr="006F38CF" w:rsidRDefault="00000000" w:rsidP="00370E73">
            <w:pPr>
              <w:rPr>
                <w:rFonts w:asciiTheme="minorHAnsi" w:hAnsiTheme="minorHAnsi"/>
                <w:lang w:val="en-GB"/>
              </w:rPr>
            </w:pPr>
            <w:sdt>
              <w:sdtPr>
                <w:rPr>
                  <w:color w:val="000000"/>
                </w:rPr>
                <w:id w:val="-794375405"/>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637820" w:rsidRPr="006F38CF">
              <w:rPr>
                <w:rFonts w:asciiTheme="minorHAnsi" w:hAnsiTheme="minorHAnsi"/>
                <w:color w:val="000000"/>
                <w:lang w:val="en-GB"/>
              </w:rPr>
              <w:t xml:space="preserve"> </w:t>
            </w:r>
            <w:r w:rsidR="00637820" w:rsidRPr="006F38CF">
              <w:rPr>
                <w:rFonts w:asciiTheme="minorHAnsi" w:hAnsiTheme="minorHAnsi"/>
                <w:lang w:val="en-GB"/>
              </w:rPr>
              <w:t>International</w:t>
            </w:r>
          </w:p>
        </w:tc>
      </w:tr>
    </w:tbl>
    <w:p w14:paraId="69F9DB2E" w14:textId="77777777" w:rsidR="00637820" w:rsidRPr="006F38CF" w:rsidRDefault="00637820"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93795" w:rsidRPr="006F38CF" w14:paraId="0A85BABA" w14:textId="77777777" w:rsidTr="00370E73">
        <w:tc>
          <w:tcPr>
            <w:tcW w:w="2127" w:type="dxa"/>
            <w:vMerge w:val="restart"/>
            <w:vAlign w:val="center"/>
          </w:tcPr>
          <w:p w14:paraId="7421F615" w14:textId="77777777" w:rsidR="00C93795" w:rsidRPr="006F38CF" w:rsidRDefault="00C93795" w:rsidP="00370E73">
            <w:pPr>
              <w:rPr>
                <w:rFonts w:asciiTheme="minorHAnsi" w:hAnsiTheme="minorHAnsi"/>
                <w:b/>
                <w:lang w:val="en-GB"/>
              </w:rPr>
            </w:pPr>
            <w:r w:rsidRPr="006F38CF">
              <w:rPr>
                <w:rFonts w:asciiTheme="minorHAnsi" w:hAnsiTheme="minorHAnsi"/>
                <w:b/>
                <w:lang w:val="en-GB"/>
              </w:rPr>
              <w:t>Expected Deliverable/Results/</w:t>
            </w:r>
          </w:p>
          <w:p w14:paraId="55EA67BB" w14:textId="77777777" w:rsidR="00C93795" w:rsidRPr="006F38CF" w:rsidRDefault="00C93795" w:rsidP="00370E7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9A648D" w14:textId="77777777" w:rsidR="00C93795" w:rsidRPr="006F38CF" w:rsidRDefault="00C93795" w:rsidP="00370E7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A10331C" w14:textId="6C0CBBF7" w:rsidR="00C93795" w:rsidRPr="00CD773F" w:rsidRDefault="00C93795" w:rsidP="00370E73">
            <w:pPr>
              <w:ind w:left="187" w:hanging="187"/>
              <w:jc w:val="right"/>
              <w:rPr>
                <w:rFonts w:asciiTheme="minorHAnsi" w:hAnsiTheme="minorHAnsi"/>
                <w:b/>
                <w:sz w:val="24"/>
                <w:lang w:val="en-GB"/>
              </w:rPr>
            </w:pPr>
            <w:r>
              <w:rPr>
                <w:rFonts w:asciiTheme="minorHAnsi" w:hAnsiTheme="minorHAnsi"/>
                <w:b/>
                <w:sz w:val="24"/>
                <w:lang w:val="en-GB"/>
              </w:rPr>
              <w:t>rp1 a6.2.1</w:t>
            </w:r>
          </w:p>
        </w:tc>
      </w:tr>
      <w:tr w:rsidR="00C93795" w:rsidRPr="006F38CF" w14:paraId="58656AB7" w14:textId="77777777" w:rsidTr="00370E73">
        <w:tc>
          <w:tcPr>
            <w:tcW w:w="2127" w:type="dxa"/>
            <w:vMerge/>
            <w:vAlign w:val="center"/>
          </w:tcPr>
          <w:p w14:paraId="47592738" w14:textId="77777777" w:rsidR="00C93795" w:rsidRPr="006F38CF" w:rsidRDefault="00C93795" w:rsidP="00370E73">
            <w:pPr>
              <w:rPr>
                <w:rFonts w:asciiTheme="minorHAnsi" w:hAnsiTheme="minorHAnsi"/>
                <w:lang w:val="en-GB"/>
              </w:rPr>
            </w:pPr>
          </w:p>
        </w:tc>
        <w:tc>
          <w:tcPr>
            <w:tcW w:w="1984" w:type="dxa"/>
            <w:vAlign w:val="center"/>
          </w:tcPr>
          <w:p w14:paraId="42426B48" w14:textId="77777777" w:rsidR="00C93795" w:rsidRPr="006F38CF" w:rsidRDefault="00C93795" w:rsidP="00370E7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1A7E21" w14:textId="138ED244" w:rsidR="00C93795" w:rsidRPr="006F38CF" w:rsidRDefault="00C93795" w:rsidP="00370E73">
            <w:pPr>
              <w:rPr>
                <w:rFonts w:asciiTheme="minorHAnsi" w:hAnsiTheme="minorHAnsi"/>
                <w:szCs w:val="22"/>
                <w:lang w:val="en-GB"/>
              </w:rPr>
            </w:pPr>
            <w:r w:rsidRPr="00B736BE">
              <w:rPr>
                <w:szCs w:val="22"/>
              </w:rPr>
              <w:t>Realizacija obuka i edukacija za osoblje</w:t>
            </w:r>
          </w:p>
        </w:tc>
      </w:tr>
      <w:tr w:rsidR="00C93795" w:rsidRPr="006F38CF" w14:paraId="5F397907" w14:textId="77777777" w:rsidTr="00370E73">
        <w:trPr>
          <w:trHeight w:val="472"/>
        </w:trPr>
        <w:tc>
          <w:tcPr>
            <w:tcW w:w="2127" w:type="dxa"/>
            <w:vMerge/>
            <w:vAlign w:val="center"/>
          </w:tcPr>
          <w:p w14:paraId="45BBC732" w14:textId="77777777" w:rsidR="00C93795" w:rsidRPr="006F38CF" w:rsidRDefault="00C93795" w:rsidP="00370E73">
            <w:pPr>
              <w:rPr>
                <w:rFonts w:asciiTheme="minorHAnsi" w:hAnsiTheme="minorHAnsi"/>
                <w:lang w:val="en-GB"/>
              </w:rPr>
            </w:pPr>
          </w:p>
        </w:tc>
        <w:tc>
          <w:tcPr>
            <w:tcW w:w="1984" w:type="dxa"/>
            <w:vAlign w:val="center"/>
          </w:tcPr>
          <w:p w14:paraId="4FD5A566" w14:textId="77777777" w:rsidR="00C93795" w:rsidRPr="006F38CF" w:rsidRDefault="00C93795" w:rsidP="00370E7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2372AE5" w14:textId="77777777" w:rsidR="00C93795" w:rsidRPr="006F38CF" w:rsidRDefault="00000000" w:rsidP="00370E73">
            <w:pPr>
              <w:rPr>
                <w:rFonts w:asciiTheme="minorHAnsi" w:hAnsiTheme="minorHAnsi"/>
                <w:color w:val="000000"/>
                <w:lang w:val="en-GB"/>
              </w:rPr>
            </w:pPr>
            <w:sdt>
              <w:sdtPr>
                <w:rPr>
                  <w:color w:val="000000"/>
                </w:rPr>
                <w:id w:val="1256791348"/>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Teaching material</w:t>
            </w:r>
          </w:p>
          <w:p w14:paraId="29758229" w14:textId="77777777" w:rsidR="00C93795" w:rsidRPr="006F38CF" w:rsidRDefault="00000000" w:rsidP="00370E73">
            <w:pPr>
              <w:rPr>
                <w:rFonts w:asciiTheme="minorHAnsi" w:hAnsiTheme="minorHAnsi"/>
                <w:color w:val="000000"/>
                <w:lang w:val="en-GB"/>
              </w:rPr>
            </w:pPr>
            <w:sdt>
              <w:sdtPr>
                <w:rPr>
                  <w:color w:val="000000"/>
                </w:rPr>
                <w:id w:val="-1652982975"/>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Learning material</w:t>
            </w:r>
          </w:p>
          <w:p w14:paraId="1C0F391C" w14:textId="77777777" w:rsidR="00C93795" w:rsidRPr="006F38CF" w:rsidRDefault="00000000" w:rsidP="00370E73">
            <w:pPr>
              <w:rPr>
                <w:rFonts w:asciiTheme="minorHAnsi" w:hAnsiTheme="minorHAnsi"/>
                <w:color w:val="000000"/>
                <w:lang w:val="en-GB"/>
              </w:rPr>
            </w:pPr>
            <w:sdt>
              <w:sdtPr>
                <w:rPr>
                  <w:color w:val="000000"/>
                </w:rPr>
                <w:id w:val="-755204528"/>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Training material</w:t>
            </w:r>
          </w:p>
        </w:tc>
        <w:tc>
          <w:tcPr>
            <w:tcW w:w="2764" w:type="dxa"/>
            <w:gridSpan w:val="2"/>
            <w:vAlign w:val="center"/>
          </w:tcPr>
          <w:p w14:paraId="0F0EB553" w14:textId="581EFE88" w:rsidR="00C93795" w:rsidRPr="006F38CF" w:rsidRDefault="00000000" w:rsidP="00370E73">
            <w:pPr>
              <w:rPr>
                <w:rFonts w:asciiTheme="minorHAnsi" w:hAnsiTheme="minorHAnsi"/>
                <w:color w:val="000000"/>
                <w:lang w:val="en-GB"/>
              </w:rPr>
            </w:pPr>
            <w:sdt>
              <w:sdtPr>
                <w:rPr>
                  <w:color w:val="000000"/>
                </w:rPr>
                <w:id w:val="343679561"/>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Event</w:t>
            </w:r>
          </w:p>
          <w:p w14:paraId="424EF5F0" w14:textId="4E09669A" w:rsidR="00C93795" w:rsidRPr="006F38CF" w:rsidRDefault="00000000" w:rsidP="00370E73">
            <w:pPr>
              <w:rPr>
                <w:rFonts w:asciiTheme="minorHAnsi" w:hAnsiTheme="minorHAnsi"/>
                <w:color w:val="000000"/>
                <w:lang w:val="en-GB"/>
              </w:rPr>
            </w:pPr>
            <w:sdt>
              <w:sdtPr>
                <w:rPr>
                  <w:color w:val="000000"/>
                </w:rPr>
                <w:id w:val="-1813018369"/>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Report </w:t>
            </w:r>
          </w:p>
          <w:p w14:paraId="6A3DC849" w14:textId="77777777" w:rsidR="00C93795" w:rsidRPr="006F38CF" w:rsidRDefault="00000000" w:rsidP="00370E73">
            <w:pPr>
              <w:rPr>
                <w:rFonts w:asciiTheme="minorHAnsi" w:hAnsiTheme="minorHAnsi"/>
                <w:color w:val="000000"/>
                <w:lang w:val="en-GB"/>
              </w:rPr>
            </w:pPr>
            <w:sdt>
              <w:sdtPr>
                <w:rPr>
                  <w:color w:val="000000"/>
                </w:rPr>
                <w:id w:val="-122921006"/>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Service/Product </w:t>
            </w:r>
          </w:p>
        </w:tc>
      </w:tr>
      <w:tr w:rsidR="00C93795" w:rsidRPr="006F38CF" w14:paraId="62A88FB9" w14:textId="77777777" w:rsidTr="00370E73">
        <w:tc>
          <w:tcPr>
            <w:tcW w:w="2127" w:type="dxa"/>
            <w:vMerge/>
            <w:vAlign w:val="center"/>
          </w:tcPr>
          <w:p w14:paraId="3AE4D996" w14:textId="77777777" w:rsidR="00C93795" w:rsidRPr="006F38CF" w:rsidRDefault="00C93795" w:rsidP="00370E73">
            <w:pPr>
              <w:rPr>
                <w:rFonts w:asciiTheme="minorHAnsi" w:hAnsiTheme="minorHAnsi"/>
                <w:lang w:val="en-GB"/>
              </w:rPr>
            </w:pPr>
          </w:p>
        </w:tc>
        <w:tc>
          <w:tcPr>
            <w:tcW w:w="1984" w:type="dxa"/>
            <w:vAlign w:val="center"/>
          </w:tcPr>
          <w:p w14:paraId="787C1360" w14:textId="77777777" w:rsidR="00C93795" w:rsidRPr="006F38CF" w:rsidRDefault="00C93795" w:rsidP="00370E7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B003971" w14:textId="78054D30" w:rsidR="00C93795" w:rsidRPr="006F38CF" w:rsidRDefault="00C93795" w:rsidP="00370E73">
            <w:pPr>
              <w:rPr>
                <w:rFonts w:asciiTheme="minorHAnsi" w:hAnsiTheme="minorHAnsi"/>
                <w:szCs w:val="22"/>
                <w:lang w:val="en-GB"/>
              </w:rPr>
            </w:pPr>
            <w:r w:rsidRPr="00C93795">
              <w:rPr>
                <w:rFonts w:asciiTheme="minorHAnsi" w:hAnsiTheme="minorHAnsi"/>
                <w:szCs w:val="22"/>
                <w:lang w:val="en-GB"/>
              </w:rPr>
              <w:t>U ovoj fazi se sprovode planirane obuke kroz radionice, predavanja i vežbe kako bi se osoblje steklo potrebne veštine i znanja.</w:t>
            </w:r>
          </w:p>
        </w:tc>
      </w:tr>
      <w:tr w:rsidR="00C93795" w:rsidRPr="006F38CF" w14:paraId="2E94EB88" w14:textId="77777777" w:rsidTr="00370E73">
        <w:trPr>
          <w:trHeight w:val="47"/>
        </w:trPr>
        <w:tc>
          <w:tcPr>
            <w:tcW w:w="2127" w:type="dxa"/>
            <w:vMerge/>
            <w:vAlign w:val="center"/>
          </w:tcPr>
          <w:p w14:paraId="779E86B8" w14:textId="77777777" w:rsidR="00C93795" w:rsidRPr="006F38CF" w:rsidRDefault="00C93795" w:rsidP="00370E73">
            <w:pPr>
              <w:rPr>
                <w:rFonts w:asciiTheme="minorHAnsi" w:hAnsiTheme="minorHAnsi"/>
                <w:lang w:val="en-GB"/>
              </w:rPr>
            </w:pPr>
          </w:p>
        </w:tc>
        <w:tc>
          <w:tcPr>
            <w:tcW w:w="1984" w:type="dxa"/>
            <w:vAlign w:val="center"/>
          </w:tcPr>
          <w:p w14:paraId="17A32ADF" w14:textId="77777777" w:rsidR="00C93795" w:rsidRPr="006F38CF" w:rsidRDefault="00C93795" w:rsidP="00370E7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9B06162" w14:textId="54DB3018" w:rsidR="00C93795" w:rsidRPr="006F38CF" w:rsidRDefault="00C93795" w:rsidP="00370E73">
            <w:pPr>
              <w:rPr>
                <w:rFonts w:asciiTheme="minorHAnsi" w:hAnsiTheme="minorHAnsi"/>
                <w:szCs w:val="22"/>
                <w:lang w:val="en-GB"/>
              </w:rPr>
            </w:pPr>
            <w:r>
              <w:rPr>
                <w:rFonts w:asciiTheme="minorHAnsi" w:hAnsiTheme="minorHAnsi"/>
                <w:szCs w:val="22"/>
                <w:lang w:val="en-GB"/>
              </w:rPr>
              <w:t>M2</w:t>
            </w:r>
          </w:p>
        </w:tc>
      </w:tr>
      <w:tr w:rsidR="00C93795" w:rsidRPr="006F38CF" w14:paraId="7342379A" w14:textId="77777777" w:rsidTr="00370E73">
        <w:trPr>
          <w:trHeight w:val="404"/>
        </w:trPr>
        <w:tc>
          <w:tcPr>
            <w:tcW w:w="2127" w:type="dxa"/>
            <w:vAlign w:val="center"/>
          </w:tcPr>
          <w:p w14:paraId="221C8EB5" w14:textId="77777777" w:rsidR="00C93795" w:rsidRPr="006F38CF" w:rsidRDefault="00C93795" w:rsidP="00370E73">
            <w:pPr>
              <w:rPr>
                <w:rFonts w:asciiTheme="minorHAnsi" w:hAnsiTheme="minorHAnsi"/>
                <w:lang w:val="en-GB"/>
              </w:rPr>
            </w:pPr>
          </w:p>
        </w:tc>
        <w:tc>
          <w:tcPr>
            <w:tcW w:w="1984" w:type="dxa"/>
            <w:vAlign w:val="center"/>
          </w:tcPr>
          <w:p w14:paraId="3C9B887A" w14:textId="77777777" w:rsidR="00C93795" w:rsidRPr="006F38CF" w:rsidRDefault="00C93795" w:rsidP="00370E7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CF782D" w14:textId="77777777" w:rsidR="00C93795" w:rsidRPr="006F38CF" w:rsidRDefault="00C93795" w:rsidP="00370E73">
            <w:pPr>
              <w:rPr>
                <w:rFonts w:asciiTheme="minorHAnsi" w:hAnsiTheme="minorHAnsi"/>
                <w:lang w:val="en-GB"/>
              </w:rPr>
            </w:pPr>
            <w:r>
              <w:rPr>
                <w:rFonts w:asciiTheme="minorHAnsi" w:hAnsiTheme="minorHAnsi"/>
                <w:lang w:val="en-GB"/>
              </w:rPr>
              <w:t>Srpski, engleski</w:t>
            </w:r>
          </w:p>
        </w:tc>
      </w:tr>
      <w:tr w:rsidR="00C93795" w:rsidRPr="006F38CF" w14:paraId="57C4BC82" w14:textId="77777777" w:rsidTr="00370E73">
        <w:trPr>
          <w:trHeight w:val="482"/>
        </w:trPr>
        <w:tc>
          <w:tcPr>
            <w:tcW w:w="2127" w:type="dxa"/>
            <w:vMerge w:val="restart"/>
            <w:vAlign w:val="center"/>
          </w:tcPr>
          <w:p w14:paraId="4E5C064E" w14:textId="77777777" w:rsidR="00C93795" w:rsidRPr="006F38CF" w:rsidRDefault="00C93795" w:rsidP="00370E7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B6AC5D0" w14:textId="77777777" w:rsidR="00C93795" w:rsidRPr="006F38CF" w:rsidRDefault="00000000" w:rsidP="00370E73">
            <w:pPr>
              <w:rPr>
                <w:rFonts w:asciiTheme="minorHAnsi" w:hAnsiTheme="minorHAnsi"/>
                <w:lang w:val="en-GB"/>
              </w:rPr>
            </w:pPr>
            <w:sdt>
              <w:sdtPr>
                <w:rPr>
                  <w:color w:val="000000"/>
                </w:rPr>
                <w:id w:val="1575154299"/>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Teaching staff</w:t>
            </w:r>
            <w:r w:rsidR="00C93795">
              <w:rPr>
                <w:rFonts w:asciiTheme="minorHAnsi" w:hAnsiTheme="minorHAnsi"/>
                <w:lang w:val="en-GB"/>
              </w:rPr>
              <w:t xml:space="preserve"> </w:t>
            </w:r>
          </w:p>
          <w:p w14:paraId="0A33907C" w14:textId="77777777" w:rsidR="00C93795" w:rsidRPr="006F38CF" w:rsidRDefault="00000000" w:rsidP="00370E73">
            <w:pPr>
              <w:rPr>
                <w:rFonts w:asciiTheme="minorHAnsi" w:hAnsiTheme="minorHAnsi"/>
                <w:lang w:val="en-GB"/>
              </w:rPr>
            </w:pPr>
            <w:sdt>
              <w:sdtPr>
                <w:rPr>
                  <w:color w:val="000000"/>
                </w:rPr>
                <w:id w:val="-1138884945"/>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Students</w:t>
            </w:r>
            <w:r w:rsidR="00C93795">
              <w:rPr>
                <w:rFonts w:asciiTheme="minorHAnsi" w:hAnsiTheme="minorHAnsi"/>
                <w:lang w:val="en-GB"/>
              </w:rPr>
              <w:t xml:space="preserve"> </w:t>
            </w:r>
          </w:p>
          <w:p w14:paraId="773AA94E" w14:textId="616B01D6" w:rsidR="00C93795" w:rsidRPr="006F38CF" w:rsidRDefault="00000000" w:rsidP="00370E73">
            <w:pPr>
              <w:rPr>
                <w:rFonts w:asciiTheme="minorHAnsi" w:hAnsiTheme="minorHAnsi"/>
                <w:lang w:val="en-GB"/>
              </w:rPr>
            </w:pPr>
            <w:sdt>
              <w:sdtPr>
                <w:rPr>
                  <w:color w:val="000000"/>
                </w:rPr>
                <w:id w:val="-182051318"/>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Trainees</w:t>
            </w:r>
            <w:r w:rsidR="00C93795">
              <w:rPr>
                <w:rFonts w:asciiTheme="minorHAnsi" w:hAnsiTheme="minorHAnsi"/>
                <w:lang w:val="en-GB"/>
              </w:rPr>
              <w:t xml:space="preserve"> </w:t>
            </w:r>
          </w:p>
          <w:p w14:paraId="207E0163" w14:textId="77777777" w:rsidR="00C93795" w:rsidRPr="006F38CF" w:rsidRDefault="00000000" w:rsidP="00370E73">
            <w:pPr>
              <w:rPr>
                <w:rFonts w:asciiTheme="minorHAnsi" w:hAnsiTheme="minorHAnsi"/>
                <w:lang w:val="en-GB"/>
              </w:rPr>
            </w:pPr>
            <w:sdt>
              <w:sdtPr>
                <w:rPr>
                  <w:color w:val="000000"/>
                </w:rPr>
                <w:id w:val="-1111195706"/>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Administrative staff</w:t>
            </w:r>
          </w:p>
          <w:p w14:paraId="1D07E3BF" w14:textId="77777777" w:rsidR="00C93795" w:rsidRPr="006F38CF" w:rsidRDefault="00000000" w:rsidP="00370E73">
            <w:pPr>
              <w:rPr>
                <w:rFonts w:asciiTheme="minorHAnsi" w:hAnsiTheme="minorHAnsi"/>
                <w:lang w:val="en-GB"/>
              </w:rPr>
            </w:pPr>
            <w:sdt>
              <w:sdtPr>
                <w:rPr>
                  <w:color w:val="000000"/>
                </w:rPr>
                <w:id w:val="991212102"/>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Technical staff</w:t>
            </w:r>
            <w:r w:rsidR="00C93795">
              <w:rPr>
                <w:rFonts w:asciiTheme="minorHAnsi" w:hAnsiTheme="minorHAnsi"/>
                <w:lang w:val="en-GB"/>
              </w:rPr>
              <w:t xml:space="preserve"> </w:t>
            </w:r>
          </w:p>
          <w:p w14:paraId="52B8D361" w14:textId="79D51053" w:rsidR="00C93795" w:rsidRPr="006F38CF" w:rsidRDefault="00000000" w:rsidP="00370E73">
            <w:pPr>
              <w:rPr>
                <w:rFonts w:asciiTheme="minorHAnsi" w:hAnsiTheme="minorHAnsi"/>
                <w:lang w:val="en-GB"/>
              </w:rPr>
            </w:pPr>
            <w:sdt>
              <w:sdtPr>
                <w:rPr>
                  <w:color w:val="000000"/>
                </w:rPr>
                <w:id w:val="-1934967251"/>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Librarians</w:t>
            </w:r>
            <w:r w:rsidR="00C93795">
              <w:rPr>
                <w:rFonts w:asciiTheme="minorHAnsi" w:hAnsiTheme="minorHAnsi"/>
                <w:lang w:val="en-GB"/>
              </w:rPr>
              <w:t xml:space="preserve"> </w:t>
            </w:r>
          </w:p>
          <w:p w14:paraId="17920489" w14:textId="77777777" w:rsidR="00C93795" w:rsidRPr="006F38CF" w:rsidRDefault="00000000" w:rsidP="00370E73">
            <w:pPr>
              <w:rPr>
                <w:rFonts w:asciiTheme="minorHAnsi" w:hAnsiTheme="minorHAnsi"/>
                <w:lang w:val="en-GB"/>
              </w:rPr>
            </w:pPr>
            <w:sdt>
              <w:sdtPr>
                <w:rPr>
                  <w:color w:val="000000"/>
                </w:rPr>
                <w:id w:val="616340944"/>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Other</w:t>
            </w:r>
          </w:p>
        </w:tc>
      </w:tr>
      <w:tr w:rsidR="00C93795" w:rsidRPr="006F38CF" w14:paraId="6EFEA271" w14:textId="77777777" w:rsidTr="00370E73">
        <w:trPr>
          <w:trHeight w:val="482"/>
        </w:trPr>
        <w:tc>
          <w:tcPr>
            <w:tcW w:w="2127" w:type="dxa"/>
            <w:vMerge/>
            <w:vAlign w:val="center"/>
          </w:tcPr>
          <w:p w14:paraId="31809EAB" w14:textId="77777777" w:rsidR="00C93795" w:rsidRPr="006F38CF" w:rsidRDefault="00C93795" w:rsidP="00370E73">
            <w:pPr>
              <w:rPr>
                <w:rFonts w:asciiTheme="minorHAnsi" w:hAnsiTheme="minorHAnsi"/>
                <w:lang w:val="en-GB"/>
              </w:rPr>
            </w:pPr>
          </w:p>
        </w:tc>
        <w:tc>
          <w:tcPr>
            <w:tcW w:w="7512" w:type="dxa"/>
            <w:gridSpan w:val="5"/>
            <w:tcBorders>
              <w:bottom w:val="single" w:sz="4" w:space="0" w:color="auto"/>
            </w:tcBorders>
            <w:vAlign w:val="center"/>
          </w:tcPr>
          <w:p w14:paraId="2E53DEFD" w14:textId="77777777" w:rsidR="00C93795" w:rsidRPr="006F38CF" w:rsidRDefault="00C93795" w:rsidP="00370E7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29E53B8" w14:textId="77777777" w:rsidR="00C93795" w:rsidRPr="006F38CF" w:rsidRDefault="00C93795" w:rsidP="00370E73">
            <w:pPr>
              <w:rPr>
                <w:rFonts w:asciiTheme="minorHAnsi" w:hAnsiTheme="minorHAnsi"/>
                <w:b/>
                <w:i/>
                <w:lang w:val="en-GB"/>
              </w:rPr>
            </w:pPr>
            <w:r w:rsidRPr="006F38CF">
              <w:rPr>
                <w:rFonts w:asciiTheme="minorHAnsi" w:hAnsiTheme="minorHAnsi"/>
                <w:i/>
                <w:lang w:val="en-GB"/>
              </w:rPr>
              <w:t>(Max. 250 words)</w:t>
            </w:r>
          </w:p>
        </w:tc>
      </w:tr>
      <w:tr w:rsidR="00C93795" w:rsidRPr="006F38CF" w14:paraId="6E5BA084" w14:textId="77777777" w:rsidTr="00370E73">
        <w:trPr>
          <w:trHeight w:val="840"/>
        </w:trPr>
        <w:tc>
          <w:tcPr>
            <w:tcW w:w="2127" w:type="dxa"/>
            <w:tcBorders>
              <w:right w:val="single" w:sz="4" w:space="0" w:color="auto"/>
            </w:tcBorders>
            <w:vAlign w:val="center"/>
          </w:tcPr>
          <w:p w14:paraId="39AAB8C5" w14:textId="77777777" w:rsidR="00C93795" w:rsidRPr="006F38CF" w:rsidRDefault="00C93795" w:rsidP="00370E7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7F30CF" w14:textId="77777777" w:rsidR="00C93795" w:rsidRPr="006F38CF" w:rsidRDefault="00000000" w:rsidP="00370E73">
            <w:pPr>
              <w:rPr>
                <w:rFonts w:asciiTheme="minorHAnsi" w:hAnsiTheme="minorHAnsi"/>
                <w:lang w:val="en-GB"/>
              </w:rPr>
            </w:pPr>
            <w:sdt>
              <w:sdtPr>
                <w:rPr>
                  <w:color w:val="000000"/>
                </w:rPr>
                <w:id w:val="-1827668544"/>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 xml:space="preserve">Department / Faculty </w:t>
            </w:r>
            <w:sdt>
              <w:sdtPr>
                <w:rPr>
                  <w:color w:val="000000"/>
                </w:rPr>
                <w:id w:val="326167391"/>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806DD5" w14:textId="77777777" w:rsidR="00C93795" w:rsidRPr="006F38CF" w:rsidRDefault="00000000" w:rsidP="00370E73">
            <w:pPr>
              <w:rPr>
                <w:rFonts w:asciiTheme="minorHAnsi" w:hAnsiTheme="minorHAnsi"/>
                <w:lang w:val="en-GB"/>
              </w:rPr>
            </w:pPr>
            <w:sdt>
              <w:sdtPr>
                <w:rPr>
                  <w:color w:val="000000"/>
                </w:rPr>
                <w:id w:val="29459336"/>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Local</w:t>
            </w:r>
          </w:p>
          <w:p w14:paraId="69026F26" w14:textId="77777777" w:rsidR="00C93795" w:rsidRPr="006F38CF" w:rsidRDefault="00000000" w:rsidP="00370E73">
            <w:pPr>
              <w:rPr>
                <w:rFonts w:asciiTheme="minorHAnsi" w:hAnsiTheme="minorHAnsi"/>
                <w:lang w:val="en-GB"/>
              </w:rPr>
            </w:pPr>
            <w:sdt>
              <w:sdtPr>
                <w:rPr>
                  <w:color w:val="000000"/>
                </w:rPr>
                <w:id w:val="1176228847"/>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D6EFECA" w14:textId="77777777" w:rsidR="00C93795" w:rsidRPr="006F38CF" w:rsidRDefault="00000000" w:rsidP="00370E73">
            <w:pPr>
              <w:rPr>
                <w:rFonts w:asciiTheme="minorHAnsi" w:hAnsiTheme="minorHAnsi"/>
                <w:lang w:val="en-GB"/>
              </w:rPr>
            </w:pPr>
            <w:sdt>
              <w:sdtPr>
                <w:rPr>
                  <w:color w:val="000000"/>
                </w:rPr>
                <w:id w:val="-600338285"/>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National</w:t>
            </w:r>
          </w:p>
          <w:p w14:paraId="46315A22" w14:textId="77777777" w:rsidR="00C93795" w:rsidRPr="006F38CF" w:rsidRDefault="00000000" w:rsidP="00370E73">
            <w:pPr>
              <w:rPr>
                <w:rFonts w:asciiTheme="minorHAnsi" w:hAnsiTheme="minorHAnsi"/>
                <w:lang w:val="en-GB"/>
              </w:rPr>
            </w:pPr>
            <w:sdt>
              <w:sdtPr>
                <w:rPr>
                  <w:color w:val="000000"/>
                </w:rPr>
                <w:id w:val="-955948351"/>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International</w:t>
            </w:r>
          </w:p>
        </w:tc>
      </w:tr>
    </w:tbl>
    <w:p w14:paraId="65A5AF79" w14:textId="77777777" w:rsidR="005147E7" w:rsidRDefault="005147E7" w:rsidP="00902D14"/>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C93795" w:rsidRPr="006F38CF" w14:paraId="20DFFA95" w14:textId="77777777" w:rsidTr="00A309E3">
        <w:tc>
          <w:tcPr>
            <w:tcW w:w="2127" w:type="dxa"/>
            <w:gridSpan w:val="2"/>
            <w:vMerge w:val="restart"/>
            <w:vAlign w:val="center"/>
          </w:tcPr>
          <w:p w14:paraId="5643D48D" w14:textId="77777777" w:rsidR="00C93795" w:rsidRPr="006F38CF" w:rsidRDefault="00C93795" w:rsidP="00370E73">
            <w:pPr>
              <w:rPr>
                <w:rFonts w:asciiTheme="minorHAnsi" w:hAnsiTheme="minorHAnsi"/>
                <w:b/>
                <w:lang w:val="en-GB"/>
              </w:rPr>
            </w:pPr>
            <w:r w:rsidRPr="006F38CF">
              <w:rPr>
                <w:rFonts w:asciiTheme="minorHAnsi" w:hAnsiTheme="minorHAnsi"/>
                <w:b/>
                <w:lang w:val="en-GB"/>
              </w:rPr>
              <w:t>Expected Deliverable/Results/</w:t>
            </w:r>
          </w:p>
          <w:p w14:paraId="033E09A1" w14:textId="77777777" w:rsidR="00C93795" w:rsidRPr="006F38CF" w:rsidRDefault="00C93795" w:rsidP="00370E7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E04283F" w14:textId="77777777" w:rsidR="00C93795" w:rsidRPr="006F38CF" w:rsidRDefault="00C93795" w:rsidP="00370E73">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0088F307" w14:textId="40F04385" w:rsidR="00C93795" w:rsidRPr="00CD773F" w:rsidRDefault="00C93795" w:rsidP="00370E73">
            <w:pPr>
              <w:ind w:left="187" w:hanging="187"/>
              <w:jc w:val="right"/>
              <w:rPr>
                <w:rFonts w:asciiTheme="minorHAnsi" w:hAnsiTheme="minorHAnsi"/>
                <w:b/>
                <w:sz w:val="24"/>
                <w:lang w:val="en-GB"/>
              </w:rPr>
            </w:pPr>
            <w:r>
              <w:rPr>
                <w:rFonts w:asciiTheme="minorHAnsi" w:hAnsiTheme="minorHAnsi"/>
                <w:b/>
                <w:sz w:val="24"/>
                <w:lang w:val="en-GB"/>
              </w:rPr>
              <w:t>rp1 a6.2.2</w:t>
            </w:r>
          </w:p>
        </w:tc>
      </w:tr>
      <w:tr w:rsidR="00C93795" w:rsidRPr="006F38CF" w14:paraId="481B53AE" w14:textId="77777777" w:rsidTr="00A309E3">
        <w:tc>
          <w:tcPr>
            <w:tcW w:w="2127" w:type="dxa"/>
            <w:gridSpan w:val="2"/>
            <w:vMerge/>
            <w:vAlign w:val="center"/>
          </w:tcPr>
          <w:p w14:paraId="4B9CF1F5" w14:textId="77777777" w:rsidR="00C93795" w:rsidRPr="006F38CF" w:rsidRDefault="00C93795" w:rsidP="00370E73">
            <w:pPr>
              <w:rPr>
                <w:rFonts w:asciiTheme="minorHAnsi" w:hAnsiTheme="minorHAnsi"/>
                <w:lang w:val="en-GB"/>
              </w:rPr>
            </w:pPr>
          </w:p>
        </w:tc>
        <w:tc>
          <w:tcPr>
            <w:tcW w:w="1984" w:type="dxa"/>
            <w:vAlign w:val="center"/>
          </w:tcPr>
          <w:p w14:paraId="5EFB2273" w14:textId="77777777" w:rsidR="00C93795" w:rsidRPr="006F38CF" w:rsidRDefault="00C93795" w:rsidP="00370E73">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63658139" w14:textId="7BF7A7EA" w:rsidR="00C93795" w:rsidRPr="006F38CF" w:rsidRDefault="00C93795" w:rsidP="00370E73">
            <w:pPr>
              <w:rPr>
                <w:rFonts w:asciiTheme="minorHAnsi" w:hAnsiTheme="minorHAnsi"/>
                <w:szCs w:val="22"/>
                <w:lang w:val="en-GB"/>
              </w:rPr>
            </w:pPr>
            <w:r>
              <w:rPr>
                <w:szCs w:val="22"/>
              </w:rPr>
              <w:t xml:space="preserve">  Evaluacija napretka i efektivnosti obuka</w:t>
            </w:r>
          </w:p>
        </w:tc>
      </w:tr>
      <w:tr w:rsidR="00C93795" w:rsidRPr="006F38CF" w14:paraId="2EF046E6" w14:textId="77777777" w:rsidTr="00A309E3">
        <w:trPr>
          <w:trHeight w:val="472"/>
        </w:trPr>
        <w:tc>
          <w:tcPr>
            <w:tcW w:w="2127" w:type="dxa"/>
            <w:gridSpan w:val="2"/>
            <w:vMerge/>
            <w:vAlign w:val="center"/>
          </w:tcPr>
          <w:p w14:paraId="5B660A3C" w14:textId="77777777" w:rsidR="00C93795" w:rsidRPr="006F38CF" w:rsidRDefault="00C93795" w:rsidP="00370E73">
            <w:pPr>
              <w:rPr>
                <w:rFonts w:asciiTheme="minorHAnsi" w:hAnsiTheme="minorHAnsi"/>
                <w:lang w:val="en-GB"/>
              </w:rPr>
            </w:pPr>
          </w:p>
        </w:tc>
        <w:tc>
          <w:tcPr>
            <w:tcW w:w="1984" w:type="dxa"/>
            <w:vAlign w:val="center"/>
          </w:tcPr>
          <w:p w14:paraId="74A37955" w14:textId="77777777" w:rsidR="00C93795" w:rsidRPr="006F38CF" w:rsidRDefault="00C93795" w:rsidP="00370E73">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3E72B468" w14:textId="77777777" w:rsidR="00C93795" w:rsidRPr="006F38CF" w:rsidRDefault="00000000" w:rsidP="00370E73">
            <w:pPr>
              <w:rPr>
                <w:rFonts w:asciiTheme="minorHAnsi" w:hAnsiTheme="minorHAnsi"/>
                <w:color w:val="000000"/>
                <w:lang w:val="en-GB"/>
              </w:rPr>
            </w:pPr>
            <w:sdt>
              <w:sdtPr>
                <w:rPr>
                  <w:color w:val="000000"/>
                </w:rPr>
                <w:id w:val="-1198617059"/>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Teaching material</w:t>
            </w:r>
          </w:p>
          <w:p w14:paraId="517FBD71" w14:textId="77777777" w:rsidR="00C93795" w:rsidRPr="006F38CF" w:rsidRDefault="00000000" w:rsidP="00370E73">
            <w:pPr>
              <w:rPr>
                <w:rFonts w:asciiTheme="minorHAnsi" w:hAnsiTheme="minorHAnsi"/>
                <w:color w:val="000000"/>
                <w:lang w:val="en-GB"/>
              </w:rPr>
            </w:pPr>
            <w:sdt>
              <w:sdtPr>
                <w:rPr>
                  <w:color w:val="000000"/>
                </w:rPr>
                <w:id w:val="1251238723"/>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Learning material</w:t>
            </w:r>
          </w:p>
          <w:p w14:paraId="2C9372B7" w14:textId="77777777" w:rsidR="00C93795" w:rsidRPr="006F38CF" w:rsidRDefault="00000000" w:rsidP="00370E73">
            <w:pPr>
              <w:rPr>
                <w:rFonts w:asciiTheme="minorHAnsi" w:hAnsiTheme="minorHAnsi"/>
                <w:color w:val="000000"/>
                <w:lang w:val="en-GB"/>
              </w:rPr>
            </w:pPr>
            <w:sdt>
              <w:sdtPr>
                <w:rPr>
                  <w:color w:val="000000"/>
                </w:rPr>
                <w:id w:val="1451897843"/>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Training material</w:t>
            </w:r>
          </w:p>
        </w:tc>
        <w:tc>
          <w:tcPr>
            <w:tcW w:w="2764" w:type="dxa"/>
            <w:gridSpan w:val="4"/>
            <w:vAlign w:val="center"/>
          </w:tcPr>
          <w:p w14:paraId="2FA4A814" w14:textId="77777777" w:rsidR="00C93795" w:rsidRPr="006F38CF" w:rsidRDefault="00000000" w:rsidP="00370E73">
            <w:pPr>
              <w:rPr>
                <w:rFonts w:asciiTheme="minorHAnsi" w:hAnsiTheme="minorHAnsi"/>
                <w:color w:val="000000"/>
                <w:lang w:val="en-GB"/>
              </w:rPr>
            </w:pPr>
            <w:sdt>
              <w:sdtPr>
                <w:rPr>
                  <w:color w:val="000000"/>
                </w:rPr>
                <w:id w:val="1162659617"/>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Event</w:t>
            </w:r>
          </w:p>
          <w:p w14:paraId="5AD0D9AF" w14:textId="77777777" w:rsidR="00C93795" w:rsidRPr="006F38CF" w:rsidRDefault="00000000" w:rsidP="00370E73">
            <w:pPr>
              <w:rPr>
                <w:rFonts w:asciiTheme="minorHAnsi" w:hAnsiTheme="minorHAnsi"/>
                <w:color w:val="000000"/>
                <w:lang w:val="en-GB"/>
              </w:rPr>
            </w:pPr>
            <w:sdt>
              <w:sdtPr>
                <w:rPr>
                  <w:color w:val="000000"/>
                </w:rPr>
                <w:id w:val="-1689046863"/>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Report </w:t>
            </w:r>
          </w:p>
          <w:p w14:paraId="193C0749" w14:textId="77777777" w:rsidR="00C93795" w:rsidRPr="006F38CF" w:rsidRDefault="00000000" w:rsidP="00370E73">
            <w:pPr>
              <w:rPr>
                <w:rFonts w:asciiTheme="minorHAnsi" w:hAnsiTheme="minorHAnsi"/>
                <w:color w:val="000000"/>
                <w:lang w:val="en-GB"/>
              </w:rPr>
            </w:pPr>
            <w:sdt>
              <w:sdtPr>
                <w:rPr>
                  <w:color w:val="000000"/>
                </w:rPr>
                <w:id w:val="1259710510"/>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Service/Product </w:t>
            </w:r>
          </w:p>
        </w:tc>
      </w:tr>
      <w:tr w:rsidR="00C93795" w:rsidRPr="006F38CF" w14:paraId="1F1FA4AB" w14:textId="77777777" w:rsidTr="00A309E3">
        <w:tc>
          <w:tcPr>
            <w:tcW w:w="2127" w:type="dxa"/>
            <w:gridSpan w:val="2"/>
            <w:vMerge/>
            <w:vAlign w:val="center"/>
          </w:tcPr>
          <w:p w14:paraId="52DCB50E" w14:textId="77777777" w:rsidR="00C93795" w:rsidRPr="006F38CF" w:rsidRDefault="00C93795" w:rsidP="00370E73">
            <w:pPr>
              <w:rPr>
                <w:rFonts w:asciiTheme="minorHAnsi" w:hAnsiTheme="minorHAnsi"/>
                <w:lang w:val="en-GB"/>
              </w:rPr>
            </w:pPr>
          </w:p>
        </w:tc>
        <w:tc>
          <w:tcPr>
            <w:tcW w:w="1984" w:type="dxa"/>
            <w:vAlign w:val="center"/>
          </w:tcPr>
          <w:p w14:paraId="781AA935" w14:textId="77777777" w:rsidR="00C93795" w:rsidRPr="006F38CF" w:rsidRDefault="00C93795" w:rsidP="00370E73">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31DA4F44" w14:textId="5EB4BF87" w:rsidR="00C93795" w:rsidRPr="006F38CF" w:rsidRDefault="00C93795" w:rsidP="00370E73">
            <w:pPr>
              <w:rPr>
                <w:rFonts w:asciiTheme="minorHAnsi" w:hAnsiTheme="minorHAnsi"/>
                <w:szCs w:val="22"/>
                <w:lang w:val="en-GB"/>
              </w:rPr>
            </w:pPr>
            <w:r w:rsidRPr="00C93795">
              <w:rPr>
                <w:rFonts w:asciiTheme="minorHAnsi" w:hAnsiTheme="minorHAnsi"/>
                <w:szCs w:val="22"/>
                <w:lang w:val="en-GB"/>
              </w:rPr>
              <w:t>Ovaj podzadatak se odnosi na procenu i ocenu napretka i efektivnosti obuka koje su sprovedene za osoblje Centra.</w:t>
            </w:r>
          </w:p>
        </w:tc>
      </w:tr>
      <w:tr w:rsidR="00C93795" w:rsidRPr="006F38CF" w14:paraId="34C9ABAC" w14:textId="77777777" w:rsidTr="00A309E3">
        <w:trPr>
          <w:trHeight w:val="47"/>
        </w:trPr>
        <w:tc>
          <w:tcPr>
            <w:tcW w:w="2127" w:type="dxa"/>
            <w:gridSpan w:val="2"/>
            <w:vMerge/>
            <w:vAlign w:val="center"/>
          </w:tcPr>
          <w:p w14:paraId="1BFCFA1B" w14:textId="77777777" w:rsidR="00C93795" w:rsidRPr="006F38CF" w:rsidRDefault="00C93795" w:rsidP="00370E73">
            <w:pPr>
              <w:rPr>
                <w:rFonts w:asciiTheme="minorHAnsi" w:hAnsiTheme="minorHAnsi"/>
                <w:lang w:val="en-GB"/>
              </w:rPr>
            </w:pPr>
          </w:p>
        </w:tc>
        <w:tc>
          <w:tcPr>
            <w:tcW w:w="1984" w:type="dxa"/>
            <w:vAlign w:val="center"/>
          </w:tcPr>
          <w:p w14:paraId="5313AA4F" w14:textId="77777777" w:rsidR="00C93795" w:rsidRPr="006F38CF" w:rsidRDefault="00C93795" w:rsidP="00370E73">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347983FF" w14:textId="5672472D" w:rsidR="00C93795" w:rsidRPr="006F38CF" w:rsidRDefault="00C93795" w:rsidP="00370E73">
            <w:pPr>
              <w:rPr>
                <w:rFonts w:asciiTheme="minorHAnsi" w:hAnsiTheme="minorHAnsi"/>
                <w:szCs w:val="22"/>
                <w:lang w:val="en-GB"/>
              </w:rPr>
            </w:pPr>
            <w:r>
              <w:rPr>
                <w:rFonts w:asciiTheme="minorHAnsi" w:hAnsiTheme="minorHAnsi"/>
                <w:szCs w:val="22"/>
                <w:lang w:val="en-GB"/>
              </w:rPr>
              <w:t>M2</w:t>
            </w:r>
          </w:p>
        </w:tc>
      </w:tr>
      <w:tr w:rsidR="00C93795" w:rsidRPr="006F38CF" w14:paraId="6AC73BF6" w14:textId="77777777" w:rsidTr="00A309E3">
        <w:trPr>
          <w:trHeight w:val="404"/>
        </w:trPr>
        <w:tc>
          <w:tcPr>
            <w:tcW w:w="2127" w:type="dxa"/>
            <w:gridSpan w:val="2"/>
            <w:vAlign w:val="center"/>
          </w:tcPr>
          <w:p w14:paraId="37CBBDC0" w14:textId="77777777" w:rsidR="00C93795" w:rsidRPr="006F38CF" w:rsidRDefault="00C93795" w:rsidP="00370E73">
            <w:pPr>
              <w:rPr>
                <w:rFonts w:asciiTheme="minorHAnsi" w:hAnsiTheme="minorHAnsi"/>
                <w:lang w:val="en-GB"/>
              </w:rPr>
            </w:pPr>
          </w:p>
        </w:tc>
        <w:tc>
          <w:tcPr>
            <w:tcW w:w="1984" w:type="dxa"/>
            <w:vAlign w:val="center"/>
          </w:tcPr>
          <w:p w14:paraId="1E3B478B" w14:textId="77777777" w:rsidR="00C93795" w:rsidRPr="006F38CF" w:rsidRDefault="00C93795" w:rsidP="00370E73">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63345C56" w14:textId="77777777" w:rsidR="00C93795" w:rsidRPr="006F38CF" w:rsidRDefault="00C93795" w:rsidP="00370E73">
            <w:pPr>
              <w:rPr>
                <w:rFonts w:asciiTheme="minorHAnsi" w:hAnsiTheme="minorHAnsi"/>
                <w:lang w:val="en-GB"/>
              </w:rPr>
            </w:pPr>
            <w:r>
              <w:rPr>
                <w:rFonts w:asciiTheme="minorHAnsi" w:hAnsiTheme="minorHAnsi"/>
                <w:lang w:val="en-GB"/>
              </w:rPr>
              <w:t>Srpski, engleski</w:t>
            </w:r>
          </w:p>
        </w:tc>
      </w:tr>
      <w:tr w:rsidR="00C93795" w:rsidRPr="006F38CF" w14:paraId="218CF7D4" w14:textId="77777777" w:rsidTr="00A309E3">
        <w:trPr>
          <w:trHeight w:val="482"/>
        </w:trPr>
        <w:tc>
          <w:tcPr>
            <w:tcW w:w="2127" w:type="dxa"/>
            <w:gridSpan w:val="2"/>
            <w:vMerge w:val="restart"/>
            <w:vAlign w:val="center"/>
          </w:tcPr>
          <w:p w14:paraId="78543BB5" w14:textId="77777777" w:rsidR="00C93795" w:rsidRPr="006F38CF" w:rsidRDefault="00C93795" w:rsidP="00370E7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838BF5" w14:textId="77777777" w:rsidR="00C93795" w:rsidRPr="006F38CF" w:rsidRDefault="00000000" w:rsidP="00370E73">
            <w:pPr>
              <w:rPr>
                <w:rFonts w:asciiTheme="minorHAnsi" w:hAnsiTheme="minorHAnsi"/>
                <w:lang w:val="en-GB"/>
              </w:rPr>
            </w:pPr>
            <w:sdt>
              <w:sdtPr>
                <w:rPr>
                  <w:color w:val="000000"/>
                </w:rPr>
                <w:id w:val="1326321892"/>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Teaching staff</w:t>
            </w:r>
            <w:r w:rsidR="00C93795">
              <w:rPr>
                <w:rFonts w:asciiTheme="minorHAnsi" w:hAnsiTheme="minorHAnsi"/>
                <w:lang w:val="en-GB"/>
              </w:rPr>
              <w:t xml:space="preserve"> </w:t>
            </w:r>
          </w:p>
          <w:p w14:paraId="1B9D23ED" w14:textId="77777777" w:rsidR="00C93795" w:rsidRPr="006F38CF" w:rsidRDefault="00000000" w:rsidP="00370E73">
            <w:pPr>
              <w:rPr>
                <w:rFonts w:asciiTheme="minorHAnsi" w:hAnsiTheme="minorHAnsi"/>
                <w:lang w:val="en-GB"/>
              </w:rPr>
            </w:pPr>
            <w:sdt>
              <w:sdtPr>
                <w:rPr>
                  <w:color w:val="000000"/>
                </w:rPr>
                <w:id w:val="1426618427"/>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Students</w:t>
            </w:r>
            <w:r w:rsidR="00C93795">
              <w:rPr>
                <w:rFonts w:asciiTheme="minorHAnsi" w:hAnsiTheme="minorHAnsi"/>
                <w:lang w:val="en-GB"/>
              </w:rPr>
              <w:t xml:space="preserve"> </w:t>
            </w:r>
          </w:p>
          <w:p w14:paraId="7678007A" w14:textId="77777777" w:rsidR="00C93795" w:rsidRPr="006F38CF" w:rsidRDefault="00000000" w:rsidP="00370E73">
            <w:pPr>
              <w:rPr>
                <w:rFonts w:asciiTheme="minorHAnsi" w:hAnsiTheme="minorHAnsi"/>
                <w:lang w:val="en-GB"/>
              </w:rPr>
            </w:pPr>
            <w:sdt>
              <w:sdtPr>
                <w:rPr>
                  <w:color w:val="000000"/>
                </w:rPr>
                <w:id w:val="-875923964"/>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Trainees</w:t>
            </w:r>
            <w:r w:rsidR="00C93795">
              <w:rPr>
                <w:rFonts w:asciiTheme="minorHAnsi" w:hAnsiTheme="minorHAnsi"/>
                <w:lang w:val="en-GB"/>
              </w:rPr>
              <w:t xml:space="preserve"> </w:t>
            </w:r>
          </w:p>
          <w:p w14:paraId="74B7502A" w14:textId="77777777" w:rsidR="00C93795" w:rsidRPr="006F38CF" w:rsidRDefault="00000000" w:rsidP="00370E73">
            <w:pPr>
              <w:rPr>
                <w:rFonts w:asciiTheme="minorHAnsi" w:hAnsiTheme="minorHAnsi"/>
                <w:lang w:val="en-GB"/>
              </w:rPr>
            </w:pPr>
            <w:sdt>
              <w:sdtPr>
                <w:rPr>
                  <w:color w:val="000000"/>
                </w:rPr>
                <w:id w:val="-820030647"/>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Administrative staff</w:t>
            </w:r>
          </w:p>
          <w:p w14:paraId="378B413C" w14:textId="77777777" w:rsidR="00C93795" w:rsidRPr="006F38CF" w:rsidRDefault="00000000" w:rsidP="00370E73">
            <w:pPr>
              <w:rPr>
                <w:rFonts w:asciiTheme="minorHAnsi" w:hAnsiTheme="minorHAnsi"/>
                <w:lang w:val="en-GB"/>
              </w:rPr>
            </w:pPr>
            <w:sdt>
              <w:sdtPr>
                <w:rPr>
                  <w:color w:val="000000"/>
                </w:rPr>
                <w:id w:val="2040468320"/>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Technical staff</w:t>
            </w:r>
            <w:r w:rsidR="00C93795">
              <w:rPr>
                <w:rFonts w:asciiTheme="minorHAnsi" w:hAnsiTheme="minorHAnsi"/>
                <w:lang w:val="en-GB"/>
              </w:rPr>
              <w:t xml:space="preserve"> </w:t>
            </w:r>
          </w:p>
          <w:p w14:paraId="74527CE0" w14:textId="32F0EE0C" w:rsidR="00C93795" w:rsidRPr="006F38CF" w:rsidRDefault="00000000" w:rsidP="00370E73">
            <w:pPr>
              <w:rPr>
                <w:rFonts w:asciiTheme="minorHAnsi" w:hAnsiTheme="minorHAnsi"/>
                <w:lang w:val="en-GB"/>
              </w:rPr>
            </w:pPr>
            <w:sdt>
              <w:sdtPr>
                <w:rPr>
                  <w:color w:val="000000"/>
                </w:rPr>
                <w:id w:val="-1702779285"/>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Librarians</w:t>
            </w:r>
            <w:r w:rsidR="00C93795">
              <w:rPr>
                <w:rFonts w:asciiTheme="minorHAnsi" w:hAnsiTheme="minorHAnsi"/>
                <w:lang w:val="en-GB"/>
              </w:rPr>
              <w:t xml:space="preserve"> </w:t>
            </w:r>
          </w:p>
          <w:p w14:paraId="1B8D94AA" w14:textId="77777777" w:rsidR="00C93795" w:rsidRPr="006F38CF" w:rsidRDefault="00000000" w:rsidP="00370E73">
            <w:pPr>
              <w:rPr>
                <w:rFonts w:asciiTheme="minorHAnsi" w:hAnsiTheme="minorHAnsi"/>
                <w:lang w:val="en-GB"/>
              </w:rPr>
            </w:pPr>
            <w:sdt>
              <w:sdtPr>
                <w:rPr>
                  <w:color w:val="000000"/>
                </w:rPr>
                <w:id w:val="-883105461"/>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Other</w:t>
            </w:r>
          </w:p>
        </w:tc>
      </w:tr>
      <w:tr w:rsidR="00C93795" w:rsidRPr="006F38CF" w14:paraId="663E6D27" w14:textId="77777777" w:rsidTr="00A309E3">
        <w:trPr>
          <w:trHeight w:val="482"/>
        </w:trPr>
        <w:tc>
          <w:tcPr>
            <w:tcW w:w="2127" w:type="dxa"/>
            <w:gridSpan w:val="2"/>
            <w:vMerge/>
            <w:vAlign w:val="center"/>
          </w:tcPr>
          <w:p w14:paraId="380C5117" w14:textId="77777777" w:rsidR="00C93795" w:rsidRPr="006F38CF" w:rsidRDefault="00C93795" w:rsidP="00370E73">
            <w:pPr>
              <w:rPr>
                <w:rFonts w:asciiTheme="minorHAnsi" w:hAnsiTheme="minorHAnsi"/>
                <w:lang w:val="en-GB"/>
              </w:rPr>
            </w:pPr>
          </w:p>
        </w:tc>
        <w:tc>
          <w:tcPr>
            <w:tcW w:w="7512" w:type="dxa"/>
            <w:gridSpan w:val="8"/>
            <w:tcBorders>
              <w:bottom w:val="single" w:sz="4" w:space="0" w:color="auto"/>
            </w:tcBorders>
            <w:vAlign w:val="center"/>
          </w:tcPr>
          <w:p w14:paraId="4B8FA75C" w14:textId="77777777" w:rsidR="00C93795" w:rsidRPr="006F38CF" w:rsidRDefault="00C93795" w:rsidP="00370E7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14639D" w14:textId="77777777" w:rsidR="00C93795" w:rsidRPr="006F38CF" w:rsidRDefault="00C93795" w:rsidP="00370E73">
            <w:pPr>
              <w:rPr>
                <w:rFonts w:asciiTheme="minorHAnsi" w:hAnsiTheme="minorHAnsi"/>
                <w:b/>
                <w:i/>
                <w:lang w:val="en-GB"/>
              </w:rPr>
            </w:pPr>
            <w:r w:rsidRPr="006F38CF">
              <w:rPr>
                <w:rFonts w:asciiTheme="minorHAnsi" w:hAnsiTheme="minorHAnsi"/>
                <w:i/>
                <w:lang w:val="en-GB"/>
              </w:rPr>
              <w:t>(Max. 250 words)</w:t>
            </w:r>
          </w:p>
        </w:tc>
      </w:tr>
      <w:tr w:rsidR="00C93795" w:rsidRPr="006F38CF" w14:paraId="0F9518B0" w14:textId="77777777" w:rsidTr="00A309E3">
        <w:trPr>
          <w:trHeight w:val="840"/>
        </w:trPr>
        <w:tc>
          <w:tcPr>
            <w:tcW w:w="2127" w:type="dxa"/>
            <w:gridSpan w:val="2"/>
            <w:tcBorders>
              <w:right w:val="single" w:sz="4" w:space="0" w:color="auto"/>
            </w:tcBorders>
            <w:vAlign w:val="center"/>
          </w:tcPr>
          <w:p w14:paraId="03EE5953" w14:textId="77777777" w:rsidR="00C93795" w:rsidRPr="006F38CF" w:rsidRDefault="00C93795" w:rsidP="00370E7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9E564B2" w14:textId="77777777" w:rsidR="00C93795" w:rsidRPr="006F38CF" w:rsidRDefault="00000000" w:rsidP="00370E73">
            <w:pPr>
              <w:rPr>
                <w:rFonts w:asciiTheme="minorHAnsi" w:hAnsiTheme="minorHAnsi"/>
                <w:lang w:val="en-GB"/>
              </w:rPr>
            </w:pPr>
            <w:sdt>
              <w:sdtPr>
                <w:rPr>
                  <w:color w:val="000000"/>
                </w:rPr>
                <w:id w:val="1963154467"/>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 xml:space="preserve">Department / Faculty </w:t>
            </w:r>
            <w:sdt>
              <w:sdtPr>
                <w:rPr>
                  <w:color w:val="000000"/>
                </w:rPr>
                <w:id w:val="77641954"/>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2054EC90" w14:textId="77777777" w:rsidR="00C93795" w:rsidRPr="006F38CF" w:rsidRDefault="00000000" w:rsidP="00370E73">
            <w:pPr>
              <w:rPr>
                <w:rFonts w:asciiTheme="minorHAnsi" w:hAnsiTheme="minorHAnsi"/>
                <w:lang w:val="en-GB"/>
              </w:rPr>
            </w:pPr>
            <w:sdt>
              <w:sdtPr>
                <w:rPr>
                  <w:color w:val="000000"/>
                </w:rPr>
                <w:id w:val="213165658"/>
                <w14:checkbox>
                  <w14:checked w14:val="0"/>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Local</w:t>
            </w:r>
          </w:p>
          <w:p w14:paraId="7504195D" w14:textId="77777777" w:rsidR="00C93795" w:rsidRPr="006F38CF" w:rsidRDefault="00000000" w:rsidP="00370E73">
            <w:pPr>
              <w:rPr>
                <w:rFonts w:asciiTheme="minorHAnsi" w:hAnsiTheme="minorHAnsi"/>
                <w:lang w:val="en-GB"/>
              </w:rPr>
            </w:pPr>
            <w:sdt>
              <w:sdtPr>
                <w:rPr>
                  <w:color w:val="000000"/>
                </w:rPr>
                <w:id w:val="763733128"/>
                <w14:checkbox>
                  <w14:checked w14:val="0"/>
                  <w14:checkedState w14:val="2612" w14:font="MS Gothic"/>
                  <w14:uncheckedState w14:val="2610" w14:font="MS Gothic"/>
                </w14:checkbox>
              </w:sdtPr>
              <w:sdtContent>
                <w:r w:rsidR="00C93795" w:rsidRPr="006F38CF">
                  <w:rPr>
                    <w:rFonts w:ascii="MS Gothic" w:eastAsia="MS Gothic" w:hAnsi="MS Gothic" w:cs="MS Gothic" w:hint="eastAsia"/>
                    <w:color w:val="000000"/>
                    <w:lang w:val="en-GB"/>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394E08CF" w14:textId="77777777" w:rsidR="00C93795" w:rsidRPr="006F38CF" w:rsidRDefault="00000000" w:rsidP="00370E73">
            <w:pPr>
              <w:rPr>
                <w:rFonts w:asciiTheme="minorHAnsi" w:hAnsiTheme="minorHAnsi"/>
                <w:lang w:val="en-GB"/>
              </w:rPr>
            </w:pPr>
            <w:sdt>
              <w:sdtPr>
                <w:rPr>
                  <w:color w:val="000000"/>
                </w:rPr>
                <w:id w:val="1724628954"/>
                <w14:checkbox>
                  <w14:checked w14:val="1"/>
                  <w14:checkedState w14:val="2612" w14:font="MS Gothic"/>
                  <w14:uncheckedState w14:val="2610" w14:font="MS Gothic"/>
                </w14:checkbox>
              </w:sdtPr>
              <w:sdtContent>
                <w:r w:rsidR="00C93795">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National</w:t>
            </w:r>
          </w:p>
          <w:p w14:paraId="01B4C924" w14:textId="5E9A6EF1" w:rsidR="00C93795" w:rsidRPr="006F38CF" w:rsidRDefault="00000000" w:rsidP="00370E73">
            <w:pPr>
              <w:rPr>
                <w:rFonts w:asciiTheme="minorHAnsi" w:hAnsiTheme="minorHAnsi"/>
                <w:lang w:val="en-GB"/>
              </w:rPr>
            </w:pPr>
            <w:sdt>
              <w:sdtPr>
                <w:rPr>
                  <w:color w:val="000000"/>
                </w:rPr>
                <w:id w:val="-2135709200"/>
                <w14:checkbox>
                  <w14:checked w14:val="1"/>
                  <w14:checkedState w14:val="2612" w14:font="MS Gothic"/>
                  <w14:uncheckedState w14:val="2610" w14:font="MS Gothic"/>
                </w14:checkbox>
              </w:sdtPr>
              <w:sdtContent>
                <w:r w:rsidR="00A309E3">
                  <w:rPr>
                    <w:rFonts w:ascii="MS Gothic" w:eastAsia="MS Gothic" w:hAnsi="MS Gothic" w:hint="eastAsia"/>
                    <w:color w:val="000000"/>
                  </w:rPr>
                  <w:t>☒</w:t>
                </w:r>
              </w:sdtContent>
            </w:sdt>
            <w:r w:rsidR="00C93795" w:rsidRPr="006F38CF">
              <w:rPr>
                <w:rFonts w:asciiTheme="minorHAnsi" w:hAnsiTheme="minorHAnsi"/>
                <w:color w:val="000000"/>
                <w:lang w:val="en-GB"/>
              </w:rPr>
              <w:t xml:space="preserve"> </w:t>
            </w:r>
            <w:r w:rsidR="00C93795" w:rsidRPr="006F38CF">
              <w:rPr>
                <w:rFonts w:asciiTheme="minorHAnsi" w:hAnsiTheme="minorHAnsi"/>
                <w:lang w:val="en-GB"/>
              </w:rPr>
              <w:t>International</w:t>
            </w:r>
          </w:p>
        </w:tc>
      </w:tr>
      <w:tr w:rsidR="00A309E3" w:rsidRPr="006F38CF" w14:paraId="6A54C749" w14:textId="77777777" w:rsidTr="00A309E3">
        <w:trPr>
          <w:trHeight w:val="636"/>
        </w:trPr>
        <w:tc>
          <w:tcPr>
            <w:tcW w:w="2114" w:type="dxa"/>
            <w:vAlign w:val="center"/>
          </w:tcPr>
          <w:p w14:paraId="1F3FA151" w14:textId="77777777" w:rsidR="00A309E3" w:rsidRPr="006F38CF" w:rsidRDefault="00A309E3" w:rsidP="00D333E0">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86030785"/>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8"/>
            <w:shd w:val="clear" w:color="auto" w:fill="DBE5F1" w:themeFill="accent1" w:themeFillTint="33"/>
            <w:vAlign w:val="center"/>
          </w:tcPr>
          <w:p w14:paraId="671C6D3A" w14:textId="77777777" w:rsidR="00A309E3" w:rsidRPr="003D2102" w:rsidRDefault="00A309E3" w:rsidP="00D333E0">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48972AE1" w14:textId="166979EA" w:rsidR="00A309E3" w:rsidRPr="003D2102" w:rsidRDefault="00A309E3" w:rsidP="00D333E0">
            <w:pPr>
              <w:jc w:val="center"/>
              <w:rPr>
                <w:rFonts w:asciiTheme="minorHAnsi" w:hAnsiTheme="minorHAnsi"/>
                <w:color w:val="000000"/>
                <w:sz w:val="24"/>
                <w:szCs w:val="24"/>
                <w:lang w:val="en-GB"/>
              </w:rPr>
            </w:pPr>
            <w:r>
              <w:rPr>
                <w:rFonts w:asciiTheme="minorHAnsi" w:hAnsiTheme="minorHAnsi"/>
                <w:b/>
                <w:sz w:val="24"/>
                <w:szCs w:val="24"/>
                <w:lang w:val="en-GB"/>
              </w:rPr>
              <w:t>rp1 a</w:t>
            </w:r>
            <w:r w:rsidR="00F33A85">
              <w:rPr>
                <w:rFonts w:asciiTheme="minorHAnsi" w:hAnsiTheme="minorHAnsi"/>
                <w:b/>
                <w:sz w:val="24"/>
                <w:szCs w:val="24"/>
                <w:lang w:val="en-GB"/>
              </w:rPr>
              <w:t>7</w:t>
            </w:r>
          </w:p>
        </w:tc>
      </w:tr>
      <w:tr w:rsidR="00A309E3" w:rsidRPr="006F38CF" w14:paraId="65399C3C" w14:textId="77777777" w:rsidTr="00A309E3">
        <w:trPr>
          <w:trHeight w:val="493"/>
        </w:trPr>
        <w:tc>
          <w:tcPr>
            <w:tcW w:w="2114" w:type="dxa"/>
            <w:vAlign w:val="center"/>
          </w:tcPr>
          <w:p w14:paraId="516E3BA5"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Title</w:t>
            </w:r>
          </w:p>
        </w:tc>
        <w:tc>
          <w:tcPr>
            <w:tcW w:w="7525" w:type="dxa"/>
            <w:gridSpan w:val="9"/>
            <w:vAlign w:val="center"/>
          </w:tcPr>
          <w:p w14:paraId="0CF31A03" w14:textId="3F51D89D" w:rsidR="00A309E3" w:rsidRPr="00A309E3" w:rsidRDefault="00A309E3" w:rsidP="00D333E0">
            <w:pPr>
              <w:rPr>
                <w:rFonts w:asciiTheme="minorHAnsi" w:hAnsiTheme="minorHAnsi"/>
                <w:szCs w:val="22"/>
                <w:lang w:val="en-US"/>
              </w:rPr>
            </w:pPr>
            <w:r>
              <w:rPr>
                <w:rFonts w:asciiTheme="minorHAnsi" w:hAnsiTheme="minorHAnsi"/>
                <w:szCs w:val="22"/>
                <w:lang w:val="en-GB"/>
              </w:rPr>
              <w:t xml:space="preserve">Pokretanje rada Centra za </w:t>
            </w:r>
            <w:r>
              <w:rPr>
                <w:rFonts w:asciiTheme="minorHAnsi" w:hAnsiTheme="minorHAnsi"/>
                <w:szCs w:val="22"/>
                <w:lang w:val="sr-Latn-RS"/>
              </w:rPr>
              <w:t>proučavanje kulturnog nasleđa</w:t>
            </w:r>
          </w:p>
        </w:tc>
      </w:tr>
      <w:tr w:rsidR="00A309E3" w:rsidRPr="006F38CF" w14:paraId="370D0C0D" w14:textId="77777777" w:rsidTr="00A309E3">
        <w:trPr>
          <w:trHeight w:val="493"/>
        </w:trPr>
        <w:tc>
          <w:tcPr>
            <w:tcW w:w="2114" w:type="dxa"/>
            <w:vAlign w:val="center"/>
          </w:tcPr>
          <w:p w14:paraId="6E2B9E02"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9"/>
            <w:vAlign w:val="center"/>
          </w:tcPr>
          <w:p w14:paraId="309F8426" w14:textId="5B973979" w:rsidR="00A309E3" w:rsidRPr="00A309E3" w:rsidRDefault="00A309E3" w:rsidP="00A309E3">
            <w:pPr>
              <w:pStyle w:val="ListParagraph"/>
              <w:numPr>
                <w:ilvl w:val="0"/>
                <w:numId w:val="25"/>
              </w:numPr>
              <w:rPr>
                <w:szCs w:val="22"/>
              </w:rPr>
            </w:pPr>
            <w:r w:rsidRPr="00A309E3">
              <w:rPr>
                <w:szCs w:val="22"/>
              </w:rPr>
              <w:t>Kašnjenje u pripremi prostora i opreme: Postoji rizik od kašnjenja u pripremi prostora i opreme za početak rada Centra, što može uticati na planiranu implementaciju aktivnosti.</w:t>
            </w:r>
          </w:p>
          <w:p w14:paraId="729D754D" w14:textId="33EF3FED" w:rsidR="00A309E3" w:rsidRPr="00A309E3" w:rsidRDefault="00A309E3" w:rsidP="00A309E3">
            <w:pPr>
              <w:pStyle w:val="ListParagraph"/>
              <w:numPr>
                <w:ilvl w:val="0"/>
                <w:numId w:val="25"/>
              </w:numPr>
              <w:rPr>
                <w:szCs w:val="22"/>
              </w:rPr>
            </w:pPr>
            <w:r w:rsidRPr="00A309E3">
              <w:rPr>
                <w:szCs w:val="22"/>
              </w:rPr>
              <w:t>Nedostatak kvalifikovanog osoblja: Rizik postoji u vezi sa nedostatkom kvalifikovanog osoblja koje je neophodno za efikasno funkcionisanje Centra, što može uticati na kvalitet i brzinu realizacije aktivnosti.</w:t>
            </w:r>
          </w:p>
          <w:p w14:paraId="1DAA0076" w14:textId="77777777" w:rsidR="00A309E3" w:rsidRPr="00A309E3" w:rsidRDefault="00A309E3" w:rsidP="00A309E3">
            <w:pPr>
              <w:numPr>
                <w:ilvl w:val="0"/>
                <w:numId w:val="25"/>
              </w:numPr>
              <w:rPr>
                <w:szCs w:val="22"/>
              </w:rPr>
            </w:pPr>
            <w:r w:rsidRPr="00A309E3">
              <w:rPr>
                <w:szCs w:val="22"/>
              </w:rPr>
              <w:t>Nedovoljna saradnja partnera: Postoji rizik da nedovoljna saradnja sa partnerima može otežati pristup resursima i podršci neophodnoj za uspostavljanje i rad Centra.</w:t>
            </w:r>
          </w:p>
          <w:p w14:paraId="1DE08184" w14:textId="77777777" w:rsidR="00A309E3" w:rsidRPr="00A309E3" w:rsidRDefault="00A309E3" w:rsidP="00A309E3">
            <w:pPr>
              <w:numPr>
                <w:ilvl w:val="0"/>
                <w:numId w:val="25"/>
              </w:numPr>
              <w:rPr>
                <w:szCs w:val="22"/>
              </w:rPr>
            </w:pPr>
            <w:r w:rsidRPr="00A309E3">
              <w:rPr>
                <w:szCs w:val="22"/>
              </w:rPr>
              <w:t>Finansijski rizici: Postoji rizik od nedostatka finansijskih sredstava ili ograničenog budžeta koji može uticati na uspešnu realizaciju aktivnosti i postizanje planiranih ciljeva.</w:t>
            </w:r>
          </w:p>
          <w:p w14:paraId="48D565D7" w14:textId="77777777" w:rsidR="00A309E3" w:rsidRPr="00A309E3" w:rsidRDefault="00A309E3" w:rsidP="00A309E3">
            <w:pPr>
              <w:numPr>
                <w:ilvl w:val="0"/>
                <w:numId w:val="25"/>
              </w:numPr>
              <w:rPr>
                <w:szCs w:val="22"/>
              </w:rPr>
            </w:pPr>
            <w:r w:rsidRPr="00A309E3">
              <w:rPr>
                <w:szCs w:val="22"/>
              </w:rPr>
              <w:t>Tehnički problemi: Postoji rizik od tehničkih problema vezanih za opremu, mrežu ili IT infrastrukturu, što može dovesti do ometanja rada Centra i otežati sprovođenje aktivnosti.</w:t>
            </w:r>
          </w:p>
          <w:p w14:paraId="3F54E61F" w14:textId="77777777" w:rsidR="00A309E3" w:rsidRPr="006F38CF" w:rsidRDefault="00A309E3" w:rsidP="00A309E3">
            <w:pPr>
              <w:rPr>
                <w:rFonts w:asciiTheme="minorHAnsi" w:hAnsiTheme="minorHAnsi"/>
                <w:szCs w:val="22"/>
                <w:lang w:val="en-GB"/>
              </w:rPr>
            </w:pPr>
          </w:p>
        </w:tc>
      </w:tr>
      <w:tr w:rsidR="00A309E3" w:rsidRPr="006F38CF" w14:paraId="71EC6A44" w14:textId="77777777" w:rsidTr="00A309E3">
        <w:trPr>
          <w:trHeight w:val="493"/>
        </w:trPr>
        <w:tc>
          <w:tcPr>
            <w:tcW w:w="2114" w:type="dxa"/>
            <w:vAlign w:val="center"/>
          </w:tcPr>
          <w:p w14:paraId="0A9431EE"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Description</w:t>
            </w:r>
          </w:p>
        </w:tc>
        <w:tc>
          <w:tcPr>
            <w:tcW w:w="7525" w:type="dxa"/>
            <w:gridSpan w:val="9"/>
            <w:vAlign w:val="center"/>
          </w:tcPr>
          <w:p w14:paraId="724C3DD1" w14:textId="3EE0AEA8" w:rsidR="00A309E3" w:rsidRPr="006F38CF" w:rsidRDefault="00A309E3" w:rsidP="00D333E0">
            <w:pPr>
              <w:rPr>
                <w:rFonts w:asciiTheme="minorHAnsi" w:hAnsiTheme="minorHAnsi"/>
                <w:szCs w:val="22"/>
                <w:lang w:val="en-GB"/>
              </w:rPr>
            </w:pPr>
            <w:r w:rsidRPr="00A309E3">
              <w:rPr>
                <w:rFonts w:asciiTheme="minorHAnsi" w:hAnsiTheme="minorHAnsi"/>
                <w:szCs w:val="22"/>
                <w:lang w:val="en-GB"/>
              </w:rPr>
              <w:t>Aktivnost "Pokrećemo rad Centra" ima za cilj uspostavljanje infrastrukture, angažovanje osoblja i ostvarivanje saradnje s partnerima kako bi se Centar uspešno pokrenuo i počeo sa radom. Aktivnost se sastoji od nekoliko podzadataka koji obuhvataju pripremu prostora i opreme, angažovanje osoblja, praćenje napretka aktivnosti, sprovođenje istraživanja i analizu rezultata, kao i osnivanje osnove za dalje planiranje i implementaciju projektnih aktivnosti.</w:t>
            </w:r>
          </w:p>
        </w:tc>
      </w:tr>
      <w:tr w:rsidR="00A309E3" w:rsidRPr="006F38CF" w14:paraId="7A809021" w14:textId="77777777" w:rsidTr="00A309E3">
        <w:trPr>
          <w:trHeight w:val="493"/>
        </w:trPr>
        <w:tc>
          <w:tcPr>
            <w:tcW w:w="2114" w:type="dxa"/>
            <w:vAlign w:val="center"/>
          </w:tcPr>
          <w:p w14:paraId="15B5AFE9"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Tasks</w:t>
            </w:r>
          </w:p>
        </w:tc>
        <w:tc>
          <w:tcPr>
            <w:tcW w:w="7525" w:type="dxa"/>
            <w:gridSpan w:val="9"/>
            <w:vAlign w:val="center"/>
          </w:tcPr>
          <w:p w14:paraId="14DA1BBC" w14:textId="77777777" w:rsidR="00A309E3" w:rsidRPr="00A309E3" w:rsidRDefault="00A309E3" w:rsidP="00A309E3">
            <w:pPr>
              <w:rPr>
                <w:szCs w:val="22"/>
              </w:rPr>
            </w:pPr>
            <w:r w:rsidRPr="00A309E3">
              <w:rPr>
                <w:szCs w:val="22"/>
              </w:rPr>
              <w:t>7.1.</w:t>
            </w:r>
            <w:r w:rsidRPr="00A309E3">
              <w:rPr>
                <w:szCs w:val="22"/>
              </w:rPr>
              <w:tab/>
              <w:t>Uspostavljanje infrastrukture, angažovanje osoblja i saradnja s partnerima</w:t>
            </w:r>
          </w:p>
          <w:p w14:paraId="0E66B9DE" w14:textId="77777777" w:rsidR="00A309E3" w:rsidRPr="00A309E3" w:rsidRDefault="00A309E3" w:rsidP="00A309E3">
            <w:pPr>
              <w:rPr>
                <w:szCs w:val="22"/>
              </w:rPr>
            </w:pPr>
            <w:r w:rsidRPr="00A309E3">
              <w:rPr>
                <w:szCs w:val="22"/>
              </w:rPr>
              <w:t>7.1.1.</w:t>
            </w:r>
            <w:r w:rsidRPr="00A309E3">
              <w:rPr>
                <w:szCs w:val="22"/>
              </w:rPr>
              <w:tab/>
              <w:t xml:space="preserve">  Priprema prostora i opreme za početak rada Centra</w:t>
            </w:r>
          </w:p>
          <w:p w14:paraId="15F52077" w14:textId="77777777" w:rsidR="00A309E3" w:rsidRPr="00A309E3" w:rsidRDefault="00A309E3" w:rsidP="00A309E3">
            <w:pPr>
              <w:rPr>
                <w:szCs w:val="22"/>
              </w:rPr>
            </w:pPr>
            <w:r w:rsidRPr="00A309E3">
              <w:rPr>
                <w:szCs w:val="22"/>
              </w:rPr>
              <w:t>7.1.2.</w:t>
            </w:r>
            <w:r w:rsidRPr="00A309E3">
              <w:rPr>
                <w:szCs w:val="22"/>
              </w:rPr>
              <w:tab/>
              <w:t xml:space="preserve">  Angažovanje osoblja i definisanje radnih zadataka</w:t>
            </w:r>
          </w:p>
          <w:p w14:paraId="77EB2C26" w14:textId="77777777" w:rsidR="00A309E3" w:rsidRPr="00A309E3" w:rsidRDefault="00A309E3" w:rsidP="00A309E3">
            <w:pPr>
              <w:rPr>
                <w:szCs w:val="22"/>
              </w:rPr>
            </w:pPr>
            <w:r w:rsidRPr="00A309E3">
              <w:rPr>
                <w:szCs w:val="22"/>
              </w:rPr>
              <w:t>7.2.</w:t>
            </w:r>
            <w:r w:rsidRPr="00A309E3">
              <w:rPr>
                <w:szCs w:val="22"/>
              </w:rPr>
              <w:tab/>
              <w:t>Praćenje napretka aktivnosti, sprovođenje istraživanja i analiza rezultata</w:t>
            </w:r>
          </w:p>
          <w:p w14:paraId="1409B37B" w14:textId="77777777" w:rsidR="00A309E3" w:rsidRPr="00A309E3" w:rsidRDefault="00A309E3" w:rsidP="00A309E3">
            <w:pPr>
              <w:rPr>
                <w:szCs w:val="22"/>
              </w:rPr>
            </w:pPr>
            <w:r w:rsidRPr="00A309E3">
              <w:rPr>
                <w:szCs w:val="22"/>
              </w:rPr>
              <w:t>7.2.1.</w:t>
            </w:r>
            <w:r w:rsidRPr="00A309E3">
              <w:rPr>
                <w:szCs w:val="22"/>
              </w:rPr>
              <w:tab/>
              <w:t xml:space="preserve">  Praćenje aktivnosti Centra i implementacija planiranih projektnih aktivnosti</w:t>
            </w:r>
          </w:p>
          <w:p w14:paraId="53372AF5" w14:textId="77777777" w:rsidR="00A309E3" w:rsidRPr="00A309E3" w:rsidRDefault="00A309E3" w:rsidP="00A309E3">
            <w:pPr>
              <w:rPr>
                <w:szCs w:val="22"/>
              </w:rPr>
            </w:pPr>
            <w:r w:rsidRPr="00A309E3">
              <w:rPr>
                <w:szCs w:val="22"/>
              </w:rPr>
              <w:t>7.2.2.</w:t>
            </w:r>
            <w:r w:rsidRPr="00A309E3">
              <w:rPr>
                <w:szCs w:val="22"/>
              </w:rPr>
              <w:tab/>
              <w:t xml:space="preserve">  Prikupljanje podataka, analiza rezultata i izveštavanje o napretku</w:t>
            </w:r>
          </w:p>
          <w:p w14:paraId="0677D877" w14:textId="77777777" w:rsidR="00A309E3" w:rsidRPr="00A309E3" w:rsidRDefault="00A309E3" w:rsidP="00A309E3">
            <w:pPr>
              <w:rPr>
                <w:szCs w:val="22"/>
              </w:rPr>
            </w:pPr>
            <w:r w:rsidRPr="00A309E3">
              <w:rPr>
                <w:szCs w:val="22"/>
              </w:rPr>
              <w:t>7.3.</w:t>
            </w:r>
            <w:r w:rsidRPr="00A309E3">
              <w:rPr>
                <w:szCs w:val="22"/>
              </w:rPr>
              <w:tab/>
              <w:t>Osnovanje osnove za dalje planiranje i implementaciju projektnih aktivnosti</w:t>
            </w:r>
          </w:p>
          <w:p w14:paraId="3EB81071" w14:textId="77777777" w:rsidR="00A309E3" w:rsidRPr="00A309E3" w:rsidRDefault="00A309E3" w:rsidP="00A309E3">
            <w:pPr>
              <w:rPr>
                <w:szCs w:val="22"/>
              </w:rPr>
            </w:pPr>
            <w:r w:rsidRPr="00A309E3">
              <w:rPr>
                <w:szCs w:val="22"/>
              </w:rPr>
              <w:t>7.3.1.</w:t>
            </w:r>
            <w:r w:rsidRPr="00A309E3">
              <w:rPr>
                <w:szCs w:val="22"/>
              </w:rPr>
              <w:tab/>
              <w:t xml:space="preserve">  Identifikacija potreba za daljim razvojem Centra i planiranje budućih aktivnosti</w:t>
            </w:r>
          </w:p>
          <w:p w14:paraId="523C9DDA" w14:textId="365B9645" w:rsidR="00A309E3" w:rsidRPr="006F38CF" w:rsidRDefault="00A309E3" w:rsidP="00A309E3">
            <w:pPr>
              <w:rPr>
                <w:rFonts w:asciiTheme="minorHAnsi" w:hAnsiTheme="minorHAnsi"/>
                <w:szCs w:val="22"/>
                <w:lang w:val="en-GB"/>
              </w:rPr>
            </w:pPr>
            <w:r w:rsidRPr="00A309E3">
              <w:rPr>
                <w:szCs w:val="22"/>
              </w:rPr>
              <w:t>7.3.2.</w:t>
            </w:r>
            <w:r w:rsidRPr="00A309E3">
              <w:rPr>
                <w:szCs w:val="22"/>
              </w:rPr>
              <w:tab/>
              <w:t xml:space="preserve">  Izrada plana za dalje aktivnosti i unapređenje rada Centra</w:t>
            </w:r>
          </w:p>
        </w:tc>
      </w:tr>
      <w:tr w:rsidR="00A309E3" w:rsidRPr="006F38CF" w14:paraId="0FFBEA31" w14:textId="77777777" w:rsidTr="00A309E3">
        <w:trPr>
          <w:trHeight w:val="493"/>
        </w:trPr>
        <w:tc>
          <w:tcPr>
            <w:tcW w:w="2114" w:type="dxa"/>
            <w:vAlign w:val="center"/>
          </w:tcPr>
          <w:p w14:paraId="31263D52"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Estimated Start Date (dd-mm-yyyy)</w:t>
            </w:r>
          </w:p>
        </w:tc>
        <w:tc>
          <w:tcPr>
            <w:tcW w:w="2555" w:type="dxa"/>
            <w:gridSpan w:val="4"/>
            <w:vAlign w:val="center"/>
          </w:tcPr>
          <w:p w14:paraId="230B4C08" w14:textId="7E35325A" w:rsidR="00A309E3" w:rsidRPr="006F38CF" w:rsidRDefault="00A309E3" w:rsidP="00D333E0">
            <w:pPr>
              <w:rPr>
                <w:rFonts w:asciiTheme="minorHAnsi" w:hAnsiTheme="minorHAnsi"/>
                <w:szCs w:val="22"/>
                <w:lang w:val="en-GB"/>
              </w:rPr>
            </w:pPr>
            <w:r>
              <w:rPr>
                <w:rFonts w:asciiTheme="minorHAnsi" w:hAnsiTheme="minorHAnsi"/>
                <w:szCs w:val="22"/>
                <w:lang w:val="en-GB"/>
              </w:rPr>
              <w:t>M2</w:t>
            </w:r>
          </w:p>
        </w:tc>
        <w:tc>
          <w:tcPr>
            <w:tcW w:w="2556" w:type="dxa"/>
            <w:gridSpan w:val="3"/>
            <w:vAlign w:val="center"/>
          </w:tcPr>
          <w:p w14:paraId="03708F33"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 xml:space="preserve">Estimated End Date </w:t>
            </w:r>
          </w:p>
          <w:p w14:paraId="10324529" w14:textId="77777777" w:rsidR="00A309E3" w:rsidRPr="006F38CF" w:rsidRDefault="00A309E3" w:rsidP="00D333E0">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7394011F" w14:textId="69828F70" w:rsidR="00A309E3" w:rsidRPr="006F38CF" w:rsidRDefault="00A309E3" w:rsidP="00D333E0">
            <w:pPr>
              <w:rPr>
                <w:rFonts w:asciiTheme="minorHAnsi" w:hAnsiTheme="minorHAnsi"/>
                <w:szCs w:val="22"/>
                <w:lang w:val="en-GB"/>
              </w:rPr>
            </w:pPr>
            <w:r>
              <w:rPr>
                <w:rFonts w:asciiTheme="minorHAnsi" w:hAnsiTheme="minorHAnsi"/>
                <w:szCs w:val="22"/>
                <w:lang w:val="en-GB"/>
              </w:rPr>
              <w:t>M3</w:t>
            </w:r>
          </w:p>
        </w:tc>
      </w:tr>
      <w:tr w:rsidR="00A309E3" w:rsidRPr="006F38CF" w14:paraId="65CC281E" w14:textId="77777777" w:rsidTr="00A309E3">
        <w:trPr>
          <w:trHeight w:val="493"/>
        </w:trPr>
        <w:tc>
          <w:tcPr>
            <w:tcW w:w="2114" w:type="dxa"/>
            <w:vAlign w:val="center"/>
          </w:tcPr>
          <w:p w14:paraId="4E540AE1"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Lead Organisation</w:t>
            </w:r>
          </w:p>
        </w:tc>
        <w:tc>
          <w:tcPr>
            <w:tcW w:w="7525" w:type="dxa"/>
            <w:gridSpan w:val="9"/>
            <w:vAlign w:val="center"/>
          </w:tcPr>
          <w:p w14:paraId="0932329B" w14:textId="77777777" w:rsidR="00A309E3" w:rsidRPr="00EC5993" w:rsidRDefault="00A309E3" w:rsidP="00D333E0">
            <w:pPr>
              <w:rPr>
                <w:rFonts w:asciiTheme="minorHAnsi" w:hAnsiTheme="minorHAnsi"/>
                <w:szCs w:val="22"/>
                <w:lang w:val="en-GB"/>
              </w:rPr>
            </w:pPr>
            <w:r>
              <w:rPr>
                <w:rFonts w:asciiTheme="minorHAnsi" w:hAnsiTheme="minorHAnsi"/>
                <w:szCs w:val="22"/>
                <w:lang w:val="en-GB"/>
              </w:rPr>
              <w:t xml:space="preserve">KakoGod, </w:t>
            </w:r>
            <w:r>
              <w:rPr>
                <w:rFonts w:asciiTheme="minorHAnsi" w:hAnsiTheme="minorHAnsi"/>
                <w:b/>
                <w:bCs/>
                <w:szCs w:val="22"/>
                <w:lang w:val="en-GB"/>
              </w:rPr>
              <w:t>Novi Pazar</w:t>
            </w:r>
          </w:p>
        </w:tc>
      </w:tr>
      <w:tr w:rsidR="00A309E3" w:rsidRPr="006F38CF" w14:paraId="57788FB1" w14:textId="77777777" w:rsidTr="00A309E3">
        <w:trPr>
          <w:trHeight w:val="493"/>
        </w:trPr>
        <w:tc>
          <w:tcPr>
            <w:tcW w:w="2114" w:type="dxa"/>
            <w:vAlign w:val="center"/>
          </w:tcPr>
          <w:p w14:paraId="642BEF7F"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Participating Organisation</w:t>
            </w:r>
          </w:p>
        </w:tc>
        <w:tc>
          <w:tcPr>
            <w:tcW w:w="7525" w:type="dxa"/>
            <w:gridSpan w:val="9"/>
            <w:vAlign w:val="center"/>
          </w:tcPr>
          <w:p w14:paraId="048FCADC" w14:textId="77777777" w:rsidR="00A309E3" w:rsidRPr="00903E52" w:rsidRDefault="00A309E3" w:rsidP="00D333E0">
            <w:pPr>
              <w:rPr>
                <w:rFonts w:asciiTheme="minorHAnsi" w:eastAsiaTheme="minorHAnsi" w:hAnsiTheme="minorHAnsi" w:cstheme="minorBidi"/>
                <w:sz w:val="18"/>
                <w:szCs w:val="18"/>
              </w:rPr>
            </w:pPr>
            <w:r>
              <w:rPr>
                <w:sz w:val="18"/>
                <w:szCs w:val="18"/>
                <w:lang w:val="en-US"/>
              </w:rPr>
              <w:t>BNV (Bošnjačko nacionalno vijeće)</w:t>
            </w:r>
            <w:r>
              <w:rPr>
                <w:rFonts w:asciiTheme="minorHAnsi" w:eastAsiaTheme="minorHAnsi" w:hAnsiTheme="minorHAnsi" w:cstheme="minorBidi"/>
                <w:sz w:val="18"/>
                <w:szCs w:val="18"/>
              </w:rPr>
              <w:t xml:space="preserve">, </w:t>
            </w:r>
            <w:r>
              <w:rPr>
                <w:rFonts w:asciiTheme="minorHAnsi" w:eastAsiaTheme="minorHAnsi" w:hAnsiTheme="minorHAnsi" w:cstheme="minorBidi"/>
                <w:b/>
                <w:bCs/>
                <w:sz w:val="18"/>
                <w:szCs w:val="18"/>
              </w:rPr>
              <w:t>Novi Pazar</w:t>
            </w:r>
          </w:p>
          <w:p w14:paraId="1B6606BB" w14:textId="62A31F61" w:rsidR="00A309E3" w:rsidRDefault="007C662C" w:rsidP="00D333E0">
            <w:pPr>
              <w:rPr>
                <w:b/>
                <w:bCs/>
                <w:sz w:val="18"/>
                <w:szCs w:val="18"/>
              </w:rPr>
            </w:pPr>
            <w:r>
              <w:rPr>
                <w:sz w:val="18"/>
                <w:szCs w:val="18"/>
              </w:rPr>
              <w:t>Zavod za zaštitu spomenika kulture Novog Pazara</w:t>
            </w:r>
            <w:r w:rsidR="00A309E3">
              <w:rPr>
                <w:sz w:val="18"/>
                <w:szCs w:val="18"/>
              </w:rPr>
              <w:t xml:space="preserve">, </w:t>
            </w:r>
            <w:r>
              <w:rPr>
                <w:b/>
                <w:bCs/>
                <w:sz w:val="18"/>
                <w:szCs w:val="18"/>
              </w:rPr>
              <w:t>Novi Pazar</w:t>
            </w:r>
          </w:p>
          <w:p w14:paraId="341CFF3D" w14:textId="57A833DE" w:rsidR="00A309E3" w:rsidRPr="00903E52" w:rsidRDefault="007C662C" w:rsidP="00D333E0">
            <w:pPr>
              <w:rPr>
                <w:rFonts w:asciiTheme="minorHAnsi" w:eastAsiaTheme="minorHAnsi" w:hAnsiTheme="minorHAnsi" w:cstheme="minorBidi"/>
                <w:sz w:val="18"/>
                <w:szCs w:val="18"/>
                <w:lang w:val="en-US"/>
              </w:rPr>
            </w:pPr>
            <w:r>
              <w:rPr>
                <w:sz w:val="18"/>
                <w:szCs w:val="18"/>
              </w:rPr>
              <w:t>Zavičajni muzej u Tutinu</w:t>
            </w:r>
            <w:r w:rsidR="00A309E3">
              <w:rPr>
                <w:sz w:val="18"/>
                <w:szCs w:val="18"/>
              </w:rPr>
              <w:t xml:space="preserve">, </w:t>
            </w:r>
            <w:r>
              <w:rPr>
                <w:b/>
                <w:bCs/>
                <w:sz w:val="18"/>
                <w:szCs w:val="18"/>
              </w:rPr>
              <w:t>Tutin</w:t>
            </w:r>
          </w:p>
        </w:tc>
      </w:tr>
      <w:tr w:rsidR="00A309E3" w:rsidRPr="006F38CF" w14:paraId="745DA68E" w14:textId="77777777" w:rsidTr="00A309E3">
        <w:trPr>
          <w:trHeight w:val="493"/>
        </w:trPr>
        <w:tc>
          <w:tcPr>
            <w:tcW w:w="2114" w:type="dxa"/>
            <w:vAlign w:val="center"/>
          </w:tcPr>
          <w:p w14:paraId="472D4C8C" w14:textId="77777777" w:rsidR="00A309E3" w:rsidRPr="006F38CF" w:rsidRDefault="00A309E3" w:rsidP="00D333E0">
            <w:pPr>
              <w:rPr>
                <w:rFonts w:asciiTheme="minorHAnsi" w:hAnsiTheme="minorHAnsi"/>
                <w:b/>
                <w:lang w:val="en-GB"/>
              </w:rPr>
            </w:pPr>
            <w:r w:rsidRPr="006F38CF">
              <w:rPr>
                <w:rFonts w:asciiTheme="minorHAnsi" w:hAnsiTheme="minorHAnsi"/>
                <w:b/>
                <w:lang w:val="en-GB"/>
              </w:rPr>
              <w:t>Costs</w:t>
            </w:r>
          </w:p>
          <w:p w14:paraId="2FDE6922" w14:textId="77777777" w:rsidR="00A309E3" w:rsidRPr="006F38CF" w:rsidRDefault="00A309E3" w:rsidP="00D333E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03E4F80" w14:textId="77777777" w:rsidR="00A309E3" w:rsidRPr="00A309E3" w:rsidRDefault="00A309E3" w:rsidP="00A309E3">
            <w:pPr>
              <w:pStyle w:val="ListParagraph"/>
              <w:numPr>
                <w:ilvl w:val="0"/>
                <w:numId w:val="26"/>
              </w:numPr>
              <w:rPr>
                <w:szCs w:val="22"/>
              </w:rPr>
            </w:pPr>
            <w:r w:rsidRPr="00A309E3">
              <w:rPr>
                <w:szCs w:val="22"/>
              </w:rPr>
              <w:t>Putovanja: Mogu biti neophodna putovanja u vezi sa aktivnostima "Pokrećemo rad Centra". Ovo može uključivati putovanja osoblja radi obuke, sastanaka sa partnerima ili stručnjacima, kao i posete drugim sličnim centrima radi razmene iskustava i uspostavljanja saradnje. Putni troškovi kao što su avionske karte, smeštaj, ishrana i prevoz mogu biti uključeni u ovaj deo troškova.</w:t>
            </w:r>
          </w:p>
          <w:p w14:paraId="217CE41A" w14:textId="77777777" w:rsidR="00A309E3" w:rsidRPr="00A309E3" w:rsidRDefault="00A309E3" w:rsidP="00A309E3">
            <w:pPr>
              <w:pStyle w:val="ListParagraph"/>
              <w:numPr>
                <w:ilvl w:val="0"/>
                <w:numId w:val="26"/>
              </w:numPr>
              <w:rPr>
                <w:szCs w:val="22"/>
              </w:rPr>
            </w:pPr>
            <w:r w:rsidRPr="00A309E3">
              <w:rPr>
                <w:szCs w:val="22"/>
              </w:rPr>
              <w:t>Oprema: U okviru aktivnosti "Pokrećemo rad Centra" može biti potrebna određena oprema kako bi se obezbedili neophodni resursi za uspešno obavljanje poslova. Oprema može obuhvatati računare, softver, laboratorijski materijal, audiovizuelnu opremu ili drugu specifičnu opremu koja je neophodna za rad Centra. Neophodnost opreme može proizaći iz potrebe za istraživanjem, edukacijom osoblja ili pružanjem usluga korisnicima.</w:t>
            </w:r>
          </w:p>
          <w:p w14:paraId="4F478400" w14:textId="77777777" w:rsidR="00A309E3" w:rsidRPr="00A309E3" w:rsidRDefault="00A309E3" w:rsidP="00A309E3">
            <w:pPr>
              <w:pStyle w:val="ListParagraph"/>
              <w:numPr>
                <w:ilvl w:val="0"/>
                <w:numId w:val="26"/>
              </w:numPr>
              <w:rPr>
                <w:szCs w:val="22"/>
              </w:rPr>
            </w:pPr>
            <w:r w:rsidRPr="00A309E3">
              <w:rPr>
                <w:szCs w:val="22"/>
              </w:rPr>
              <w:t>Subugovaranje: U nekim slučajevima, može biti neophodno angažovanje spoljnih stručnjaka ili firmi putem subugovaranja kako bi se izvršili određeni zadaci koji nisu mogući da budu obavljeni od strane samog partnera. Ovo može uključivati pružanje stručnih usluga, obuke ili tehničke podrške. Razlozi za subugovaranje mogu uključivati nedostatak internih kapaciteta, potrebu za specifičnim znanjima ili veštinama, ili potrebu za brzim i efikasnim izvršenjem određenih zadataka.</w:t>
            </w:r>
          </w:p>
          <w:p w14:paraId="08D1D178" w14:textId="77777777" w:rsidR="00A309E3" w:rsidRPr="006F38CF" w:rsidRDefault="00A309E3" w:rsidP="00A309E3">
            <w:pPr>
              <w:ind w:left="360"/>
              <w:rPr>
                <w:rFonts w:asciiTheme="minorHAnsi" w:hAnsiTheme="minorHAnsi"/>
                <w:szCs w:val="22"/>
                <w:lang w:val="en-GB"/>
              </w:rPr>
            </w:pPr>
          </w:p>
        </w:tc>
      </w:tr>
    </w:tbl>
    <w:p w14:paraId="22FA9B3E" w14:textId="77777777" w:rsidR="00C93795" w:rsidRDefault="00C93795" w:rsidP="00902D14"/>
    <w:p w14:paraId="6F34433F" w14:textId="77777777" w:rsidR="00F33A85" w:rsidRDefault="00F33A8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33A85" w:rsidRPr="006F38CF" w14:paraId="3A714574" w14:textId="77777777" w:rsidTr="00D333E0">
        <w:tc>
          <w:tcPr>
            <w:tcW w:w="2127" w:type="dxa"/>
            <w:vMerge w:val="restart"/>
            <w:vAlign w:val="center"/>
          </w:tcPr>
          <w:p w14:paraId="46985D1B" w14:textId="77777777" w:rsidR="00F33A85" w:rsidRPr="006F38CF" w:rsidRDefault="00F33A85" w:rsidP="00D333E0">
            <w:pPr>
              <w:rPr>
                <w:rFonts w:asciiTheme="minorHAnsi" w:hAnsiTheme="minorHAnsi"/>
                <w:b/>
                <w:lang w:val="en-GB"/>
              </w:rPr>
            </w:pPr>
            <w:r w:rsidRPr="006F38CF">
              <w:rPr>
                <w:rFonts w:asciiTheme="minorHAnsi" w:hAnsiTheme="minorHAnsi"/>
                <w:b/>
                <w:lang w:val="en-GB"/>
              </w:rPr>
              <w:t>Expected Deliverable/Results/</w:t>
            </w:r>
          </w:p>
          <w:p w14:paraId="5E38AEDF" w14:textId="77777777" w:rsidR="00F33A85" w:rsidRPr="006F38CF" w:rsidRDefault="00F33A85" w:rsidP="00D333E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F998797" w14:textId="77777777" w:rsidR="00F33A85" w:rsidRPr="006F38CF" w:rsidRDefault="00F33A85" w:rsidP="00D333E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F378E1" w14:textId="27066A20" w:rsidR="00F33A85" w:rsidRPr="00CD773F" w:rsidRDefault="00F33A85" w:rsidP="00D333E0">
            <w:pPr>
              <w:ind w:left="187" w:hanging="187"/>
              <w:jc w:val="right"/>
              <w:rPr>
                <w:rFonts w:asciiTheme="minorHAnsi" w:hAnsiTheme="minorHAnsi"/>
                <w:b/>
                <w:sz w:val="24"/>
                <w:lang w:val="en-GB"/>
              </w:rPr>
            </w:pPr>
            <w:r>
              <w:rPr>
                <w:rFonts w:asciiTheme="minorHAnsi" w:hAnsiTheme="minorHAnsi"/>
                <w:b/>
                <w:sz w:val="24"/>
                <w:lang w:val="en-GB"/>
              </w:rPr>
              <w:t>rp1 a7.1.1</w:t>
            </w:r>
          </w:p>
        </w:tc>
      </w:tr>
      <w:tr w:rsidR="00F33A85" w:rsidRPr="006F38CF" w14:paraId="5FF71212" w14:textId="77777777" w:rsidTr="00D333E0">
        <w:tc>
          <w:tcPr>
            <w:tcW w:w="2127" w:type="dxa"/>
            <w:vMerge/>
            <w:vAlign w:val="center"/>
          </w:tcPr>
          <w:p w14:paraId="26823468" w14:textId="77777777" w:rsidR="00F33A85" w:rsidRPr="006F38CF" w:rsidRDefault="00F33A85" w:rsidP="00D333E0">
            <w:pPr>
              <w:rPr>
                <w:rFonts w:asciiTheme="minorHAnsi" w:hAnsiTheme="minorHAnsi"/>
                <w:lang w:val="en-GB"/>
              </w:rPr>
            </w:pPr>
          </w:p>
        </w:tc>
        <w:tc>
          <w:tcPr>
            <w:tcW w:w="1984" w:type="dxa"/>
            <w:vAlign w:val="center"/>
          </w:tcPr>
          <w:p w14:paraId="6C213546" w14:textId="77777777" w:rsidR="00F33A85" w:rsidRPr="006F38CF" w:rsidRDefault="00F33A85" w:rsidP="00D333E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105A0CF" w14:textId="1C63B39C" w:rsidR="00F33A85" w:rsidRPr="006F38CF" w:rsidRDefault="00F33A85" w:rsidP="00D333E0">
            <w:pPr>
              <w:rPr>
                <w:rFonts w:asciiTheme="minorHAnsi" w:hAnsiTheme="minorHAnsi"/>
                <w:szCs w:val="22"/>
                <w:lang w:val="en-GB"/>
              </w:rPr>
            </w:pPr>
            <w:r w:rsidRPr="00A309E3">
              <w:rPr>
                <w:szCs w:val="22"/>
              </w:rPr>
              <w:t xml:space="preserve">  Priprema prostora i opreme za početak rada Centra</w:t>
            </w:r>
          </w:p>
        </w:tc>
      </w:tr>
      <w:tr w:rsidR="00F33A85" w:rsidRPr="006F38CF" w14:paraId="4CF63320" w14:textId="77777777" w:rsidTr="00D333E0">
        <w:trPr>
          <w:trHeight w:val="472"/>
        </w:trPr>
        <w:tc>
          <w:tcPr>
            <w:tcW w:w="2127" w:type="dxa"/>
            <w:vMerge/>
            <w:vAlign w:val="center"/>
          </w:tcPr>
          <w:p w14:paraId="247D1375" w14:textId="77777777" w:rsidR="00F33A85" w:rsidRPr="006F38CF" w:rsidRDefault="00F33A85" w:rsidP="00D333E0">
            <w:pPr>
              <w:rPr>
                <w:rFonts w:asciiTheme="minorHAnsi" w:hAnsiTheme="minorHAnsi"/>
                <w:lang w:val="en-GB"/>
              </w:rPr>
            </w:pPr>
          </w:p>
        </w:tc>
        <w:tc>
          <w:tcPr>
            <w:tcW w:w="1984" w:type="dxa"/>
            <w:vAlign w:val="center"/>
          </w:tcPr>
          <w:p w14:paraId="6D603DF4" w14:textId="77777777" w:rsidR="00F33A85" w:rsidRPr="006F38CF" w:rsidRDefault="00F33A85" w:rsidP="00D333E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359A4D" w14:textId="77777777" w:rsidR="00F33A85" w:rsidRPr="006F38CF" w:rsidRDefault="00000000" w:rsidP="00D333E0">
            <w:pPr>
              <w:rPr>
                <w:rFonts w:asciiTheme="minorHAnsi" w:hAnsiTheme="minorHAnsi"/>
                <w:color w:val="000000"/>
                <w:lang w:val="en-GB"/>
              </w:rPr>
            </w:pPr>
            <w:sdt>
              <w:sdtPr>
                <w:rPr>
                  <w:color w:val="000000"/>
                </w:rPr>
                <w:id w:val="232600893"/>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Teaching material</w:t>
            </w:r>
          </w:p>
          <w:p w14:paraId="436D3BBD" w14:textId="77777777" w:rsidR="00F33A85" w:rsidRPr="006F38CF" w:rsidRDefault="00000000" w:rsidP="00D333E0">
            <w:pPr>
              <w:rPr>
                <w:rFonts w:asciiTheme="minorHAnsi" w:hAnsiTheme="minorHAnsi"/>
                <w:color w:val="000000"/>
                <w:lang w:val="en-GB"/>
              </w:rPr>
            </w:pPr>
            <w:sdt>
              <w:sdtPr>
                <w:rPr>
                  <w:color w:val="000000"/>
                </w:rPr>
                <w:id w:val="-1534803897"/>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Learning material</w:t>
            </w:r>
          </w:p>
          <w:p w14:paraId="50998B3D" w14:textId="77777777" w:rsidR="00F33A85" w:rsidRPr="006F38CF" w:rsidRDefault="00000000" w:rsidP="00D333E0">
            <w:pPr>
              <w:rPr>
                <w:rFonts w:asciiTheme="minorHAnsi" w:hAnsiTheme="minorHAnsi"/>
                <w:color w:val="000000"/>
                <w:lang w:val="en-GB"/>
              </w:rPr>
            </w:pPr>
            <w:sdt>
              <w:sdtPr>
                <w:rPr>
                  <w:color w:val="000000"/>
                </w:rPr>
                <w:id w:val="-739253228"/>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Training material</w:t>
            </w:r>
          </w:p>
        </w:tc>
        <w:tc>
          <w:tcPr>
            <w:tcW w:w="2764" w:type="dxa"/>
            <w:gridSpan w:val="2"/>
            <w:vAlign w:val="center"/>
          </w:tcPr>
          <w:p w14:paraId="2D7F8B3D" w14:textId="77777777" w:rsidR="00F33A85" w:rsidRPr="006F38CF" w:rsidRDefault="00000000" w:rsidP="00D333E0">
            <w:pPr>
              <w:rPr>
                <w:rFonts w:asciiTheme="minorHAnsi" w:hAnsiTheme="minorHAnsi"/>
                <w:color w:val="000000"/>
                <w:lang w:val="en-GB"/>
              </w:rPr>
            </w:pPr>
            <w:sdt>
              <w:sdtPr>
                <w:rPr>
                  <w:color w:val="000000"/>
                </w:rPr>
                <w:id w:val="1251776543"/>
                <w14:checkbox>
                  <w14:checked w14:val="1"/>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Event</w:t>
            </w:r>
          </w:p>
          <w:p w14:paraId="110D621A" w14:textId="77777777" w:rsidR="00F33A85" w:rsidRPr="006F38CF" w:rsidRDefault="00000000" w:rsidP="00D333E0">
            <w:pPr>
              <w:rPr>
                <w:rFonts w:asciiTheme="minorHAnsi" w:hAnsiTheme="minorHAnsi"/>
                <w:color w:val="000000"/>
                <w:lang w:val="en-GB"/>
              </w:rPr>
            </w:pPr>
            <w:sdt>
              <w:sdtPr>
                <w:rPr>
                  <w:color w:val="000000"/>
                </w:rPr>
                <w:id w:val="1285536376"/>
                <w14:checkbox>
                  <w14:checked w14:val="0"/>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Report </w:t>
            </w:r>
          </w:p>
          <w:p w14:paraId="49794919" w14:textId="77777777" w:rsidR="00F33A85" w:rsidRPr="006F38CF" w:rsidRDefault="00000000" w:rsidP="00D333E0">
            <w:pPr>
              <w:rPr>
                <w:rFonts w:asciiTheme="minorHAnsi" w:hAnsiTheme="minorHAnsi"/>
                <w:color w:val="000000"/>
                <w:lang w:val="en-GB"/>
              </w:rPr>
            </w:pPr>
            <w:sdt>
              <w:sdtPr>
                <w:rPr>
                  <w:color w:val="000000"/>
                </w:rPr>
                <w:id w:val="-426582048"/>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Service/Product </w:t>
            </w:r>
          </w:p>
        </w:tc>
      </w:tr>
      <w:tr w:rsidR="00F33A85" w:rsidRPr="006F38CF" w14:paraId="229AC5CC" w14:textId="77777777" w:rsidTr="00D333E0">
        <w:tc>
          <w:tcPr>
            <w:tcW w:w="2127" w:type="dxa"/>
            <w:vMerge/>
            <w:vAlign w:val="center"/>
          </w:tcPr>
          <w:p w14:paraId="1C1433CF" w14:textId="77777777" w:rsidR="00F33A85" w:rsidRPr="006F38CF" w:rsidRDefault="00F33A85" w:rsidP="00D333E0">
            <w:pPr>
              <w:rPr>
                <w:rFonts w:asciiTheme="minorHAnsi" w:hAnsiTheme="minorHAnsi"/>
                <w:lang w:val="en-GB"/>
              </w:rPr>
            </w:pPr>
          </w:p>
        </w:tc>
        <w:tc>
          <w:tcPr>
            <w:tcW w:w="1984" w:type="dxa"/>
            <w:vAlign w:val="center"/>
          </w:tcPr>
          <w:p w14:paraId="4E14563A" w14:textId="77777777" w:rsidR="00F33A85" w:rsidRPr="006F38CF" w:rsidRDefault="00F33A85" w:rsidP="00D333E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D3CDA97" w14:textId="1B92F249" w:rsidR="00F33A85" w:rsidRPr="006F38CF" w:rsidRDefault="00F33A85" w:rsidP="00D333E0">
            <w:pPr>
              <w:rPr>
                <w:rFonts w:asciiTheme="minorHAnsi" w:hAnsiTheme="minorHAnsi"/>
                <w:szCs w:val="22"/>
                <w:lang w:val="en-GB"/>
              </w:rPr>
            </w:pPr>
            <w:r w:rsidRPr="00F33A85">
              <w:rPr>
                <w:rFonts w:asciiTheme="minorHAnsi" w:hAnsiTheme="minorHAnsi"/>
                <w:szCs w:val="22"/>
                <w:lang w:val="en-GB"/>
              </w:rPr>
              <w:t>Priprema prostora i opreme za početak rada Centra, podrazumeva organizaciju i pripremu prostora u kojem će Centar biti smešten, kao i obezbeđivanje potrebne opreme za nesmetano obavljanje aktivnosti.</w:t>
            </w:r>
          </w:p>
        </w:tc>
      </w:tr>
      <w:tr w:rsidR="00F33A85" w:rsidRPr="006F38CF" w14:paraId="6E695F09" w14:textId="77777777" w:rsidTr="00D333E0">
        <w:trPr>
          <w:trHeight w:val="47"/>
        </w:trPr>
        <w:tc>
          <w:tcPr>
            <w:tcW w:w="2127" w:type="dxa"/>
            <w:vMerge/>
            <w:vAlign w:val="center"/>
          </w:tcPr>
          <w:p w14:paraId="26A2EF2A" w14:textId="77777777" w:rsidR="00F33A85" w:rsidRPr="006F38CF" w:rsidRDefault="00F33A85" w:rsidP="00D333E0">
            <w:pPr>
              <w:rPr>
                <w:rFonts w:asciiTheme="minorHAnsi" w:hAnsiTheme="minorHAnsi"/>
                <w:lang w:val="en-GB"/>
              </w:rPr>
            </w:pPr>
          </w:p>
        </w:tc>
        <w:tc>
          <w:tcPr>
            <w:tcW w:w="1984" w:type="dxa"/>
            <w:vAlign w:val="center"/>
          </w:tcPr>
          <w:p w14:paraId="53BDDFBF" w14:textId="77777777" w:rsidR="00F33A85" w:rsidRPr="006F38CF" w:rsidRDefault="00F33A85" w:rsidP="00D333E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3D72C9" w14:textId="77777777" w:rsidR="00F33A85" w:rsidRPr="006F38CF" w:rsidRDefault="00F33A85" w:rsidP="00D333E0">
            <w:pPr>
              <w:rPr>
                <w:rFonts w:asciiTheme="minorHAnsi" w:hAnsiTheme="minorHAnsi"/>
                <w:szCs w:val="22"/>
                <w:lang w:val="en-GB"/>
              </w:rPr>
            </w:pPr>
            <w:r>
              <w:rPr>
                <w:rFonts w:asciiTheme="minorHAnsi" w:hAnsiTheme="minorHAnsi"/>
                <w:szCs w:val="22"/>
                <w:lang w:val="en-GB"/>
              </w:rPr>
              <w:t>M2</w:t>
            </w:r>
          </w:p>
        </w:tc>
      </w:tr>
      <w:tr w:rsidR="00F33A85" w:rsidRPr="006F38CF" w14:paraId="30E00A61" w14:textId="77777777" w:rsidTr="00D333E0">
        <w:trPr>
          <w:trHeight w:val="404"/>
        </w:trPr>
        <w:tc>
          <w:tcPr>
            <w:tcW w:w="2127" w:type="dxa"/>
            <w:vAlign w:val="center"/>
          </w:tcPr>
          <w:p w14:paraId="5B6FCA30" w14:textId="77777777" w:rsidR="00F33A85" w:rsidRPr="006F38CF" w:rsidRDefault="00F33A85" w:rsidP="00D333E0">
            <w:pPr>
              <w:rPr>
                <w:rFonts w:asciiTheme="minorHAnsi" w:hAnsiTheme="minorHAnsi"/>
                <w:lang w:val="en-GB"/>
              </w:rPr>
            </w:pPr>
          </w:p>
        </w:tc>
        <w:tc>
          <w:tcPr>
            <w:tcW w:w="1984" w:type="dxa"/>
            <w:vAlign w:val="center"/>
          </w:tcPr>
          <w:p w14:paraId="6AAC7F42" w14:textId="77777777" w:rsidR="00F33A85" w:rsidRPr="006F38CF" w:rsidRDefault="00F33A85" w:rsidP="00D333E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69AEF6C" w14:textId="77777777" w:rsidR="00F33A85" w:rsidRPr="006F38CF" w:rsidRDefault="00F33A85" w:rsidP="00D333E0">
            <w:pPr>
              <w:rPr>
                <w:rFonts w:asciiTheme="minorHAnsi" w:hAnsiTheme="minorHAnsi"/>
                <w:lang w:val="en-GB"/>
              </w:rPr>
            </w:pPr>
            <w:r>
              <w:rPr>
                <w:rFonts w:asciiTheme="minorHAnsi" w:hAnsiTheme="minorHAnsi"/>
                <w:lang w:val="en-GB"/>
              </w:rPr>
              <w:t>Srpski, engleski</w:t>
            </w:r>
          </w:p>
        </w:tc>
      </w:tr>
      <w:tr w:rsidR="00F33A85" w:rsidRPr="006F38CF" w14:paraId="606DE5C1" w14:textId="77777777" w:rsidTr="00D333E0">
        <w:trPr>
          <w:trHeight w:val="482"/>
        </w:trPr>
        <w:tc>
          <w:tcPr>
            <w:tcW w:w="2127" w:type="dxa"/>
            <w:vMerge w:val="restart"/>
            <w:vAlign w:val="center"/>
          </w:tcPr>
          <w:p w14:paraId="1DFB06BA" w14:textId="77777777" w:rsidR="00F33A85" w:rsidRPr="006F38CF" w:rsidRDefault="00F33A85" w:rsidP="00D333E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23DDF18" w14:textId="77777777" w:rsidR="00F33A85" w:rsidRPr="006F38CF" w:rsidRDefault="00000000" w:rsidP="00D333E0">
            <w:pPr>
              <w:rPr>
                <w:rFonts w:asciiTheme="minorHAnsi" w:hAnsiTheme="minorHAnsi"/>
                <w:lang w:val="en-GB"/>
              </w:rPr>
            </w:pPr>
            <w:sdt>
              <w:sdtPr>
                <w:rPr>
                  <w:color w:val="000000"/>
                </w:rPr>
                <w:id w:val="161975803"/>
                <w14:checkbox>
                  <w14:checked w14:val="1"/>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Teaching staff</w:t>
            </w:r>
            <w:r w:rsidR="00F33A85">
              <w:rPr>
                <w:rFonts w:asciiTheme="minorHAnsi" w:hAnsiTheme="minorHAnsi"/>
                <w:lang w:val="en-GB"/>
              </w:rPr>
              <w:t xml:space="preserve"> </w:t>
            </w:r>
          </w:p>
          <w:p w14:paraId="5AA4672C" w14:textId="77777777" w:rsidR="00F33A85" w:rsidRPr="006F38CF" w:rsidRDefault="00000000" w:rsidP="00D333E0">
            <w:pPr>
              <w:rPr>
                <w:rFonts w:asciiTheme="minorHAnsi" w:hAnsiTheme="minorHAnsi"/>
                <w:lang w:val="en-GB"/>
              </w:rPr>
            </w:pPr>
            <w:sdt>
              <w:sdtPr>
                <w:rPr>
                  <w:color w:val="000000"/>
                </w:rPr>
                <w:id w:val="949203739"/>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Students</w:t>
            </w:r>
            <w:r w:rsidR="00F33A85">
              <w:rPr>
                <w:rFonts w:asciiTheme="minorHAnsi" w:hAnsiTheme="minorHAnsi"/>
                <w:lang w:val="en-GB"/>
              </w:rPr>
              <w:t xml:space="preserve"> </w:t>
            </w:r>
          </w:p>
          <w:p w14:paraId="7016D973" w14:textId="483D8CA1" w:rsidR="00F33A85" w:rsidRPr="006F38CF" w:rsidRDefault="00000000" w:rsidP="00D333E0">
            <w:pPr>
              <w:rPr>
                <w:rFonts w:asciiTheme="minorHAnsi" w:hAnsiTheme="minorHAnsi"/>
                <w:lang w:val="en-GB"/>
              </w:rPr>
            </w:pPr>
            <w:sdt>
              <w:sdtPr>
                <w:rPr>
                  <w:color w:val="000000"/>
                </w:rPr>
                <w:id w:val="1743903468"/>
                <w14:checkbox>
                  <w14:checked w14:val="0"/>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Trainees</w:t>
            </w:r>
            <w:r w:rsidR="00F33A85">
              <w:rPr>
                <w:rFonts w:asciiTheme="minorHAnsi" w:hAnsiTheme="minorHAnsi"/>
                <w:lang w:val="en-GB"/>
              </w:rPr>
              <w:t xml:space="preserve"> </w:t>
            </w:r>
          </w:p>
          <w:p w14:paraId="37A10225" w14:textId="77777777" w:rsidR="00F33A85" w:rsidRPr="006F38CF" w:rsidRDefault="00000000" w:rsidP="00D333E0">
            <w:pPr>
              <w:rPr>
                <w:rFonts w:asciiTheme="minorHAnsi" w:hAnsiTheme="minorHAnsi"/>
                <w:lang w:val="en-GB"/>
              </w:rPr>
            </w:pPr>
            <w:sdt>
              <w:sdtPr>
                <w:rPr>
                  <w:color w:val="000000"/>
                </w:rPr>
                <w:id w:val="-76828029"/>
                <w14:checkbox>
                  <w14:checked w14:val="1"/>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Administrative staff</w:t>
            </w:r>
          </w:p>
          <w:p w14:paraId="36DC188A" w14:textId="7B19F2F3" w:rsidR="00F33A85" w:rsidRPr="006F38CF" w:rsidRDefault="00000000" w:rsidP="00D333E0">
            <w:pPr>
              <w:rPr>
                <w:rFonts w:asciiTheme="minorHAnsi" w:hAnsiTheme="minorHAnsi"/>
                <w:lang w:val="en-GB"/>
              </w:rPr>
            </w:pPr>
            <w:sdt>
              <w:sdtPr>
                <w:rPr>
                  <w:color w:val="000000"/>
                </w:rPr>
                <w:id w:val="-1529947122"/>
                <w14:checkbox>
                  <w14:checked w14:val="1"/>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Technical staff</w:t>
            </w:r>
            <w:r w:rsidR="00F33A85">
              <w:rPr>
                <w:rFonts w:asciiTheme="minorHAnsi" w:hAnsiTheme="minorHAnsi"/>
                <w:lang w:val="en-GB"/>
              </w:rPr>
              <w:t xml:space="preserve"> </w:t>
            </w:r>
          </w:p>
          <w:p w14:paraId="34A62A78" w14:textId="77777777" w:rsidR="00F33A85" w:rsidRPr="006F38CF" w:rsidRDefault="00000000" w:rsidP="00D333E0">
            <w:pPr>
              <w:rPr>
                <w:rFonts w:asciiTheme="minorHAnsi" w:hAnsiTheme="minorHAnsi"/>
                <w:lang w:val="en-GB"/>
              </w:rPr>
            </w:pPr>
            <w:sdt>
              <w:sdtPr>
                <w:rPr>
                  <w:color w:val="000000"/>
                </w:rPr>
                <w:id w:val="1606992690"/>
                <w14:checkbox>
                  <w14:checked w14:val="0"/>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Librarians</w:t>
            </w:r>
            <w:r w:rsidR="00F33A85">
              <w:rPr>
                <w:rFonts w:asciiTheme="minorHAnsi" w:hAnsiTheme="minorHAnsi"/>
                <w:lang w:val="en-GB"/>
              </w:rPr>
              <w:t xml:space="preserve"> </w:t>
            </w:r>
          </w:p>
          <w:p w14:paraId="65B80A3E" w14:textId="77777777" w:rsidR="00F33A85" w:rsidRPr="006F38CF" w:rsidRDefault="00000000" w:rsidP="00D333E0">
            <w:pPr>
              <w:rPr>
                <w:rFonts w:asciiTheme="minorHAnsi" w:hAnsiTheme="minorHAnsi"/>
                <w:lang w:val="en-GB"/>
              </w:rPr>
            </w:pPr>
            <w:sdt>
              <w:sdtPr>
                <w:rPr>
                  <w:color w:val="000000"/>
                </w:rPr>
                <w:id w:val="-1432343891"/>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Other</w:t>
            </w:r>
          </w:p>
        </w:tc>
      </w:tr>
      <w:tr w:rsidR="00F33A85" w:rsidRPr="006F38CF" w14:paraId="10232B3C" w14:textId="77777777" w:rsidTr="00D333E0">
        <w:trPr>
          <w:trHeight w:val="482"/>
        </w:trPr>
        <w:tc>
          <w:tcPr>
            <w:tcW w:w="2127" w:type="dxa"/>
            <w:vMerge/>
            <w:vAlign w:val="center"/>
          </w:tcPr>
          <w:p w14:paraId="73141944" w14:textId="77777777" w:rsidR="00F33A85" w:rsidRPr="006F38CF" w:rsidRDefault="00F33A85" w:rsidP="00D333E0">
            <w:pPr>
              <w:rPr>
                <w:rFonts w:asciiTheme="minorHAnsi" w:hAnsiTheme="minorHAnsi"/>
                <w:lang w:val="en-GB"/>
              </w:rPr>
            </w:pPr>
          </w:p>
        </w:tc>
        <w:tc>
          <w:tcPr>
            <w:tcW w:w="7512" w:type="dxa"/>
            <w:gridSpan w:val="5"/>
            <w:tcBorders>
              <w:bottom w:val="single" w:sz="4" w:space="0" w:color="auto"/>
            </w:tcBorders>
            <w:vAlign w:val="center"/>
          </w:tcPr>
          <w:p w14:paraId="651A4514" w14:textId="77777777" w:rsidR="00F33A85" w:rsidRPr="006F38CF" w:rsidRDefault="00F33A85" w:rsidP="00D333E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BD90860" w14:textId="77777777" w:rsidR="00F33A85" w:rsidRPr="006F38CF" w:rsidRDefault="00F33A85" w:rsidP="00D333E0">
            <w:pPr>
              <w:rPr>
                <w:rFonts w:asciiTheme="minorHAnsi" w:hAnsiTheme="minorHAnsi"/>
                <w:b/>
                <w:i/>
                <w:lang w:val="en-GB"/>
              </w:rPr>
            </w:pPr>
            <w:r w:rsidRPr="006F38CF">
              <w:rPr>
                <w:rFonts w:asciiTheme="minorHAnsi" w:hAnsiTheme="minorHAnsi"/>
                <w:i/>
                <w:lang w:val="en-GB"/>
              </w:rPr>
              <w:t>(Max. 250 words)</w:t>
            </w:r>
          </w:p>
        </w:tc>
      </w:tr>
      <w:tr w:rsidR="00F33A85" w:rsidRPr="006F38CF" w14:paraId="31FA6DBB" w14:textId="77777777" w:rsidTr="00D333E0">
        <w:trPr>
          <w:trHeight w:val="840"/>
        </w:trPr>
        <w:tc>
          <w:tcPr>
            <w:tcW w:w="2127" w:type="dxa"/>
            <w:tcBorders>
              <w:right w:val="single" w:sz="4" w:space="0" w:color="auto"/>
            </w:tcBorders>
            <w:vAlign w:val="center"/>
          </w:tcPr>
          <w:p w14:paraId="303E66E7" w14:textId="77777777" w:rsidR="00F33A85" w:rsidRPr="006F38CF" w:rsidRDefault="00F33A85" w:rsidP="00D333E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4FE780B" w14:textId="77777777" w:rsidR="00F33A85" w:rsidRPr="006F38CF" w:rsidRDefault="00000000" w:rsidP="00D333E0">
            <w:pPr>
              <w:rPr>
                <w:rFonts w:asciiTheme="minorHAnsi" w:hAnsiTheme="minorHAnsi"/>
                <w:lang w:val="en-GB"/>
              </w:rPr>
            </w:pPr>
            <w:sdt>
              <w:sdtPr>
                <w:rPr>
                  <w:color w:val="000000"/>
                </w:rPr>
                <w:id w:val="-1864051947"/>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 xml:space="preserve">Department / Faculty </w:t>
            </w:r>
            <w:sdt>
              <w:sdtPr>
                <w:rPr>
                  <w:color w:val="000000"/>
                </w:rPr>
                <w:id w:val="829563389"/>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1502CD1" w14:textId="5B2DAB39" w:rsidR="00F33A85" w:rsidRPr="006F38CF" w:rsidRDefault="00000000" w:rsidP="00D333E0">
            <w:pPr>
              <w:rPr>
                <w:rFonts w:asciiTheme="minorHAnsi" w:hAnsiTheme="minorHAnsi"/>
                <w:lang w:val="en-GB"/>
              </w:rPr>
            </w:pPr>
            <w:sdt>
              <w:sdtPr>
                <w:rPr>
                  <w:color w:val="000000"/>
                </w:rPr>
                <w:id w:val="725813136"/>
                <w14:checkbox>
                  <w14:checked w14:val="1"/>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Local</w:t>
            </w:r>
          </w:p>
          <w:p w14:paraId="4BD41A34" w14:textId="77777777" w:rsidR="00F33A85" w:rsidRPr="006F38CF" w:rsidRDefault="00000000" w:rsidP="00D333E0">
            <w:pPr>
              <w:rPr>
                <w:rFonts w:asciiTheme="minorHAnsi" w:hAnsiTheme="minorHAnsi"/>
                <w:lang w:val="en-GB"/>
              </w:rPr>
            </w:pPr>
            <w:sdt>
              <w:sdtPr>
                <w:rPr>
                  <w:color w:val="000000"/>
                </w:rPr>
                <w:id w:val="1587336276"/>
                <w14:checkbox>
                  <w14:checked w14:val="0"/>
                  <w14:checkedState w14:val="2612" w14:font="MS Gothic"/>
                  <w14:uncheckedState w14:val="2610" w14:font="MS Gothic"/>
                </w14:checkbox>
              </w:sdtPr>
              <w:sdtContent>
                <w:r w:rsidR="00F33A85" w:rsidRPr="006F38CF">
                  <w:rPr>
                    <w:rFonts w:ascii="MS Gothic" w:eastAsia="MS Gothic" w:hAnsi="MS Gothic" w:cs="MS Gothic" w:hint="eastAsia"/>
                    <w:color w:val="000000"/>
                    <w:lang w:val="en-GB"/>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FE1349" w14:textId="3FDB80A6" w:rsidR="00F33A85" w:rsidRPr="006F38CF" w:rsidRDefault="00000000" w:rsidP="00D333E0">
            <w:pPr>
              <w:rPr>
                <w:rFonts w:asciiTheme="minorHAnsi" w:hAnsiTheme="minorHAnsi"/>
                <w:lang w:val="en-GB"/>
              </w:rPr>
            </w:pPr>
            <w:sdt>
              <w:sdtPr>
                <w:rPr>
                  <w:color w:val="000000"/>
                </w:rPr>
                <w:id w:val="-201016393"/>
                <w14:checkbox>
                  <w14:checked w14:val="0"/>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National</w:t>
            </w:r>
          </w:p>
          <w:p w14:paraId="08369B8F" w14:textId="77777777" w:rsidR="00F33A85" w:rsidRPr="006F38CF" w:rsidRDefault="00000000" w:rsidP="00D333E0">
            <w:pPr>
              <w:rPr>
                <w:rFonts w:asciiTheme="minorHAnsi" w:hAnsiTheme="minorHAnsi"/>
                <w:lang w:val="en-GB"/>
              </w:rPr>
            </w:pPr>
            <w:sdt>
              <w:sdtPr>
                <w:rPr>
                  <w:color w:val="000000"/>
                </w:rPr>
                <w:id w:val="-1041902618"/>
                <w14:checkbox>
                  <w14:checked w14:val="0"/>
                  <w14:checkedState w14:val="2612" w14:font="MS Gothic"/>
                  <w14:uncheckedState w14:val="2610" w14:font="MS Gothic"/>
                </w14:checkbox>
              </w:sdtPr>
              <w:sdtContent>
                <w:r w:rsidR="00F33A85">
                  <w:rPr>
                    <w:rFonts w:ascii="MS Gothic" w:eastAsia="MS Gothic" w:hAnsi="MS Gothic" w:hint="eastAsia"/>
                    <w:color w:val="000000"/>
                  </w:rPr>
                  <w:t>☐</w:t>
                </w:r>
              </w:sdtContent>
            </w:sdt>
            <w:r w:rsidR="00F33A85" w:rsidRPr="006F38CF">
              <w:rPr>
                <w:rFonts w:asciiTheme="minorHAnsi" w:hAnsiTheme="minorHAnsi"/>
                <w:color w:val="000000"/>
                <w:lang w:val="en-GB"/>
              </w:rPr>
              <w:t xml:space="preserve"> </w:t>
            </w:r>
            <w:r w:rsidR="00F33A85" w:rsidRPr="006F38CF">
              <w:rPr>
                <w:rFonts w:asciiTheme="minorHAnsi" w:hAnsiTheme="minorHAnsi"/>
                <w:lang w:val="en-GB"/>
              </w:rPr>
              <w:t>International</w:t>
            </w:r>
          </w:p>
        </w:tc>
      </w:tr>
    </w:tbl>
    <w:p w14:paraId="6216D5F0" w14:textId="77777777" w:rsidR="00F33A85" w:rsidRDefault="00F33A85" w:rsidP="00902D14"/>
    <w:p w14:paraId="3E61CB6D" w14:textId="77777777" w:rsidR="00F33A85" w:rsidRDefault="00F33A8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71929" w:rsidRPr="006F38CF" w14:paraId="02143A4F" w14:textId="77777777" w:rsidTr="00D333E0">
        <w:tc>
          <w:tcPr>
            <w:tcW w:w="2127" w:type="dxa"/>
            <w:vMerge w:val="restart"/>
            <w:vAlign w:val="center"/>
          </w:tcPr>
          <w:p w14:paraId="0F851852" w14:textId="77777777" w:rsidR="00671929" w:rsidRPr="006F38CF" w:rsidRDefault="00671929" w:rsidP="00D333E0">
            <w:pPr>
              <w:rPr>
                <w:rFonts w:asciiTheme="minorHAnsi" w:hAnsiTheme="minorHAnsi"/>
                <w:b/>
                <w:lang w:val="en-GB"/>
              </w:rPr>
            </w:pPr>
            <w:r w:rsidRPr="006F38CF">
              <w:rPr>
                <w:rFonts w:asciiTheme="minorHAnsi" w:hAnsiTheme="minorHAnsi"/>
                <w:b/>
                <w:lang w:val="en-GB"/>
              </w:rPr>
              <w:t>Expected Deliverable/Results/</w:t>
            </w:r>
          </w:p>
          <w:p w14:paraId="0002C96D" w14:textId="77777777" w:rsidR="00671929" w:rsidRPr="006F38CF" w:rsidRDefault="00671929" w:rsidP="00D333E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5F60097" w14:textId="77777777" w:rsidR="00671929" w:rsidRPr="006F38CF" w:rsidRDefault="00671929" w:rsidP="00D333E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98157DB" w14:textId="71584483" w:rsidR="00671929" w:rsidRPr="00CD773F" w:rsidRDefault="00671929" w:rsidP="00D333E0">
            <w:pPr>
              <w:ind w:left="187" w:hanging="187"/>
              <w:jc w:val="right"/>
              <w:rPr>
                <w:rFonts w:asciiTheme="minorHAnsi" w:hAnsiTheme="minorHAnsi"/>
                <w:b/>
                <w:sz w:val="24"/>
                <w:lang w:val="en-GB"/>
              </w:rPr>
            </w:pPr>
            <w:r>
              <w:rPr>
                <w:rFonts w:asciiTheme="minorHAnsi" w:hAnsiTheme="minorHAnsi"/>
                <w:b/>
                <w:sz w:val="24"/>
                <w:lang w:val="en-GB"/>
              </w:rPr>
              <w:t>rp1 a7.1.2</w:t>
            </w:r>
          </w:p>
        </w:tc>
      </w:tr>
      <w:tr w:rsidR="00671929" w:rsidRPr="006F38CF" w14:paraId="7059FD25" w14:textId="77777777" w:rsidTr="00D333E0">
        <w:tc>
          <w:tcPr>
            <w:tcW w:w="2127" w:type="dxa"/>
            <w:vMerge/>
            <w:vAlign w:val="center"/>
          </w:tcPr>
          <w:p w14:paraId="5D0DA996" w14:textId="77777777" w:rsidR="00671929" w:rsidRPr="006F38CF" w:rsidRDefault="00671929" w:rsidP="00D333E0">
            <w:pPr>
              <w:rPr>
                <w:rFonts w:asciiTheme="minorHAnsi" w:hAnsiTheme="minorHAnsi"/>
                <w:lang w:val="en-GB"/>
              </w:rPr>
            </w:pPr>
          </w:p>
        </w:tc>
        <w:tc>
          <w:tcPr>
            <w:tcW w:w="1984" w:type="dxa"/>
            <w:vAlign w:val="center"/>
          </w:tcPr>
          <w:p w14:paraId="702FC4DF" w14:textId="77777777" w:rsidR="00671929" w:rsidRPr="006F38CF" w:rsidRDefault="00671929" w:rsidP="00D333E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3A086A2" w14:textId="3C999258" w:rsidR="00671929" w:rsidRPr="00671929" w:rsidRDefault="00671929" w:rsidP="00D333E0">
            <w:pPr>
              <w:rPr>
                <w:szCs w:val="22"/>
              </w:rPr>
            </w:pPr>
            <w:r w:rsidRPr="00A309E3">
              <w:rPr>
                <w:szCs w:val="22"/>
              </w:rPr>
              <w:t xml:space="preserve">  Angažovanje osoblja i definisanje radnih zadataka</w:t>
            </w:r>
          </w:p>
        </w:tc>
      </w:tr>
      <w:tr w:rsidR="00671929" w:rsidRPr="006F38CF" w14:paraId="67D1E251" w14:textId="77777777" w:rsidTr="00D333E0">
        <w:trPr>
          <w:trHeight w:val="472"/>
        </w:trPr>
        <w:tc>
          <w:tcPr>
            <w:tcW w:w="2127" w:type="dxa"/>
            <w:vMerge/>
            <w:vAlign w:val="center"/>
          </w:tcPr>
          <w:p w14:paraId="47515DDE" w14:textId="77777777" w:rsidR="00671929" w:rsidRPr="006F38CF" w:rsidRDefault="00671929" w:rsidP="00D333E0">
            <w:pPr>
              <w:rPr>
                <w:rFonts w:asciiTheme="minorHAnsi" w:hAnsiTheme="minorHAnsi"/>
                <w:lang w:val="en-GB"/>
              </w:rPr>
            </w:pPr>
          </w:p>
        </w:tc>
        <w:tc>
          <w:tcPr>
            <w:tcW w:w="1984" w:type="dxa"/>
            <w:vAlign w:val="center"/>
          </w:tcPr>
          <w:p w14:paraId="178AD702" w14:textId="77777777" w:rsidR="00671929" w:rsidRPr="006F38CF" w:rsidRDefault="00671929" w:rsidP="00D333E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671489" w14:textId="77777777" w:rsidR="00671929" w:rsidRPr="006F38CF" w:rsidRDefault="00000000" w:rsidP="00D333E0">
            <w:pPr>
              <w:rPr>
                <w:rFonts w:asciiTheme="minorHAnsi" w:hAnsiTheme="minorHAnsi"/>
                <w:color w:val="000000"/>
                <w:lang w:val="en-GB"/>
              </w:rPr>
            </w:pPr>
            <w:sdt>
              <w:sdtPr>
                <w:rPr>
                  <w:color w:val="000000"/>
                </w:rPr>
                <w:id w:val="1248616834"/>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Teaching material</w:t>
            </w:r>
          </w:p>
          <w:p w14:paraId="418B9713" w14:textId="77777777" w:rsidR="00671929" w:rsidRPr="006F38CF" w:rsidRDefault="00000000" w:rsidP="00D333E0">
            <w:pPr>
              <w:rPr>
                <w:rFonts w:asciiTheme="minorHAnsi" w:hAnsiTheme="minorHAnsi"/>
                <w:color w:val="000000"/>
                <w:lang w:val="en-GB"/>
              </w:rPr>
            </w:pPr>
            <w:sdt>
              <w:sdtPr>
                <w:rPr>
                  <w:color w:val="000000"/>
                </w:rPr>
                <w:id w:val="555587092"/>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Learning material</w:t>
            </w:r>
          </w:p>
          <w:p w14:paraId="232F7C6F" w14:textId="77777777" w:rsidR="00671929" w:rsidRPr="006F38CF" w:rsidRDefault="00000000" w:rsidP="00D333E0">
            <w:pPr>
              <w:rPr>
                <w:rFonts w:asciiTheme="minorHAnsi" w:hAnsiTheme="minorHAnsi"/>
                <w:color w:val="000000"/>
                <w:lang w:val="en-GB"/>
              </w:rPr>
            </w:pPr>
            <w:sdt>
              <w:sdtPr>
                <w:rPr>
                  <w:color w:val="000000"/>
                </w:rPr>
                <w:id w:val="-744572899"/>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Training material</w:t>
            </w:r>
          </w:p>
        </w:tc>
        <w:tc>
          <w:tcPr>
            <w:tcW w:w="2764" w:type="dxa"/>
            <w:gridSpan w:val="2"/>
            <w:vAlign w:val="center"/>
          </w:tcPr>
          <w:p w14:paraId="6FC58191" w14:textId="77777777" w:rsidR="00671929" w:rsidRPr="006F38CF" w:rsidRDefault="00000000" w:rsidP="00D333E0">
            <w:pPr>
              <w:rPr>
                <w:rFonts w:asciiTheme="minorHAnsi" w:hAnsiTheme="minorHAnsi"/>
                <w:color w:val="000000"/>
                <w:lang w:val="en-GB"/>
              </w:rPr>
            </w:pPr>
            <w:sdt>
              <w:sdtPr>
                <w:rPr>
                  <w:color w:val="000000"/>
                </w:rPr>
                <w:id w:val="-1539420565"/>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Event</w:t>
            </w:r>
          </w:p>
          <w:p w14:paraId="07089050" w14:textId="77777777" w:rsidR="00671929" w:rsidRPr="006F38CF" w:rsidRDefault="00000000" w:rsidP="00D333E0">
            <w:pPr>
              <w:rPr>
                <w:rFonts w:asciiTheme="minorHAnsi" w:hAnsiTheme="minorHAnsi"/>
                <w:color w:val="000000"/>
                <w:lang w:val="en-GB"/>
              </w:rPr>
            </w:pPr>
            <w:sdt>
              <w:sdtPr>
                <w:rPr>
                  <w:color w:val="000000"/>
                </w:rPr>
                <w:id w:val="-1342931792"/>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Report </w:t>
            </w:r>
          </w:p>
          <w:p w14:paraId="6E95119F" w14:textId="77777777" w:rsidR="00671929" w:rsidRPr="006F38CF" w:rsidRDefault="00000000" w:rsidP="00D333E0">
            <w:pPr>
              <w:rPr>
                <w:rFonts w:asciiTheme="minorHAnsi" w:hAnsiTheme="minorHAnsi"/>
                <w:color w:val="000000"/>
                <w:lang w:val="en-GB"/>
              </w:rPr>
            </w:pPr>
            <w:sdt>
              <w:sdtPr>
                <w:rPr>
                  <w:color w:val="000000"/>
                </w:rPr>
                <w:id w:val="-640812114"/>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Service/Product </w:t>
            </w:r>
          </w:p>
        </w:tc>
      </w:tr>
      <w:tr w:rsidR="00671929" w:rsidRPr="006F38CF" w14:paraId="1330C395" w14:textId="77777777" w:rsidTr="00D333E0">
        <w:tc>
          <w:tcPr>
            <w:tcW w:w="2127" w:type="dxa"/>
            <w:vMerge/>
            <w:vAlign w:val="center"/>
          </w:tcPr>
          <w:p w14:paraId="79E42A71" w14:textId="77777777" w:rsidR="00671929" w:rsidRPr="006F38CF" w:rsidRDefault="00671929" w:rsidP="00D333E0">
            <w:pPr>
              <w:rPr>
                <w:rFonts w:asciiTheme="minorHAnsi" w:hAnsiTheme="minorHAnsi"/>
                <w:lang w:val="en-GB"/>
              </w:rPr>
            </w:pPr>
          </w:p>
        </w:tc>
        <w:tc>
          <w:tcPr>
            <w:tcW w:w="1984" w:type="dxa"/>
            <w:vAlign w:val="center"/>
          </w:tcPr>
          <w:p w14:paraId="413D3C45" w14:textId="77777777" w:rsidR="00671929" w:rsidRPr="006F38CF" w:rsidRDefault="00671929" w:rsidP="00D333E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53DE96C" w14:textId="2248D5C6" w:rsidR="00671929" w:rsidRPr="006F38CF" w:rsidRDefault="00671929" w:rsidP="00D333E0">
            <w:pPr>
              <w:rPr>
                <w:rFonts w:asciiTheme="minorHAnsi" w:hAnsiTheme="minorHAnsi"/>
                <w:szCs w:val="22"/>
                <w:lang w:val="en-GB"/>
              </w:rPr>
            </w:pPr>
            <w:r w:rsidRPr="00671929">
              <w:rPr>
                <w:rFonts w:asciiTheme="minorHAnsi" w:hAnsiTheme="minorHAnsi"/>
                <w:szCs w:val="22"/>
                <w:lang w:val="en-GB"/>
              </w:rPr>
              <w:t>Angažovanje osoblja i definisanje radnih zadataka, odnosi se na proces zapošljavanja i angažovanja stručnog osoblja za rad u Centru, kao i definisanje njihovih radnih zadataka i odgovornosti.</w:t>
            </w:r>
          </w:p>
        </w:tc>
      </w:tr>
      <w:tr w:rsidR="00671929" w:rsidRPr="006F38CF" w14:paraId="634D841C" w14:textId="77777777" w:rsidTr="00D333E0">
        <w:trPr>
          <w:trHeight w:val="47"/>
        </w:trPr>
        <w:tc>
          <w:tcPr>
            <w:tcW w:w="2127" w:type="dxa"/>
            <w:vMerge/>
            <w:vAlign w:val="center"/>
          </w:tcPr>
          <w:p w14:paraId="50CBDB75" w14:textId="77777777" w:rsidR="00671929" w:rsidRPr="006F38CF" w:rsidRDefault="00671929" w:rsidP="00D333E0">
            <w:pPr>
              <w:rPr>
                <w:rFonts w:asciiTheme="minorHAnsi" w:hAnsiTheme="minorHAnsi"/>
                <w:lang w:val="en-GB"/>
              </w:rPr>
            </w:pPr>
          </w:p>
        </w:tc>
        <w:tc>
          <w:tcPr>
            <w:tcW w:w="1984" w:type="dxa"/>
            <w:vAlign w:val="center"/>
          </w:tcPr>
          <w:p w14:paraId="37AEF76A" w14:textId="77777777" w:rsidR="00671929" w:rsidRPr="006F38CF" w:rsidRDefault="00671929" w:rsidP="00D333E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E56642A" w14:textId="77777777" w:rsidR="00671929" w:rsidRPr="006F38CF" w:rsidRDefault="00671929" w:rsidP="00D333E0">
            <w:pPr>
              <w:rPr>
                <w:rFonts w:asciiTheme="minorHAnsi" w:hAnsiTheme="minorHAnsi"/>
                <w:szCs w:val="22"/>
                <w:lang w:val="en-GB"/>
              </w:rPr>
            </w:pPr>
            <w:r>
              <w:rPr>
                <w:rFonts w:asciiTheme="minorHAnsi" w:hAnsiTheme="minorHAnsi"/>
                <w:szCs w:val="22"/>
                <w:lang w:val="en-GB"/>
              </w:rPr>
              <w:t>M2</w:t>
            </w:r>
          </w:p>
        </w:tc>
      </w:tr>
      <w:tr w:rsidR="00671929" w:rsidRPr="006F38CF" w14:paraId="3448E65A" w14:textId="77777777" w:rsidTr="00D333E0">
        <w:trPr>
          <w:trHeight w:val="404"/>
        </w:trPr>
        <w:tc>
          <w:tcPr>
            <w:tcW w:w="2127" w:type="dxa"/>
            <w:vAlign w:val="center"/>
          </w:tcPr>
          <w:p w14:paraId="2FD212BF" w14:textId="77777777" w:rsidR="00671929" w:rsidRPr="006F38CF" w:rsidRDefault="00671929" w:rsidP="00D333E0">
            <w:pPr>
              <w:rPr>
                <w:rFonts w:asciiTheme="minorHAnsi" w:hAnsiTheme="minorHAnsi"/>
                <w:lang w:val="en-GB"/>
              </w:rPr>
            </w:pPr>
          </w:p>
        </w:tc>
        <w:tc>
          <w:tcPr>
            <w:tcW w:w="1984" w:type="dxa"/>
            <w:vAlign w:val="center"/>
          </w:tcPr>
          <w:p w14:paraId="2925E46F" w14:textId="77777777" w:rsidR="00671929" w:rsidRPr="006F38CF" w:rsidRDefault="00671929" w:rsidP="00D333E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DB92EE6" w14:textId="77777777" w:rsidR="00671929" w:rsidRPr="006F38CF" w:rsidRDefault="00671929" w:rsidP="00D333E0">
            <w:pPr>
              <w:rPr>
                <w:rFonts w:asciiTheme="minorHAnsi" w:hAnsiTheme="minorHAnsi"/>
                <w:lang w:val="en-GB"/>
              </w:rPr>
            </w:pPr>
            <w:r>
              <w:rPr>
                <w:rFonts w:asciiTheme="minorHAnsi" w:hAnsiTheme="minorHAnsi"/>
                <w:lang w:val="en-GB"/>
              </w:rPr>
              <w:t>Srpski, engleski</w:t>
            </w:r>
          </w:p>
        </w:tc>
      </w:tr>
      <w:tr w:rsidR="00671929" w:rsidRPr="006F38CF" w14:paraId="269EAB57" w14:textId="77777777" w:rsidTr="00D333E0">
        <w:trPr>
          <w:trHeight w:val="482"/>
        </w:trPr>
        <w:tc>
          <w:tcPr>
            <w:tcW w:w="2127" w:type="dxa"/>
            <w:vMerge w:val="restart"/>
            <w:vAlign w:val="center"/>
          </w:tcPr>
          <w:p w14:paraId="6BB9D865" w14:textId="77777777" w:rsidR="00671929" w:rsidRPr="006F38CF" w:rsidRDefault="00671929" w:rsidP="00D333E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3AF8264" w14:textId="77777777" w:rsidR="00671929" w:rsidRPr="006F38CF" w:rsidRDefault="00000000" w:rsidP="00D333E0">
            <w:pPr>
              <w:rPr>
                <w:rFonts w:asciiTheme="minorHAnsi" w:hAnsiTheme="minorHAnsi"/>
                <w:lang w:val="en-GB"/>
              </w:rPr>
            </w:pPr>
            <w:sdt>
              <w:sdtPr>
                <w:rPr>
                  <w:color w:val="000000"/>
                </w:rPr>
                <w:id w:val="-1074191282"/>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Teaching staff</w:t>
            </w:r>
            <w:r w:rsidR="00671929">
              <w:rPr>
                <w:rFonts w:asciiTheme="minorHAnsi" w:hAnsiTheme="minorHAnsi"/>
                <w:lang w:val="en-GB"/>
              </w:rPr>
              <w:t xml:space="preserve"> </w:t>
            </w:r>
          </w:p>
          <w:p w14:paraId="0F2A1F28" w14:textId="77777777" w:rsidR="00671929" w:rsidRPr="006F38CF" w:rsidRDefault="00000000" w:rsidP="00D333E0">
            <w:pPr>
              <w:rPr>
                <w:rFonts w:asciiTheme="minorHAnsi" w:hAnsiTheme="minorHAnsi"/>
                <w:lang w:val="en-GB"/>
              </w:rPr>
            </w:pPr>
            <w:sdt>
              <w:sdtPr>
                <w:rPr>
                  <w:color w:val="000000"/>
                </w:rPr>
                <w:id w:val="34867163"/>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Students</w:t>
            </w:r>
            <w:r w:rsidR="00671929">
              <w:rPr>
                <w:rFonts w:asciiTheme="minorHAnsi" w:hAnsiTheme="minorHAnsi"/>
                <w:lang w:val="en-GB"/>
              </w:rPr>
              <w:t xml:space="preserve"> </w:t>
            </w:r>
          </w:p>
          <w:p w14:paraId="5DF9F96D" w14:textId="77777777" w:rsidR="00671929" w:rsidRPr="006F38CF" w:rsidRDefault="00000000" w:rsidP="00D333E0">
            <w:pPr>
              <w:rPr>
                <w:rFonts w:asciiTheme="minorHAnsi" w:hAnsiTheme="minorHAnsi"/>
                <w:lang w:val="en-GB"/>
              </w:rPr>
            </w:pPr>
            <w:sdt>
              <w:sdtPr>
                <w:rPr>
                  <w:color w:val="000000"/>
                </w:rPr>
                <w:id w:val="-1623913281"/>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Trainees</w:t>
            </w:r>
            <w:r w:rsidR="00671929">
              <w:rPr>
                <w:rFonts w:asciiTheme="minorHAnsi" w:hAnsiTheme="minorHAnsi"/>
                <w:lang w:val="en-GB"/>
              </w:rPr>
              <w:t xml:space="preserve"> </w:t>
            </w:r>
          </w:p>
          <w:p w14:paraId="59E2B7C4" w14:textId="77777777" w:rsidR="00671929" w:rsidRPr="006F38CF" w:rsidRDefault="00000000" w:rsidP="00D333E0">
            <w:pPr>
              <w:rPr>
                <w:rFonts w:asciiTheme="minorHAnsi" w:hAnsiTheme="minorHAnsi"/>
                <w:lang w:val="en-GB"/>
              </w:rPr>
            </w:pPr>
            <w:sdt>
              <w:sdtPr>
                <w:rPr>
                  <w:color w:val="000000"/>
                </w:rPr>
                <w:id w:val="1230119401"/>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Administrative staff</w:t>
            </w:r>
          </w:p>
          <w:p w14:paraId="69B0CCFE" w14:textId="77777777" w:rsidR="00671929" w:rsidRPr="006F38CF" w:rsidRDefault="00000000" w:rsidP="00D333E0">
            <w:pPr>
              <w:rPr>
                <w:rFonts w:asciiTheme="minorHAnsi" w:hAnsiTheme="minorHAnsi"/>
                <w:lang w:val="en-GB"/>
              </w:rPr>
            </w:pPr>
            <w:sdt>
              <w:sdtPr>
                <w:rPr>
                  <w:color w:val="000000"/>
                </w:rPr>
                <w:id w:val="738909788"/>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Technical staff</w:t>
            </w:r>
            <w:r w:rsidR="00671929">
              <w:rPr>
                <w:rFonts w:asciiTheme="minorHAnsi" w:hAnsiTheme="minorHAnsi"/>
                <w:lang w:val="en-GB"/>
              </w:rPr>
              <w:t xml:space="preserve"> </w:t>
            </w:r>
          </w:p>
          <w:p w14:paraId="3EB5109A" w14:textId="77777777" w:rsidR="00671929" w:rsidRPr="006F38CF" w:rsidRDefault="00000000" w:rsidP="00D333E0">
            <w:pPr>
              <w:rPr>
                <w:rFonts w:asciiTheme="minorHAnsi" w:hAnsiTheme="minorHAnsi"/>
                <w:lang w:val="en-GB"/>
              </w:rPr>
            </w:pPr>
            <w:sdt>
              <w:sdtPr>
                <w:rPr>
                  <w:color w:val="000000"/>
                </w:rPr>
                <w:id w:val="-841542916"/>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Librarians</w:t>
            </w:r>
            <w:r w:rsidR="00671929">
              <w:rPr>
                <w:rFonts w:asciiTheme="minorHAnsi" w:hAnsiTheme="minorHAnsi"/>
                <w:lang w:val="en-GB"/>
              </w:rPr>
              <w:t xml:space="preserve"> </w:t>
            </w:r>
          </w:p>
          <w:p w14:paraId="434AC61A" w14:textId="77777777" w:rsidR="00671929" w:rsidRPr="006F38CF" w:rsidRDefault="00000000" w:rsidP="00D333E0">
            <w:pPr>
              <w:rPr>
                <w:rFonts w:asciiTheme="minorHAnsi" w:hAnsiTheme="minorHAnsi"/>
                <w:lang w:val="en-GB"/>
              </w:rPr>
            </w:pPr>
            <w:sdt>
              <w:sdtPr>
                <w:rPr>
                  <w:color w:val="000000"/>
                </w:rPr>
                <w:id w:val="-1437286710"/>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Other</w:t>
            </w:r>
          </w:p>
        </w:tc>
      </w:tr>
      <w:tr w:rsidR="00671929" w:rsidRPr="006F38CF" w14:paraId="78E246B3" w14:textId="77777777" w:rsidTr="00D333E0">
        <w:trPr>
          <w:trHeight w:val="482"/>
        </w:trPr>
        <w:tc>
          <w:tcPr>
            <w:tcW w:w="2127" w:type="dxa"/>
            <w:vMerge/>
            <w:vAlign w:val="center"/>
          </w:tcPr>
          <w:p w14:paraId="301FDE8E" w14:textId="77777777" w:rsidR="00671929" w:rsidRPr="006F38CF" w:rsidRDefault="00671929" w:rsidP="00D333E0">
            <w:pPr>
              <w:rPr>
                <w:rFonts w:asciiTheme="minorHAnsi" w:hAnsiTheme="minorHAnsi"/>
                <w:lang w:val="en-GB"/>
              </w:rPr>
            </w:pPr>
          </w:p>
        </w:tc>
        <w:tc>
          <w:tcPr>
            <w:tcW w:w="7512" w:type="dxa"/>
            <w:gridSpan w:val="5"/>
            <w:tcBorders>
              <w:bottom w:val="single" w:sz="4" w:space="0" w:color="auto"/>
            </w:tcBorders>
            <w:vAlign w:val="center"/>
          </w:tcPr>
          <w:p w14:paraId="51A9BF08" w14:textId="77777777" w:rsidR="00671929" w:rsidRPr="006F38CF" w:rsidRDefault="00671929" w:rsidP="00D333E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280C0" w14:textId="77777777" w:rsidR="00671929" w:rsidRPr="006F38CF" w:rsidRDefault="00671929" w:rsidP="00D333E0">
            <w:pPr>
              <w:rPr>
                <w:rFonts w:asciiTheme="minorHAnsi" w:hAnsiTheme="minorHAnsi"/>
                <w:b/>
                <w:i/>
                <w:lang w:val="en-GB"/>
              </w:rPr>
            </w:pPr>
            <w:r w:rsidRPr="006F38CF">
              <w:rPr>
                <w:rFonts w:asciiTheme="minorHAnsi" w:hAnsiTheme="minorHAnsi"/>
                <w:i/>
                <w:lang w:val="en-GB"/>
              </w:rPr>
              <w:t>(Max. 250 words)</w:t>
            </w:r>
          </w:p>
        </w:tc>
      </w:tr>
      <w:tr w:rsidR="00671929" w:rsidRPr="006F38CF" w14:paraId="582DFAB6" w14:textId="77777777" w:rsidTr="00D333E0">
        <w:trPr>
          <w:trHeight w:val="840"/>
        </w:trPr>
        <w:tc>
          <w:tcPr>
            <w:tcW w:w="2127" w:type="dxa"/>
            <w:tcBorders>
              <w:right w:val="single" w:sz="4" w:space="0" w:color="auto"/>
            </w:tcBorders>
            <w:vAlign w:val="center"/>
          </w:tcPr>
          <w:p w14:paraId="1BBF3219" w14:textId="77777777" w:rsidR="00671929" w:rsidRPr="006F38CF" w:rsidRDefault="00671929" w:rsidP="00D333E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F1A04F" w14:textId="77777777" w:rsidR="00671929" w:rsidRPr="006F38CF" w:rsidRDefault="00000000" w:rsidP="00D333E0">
            <w:pPr>
              <w:rPr>
                <w:rFonts w:asciiTheme="minorHAnsi" w:hAnsiTheme="minorHAnsi"/>
                <w:lang w:val="en-GB"/>
              </w:rPr>
            </w:pPr>
            <w:sdt>
              <w:sdtPr>
                <w:rPr>
                  <w:color w:val="000000"/>
                </w:rPr>
                <w:id w:val="-1155523289"/>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 xml:space="preserve">Department / Faculty </w:t>
            </w:r>
            <w:sdt>
              <w:sdtPr>
                <w:rPr>
                  <w:color w:val="000000"/>
                </w:rPr>
                <w:id w:val="-1634781625"/>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FA528" w14:textId="77777777" w:rsidR="00671929" w:rsidRPr="006F38CF" w:rsidRDefault="00000000" w:rsidP="00D333E0">
            <w:pPr>
              <w:rPr>
                <w:rFonts w:asciiTheme="minorHAnsi" w:hAnsiTheme="minorHAnsi"/>
                <w:lang w:val="en-GB"/>
              </w:rPr>
            </w:pPr>
            <w:sdt>
              <w:sdtPr>
                <w:rPr>
                  <w:color w:val="000000"/>
                </w:rPr>
                <w:id w:val="-1782339233"/>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Local</w:t>
            </w:r>
          </w:p>
          <w:p w14:paraId="278FBAB0" w14:textId="77777777" w:rsidR="00671929" w:rsidRPr="006F38CF" w:rsidRDefault="00000000" w:rsidP="00D333E0">
            <w:pPr>
              <w:rPr>
                <w:rFonts w:asciiTheme="minorHAnsi" w:hAnsiTheme="minorHAnsi"/>
                <w:lang w:val="en-GB"/>
              </w:rPr>
            </w:pPr>
            <w:sdt>
              <w:sdtPr>
                <w:rPr>
                  <w:color w:val="000000"/>
                </w:rPr>
                <w:id w:val="-116834913"/>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F9AC88" w14:textId="77777777" w:rsidR="00671929" w:rsidRPr="006F38CF" w:rsidRDefault="00000000" w:rsidP="00D333E0">
            <w:pPr>
              <w:rPr>
                <w:rFonts w:asciiTheme="minorHAnsi" w:hAnsiTheme="minorHAnsi"/>
                <w:lang w:val="en-GB"/>
              </w:rPr>
            </w:pPr>
            <w:sdt>
              <w:sdtPr>
                <w:rPr>
                  <w:color w:val="000000"/>
                </w:rPr>
                <w:id w:val="1036163534"/>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National</w:t>
            </w:r>
          </w:p>
          <w:p w14:paraId="385CB8E5" w14:textId="77777777" w:rsidR="00671929" w:rsidRPr="006F38CF" w:rsidRDefault="00000000" w:rsidP="00D333E0">
            <w:pPr>
              <w:rPr>
                <w:rFonts w:asciiTheme="minorHAnsi" w:hAnsiTheme="minorHAnsi"/>
                <w:lang w:val="en-GB"/>
              </w:rPr>
            </w:pPr>
            <w:sdt>
              <w:sdtPr>
                <w:rPr>
                  <w:color w:val="000000"/>
                </w:rPr>
                <w:id w:val="-726445995"/>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International</w:t>
            </w:r>
          </w:p>
        </w:tc>
      </w:tr>
    </w:tbl>
    <w:p w14:paraId="1677A549" w14:textId="77777777" w:rsidR="00671929" w:rsidRDefault="00671929" w:rsidP="00902D14"/>
    <w:p w14:paraId="74068E08" w14:textId="77777777" w:rsidR="00671929" w:rsidRDefault="0067192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71929" w:rsidRPr="006F38CF" w14:paraId="1FC42623" w14:textId="77777777" w:rsidTr="00D333E0">
        <w:tc>
          <w:tcPr>
            <w:tcW w:w="2127" w:type="dxa"/>
            <w:vMerge w:val="restart"/>
            <w:vAlign w:val="center"/>
          </w:tcPr>
          <w:p w14:paraId="527E640A" w14:textId="77777777" w:rsidR="00671929" w:rsidRPr="006F38CF" w:rsidRDefault="00671929" w:rsidP="00D333E0">
            <w:pPr>
              <w:rPr>
                <w:rFonts w:asciiTheme="minorHAnsi" w:hAnsiTheme="minorHAnsi"/>
                <w:b/>
                <w:lang w:val="en-GB"/>
              </w:rPr>
            </w:pPr>
            <w:r w:rsidRPr="006F38CF">
              <w:rPr>
                <w:rFonts w:asciiTheme="minorHAnsi" w:hAnsiTheme="minorHAnsi"/>
                <w:b/>
                <w:lang w:val="en-GB"/>
              </w:rPr>
              <w:t>Expected Deliverable/Results/</w:t>
            </w:r>
          </w:p>
          <w:p w14:paraId="55D0A740" w14:textId="77777777" w:rsidR="00671929" w:rsidRPr="006F38CF" w:rsidRDefault="00671929" w:rsidP="00D333E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0AD375D" w14:textId="77777777" w:rsidR="00671929" w:rsidRPr="006F38CF" w:rsidRDefault="00671929" w:rsidP="00D333E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031C0F4" w14:textId="2BBDD1B4" w:rsidR="00671929" w:rsidRPr="00CD773F" w:rsidRDefault="00671929" w:rsidP="00D333E0">
            <w:pPr>
              <w:ind w:left="187" w:hanging="187"/>
              <w:jc w:val="right"/>
              <w:rPr>
                <w:rFonts w:asciiTheme="minorHAnsi" w:hAnsiTheme="minorHAnsi"/>
                <w:b/>
                <w:sz w:val="24"/>
                <w:lang w:val="en-GB"/>
              </w:rPr>
            </w:pPr>
            <w:r>
              <w:rPr>
                <w:rFonts w:asciiTheme="minorHAnsi" w:hAnsiTheme="minorHAnsi"/>
                <w:b/>
                <w:sz w:val="24"/>
                <w:lang w:val="en-GB"/>
              </w:rPr>
              <w:t>rp1 a7.2.1</w:t>
            </w:r>
          </w:p>
        </w:tc>
      </w:tr>
      <w:tr w:rsidR="00671929" w:rsidRPr="006F38CF" w14:paraId="1101AEB8" w14:textId="77777777" w:rsidTr="00D333E0">
        <w:tc>
          <w:tcPr>
            <w:tcW w:w="2127" w:type="dxa"/>
            <w:vMerge/>
            <w:vAlign w:val="center"/>
          </w:tcPr>
          <w:p w14:paraId="42F7C9DB" w14:textId="77777777" w:rsidR="00671929" w:rsidRPr="006F38CF" w:rsidRDefault="00671929" w:rsidP="00D333E0">
            <w:pPr>
              <w:rPr>
                <w:rFonts w:asciiTheme="minorHAnsi" w:hAnsiTheme="minorHAnsi"/>
                <w:lang w:val="en-GB"/>
              </w:rPr>
            </w:pPr>
          </w:p>
        </w:tc>
        <w:tc>
          <w:tcPr>
            <w:tcW w:w="1984" w:type="dxa"/>
            <w:vAlign w:val="center"/>
          </w:tcPr>
          <w:p w14:paraId="3707B8CA" w14:textId="77777777" w:rsidR="00671929" w:rsidRPr="006F38CF" w:rsidRDefault="00671929" w:rsidP="00D333E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48FC3E" w14:textId="078010AC" w:rsidR="00671929" w:rsidRPr="00671929" w:rsidRDefault="00671929" w:rsidP="00D333E0">
            <w:pPr>
              <w:rPr>
                <w:szCs w:val="22"/>
              </w:rPr>
            </w:pPr>
            <w:r w:rsidRPr="00A309E3">
              <w:rPr>
                <w:szCs w:val="22"/>
              </w:rPr>
              <w:t xml:space="preserve">    Praćenje aktivnosti Centra i implementacija planiranih projektnih aktivnosti</w:t>
            </w:r>
          </w:p>
        </w:tc>
      </w:tr>
      <w:tr w:rsidR="00671929" w:rsidRPr="006F38CF" w14:paraId="7D24EEFE" w14:textId="77777777" w:rsidTr="00D333E0">
        <w:trPr>
          <w:trHeight w:val="472"/>
        </w:trPr>
        <w:tc>
          <w:tcPr>
            <w:tcW w:w="2127" w:type="dxa"/>
            <w:vMerge/>
            <w:vAlign w:val="center"/>
          </w:tcPr>
          <w:p w14:paraId="0898744E" w14:textId="77777777" w:rsidR="00671929" w:rsidRPr="006F38CF" w:rsidRDefault="00671929" w:rsidP="00D333E0">
            <w:pPr>
              <w:rPr>
                <w:rFonts w:asciiTheme="minorHAnsi" w:hAnsiTheme="minorHAnsi"/>
                <w:lang w:val="en-GB"/>
              </w:rPr>
            </w:pPr>
          </w:p>
        </w:tc>
        <w:tc>
          <w:tcPr>
            <w:tcW w:w="1984" w:type="dxa"/>
            <w:vAlign w:val="center"/>
          </w:tcPr>
          <w:p w14:paraId="5BB2954C" w14:textId="77777777" w:rsidR="00671929" w:rsidRPr="006F38CF" w:rsidRDefault="00671929" w:rsidP="00D333E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D1670F4" w14:textId="77777777" w:rsidR="00671929" w:rsidRPr="006F38CF" w:rsidRDefault="00000000" w:rsidP="00D333E0">
            <w:pPr>
              <w:rPr>
                <w:rFonts w:asciiTheme="minorHAnsi" w:hAnsiTheme="minorHAnsi"/>
                <w:color w:val="000000"/>
                <w:lang w:val="en-GB"/>
              </w:rPr>
            </w:pPr>
            <w:sdt>
              <w:sdtPr>
                <w:rPr>
                  <w:color w:val="000000"/>
                </w:rPr>
                <w:id w:val="1767029847"/>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Teaching material</w:t>
            </w:r>
          </w:p>
          <w:p w14:paraId="10F83382" w14:textId="77777777" w:rsidR="00671929" w:rsidRPr="006F38CF" w:rsidRDefault="00000000" w:rsidP="00D333E0">
            <w:pPr>
              <w:rPr>
                <w:rFonts w:asciiTheme="minorHAnsi" w:hAnsiTheme="minorHAnsi"/>
                <w:color w:val="000000"/>
                <w:lang w:val="en-GB"/>
              </w:rPr>
            </w:pPr>
            <w:sdt>
              <w:sdtPr>
                <w:rPr>
                  <w:color w:val="000000"/>
                </w:rPr>
                <w:id w:val="-1163458838"/>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Learning material</w:t>
            </w:r>
          </w:p>
          <w:p w14:paraId="1CDCC73D" w14:textId="77777777" w:rsidR="00671929" w:rsidRPr="006F38CF" w:rsidRDefault="00000000" w:rsidP="00D333E0">
            <w:pPr>
              <w:rPr>
                <w:rFonts w:asciiTheme="minorHAnsi" w:hAnsiTheme="minorHAnsi"/>
                <w:color w:val="000000"/>
                <w:lang w:val="en-GB"/>
              </w:rPr>
            </w:pPr>
            <w:sdt>
              <w:sdtPr>
                <w:rPr>
                  <w:color w:val="000000"/>
                </w:rPr>
                <w:id w:val="-2048291303"/>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Training material</w:t>
            </w:r>
          </w:p>
        </w:tc>
        <w:tc>
          <w:tcPr>
            <w:tcW w:w="2764" w:type="dxa"/>
            <w:gridSpan w:val="2"/>
            <w:vAlign w:val="center"/>
          </w:tcPr>
          <w:p w14:paraId="5CD42DCC" w14:textId="77777777" w:rsidR="00671929" w:rsidRPr="006F38CF" w:rsidRDefault="00000000" w:rsidP="00D333E0">
            <w:pPr>
              <w:rPr>
                <w:rFonts w:asciiTheme="minorHAnsi" w:hAnsiTheme="minorHAnsi"/>
                <w:color w:val="000000"/>
                <w:lang w:val="en-GB"/>
              </w:rPr>
            </w:pPr>
            <w:sdt>
              <w:sdtPr>
                <w:rPr>
                  <w:color w:val="000000"/>
                </w:rPr>
                <w:id w:val="-1513061696"/>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Event</w:t>
            </w:r>
          </w:p>
          <w:p w14:paraId="52EDE59E" w14:textId="77777777" w:rsidR="00671929" w:rsidRPr="006F38CF" w:rsidRDefault="00000000" w:rsidP="00D333E0">
            <w:pPr>
              <w:rPr>
                <w:rFonts w:asciiTheme="minorHAnsi" w:hAnsiTheme="minorHAnsi"/>
                <w:color w:val="000000"/>
                <w:lang w:val="en-GB"/>
              </w:rPr>
            </w:pPr>
            <w:sdt>
              <w:sdtPr>
                <w:rPr>
                  <w:color w:val="000000"/>
                </w:rPr>
                <w:id w:val="1355385836"/>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Report </w:t>
            </w:r>
          </w:p>
          <w:p w14:paraId="0B8EB791" w14:textId="77777777" w:rsidR="00671929" w:rsidRPr="006F38CF" w:rsidRDefault="00000000" w:rsidP="00D333E0">
            <w:pPr>
              <w:rPr>
                <w:rFonts w:asciiTheme="minorHAnsi" w:hAnsiTheme="minorHAnsi"/>
                <w:color w:val="000000"/>
                <w:lang w:val="en-GB"/>
              </w:rPr>
            </w:pPr>
            <w:sdt>
              <w:sdtPr>
                <w:rPr>
                  <w:color w:val="000000"/>
                </w:rPr>
                <w:id w:val="954605715"/>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Service/Product </w:t>
            </w:r>
          </w:p>
        </w:tc>
      </w:tr>
      <w:tr w:rsidR="00671929" w:rsidRPr="006F38CF" w14:paraId="0AA6F753" w14:textId="77777777" w:rsidTr="00D333E0">
        <w:tc>
          <w:tcPr>
            <w:tcW w:w="2127" w:type="dxa"/>
            <w:vMerge/>
            <w:vAlign w:val="center"/>
          </w:tcPr>
          <w:p w14:paraId="0CF184C1" w14:textId="77777777" w:rsidR="00671929" w:rsidRPr="006F38CF" w:rsidRDefault="00671929" w:rsidP="00D333E0">
            <w:pPr>
              <w:rPr>
                <w:rFonts w:asciiTheme="minorHAnsi" w:hAnsiTheme="minorHAnsi"/>
                <w:lang w:val="en-GB"/>
              </w:rPr>
            </w:pPr>
          </w:p>
        </w:tc>
        <w:tc>
          <w:tcPr>
            <w:tcW w:w="1984" w:type="dxa"/>
            <w:vAlign w:val="center"/>
          </w:tcPr>
          <w:p w14:paraId="287EAAF8" w14:textId="77777777" w:rsidR="00671929" w:rsidRPr="006F38CF" w:rsidRDefault="00671929" w:rsidP="00D333E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E71B12E" w14:textId="254A0436" w:rsidR="00671929" w:rsidRPr="006F38CF" w:rsidRDefault="00671929" w:rsidP="00D333E0">
            <w:pPr>
              <w:rPr>
                <w:rFonts w:asciiTheme="minorHAnsi" w:hAnsiTheme="minorHAnsi"/>
                <w:szCs w:val="22"/>
                <w:lang w:val="en-GB"/>
              </w:rPr>
            </w:pPr>
            <w:r w:rsidRPr="00671929">
              <w:rPr>
                <w:rFonts w:asciiTheme="minorHAnsi" w:hAnsiTheme="minorHAnsi"/>
                <w:szCs w:val="22"/>
                <w:lang w:val="en-GB"/>
              </w:rPr>
              <w:t>Praćenje aktivnosti Centra i implementacija planiranih projektnih aktivnosti, obuhvata praćenje i koordinaciju aktivnosti Centra, kako bi se osiguralo da se planirane projekte aktivnosti sprovode u skladu sa planom.</w:t>
            </w:r>
          </w:p>
        </w:tc>
      </w:tr>
      <w:tr w:rsidR="00671929" w:rsidRPr="006F38CF" w14:paraId="7AD7522E" w14:textId="77777777" w:rsidTr="00D333E0">
        <w:trPr>
          <w:trHeight w:val="47"/>
        </w:trPr>
        <w:tc>
          <w:tcPr>
            <w:tcW w:w="2127" w:type="dxa"/>
            <w:vMerge/>
            <w:vAlign w:val="center"/>
          </w:tcPr>
          <w:p w14:paraId="426AD4D0" w14:textId="77777777" w:rsidR="00671929" w:rsidRPr="006F38CF" w:rsidRDefault="00671929" w:rsidP="00D333E0">
            <w:pPr>
              <w:rPr>
                <w:rFonts w:asciiTheme="minorHAnsi" w:hAnsiTheme="minorHAnsi"/>
                <w:lang w:val="en-GB"/>
              </w:rPr>
            </w:pPr>
          </w:p>
        </w:tc>
        <w:tc>
          <w:tcPr>
            <w:tcW w:w="1984" w:type="dxa"/>
            <w:vAlign w:val="center"/>
          </w:tcPr>
          <w:p w14:paraId="1773091B" w14:textId="77777777" w:rsidR="00671929" w:rsidRPr="006F38CF" w:rsidRDefault="00671929" w:rsidP="00D333E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331069C" w14:textId="77777777" w:rsidR="00671929" w:rsidRPr="006F38CF" w:rsidRDefault="00671929" w:rsidP="00D333E0">
            <w:pPr>
              <w:rPr>
                <w:rFonts w:asciiTheme="minorHAnsi" w:hAnsiTheme="minorHAnsi"/>
                <w:szCs w:val="22"/>
                <w:lang w:val="en-GB"/>
              </w:rPr>
            </w:pPr>
            <w:r>
              <w:rPr>
                <w:rFonts w:asciiTheme="minorHAnsi" w:hAnsiTheme="minorHAnsi"/>
                <w:szCs w:val="22"/>
                <w:lang w:val="en-GB"/>
              </w:rPr>
              <w:t>M2</w:t>
            </w:r>
          </w:p>
        </w:tc>
      </w:tr>
      <w:tr w:rsidR="00671929" w:rsidRPr="006F38CF" w14:paraId="77E2A2D5" w14:textId="77777777" w:rsidTr="00D333E0">
        <w:trPr>
          <w:trHeight w:val="404"/>
        </w:trPr>
        <w:tc>
          <w:tcPr>
            <w:tcW w:w="2127" w:type="dxa"/>
            <w:vAlign w:val="center"/>
          </w:tcPr>
          <w:p w14:paraId="3178A1CD" w14:textId="77777777" w:rsidR="00671929" w:rsidRPr="006F38CF" w:rsidRDefault="00671929" w:rsidP="00D333E0">
            <w:pPr>
              <w:rPr>
                <w:rFonts w:asciiTheme="minorHAnsi" w:hAnsiTheme="minorHAnsi"/>
                <w:lang w:val="en-GB"/>
              </w:rPr>
            </w:pPr>
          </w:p>
        </w:tc>
        <w:tc>
          <w:tcPr>
            <w:tcW w:w="1984" w:type="dxa"/>
            <w:vAlign w:val="center"/>
          </w:tcPr>
          <w:p w14:paraId="7BE40F4F" w14:textId="77777777" w:rsidR="00671929" w:rsidRPr="006F38CF" w:rsidRDefault="00671929" w:rsidP="00D333E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2C41BB" w14:textId="77777777" w:rsidR="00671929" w:rsidRPr="006F38CF" w:rsidRDefault="00671929" w:rsidP="00D333E0">
            <w:pPr>
              <w:rPr>
                <w:rFonts w:asciiTheme="minorHAnsi" w:hAnsiTheme="minorHAnsi"/>
                <w:lang w:val="en-GB"/>
              </w:rPr>
            </w:pPr>
            <w:r>
              <w:rPr>
                <w:rFonts w:asciiTheme="minorHAnsi" w:hAnsiTheme="minorHAnsi"/>
                <w:lang w:val="en-GB"/>
              </w:rPr>
              <w:t>Srpski, engleski</w:t>
            </w:r>
          </w:p>
        </w:tc>
      </w:tr>
      <w:tr w:rsidR="00671929" w:rsidRPr="006F38CF" w14:paraId="4376154A" w14:textId="77777777" w:rsidTr="00D333E0">
        <w:trPr>
          <w:trHeight w:val="482"/>
        </w:trPr>
        <w:tc>
          <w:tcPr>
            <w:tcW w:w="2127" w:type="dxa"/>
            <w:vMerge w:val="restart"/>
            <w:vAlign w:val="center"/>
          </w:tcPr>
          <w:p w14:paraId="4C8DC7FA" w14:textId="77777777" w:rsidR="00671929" w:rsidRPr="006F38CF" w:rsidRDefault="00671929" w:rsidP="00D333E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3DB2BC" w14:textId="77777777" w:rsidR="00671929" w:rsidRPr="006F38CF" w:rsidRDefault="00000000" w:rsidP="00D333E0">
            <w:pPr>
              <w:rPr>
                <w:rFonts w:asciiTheme="minorHAnsi" w:hAnsiTheme="minorHAnsi"/>
                <w:lang w:val="en-GB"/>
              </w:rPr>
            </w:pPr>
            <w:sdt>
              <w:sdtPr>
                <w:rPr>
                  <w:color w:val="000000"/>
                </w:rPr>
                <w:id w:val="-149987277"/>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Teaching staff</w:t>
            </w:r>
            <w:r w:rsidR="00671929">
              <w:rPr>
                <w:rFonts w:asciiTheme="minorHAnsi" w:hAnsiTheme="minorHAnsi"/>
                <w:lang w:val="en-GB"/>
              </w:rPr>
              <w:t xml:space="preserve"> </w:t>
            </w:r>
          </w:p>
          <w:p w14:paraId="37FECC3C" w14:textId="77777777" w:rsidR="00671929" w:rsidRPr="006F38CF" w:rsidRDefault="00000000" w:rsidP="00D333E0">
            <w:pPr>
              <w:rPr>
                <w:rFonts w:asciiTheme="minorHAnsi" w:hAnsiTheme="minorHAnsi"/>
                <w:lang w:val="en-GB"/>
              </w:rPr>
            </w:pPr>
            <w:sdt>
              <w:sdtPr>
                <w:rPr>
                  <w:color w:val="000000"/>
                </w:rPr>
                <w:id w:val="-603644742"/>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Students</w:t>
            </w:r>
            <w:r w:rsidR="00671929">
              <w:rPr>
                <w:rFonts w:asciiTheme="minorHAnsi" w:hAnsiTheme="minorHAnsi"/>
                <w:lang w:val="en-GB"/>
              </w:rPr>
              <w:t xml:space="preserve"> </w:t>
            </w:r>
          </w:p>
          <w:p w14:paraId="44EDF00A" w14:textId="77777777" w:rsidR="00671929" w:rsidRPr="006F38CF" w:rsidRDefault="00000000" w:rsidP="00D333E0">
            <w:pPr>
              <w:rPr>
                <w:rFonts w:asciiTheme="minorHAnsi" w:hAnsiTheme="minorHAnsi"/>
                <w:lang w:val="en-GB"/>
              </w:rPr>
            </w:pPr>
            <w:sdt>
              <w:sdtPr>
                <w:rPr>
                  <w:color w:val="000000"/>
                </w:rPr>
                <w:id w:val="1276825692"/>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Trainees</w:t>
            </w:r>
            <w:r w:rsidR="00671929">
              <w:rPr>
                <w:rFonts w:asciiTheme="minorHAnsi" w:hAnsiTheme="minorHAnsi"/>
                <w:lang w:val="en-GB"/>
              </w:rPr>
              <w:t xml:space="preserve"> </w:t>
            </w:r>
          </w:p>
          <w:p w14:paraId="771E8C17" w14:textId="77777777" w:rsidR="00671929" w:rsidRPr="006F38CF" w:rsidRDefault="00000000" w:rsidP="00D333E0">
            <w:pPr>
              <w:rPr>
                <w:rFonts w:asciiTheme="minorHAnsi" w:hAnsiTheme="minorHAnsi"/>
                <w:lang w:val="en-GB"/>
              </w:rPr>
            </w:pPr>
            <w:sdt>
              <w:sdtPr>
                <w:rPr>
                  <w:color w:val="000000"/>
                </w:rPr>
                <w:id w:val="-791829103"/>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Administrative staff</w:t>
            </w:r>
          </w:p>
          <w:p w14:paraId="69F1541A" w14:textId="77777777" w:rsidR="00671929" w:rsidRPr="006F38CF" w:rsidRDefault="00000000" w:rsidP="00D333E0">
            <w:pPr>
              <w:rPr>
                <w:rFonts w:asciiTheme="minorHAnsi" w:hAnsiTheme="minorHAnsi"/>
                <w:lang w:val="en-GB"/>
              </w:rPr>
            </w:pPr>
            <w:sdt>
              <w:sdtPr>
                <w:rPr>
                  <w:color w:val="000000"/>
                </w:rPr>
                <w:id w:val="48810853"/>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Technical staff</w:t>
            </w:r>
            <w:r w:rsidR="00671929">
              <w:rPr>
                <w:rFonts w:asciiTheme="minorHAnsi" w:hAnsiTheme="minorHAnsi"/>
                <w:lang w:val="en-GB"/>
              </w:rPr>
              <w:t xml:space="preserve"> </w:t>
            </w:r>
          </w:p>
          <w:p w14:paraId="6A344C20" w14:textId="77777777" w:rsidR="00671929" w:rsidRPr="006F38CF" w:rsidRDefault="00000000" w:rsidP="00D333E0">
            <w:pPr>
              <w:rPr>
                <w:rFonts w:asciiTheme="minorHAnsi" w:hAnsiTheme="minorHAnsi"/>
                <w:lang w:val="en-GB"/>
              </w:rPr>
            </w:pPr>
            <w:sdt>
              <w:sdtPr>
                <w:rPr>
                  <w:color w:val="000000"/>
                </w:rPr>
                <w:id w:val="1058214752"/>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Librarians</w:t>
            </w:r>
            <w:r w:rsidR="00671929">
              <w:rPr>
                <w:rFonts w:asciiTheme="minorHAnsi" w:hAnsiTheme="minorHAnsi"/>
                <w:lang w:val="en-GB"/>
              </w:rPr>
              <w:t xml:space="preserve"> </w:t>
            </w:r>
          </w:p>
          <w:p w14:paraId="735949EE" w14:textId="77777777" w:rsidR="00671929" w:rsidRPr="006F38CF" w:rsidRDefault="00000000" w:rsidP="00D333E0">
            <w:pPr>
              <w:rPr>
                <w:rFonts w:asciiTheme="minorHAnsi" w:hAnsiTheme="minorHAnsi"/>
                <w:lang w:val="en-GB"/>
              </w:rPr>
            </w:pPr>
            <w:sdt>
              <w:sdtPr>
                <w:rPr>
                  <w:color w:val="000000"/>
                </w:rPr>
                <w:id w:val="-1694215778"/>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Other</w:t>
            </w:r>
          </w:p>
        </w:tc>
      </w:tr>
      <w:tr w:rsidR="00671929" w:rsidRPr="006F38CF" w14:paraId="6162CCCD" w14:textId="77777777" w:rsidTr="00D333E0">
        <w:trPr>
          <w:trHeight w:val="482"/>
        </w:trPr>
        <w:tc>
          <w:tcPr>
            <w:tcW w:w="2127" w:type="dxa"/>
            <w:vMerge/>
            <w:vAlign w:val="center"/>
          </w:tcPr>
          <w:p w14:paraId="241B8C08" w14:textId="77777777" w:rsidR="00671929" w:rsidRPr="006F38CF" w:rsidRDefault="00671929" w:rsidP="00D333E0">
            <w:pPr>
              <w:rPr>
                <w:rFonts w:asciiTheme="minorHAnsi" w:hAnsiTheme="minorHAnsi"/>
                <w:lang w:val="en-GB"/>
              </w:rPr>
            </w:pPr>
          </w:p>
        </w:tc>
        <w:tc>
          <w:tcPr>
            <w:tcW w:w="7512" w:type="dxa"/>
            <w:gridSpan w:val="5"/>
            <w:tcBorders>
              <w:bottom w:val="single" w:sz="4" w:space="0" w:color="auto"/>
            </w:tcBorders>
            <w:vAlign w:val="center"/>
          </w:tcPr>
          <w:p w14:paraId="4FD7C1B5" w14:textId="77777777" w:rsidR="00671929" w:rsidRPr="006F38CF" w:rsidRDefault="00671929" w:rsidP="00D333E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2F1C70" w14:textId="77777777" w:rsidR="00671929" w:rsidRPr="006F38CF" w:rsidRDefault="00671929" w:rsidP="00D333E0">
            <w:pPr>
              <w:rPr>
                <w:rFonts w:asciiTheme="minorHAnsi" w:hAnsiTheme="minorHAnsi"/>
                <w:b/>
                <w:i/>
                <w:lang w:val="en-GB"/>
              </w:rPr>
            </w:pPr>
            <w:r w:rsidRPr="006F38CF">
              <w:rPr>
                <w:rFonts w:asciiTheme="minorHAnsi" w:hAnsiTheme="minorHAnsi"/>
                <w:i/>
                <w:lang w:val="en-GB"/>
              </w:rPr>
              <w:t>(Max. 250 words)</w:t>
            </w:r>
          </w:p>
        </w:tc>
      </w:tr>
      <w:tr w:rsidR="00671929" w:rsidRPr="006F38CF" w14:paraId="78DE3E3F" w14:textId="77777777" w:rsidTr="00D333E0">
        <w:trPr>
          <w:trHeight w:val="840"/>
        </w:trPr>
        <w:tc>
          <w:tcPr>
            <w:tcW w:w="2127" w:type="dxa"/>
            <w:tcBorders>
              <w:right w:val="single" w:sz="4" w:space="0" w:color="auto"/>
            </w:tcBorders>
            <w:vAlign w:val="center"/>
          </w:tcPr>
          <w:p w14:paraId="2657C5B1" w14:textId="77777777" w:rsidR="00671929" w:rsidRPr="006F38CF" w:rsidRDefault="00671929" w:rsidP="00D333E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47DC63" w14:textId="77777777" w:rsidR="00671929" w:rsidRPr="006F38CF" w:rsidRDefault="00000000" w:rsidP="00D333E0">
            <w:pPr>
              <w:rPr>
                <w:rFonts w:asciiTheme="minorHAnsi" w:hAnsiTheme="minorHAnsi"/>
                <w:lang w:val="en-GB"/>
              </w:rPr>
            </w:pPr>
            <w:sdt>
              <w:sdtPr>
                <w:rPr>
                  <w:color w:val="000000"/>
                </w:rPr>
                <w:id w:val="1568610238"/>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 xml:space="preserve">Department / Faculty </w:t>
            </w:r>
            <w:sdt>
              <w:sdtPr>
                <w:rPr>
                  <w:color w:val="000000"/>
                </w:rPr>
                <w:id w:val="393020742"/>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DE8793" w14:textId="77777777" w:rsidR="00671929" w:rsidRPr="006F38CF" w:rsidRDefault="00000000" w:rsidP="00D333E0">
            <w:pPr>
              <w:rPr>
                <w:rFonts w:asciiTheme="minorHAnsi" w:hAnsiTheme="minorHAnsi"/>
                <w:lang w:val="en-GB"/>
              </w:rPr>
            </w:pPr>
            <w:sdt>
              <w:sdtPr>
                <w:rPr>
                  <w:color w:val="000000"/>
                </w:rPr>
                <w:id w:val="-1694295871"/>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Local</w:t>
            </w:r>
          </w:p>
          <w:p w14:paraId="0703E26E" w14:textId="77777777" w:rsidR="00671929" w:rsidRPr="006F38CF" w:rsidRDefault="00000000" w:rsidP="00D333E0">
            <w:pPr>
              <w:rPr>
                <w:rFonts w:asciiTheme="minorHAnsi" w:hAnsiTheme="minorHAnsi"/>
                <w:lang w:val="en-GB"/>
              </w:rPr>
            </w:pPr>
            <w:sdt>
              <w:sdtPr>
                <w:rPr>
                  <w:color w:val="000000"/>
                </w:rPr>
                <w:id w:val="-49847561"/>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B124923" w14:textId="77777777" w:rsidR="00671929" w:rsidRPr="006F38CF" w:rsidRDefault="00000000" w:rsidP="00D333E0">
            <w:pPr>
              <w:rPr>
                <w:rFonts w:asciiTheme="minorHAnsi" w:hAnsiTheme="minorHAnsi"/>
                <w:lang w:val="en-GB"/>
              </w:rPr>
            </w:pPr>
            <w:sdt>
              <w:sdtPr>
                <w:rPr>
                  <w:color w:val="000000"/>
                </w:rPr>
                <w:id w:val="-312101348"/>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National</w:t>
            </w:r>
          </w:p>
          <w:p w14:paraId="478C9FE0" w14:textId="77777777" w:rsidR="00671929" w:rsidRPr="006F38CF" w:rsidRDefault="00000000" w:rsidP="00D333E0">
            <w:pPr>
              <w:rPr>
                <w:rFonts w:asciiTheme="minorHAnsi" w:hAnsiTheme="minorHAnsi"/>
                <w:lang w:val="en-GB"/>
              </w:rPr>
            </w:pPr>
            <w:sdt>
              <w:sdtPr>
                <w:rPr>
                  <w:color w:val="000000"/>
                </w:rPr>
                <w:id w:val="-1245098983"/>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International</w:t>
            </w:r>
          </w:p>
        </w:tc>
      </w:tr>
    </w:tbl>
    <w:p w14:paraId="6ABD5568" w14:textId="77777777" w:rsidR="00671929" w:rsidRDefault="00671929" w:rsidP="00902D14"/>
    <w:p w14:paraId="6C5FA8E6" w14:textId="77777777" w:rsidR="00671929" w:rsidRDefault="0067192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71929" w:rsidRPr="006F38CF" w14:paraId="04F17EF2" w14:textId="77777777" w:rsidTr="00D333E0">
        <w:tc>
          <w:tcPr>
            <w:tcW w:w="2127" w:type="dxa"/>
            <w:vMerge w:val="restart"/>
            <w:vAlign w:val="center"/>
          </w:tcPr>
          <w:p w14:paraId="7665E68E" w14:textId="77777777" w:rsidR="00671929" w:rsidRPr="006F38CF" w:rsidRDefault="00671929" w:rsidP="00D333E0">
            <w:pPr>
              <w:rPr>
                <w:rFonts w:asciiTheme="minorHAnsi" w:hAnsiTheme="minorHAnsi"/>
                <w:b/>
                <w:lang w:val="en-GB"/>
              </w:rPr>
            </w:pPr>
            <w:r w:rsidRPr="006F38CF">
              <w:rPr>
                <w:rFonts w:asciiTheme="minorHAnsi" w:hAnsiTheme="minorHAnsi"/>
                <w:b/>
                <w:lang w:val="en-GB"/>
              </w:rPr>
              <w:t>Expected Deliverable/Results/</w:t>
            </w:r>
          </w:p>
          <w:p w14:paraId="3E4ABA97" w14:textId="77777777" w:rsidR="00671929" w:rsidRPr="006F38CF" w:rsidRDefault="00671929" w:rsidP="00D333E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E50700" w14:textId="77777777" w:rsidR="00671929" w:rsidRPr="006F38CF" w:rsidRDefault="00671929" w:rsidP="00D333E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4A642B" w14:textId="292DF0ED" w:rsidR="00671929" w:rsidRPr="00CD773F" w:rsidRDefault="00671929" w:rsidP="00D333E0">
            <w:pPr>
              <w:ind w:left="187" w:hanging="187"/>
              <w:jc w:val="right"/>
              <w:rPr>
                <w:rFonts w:asciiTheme="minorHAnsi" w:hAnsiTheme="minorHAnsi"/>
                <w:b/>
                <w:sz w:val="24"/>
                <w:lang w:val="en-GB"/>
              </w:rPr>
            </w:pPr>
            <w:r>
              <w:rPr>
                <w:rFonts w:asciiTheme="minorHAnsi" w:hAnsiTheme="minorHAnsi"/>
                <w:b/>
                <w:sz w:val="24"/>
                <w:lang w:val="en-GB"/>
              </w:rPr>
              <w:t>rp1 a7.2.2</w:t>
            </w:r>
          </w:p>
        </w:tc>
      </w:tr>
      <w:tr w:rsidR="00671929" w:rsidRPr="006F38CF" w14:paraId="5DD2DA0A" w14:textId="77777777" w:rsidTr="00D333E0">
        <w:tc>
          <w:tcPr>
            <w:tcW w:w="2127" w:type="dxa"/>
            <w:vMerge/>
            <w:vAlign w:val="center"/>
          </w:tcPr>
          <w:p w14:paraId="3F9FBBAB" w14:textId="77777777" w:rsidR="00671929" w:rsidRPr="006F38CF" w:rsidRDefault="00671929" w:rsidP="00D333E0">
            <w:pPr>
              <w:rPr>
                <w:rFonts w:asciiTheme="minorHAnsi" w:hAnsiTheme="minorHAnsi"/>
                <w:lang w:val="en-GB"/>
              </w:rPr>
            </w:pPr>
          </w:p>
        </w:tc>
        <w:tc>
          <w:tcPr>
            <w:tcW w:w="1984" w:type="dxa"/>
            <w:vAlign w:val="center"/>
          </w:tcPr>
          <w:p w14:paraId="6DEF59F9" w14:textId="77777777" w:rsidR="00671929" w:rsidRPr="006F38CF" w:rsidRDefault="00671929" w:rsidP="00D333E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25B90E8" w14:textId="071C7A5E" w:rsidR="00671929" w:rsidRPr="00671929" w:rsidRDefault="00671929" w:rsidP="00D333E0">
            <w:pPr>
              <w:rPr>
                <w:szCs w:val="22"/>
              </w:rPr>
            </w:pPr>
            <w:r w:rsidRPr="00A309E3">
              <w:rPr>
                <w:szCs w:val="22"/>
              </w:rPr>
              <w:t xml:space="preserve"> Prikupljanje podataka, analiza rezultata i izveštavanje o napretku</w:t>
            </w:r>
          </w:p>
        </w:tc>
      </w:tr>
      <w:tr w:rsidR="00671929" w:rsidRPr="006F38CF" w14:paraId="429B8657" w14:textId="77777777" w:rsidTr="00D333E0">
        <w:trPr>
          <w:trHeight w:val="472"/>
        </w:trPr>
        <w:tc>
          <w:tcPr>
            <w:tcW w:w="2127" w:type="dxa"/>
            <w:vMerge/>
            <w:vAlign w:val="center"/>
          </w:tcPr>
          <w:p w14:paraId="7D038F97" w14:textId="77777777" w:rsidR="00671929" w:rsidRPr="006F38CF" w:rsidRDefault="00671929" w:rsidP="00D333E0">
            <w:pPr>
              <w:rPr>
                <w:rFonts w:asciiTheme="minorHAnsi" w:hAnsiTheme="minorHAnsi"/>
                <w:lang w:val="en-GB"/>
              </w:rPr>
            </w:pPr>
          </w:p>
        </w:tc>
        <w:tc>
          <w:tcPr>
            <w:tcW w:w="1984" w:type="dxa"/>
            <w:vAlign w:val="center"/>
          </w:tcPr>
          <w:p w14:paraId="0CA88B85" w14:textId="77777777" w:rsidR="00671929" w:rsidRPr="006F38CF" w:rsidRDefault="00671929" w:rsidP="00D333E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8FD23F1" w14:textId="77777777" w:rsidR="00671929" w:rsidRPr="006F38CF" w:rsidRDefault="00000000" w:rsidP="00D333E0">
            <w:pPr>
              <w:rPr>
                <w:rFonts w:asciiTheme="minorHAnsi" w:hAnsiTheme="minorHAnsi"/>
                <w:color w:val="000000"/>
                <w:lang w:val="en-GB"/>
              </w:rPr>
            </w:pPr>
            <w:sdt>
              <w:sdtPr>
                <w:rPr>
                  <w:color w:val="000000"/>
                </w:rPr>
                <w:id w:val="100616354"/>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Teaching material</w:t>
            </w:r>
          </w:p>
          <w:p w14:paraId="625897FC" w14:textId="77777777" w:rsidR="00671929" w:rsidRPr="006F38CF" w:rsidRDefault="00000000" w:rsidP="00D333E0">
            <w:pPr>
              <w:rPr>
                <w:rFonts w:asciiTheme="minorHAnsi" w:hAnsiTheme="minorHAnsi"/>
                <w:color w:val="000000"/>
                <w:lang w:val="en-GB"/>
              </w:rPr>
            </w:pPr>
            <w:sdt>
              <w:sdtPr>
                <w:rPr>
                  <w:color w:val="000000"/>
                </w:rPr>
                <w:id w:val="-1170563510"/>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Learning material</w:t>
            </w:r>
          </w:p>
          <w:p w14:paraId="7BCB8AAA" w14:textId="77777777" w:rsidR="00671929" w:rsidRPr="006F38CF" w:rsidRDefault="00000000" w:rsidP="00D333E0">
            <w:pPr>
              <w:rPr>
                <w:rFonts w:asciiTheme="minorHAnsi" w:hAnsiTheme="minorHAnsi"/>
                <w:color w:val="000000"/>
                <w:lang w:val="en-GB"/>
              </w:rPr>
            </w:pPr>
            <w:sdt>
              <w:sdtPr>
                <w:rPr>
                  <w:color w:val="000000"/>
                </w:rPr>
                <w:id w:val="-831920065"/>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Training material</w:t>
            </w:r>
          </w:p>
        </w:tc>
        <w:tc>
          <w:tcPr>
            <w:tcW w:w="2764" w:type="dxa"/>
            <w:gridSpan w:val="2"/>
            <w:vAlign w:val="center"/>
          </w:tcPr>
          <w:p w14:paraId="4A93A015" w14:textId="77777777" w:rsidR="00671929" w:rsidRPr="006F38CF" w:rsidRDefault="00000000" w:rsidP="00D333E0">
            <w:pPr>
              <w:rPr>
                <w:rFonts w:asciiTheme="minorHAnsi" w:hAnsiTheme="minorHAnsi"/>
                <w:color w:val="000000"/>
                <w:lang w:val="en-GB"/>
              </w:rPr>
            </w:pPr>
            <w:sdt>
              <w:sdtPr>
                <w:rPr>
                  <w:color w:val="000000"/>
                </w:rPr>
                <w:id w:val="405041341"/>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Event</w:t>
            </w:r>
          </w:p>
          <w:p w14:paraId="1C711714" w14:textId="77777777" w:rsidR="00671929" w:rsidRPr="006F38CF" w:rsidRDefault="00000000" w:rsidP="00D333E0">
            <w:pPr>
              <w:rPr>
                <w:rFonts w:asciiTheme="minorHAnsi" w:hAnsiTheme="minorHAnsi"/>
                <w:color w:val="000000"/>
                <w:lang w:val="en-GB"/>
              </w:rPr>
            </w:pPr>
            <w:sdt>
              <w:sdtPr>
                <w:rPr>
                  <w:color w:val="000000"/>
                </w:rPr>
                <w:id w:val="1297106638"/>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Report </w:t>
            </w:r>
          </w:p>
          <w:p w14:paraId="398F1EC0" w14:textId="77777777" w:rsidR="00671929" w:rsidRPr="006F38CF" w:rsidRDefault="00000000" w:rsidP="00D333E0">
            <w:pPr>
              <w:rPr>
                <w:rFonts w:asciiTheme="minorHAnsi" w:hAnsiTheme="minorHAnsi"/>
                <w:color w:val="000000"/>
                <w:lang w:val="en-GB"/>
              </w:rPr>
            </w:pPr>
            <w:sdt>
              <w:sdtPr>
                <w:rPr>
                  <w:color w:val="000000"/>
                </w:rPr>
                <w:id w:val="-1573197651"/>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Service/Product </w:t>
            </w:r>
          </w:p>
        </w:tc>
      </w:tr>
      <w:tr w:rsidR="00671929" w:rsidRPr="006F38CF" w14:paraId="7CB489A9" w14:textId="77777777" w:rsidTr="00D333E0">
        <w:tc>
          <w:tcPr>
            <w:tcW w:w="2127" w:type="dxa"/>
            <w:vMerge/>
            <w:vAlign w:val="center"/>
          </w:tcPr>
          <w:p w14:paraId="637D823B" w14:textId="77777777" w:rsidR="00671929" w:rsidRPr="006F38CF" w:rsidRDefault="00671929" w:rsidP="00D333E0">
            <w:pPr>
              <w:rPr>
                <w:rFonts w:asciiTheme="minorHAnsi" w:hAnsiTheme="minorHAnsi"/>
                <w:lang w:val="en-GB"/>
              </w:rPr>
            </w:pPr>
          </w:p>
        </w:tc>
        <w:tc>
          <w:tcPr>
            <w:tcW w:w="1984" w:type="dxa"/>
            <w:vAlign w:val="center"/>
          </w:tcPr>
          <w:p w14:paraId="60FA0E56" w14:textId="77777777" w:rsidR="00671929" w:rsidRPr="006F38CF" w:rsidRDefault="00671929" w:rsidP="00D333E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404F193" w14:textId="61064D51" w:rsidR="00671929" w:rsidRPr="006F38CF" w:rsidRDefault="00671929" w:rsidP="00D333E0">
            <w:pPr>
              <w:rPr>
                <w:rFonts w:asciiTheme="minorHAnsi" w:hAnsiTheme="minorHAnsi"/>
                <w:szCs w:val="22"/>
                <w:lang w:val="en-GB"/>
              </w:rPr>
            </w:pPr>
            <w:r w:rsidRPr="00671929">
              <w:rPr>
                <w:rFonts w:asciiTheme="minorHAnsi" w:hAnsiTheme="minorHAnsi"/>
                <w:szCs w:val="22"/>
                <w:lang w:val="en-GB"/>
              </w:rPr>
              <w:t>Prikupljanje podataka, analiza rezultata i izveštavanje o napretku, podrazumeva sistematsko prikupljanje podataka o aktivnostima Centra, analizu rezultata i pripremu izveštaja o postignutom napretku.</w:t>
            </w:r>
          </w:p>
        </w:tc>
      </w:tr>
      <w:tr w:rsidR="00671929" w:rsidRPr="006F38CF" w14:paraId="2A43E476" w14:textId="77777777" w:rsidTr="00D333E0">
        <w:trPr>
          <w:trHeight w:val="47"/>
        </w:trPr>
        <w:tc>
          <w:tcPr>
            <w:tcW w:w="2127" w:type="dxa"/>
            <w:vMerge/>
            <w:vAlign w:val="center"/>
          </w:tcPr>
          <w:p w14:paraId="351222F0" w14:textId="77777777" w:rsidR="00671929" w:rsidRPr="006F38CF" w:rsidRDefault="00671929" w:rsidP="00D333E0">
            <w:pPr>
              <w:rPr>
                <w:rFonts w:asciiTheme="minorHAnsi" w:hAnsiTheme="minorHAnsi"/>
                <w:lang w:val="en-GB"/>
              </w:rPr>
            </w:pPr>
          </w:p>
        </w:tc>
        <w:tc>
          <w:tcPr>
            <w:tcW w:w="1984" w:type="dxa"/>
            <w:vAlign w:val="center"/>
          </w:tcPr>
          <w:p w14:paraId="13D3257C" w14:textId="77777777" w:rsidR="00671929" w:rsidRPr="006F38CF" w:rsidRDefault="00671929" w:rsidP="00D333E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51C6C9" w14:textId="77777777" w:rsidR="00671929" w:rsidRPr="006F38CF" w:rsidRDefault="00671929" w:rsidP="00D333E0">
            <w:pPr>
              <w:rPr>
                <w:rFonts w:asciiTheme="minorHAnsi" w:hAnsiTheme="minorHAnsi"/>
                <w:szCs w:val="22"/>
                <w:lang w:val="en-GB"/>
              </w:rPr>
            </w:pPr>
            <w:r>
              <w:rPr>
                <w:rFonts w:asciiTheme="minorHAnsi" w:hAnsiTheme="minorHAnsi"/>
                <w:szCs w:val="22"/>
                <w:lang w:val="en-GB"/>
              </w:rPr>
              <w:t>M2</w:t>
            </w:r>
          </w:p>
        </w:tc>
      </w:tr>
      <w:tr w:rsidR="00671929" w:rsidRPr="006F38CF" w14:paraId="090B6081" w14:textId="77777777" w:rsidTr="00D333E0">
        <w:trPr>
          <w:trHeight w:val="404"/>
        </w:trPr>
        <w:tc>
          <w:tcPr>
            <w:tcW w:w="2127" w:type="dxa"/>
            <w:vAlign w:val="center"/>
          </w:tcPr>
          <w:p w14:paraId="09A05BBC" w14:textId="77777777" w:rsidR="00671929" w:rsidRPr="006F38CF" w:rsidRDefault="00671929" w:rsidP="00D333E0">
            <w:pPr>
              <w:rPr>
                <w:rFonts w:asciiTheme="minorHAnsi" w:hAnsiTheme="minorHAnsi"/>
                <w:lang w:val="en-GB"/>
              </w:rPr>
            </w:pPr>
          </w:p>
        </w:tc>
        <w:tc>
          <w:tcPr>
            <w:tcW w:w="1984" w:type="dxa"/>
            <w:vAlign w:val="center"/>
          </w:tcPr>
          <w:p w14:paraId="67EBFF1B" w14:textId="77777777" w:rsidR="00671929" w:rsidRPr="006F38CF" w:rsidRDefault="00671929" w:rsidP="00D333E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3A69768" w14:textId="77777777" w:rsidR="00671929" w:rsidRPr="006F38CF" w:rsidRDefault="00671929" w:rsidP="00D333E0">
            <w:pPr>
              <w:rPr>
                <w:rFonts w:asciiTheme="minorHAnsi" w:hAnsiTheme="minorHAnsi"/>
                <w:lang w:val="en-GB"/>
              </w:rPr>
            </w:pPr>
            <w:r>
              <w:rPr>
                <w:rFonts w:asciiTheme="minorHAnsi" w:hAnsiTheme="minorHAnsi"/>
                <w:lang w:val="en-GB"/>
              </w:rPr>
              <w:t>Srpski, engleski</w:t>
            </w:r>
          </w:p>
        </w:tc>
      </w:tr>
      <w:tr w:rsidR="00671929" w:rsidRPr="006F38CF" w14:paraId="46BA6735" w14:textId="77777777" w:rsidTr="00D333E0">
        <w:trPr>
          <w:trHeight w:val="482"/>
        </w:trPr>
        <w:tc>
          <w:tcPr>
            <w:tcW w:w="2127" w:type="dxa"/>
            <w:vMerge w:val="restart"/>
            <w:vAlign w:val="center"/>
          </w:tcPr>
          <w:p w14:paraId="1481E1AC" w14:textId="77777777" w:rsidR="00671929" w:rsidRPr="006F38CF" w:rsidRDefault="00671929" w:rsidP="00D333E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5BB4EC9" w14:textId="77777777" w:rsidR="00671929" w:rsidRPr="006F38CF" w:rsidRDefault="00000000" w:rsidP="00D333E0">
            <w:pPr>
              <w:rPr>
                <w:rFonts w:asciiTheme="minorHAnsi" w:hAnsiTheme="minorHAnsi"/>
                <w:lang w:val="en-GB"/>
              </w:rPr>
            </w:pPr>
            <w:sdt>
              <w:sdtPr>
                <w:rPr>
                  <w:color w:val="000000"/>
                </w:rPr>
                <w:id w:val="-1872672042"/>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Teaching staff</w:t>
            </w:r>
            <w:r w:rsidR="00671929">
              <w:rPr>
                <w:rFonts w:asciiTheme="minorHAnsi" w:hAnsiTheme="minorHAnsi"/>
                <w:lang w:val="en-GB"/>
              </w:rPr>
              <w:t xml:space="preserve"> </w:t>
            </w:r>
          </w:p>
          <w:p w14:paraId="0DCA63EB" w14:textId="77777777" w:rsidR="00671929" w:rsidRPr="006F38CF" w:rsidRDefault="00000000" w:rsidP="00D333E0">
            <w:pPr>
              <w:rPr>
                <w:rFonts w:asciiTheme="minorHAnsi" w:hAnsiTheme="minorHAnsi"/>
                <w:lang w:val="en-GB"/>
              </w:rPr>
            </w:pPr>
            <w:sdt>
              <w:sdtPr>
                <w:rPr>
                  <w:color w:val="000000"/>
                </w:rPr>
                <w:id w:val="903423039"/>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Students</w:t>
            </w:r>
            <w:r w:rsidR="00671929">
              <w:rPr>
                <w:rFonts w:asciiTheme="minorHAnsi" w:hAnsiTheme="minorHAnsi"/>
                <w:lang w:val="en-GB"/>
              </w:rPr>
              <w:t xml:space="preserve"> </w:t>
            </w:r>
          </w:p>
          <w:p w14:paraId="2867DB41" w14:textId="77777777" w:rsidR="00671929" w:rsidRPr="006F38CF" w:rsidRDefault="00000000" w:rsidP="00D333E0">
            <w:pPr>
              <w:rPr>
                <w:rFonts w:asciiTheme="minorHAnsi" w:hAnsiTheme="minorHAnsi"/>
                <w:lang w:val="en-GB"/>
              </w:rPr>
            </w:pPr>
            <w:sdt>
              <w:sdtPr>
                <w:rPr>
                  <w:color w:val="000000"/>
                </w:rPr>
                <w:id w:val="-721283826"/>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Trainees</w:t>
            </w:r>
            <w:r w:rsidR="00671929">
              <w:rPr>
                <w:rFonts w:asciiTheme="minorHAnsi" w:hAnsiTheme="minorHAnsi"/>
                <w:lang w:val="en-GB"/>
              </w:rPr>
              <w:t xml:space="preserve"> </w:t>
            </w:r>
          </w:p>
          <w:p w14:paraId="33531EE3" w14:textId="77777777" w:rsidR="00671929" w:rsidRPr="006F38CF" w:rsidRDefault="00000000" w:rsidP="00D333E0">
            <w:pPr>
              <w:rPr>
                <w:rFonts w:asciiTheme="minorHAnsi" w:hAnsiTheme="minorHAnsi"/>
                <w:lang w:val="en-GB"/>
              </w:rPr>
            </w:pPr>
            <w:sdt>
              <w:sdtPr>
                <w:rPr>
                  <w:color w:val="000000"/>
                </w:rPr>
                <w:id w:val="317857197"/>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Administrative staff</w:t>
            </w:r>
          </w:p>
          <w:p w14:paraId="16D4AEE1" w14:textId="77777777" w:rsidR="00671929" w:rsidRPr="006F38CF" w:rsidRDefault="00000000" w:rsidP="00D333E0">
            <w:pPr>
              <w:rPr>
                <w:rFonts w:asciiTheme="minorHAnsi" w:hAnsiTheme="minorHAnsi"/>
                <w:lang w:val="en-GB"/>
              </w:rPr>
            </w:pPr>
            <w:sdt>
              <w:sdtPr>
                <w:rPr>
                  <w:color w:val="000000"/>
                </w:rPr>
                <w:id w:val="-1143117903"/>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Technical staff</w:t>
            </w:r>
            <w:r w:rsidR="00671929">
              <w:rPr>
                <w:rFonts w:asciiTheme="minorHAnsi" w:hAnsiTheme="minorHAnsi"/>
                <w:lang w:val="en-GB"/>
              </w:rPr>
              <w:t xml:space="preserve"> </w:t>
            </w:r>
          </w:p>
          <w:p w14:paraId="78459AFE" w14:textId="77777777" w:rsidR="00671929" w:rsidRPr="006F38CF" w:rsidRDefault="00000000" w:rsidP="00D333E0">
            <w:pPr>
              <w:rPr>
                <w:rFonts w:asciiTheme="minorHAnsi" w:hAnsiTheme="minorHAnsi"/>
                <w:lang w:val="en-GB"/>
              </w:rPr>
            </w:pPr>
            <w:sdt>
              <w:sdtPr>
                <w:rPr>
                  <w:color w:val="000000"/>
                </w:rPr>
                <w:id w:val="1071308829"/>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Librarians</w:t>
            </w:r>
            <w:r w:rsidR="00671929">
              <w:rPr>
                <w:rFonts w:asciiTheme="minorHAnsi" w:hAnsiTheme="minorHAnsi"/>
                <w:lang w:val="en-GB"/>
              </w:rPr>
              <w:t xml:space="preserve"> </w:t>
            </w:r>
          </w:p>
          <w:p w14:paraId="2157F763" w14:textId="77777777" w:rsidR="00671929" w:rsidRPr="006F38CF" w:rsidRDefault="00000000" w:rsidP="00D333E0">
            <w:pPr>
              <w:rPr>
                <w:rFonts w:asciiTheme="minorHAnsi" w:hAnsiTheme="minorHAnsi"/>
                <w:lang w:val="en-GB"/>
              </w:rPr>
            </w:pPr>
            <w:sdt>
              <w:sdtPr>
                <w:rPr>
                  <w:color w:val="000000"/>
                </w:rPr>
                <w:id w:val="493535391"/>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Other</w:t>
            </w:r>
          </w:p>
        </w:tc>
      </w:tr>
      <w:tr w:rsidR="00671929" w:rsidRPr="006F38CF" w14:paraId="3218E10A" w14:textId="77777777" w:rsidTr="00D333E0">
        <w:trPr>
          <w:trHeight w:val="482"/>
        </w:trPr>
        <w:tc>
          <w:tcPr>
            <w:tcW w:w="2127" w:type="dxa"/>
            <w:vMerge/>
            <w:vAlign w:val="center"/>
          </w:tcPr>
          <w:p w14:paraId="781638B6" w14:textId="77777777" w:rsidR="00671929" w:rsidRPr="006F38CF" w:rsidRDefault="00671929" w:rsidP="00D333E0">
            <w:pPr>
              <w:rPr>
                <w:rFonts w:asciiTheme="minorHAnsi" w:hAnsiTheme="minorHAnsi"/>
                <w:lang w:val="en-GB"/>
              </w:rPr>
            </w:pPr>
          </w:p>
        </w:tc>
        <w:tc>
          <w:tcPr>
            <w:tcW w:w="7512" w:type="dxa"/>
            <w:gridSpan w:val="5"/>
            <w:tcBorders>
              <w:bottom w:val="single" w:sz="4" w:space="0" w:color="auto"/>
            </w:tcBorders>
            <w:vAlign w:val="center"/>
          </w:tcPr>
          <w:p w14:paraId="078AA3DE" w14:textId="77777777" w:rsidR="00671929" w:rsidRPr="006F38CF" w:rsidRDefault="00671929" w:rsidP="00D333E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CBD37F7" w14:textId="77777777" w:rsidR="00671929" w:rsidRPr="006F38CF" w:rsidRDefault="00671929" w:rsidP="00D333E0">
            <w:pPr>
              <w:rPr>
                <w:rFonts w:asciiTheme="minorHAnsi" w:hAnsiTheme="minorHAnsi"/>
                <w:b/>
                <w:i/>
                <w:lang w:val="en-GB"/>
              </w:rPr>
            </w:pPr>
            <w:r w:rsidRPr="006F38CF">
              <w:rPr>
                <w:rFonts w:asciiTheme="minorHAnsi" w:hAnsiTheme="minorHAnsi"/>
                <w:i/>
                <w:lang w:val="en-GB"/>
              </w:rPr>
              <w:t>(Max. 250 words)</w:t>
            </w:r>
          </w:p>
        </w:tc>
      </w:tr>
      <w:tr w:rsidR="00671929" w:rsidRPr="006F38CF" w14:paraId="7AFEE24C" w14:textId="77777777" w:rsidTr="00D333E0">
        <w:trPr>
          <w:trHeight w:val="840"/>
        </w:trPr>
        <w:tc>
          <w:tcPr>
            <w:tcW w:w="2127" w:type="dxa"/>
            <w:tcBorders>
              <w:right w:val="single" w:sz="4" w:space="0" w:color="auto"/>
            </w:tcBorders>
            <w:vAlign w:val="center"/>
          </w:tcPr>
          <w:p w14:paraId="7F7DFC18" w14:textId="77777777" w:rsidR="00671929" w:rsidRPr="006F38CF" w:rsidRDefault="00671929" w:rsidP="00D333E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F3D1F27" w14:textId="77777777" w:rsidR="00671929" w:rsidRPr="006F38CF" w:rsidRDefault="00000000" w:rsidP="00D333E0">
            <w:pPr>
              <w:rPr>
                <w:rFonts w:asciiTheme="minorHAnsi" w:hAnsiTheme="minorHAnsi"/>
                <w:lang w:val="en-GB"/>
              </w:rPr>
            </w:pPr>
            <w:sdt>
              <w:sdtPr>
                <w:rPr>
                  <w:color w:val="000000"/>
                </w:rPr>
                <w:id w:val="-402071882"/>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 xml:space="preserve">Department / Faculty </w:t>
            </w:r>
            <w:sdt>
              <w:sdtPr>
                <w:rPr>
                  <w:color w:val="000000"/>
                </w:rPr>
                <w:id w:val="1576477974"/>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E0ED85" w14:textId="77777777" w:rsidR="00671929" w:rsidRPr="006F38CF" w:rsidRDefault="00000000" w:rsidP="00D333E0">
            <w:pPr>
              <w:rPr>
                <w:rFonts w:asciiTheme="minorHAnsi" w:hAnsiTheme="minorHAnsi"/>
                <w:lang w:val="en-GB"/>
              </w:rPr>
            </w:pPr>
            <w:sdt>
              <w:sdtPr>
                <w:rPr>
                  <w:color w:val="000000"/>
                </w:rPr>
                <w:id w:val="482898346"/>
                <w14:checkbox>
                  <w14:checked w14:val="1"/>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Local</w:t>
            </w:r>
          </w:p>
          <w:p w14:paraId="7E04AC54" w14:textId="77777777" w:rsidR="00671929" w:rsidRPr="006F38CF" w:rsidRDefault="00000000" w:rsidP="00D333E0">
            <w:pPr>
              <w:rPr>
                <w:rFonts w:asciiTheme="minorHAnsi" w:hAnsiTheme="minorHAnsi"/>
                <w:lang w:val="en-GB"/>
              </w:rPr>
            </w:pPr>
            <w:sdt>
              <w:sdtPr>
                <w:rPr>
                  <w:color w:val="000000"/>
                </w:rPr>
                <w:id w:val="-403685221"/>
                <w14:checkbox>
                  <w14:checked w14:val="0"/>
                  <w14:checkedState w14:val="2612" w14:font="MS Gothic"/>
                  <w14:uncheckedState w14:val="2610" w14:font="MS Gothic"/>
                </w14:checkbox>
              </w:sdtPr>
              <w:sdtContent>
                <w:r w:rsidR="00671929" w:rsidRPr="006F38CF">
                  <w:rPr>
                    <w:rFonts w:ascii="MS Gothic" w:eastAsia="MS Gothic" w:hAnsi="MS Gothic" w:cs="MS Gothic" w:hint="eastAsia"/>
                    <w:color w:val="000000"/>
                    <w:lang w:val="en-GB"/>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540861" w14:textId="77777777" w:rsidR="00671929" w:rsidRPr="006F38CF" w:rsidRDefault="00000000" w:rsidP="00D333E0">
            <w:pPr>
              <w:rPr>
                <w:rFonts w:asciiTheme="minorHAnsi" w:hAnsiTheme="minorHAnsi"/>
                <w:lang w:val="en-GB"/>
              </w:rPr>
            </w:pPr>
            <w:sdt>
              <w:sdtPr>
                <w:rPr>
                  <w:color w:val="000000"/>
                </w:rPr>
                <w:id w:val="-325051039"/>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National</w:t>
            </w:r>
          </w:p>
          <w:p w14:paraId="76D2406F" w14:textId="77777777" w:rsidR="00671929" w:rsidRPr="006F38CF" w:rsidRDefault="00000000" w:rsidP="00D333E0">
            <w:pPr>
              <w:rPr>
                <w:rFonts w:asciiTheme="minorHAnsi" w:hAnsiTheme="minorHAnsi"/>
                <w:lang w:val="en-GB"/>
              </w:rPr>
            </w:pPr>
            <w:sdt>
              <w:sdtPr>
                <w:rPr>
                  <w:color w:val="000000"/>
                </w:rPr>
                <w:id w:val="1854373021"/>
                <w14:checkbox>
                  <w14:checked w14:val="0"/>
                  <w14:checkedState w14:val="2612" w14:font="MS Gothic"/>
                  <w14:uncheckedState w14:val="2610" w14:font="MS Gothic"/>
                </w14:checkbox>
              </w:sdtPr>
              <w:sdtContent>
                <w:r w:rsidR="00671929">
                  <w:rPr>
                    <w:rFonts w:ascii="MS Gothic" w:eastAsia="MS Gothic" w:hAnsi="MS Gothic" w:hint="eastAsia"/>
                    <w:color w:val="000000"/>
                  </w:rPr>
                  <w:t>☐</w:t>
                </w:r>
              </w:sdtContent>
            </w:sdt>
            <w:r w:rsidR="00671929" w:rsidRPr="006F38CF">
              <w:rPr>
                <w:rFonts w:asciiTheme="minorHAnsi" w:hAnsiTheme="minorHAnsi"/>
                <w:color w:val="000000"/>
                <w:lang w:val="en-GB"/>
              </w:rPr>
              <w:t xml:space="preserve"> </w:t>
            </w:r>
            <w:r w:rsidR="00671929" w:rsidRPr="006F38CF">
              <w:rPr>
                <w:rFonts w:asciiTheme="minorHAnsi" w:hAnsiTheme="minorHAnsi"/>
                <w:lang w:val="en-GB"/>
              </w:rPr>
              <w:t>International</w:t>
            </w:r>
          </w:p>
        </w:tc>
      </w:tr>
    </w:tbl>
    <w:p w14:paraId="0358DC14" w14:textId="77777777" w:rsidR="00671929" w:rsidRDefault="00671929" w:rsidP="00902D14"/>
    <w:p w14:paraId="544D0383" w14:textId="77777777" w:rsidR="00F33A85" w:rsidRDefault="00F33A8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166AB" w:rsidRPr="006F38CF" w14:paraId="38BE16FE" w14:textId="77777777" w:rsidTr="00D333E0">
        <w:tc>
          <w:tcPr>
            <w:tcW w:w="2127" w:type="dxa"/>
            <w:vMerge w:val="restart"/>
            <w:vAlign w:val="center"/>
          </w:tcPr>
          <w:p w14:paraId="2C841EA0" w14:textId="77777777" w:rsidR="002166AB" w:rsidRPr="006F38CF" w:rsidRDefault="002166AB" w:rsidP="00D333E0">
            <w:pPr>
              <w:rPr>
                <w:rFonts w:asciiTheme="minorHAnsi" w:hAnsiTheme="minorHAnsi"/>
                <w:b/>
                <w:lang w:val="en-GB"/>
              </w:rPr>
            </w:pPr>
            <w:r w:rsidRPr="006F38CF">
              <w:rPr>
                <w:rFonts w:asciiTheme="minorHAnsi" w:hAnsiTheme="minorHAnsi"/>
                <w:b/>
                <w:lang w:val="en-GB"/>
              </w:rPr>
              <w:lastRenderedPageBreak/>
              <w:t>Expected Deliverable/Results/</w:t>
            </w:r>
          </w:p>
          <w:p w14:paraId="6397A8CE" w14:textId="77777777" w:rsidR="002166AB" w:rsidRPr="006F38CF" w:rsidRDefault="002166AB" w:rsidP="00D333E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C33C804" w14:textId="77777777" w:rsidR="002166AB" w:rsidRPr="006F38CF" w:rsidRDefault="002166AB" w:rsidP="00D333E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98D31D8" w14:textId="02B1F176" w:rsidR="002166AB" w:rsidRPr="00CD773F" w:rsidRDefault="002166AB" w:rsidP="00D333E0">
            <w:pPr>
              <w:ind w:left="187" w:hanging="187"/>
              <w:jc w:val="right"/>
              <w:rPr>
                <w:rFonts w:asciiTheme="minorHAnsi" w:hAnsiTheme="minorHAnsi"/>
                <w:b/>
                <w:sz w:val="24"/>
                <w:lang w:val="en-GB"/>
              </w:rPr>
            </w:pPr>
            <w:r>
              <w:rPr>
                <w:rFonts w:asciiTheme="minorHAnsi" w:hAnsiTheme="minorHAnsi"/>
                <w:b/>
                <w:sz w:val="24"/>
                <w:lang w:val="en-GB"/>
              </w:rPr>
              <w:t>rp1 a7.3.1</w:t>
            </w:r>
          </w:p>
        </w:tc>
      </w:tr>
      <w:tr w:rsidR="002166AB" w:rsidRPr="006F38CF" w14:paraId="40920839" w14:textId="77777777" w:rsidTr="00D333E0">
        <w:tc>
          <w:tcPr>
            <w:tcW w:w="2127" w:type="dxa"/>
            <w:vMerge/>
            <w:vAlign w:val="center"/>
          </w:tcPr>
          <w:p w14:paraId="6F84DAEC" w14:textId="77777777" w:rsidR="002166AB" w:rsidRPr="006F38CF" w:rsidRDefault="002166AB" w:rsidP="00D333E0">
            <w:pPr>
              <w:rPr>
                <w:rFonts w:asciiTheme="minorHAnsi" w:hAnsiTheme="minorHAnsi"/>
                <w:lang w:val="en-GB"/>
              </w:rPr>
            </w:pPr>
          </w:p>
        </w:tc>
        <w:tc>
          <w:tcPr>
            <w:tcW w:w="1984" w:type="dxa"/>
            <w:vAlign w:val="center"/>
          </w:tcPr>
          <w:p w14:paraId="56CF88F8" w14:textId="77777777" w:rsidR="002166AB" w:rsidRPr="006F38CF" w:rsidRDefault="002166AB" w:rsidP="00D333E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C66809" w14:textId="2B47F992" w:rsidR="002166AB" w:rsidRPr="00671929" w:rsidRDefault="002166AB" w:rsidP="00D333E0">
            <w:pPr>
              <w:rPr>
                <w:szCs w:val="22"/>
              </w:rPr>
            </w:pPr>
            <w:r w:rsidRPr="002166AB">
              <w:rPr>
                <w:szCs w:val="22"/>
                <w:lang w:val="en-GB"/>
              </w:rPr>
              <w:t>Identifikacija potreba za daljim razvojem Centra i planiranje budućih aktivnosti</w:t>
            </w:r>
          </w:p>
        </w:tc>
      </w:tr>
      <w:tr w:rsidR="002166AB" w:rsidRPr="006F38CF" w14:paraId="71AD2424" w14:textId="77777777" w:rsidTr="00D333E0">
        <w:trPr>
          <w:trHeight w:val="472"/>
        </w:trPr>
        <w:tc>
          <w:tcPr>
            <w:tcW w:w="2127" w:type="dxa"/>
            <w:vMerge/>
            <w:vAlign w:val="center"/>
          </w:tcPr>
          <w:p w14:paraId="3D523C5D" w14:textId="77777777" w:rsidR="002166AB" w:rsidRPr="006F38CF" w:rsidRDefault="002166AB" w:rsidP="00D333E0">
            <w:pPr>
              <w:rPr>
                <w:rFonts w:asciiTheme="minorHAnsi" w:hAnsiTheme="minorHAnsi"/>
                <w:lang w:val="en-GB"/>
              </w:rPr>
            </w:pPr>
          </w:p>
        </w:tc>
        <w:tc>
          <w:tcPr>
            <w:tcW w:w="1984" w:type="dxa"/>
            <w:vAlign w:val="center"/>
          </w:tcPr>
          <w:p w14:paraId="16E28478" w14:textId="77777777" w:rsidR="002166AB" w:rsidRPr="006F38CF" w:rsidRDefault="002166AB" w:rsidP="00D333E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00AA6B" w14:textId="77777777" w:rsidR="002166AB" w:rsidRPr="006F38CF" w:rsidRDefault="00000000" w:rsidP="00D333E0">
            <w:pPr>
              <w:rPr>
                <w:rFonts w:asciiTheme="minorHAnsi" w:hAnsiTheme="minorHAnsi"/>
                <w:color w:val="000000"/>
                <w:lang w:val="en-GB"/>
              </w:rPr>
            </w:pPr>
            <w:sdt>
              <w:sdtPr>
                <w:rPr>
                  <w:color w:val="000000"/>
                </w:rPr>
                <w:id w:val="489748940"/>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Teaching material</w:t>
            </w:r>
          </w:p>
          <w:p w14:paraId="33966E8A" w14:textId="77777777" w:rsidR="002166AB" w:rsidRPr="006F38CF" w:rsidRDefault="00000000" w:rsidP="00D333E0">
            <w:pPr>
              <w:rPr>
                <w:rFonts w:asciiTheme="minorHAnsi" w:hAnsiTheme="minorHAnsi"/>
                <w:color w:val="000000"/>
                <w:lang w:val="en-GB"/>
              </w:rPr>
            </w:pPr>
            <w:sdt>
              <w:sdtPr>
                <w:rPr>
                  <w:color w:val="000000"/>
                </w:rPr>
                <w:id w:val="-2070571166"/>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Learning material</w:t>
            </w:r>
          </w:p>
          <w:p w14:paraId="2D1B694B" w14:textId="77777777" w:rsidR="002166AB" w:rsidRPr="006F38CF" w:rsidRDefault="00000000" w:rsidP="00D333E0">
            <w:pPr>
              <w:rPr>
                <w:rFonts w:asciiTheme="minorHAnsi" w:hAnsiTheme="minorHAnsi"/>
                <w:color w:val="000000"/>
                <w:lang w:val="en-GB"/>
              </w:rPr>
            </w:pPr>
            <w:sdt>
              <w:sdtPr>
                <w:rPr>
                  <w:color w:val="000000"/>
                </w:rPr>
                <w:id w:val="-460732234"/>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Training material</w:t>
            </w:r>
          </w:p>
        </w:tc>
        <w:tc>
          <w:tcPr>
            <w:tcW w:w="2764" w:type="dxa"/>
            <w:gridSpan w:val="2"/>
            <w:vAlign w:val="center"/>
          </w:tcPr>
          <w:p w14:paraId="0FA32ED3" w14:textId="5157E4EF" w:rsidR="002166AB" w:rsidRPr="006F38CF" w:rsidRDefault="00000000" w:rsidP="00D333E0">
            <w:pPr>
              <w:rPr>
                <w:rFonts w:asciiTheme="minorHAnsi" w:hAnsiTheme="minorHAnsi"/>
                <w:color w:val="000000"/>
                <w:lang w:val="en-GB"/>
              </w:rPr>
            </w:pPr>
            <w:sdt>
              <w:sdtPr>
                <w:rPr>
                  <w:color w:val="000000"/>
                </w:rPr>
                <w:id w:val="1221242943"/>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Event</w:t>
            </w:r>
          </w:p>
          <w:p w14:paraId="0248208F" w14:textId="3EDC4BBE" w:rsidR="002166AB" w:rsidRPr="006F38CF" w:rsidRDefault="00000000" w:rsidP="00D333E0">
            <w:pPr>
              <w:rPr>
                <w:rFonts w:asciiTheme="minorHAnsi" w:hAnsiTheme="minorHAnsi"/>
                <w:color w:val="000000"/>
                <w:lang w:val="en-GB"/>
              </w:rPr>
            </w:pPr>
            <w:sdt>
              <w:sdtPr>
                <w:rPr>
                  <w:color w:val="000000"/>
                </w:rPr>
                <w:id w:val="-1193302977"/>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Report </w:t>
            </w:r>
          </w:p>
          <w:p w14:paraId="2415C180" w14:textId="77777777" w:rsidR="002166AB" w:rsidRPr="006F38CF" w:rsidRDefault="00000000" w:rsidP="00D333E0">
            <w:pPr>
              <w:rPr>
                <w:rFonts w:asciiTheme="minorHAnsi" w:hAnsiTheme="minorHAnsi"/>
                <w:color w:val="000000"/>
                <w:lang w:val="en-GB"/>
              </w:rPr>
            </w:pPr>
            <w:sdt>
              <w:sdtPr>
                <w:rPr>
                  <w:color w:val="000000"/>
                </w:rPr>
                <w:id w:val="1956060969"/>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Service/Product </w:t>
            </w:r>
          </w:p>
        </w:tc>
      </w:tr>
      <w:tr w:rsidR="002166AB" w:rsidRPr="006F38CF" w14:paraId="0FD2EDF7" w14:textId="77777777" w:rsidTr="00D333E0">
        <w:tc>
          <w:tcPr>
            <w:tcW w:w="2127" w:type="dxa"/>
            <w:vMerge/>
            <w:vAlign w:val="center"/>
          </w:tcPr>
          <w:p w14:paraId="1A50655A" w14:textId="77777777" w:rsidR="002166AB" w:rsidRPr="006F38CF" w:rsidRDefault="002166AB" w:rsidP="00D333E0">
            <w:pPr>
              <w:rPr>
                <w:rFonts w:asciiTheme="minorHAnsi" w:hAnsiTheme="minorHAnsi"/>
                <w:lang w:val="en-GB"/>
              </w:rPr>
            </w:pPr>
          </w:p>
        </w:tc>
        <w:tc>
          <w:tcPr>
            <w:tcW w:w="1984" w:type="dxa"/>
            <w:vAlign w:val="center"/>
          </w:tcPr>
          <w:p w14:paraId="194CF34E" w14:textId="77777777" w:rsidR="002166AB" w:rsidRPr="006F38CF" w:rsidRDefault="002166AB" w:rsidP="00D333E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1EC75C" w14:textId="54C3D2BD" w:rsidR="002166AB" w:rsidRPr="006F38CF" w:rsidRDefault="002166AB" w:rsidP="00D333E0">
            <w:pPr>
              <w:rPr>
                <w:rFonts w:asciiTheme="minorHAnsi" w:hAnsiTheme="minorHAnsi"/>
                <w:szCs w:val="22"/>
                <w:lang w:val="en-GB"/>
              </w:rPr>
            </w:pPr>
            <w:r w:rsidRPr="002166AB">
              <w:rPr>
                <w:rFonts w:asciiTheme="minorHAnsi" w:hAnsiTheme="minorHAnsi"/>
                <w:szCs w:val="22"/>
                <w:lang w:val="en-GB"/>
              </w:rPr>
              <w:t>Identifikacija potreba za daljim razvojem Centra i planiranje budućih aktivnosti, ima za cilj identifikaciju potreba i prioritetnih oblasti za dalji razvoj Centra, kako bi se planirale odgovarajuće aktivnosti za dalje unapređenje rada.</w:t>
            </w:r>
          </w:p>
        </w:tc>
      </w:tr>
      <w:tr w:rsidR="002166AB" w:rsidRPr="006F38CF" w14:paraId="00C26AED" w14:textId="77777777" w:rsidTr="00D333E0">
        <w:trPr>
          <w:trHeight w:val="47"/>
        </w:trPr>
        <w:tc>
          <w:tcPr>
            <w:tcW w:w="2127" w:type="dxa"/>
            <w:vMerge/>
            <w:vAlign w:val="center"/>
          </w:tcPr>
          <w:p w14:paraId="29FFD288" w14:textId="77777777" w:rsidR="002166AB" w:rsidRPr="006F38CF" w:rsidRDefault="002166AB" w:rsidP="00D333E0">
            <w:pPr>
              <w:rPr>
                <w:rFonts w:asciiTheme="minorHAnsi" w:hAnsiTheme="minorHAnsi"/>
                <w:lang w:val="en-GB"/>
              </w:rPr>
            </w:pPr>
          </w:p>
        </w:tc>
        <w:tc>
          <w:tcPr>
            <w:tcW w:w="1984" w:type="dxa"/>
            <w:vAlign w:val="center"/>
          </w:tcPr>
          <w:p w14:paraId="563C6EEA" w14:textId="77777777" w:rsidR="002166AB" w:rsidRPr="006F38CF" w:rsidRDefault="002166AB" w:rsidP="00D333E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777FA18" w14:textId="3335619C" w:rsidR="002166AB" w:rsidRPr="006F38CF" w:rsidRDefault="002166AB" w:rsidP="00D333E0">
            <w:pPr>
              <w:rPr>
                <w:rFonts w:asciiTheme="minorHAnsi" w:hAnsiTheme="minorHAnsi"/>
                <w:szCs w:val="22"/>
                <w:lang w:val="en-GB"/>
              </w:rPr>
            </w:pPr>
            <w:r>
              <w:rPr>
                <w:rFonts w:asciiTheme="minorHAnsi" w:hAnsiTheme="minorHAnsi"/>
                <w:szCs w:val="22"/>
                <w:lang w:val="en-GB"/>
              </w:rPr>
              <w:t>M3</w:t>
            </w:r>
          </w:p>
        </w:tc>
      </w:tr>
      <w:tr w:rsidR="002166AB" w:rsidRPr="006F38CF" w14:paraId="6D4A5995" w14:textId="77777777" w:rsidTr="00D333E0">
        <w:trPr>
          <w:trHeight w:val="404"/>
        </w:trPr>
        <w:tc>
          <w:tcPr>
            <w:tcW w:w="2127" w:type="dxa"/>
            <w:vAlign w:val="center"/>
          </w:tcPr>
          <w:p w14:paraId="3D8CB168" w14:textId="77777777" w:rsidR="002166AB" w:rsidRPr="006F38CF" w:rsidRDefault="002166AB" w:rsidP="00D333E0">
            <w:pPr>
              <w:rPr>
                <w:rFonts w:asciiTheme="minorHAnsi" w:hAnsiTheme="minorHAnsi"/>
                <w:lang w:val="en-GB"/>
              </w:rPr>
            </w:pPr>
          </w:p>
        </w:tc>
        <w:tc>
          <w:tcPr>
            <w:tcW w:w="1984" w:type="dxa"/>
            <w:vAlign w:val="center"/>
          </w:tcPr>
          <w:p w14:paraId="597EBC2C" w14:textId="77777777" w:rsidR="002166AB" w:rsidRPr="006F38CF" w:rsidRDefault="002166AB" w:rsidP="00D333E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05BDAC" w14:textId="77777777" w:rsidR="002166AB" w:rsidRPr="006F38CF" w:rsidRDefault="002166AB" w:rsidP="00D333E0">
            <w:pPr>
              <w:rPr>
                <w:rFonts w:asciiTheme="minorHAnsi" w:hAnsiTheme="minorHAnsi"/>
                <w:lang w:val="en-GB"/>
              </w:rPr>
            </w:pPr>
            <w:r>
              <w:rPr>
                <w:rFonts w:asciiTheme="minorHAnsi" w:hAnsiTheme="minorHAnsi"/>
                <w:lang w:val="en-GB"/>
              </w:rPr>
              <w:t>Srpski, engleski</w:t>
            </w:r>
          </w:p>
        </w:tc>
      </w:tr>
      <w:tr w:rsidR="002166AB" w:rsidRPr="006F38CF" w14:paraId="771E6A4A" w14:textId="77777777" w:rsidTr="00D333E0">
        <w:trPr>
          <w:trHeight w:val="482"/>
        </w:trPr>
        <w:tc>
          <w:tcPr>
            <w:tcW w:w="2127" w:type="dxa"/>
            <w:vMerge w:val="restart"/>
            <w:vAlign w:val="center"/>
          </w:tcPr>
          <w:p w14:paraId="585B8AC2" w14:textId="77777777" w:rsidR="002166AB" w:rsidRPr="006F38CF" w:rsidRDefault="002166AB" w:rsidP="00D333E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E72864" w14:textId="77777777" w:rsidR="002166AB" w:rsidRPr="006F38CF" w:rsidRDefault="00000000" w:rsidP="00D333E0">
            <w:pPr>
              <w:rPr>
                <w:rFonts w:asciiTheme="minorHAnsi" w:hAnsiTheme="minorHAnsi"/>
                <w:lang w:val="en-GB"/>
              </w:rPr>
            </w:pPr>
            <w:sdt>
              <w:sdtPr>
                <w:rPr>
                  <w:color w:val="000000"/>
                </w:rPr>
                <w:id w:val="-955710273"/>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Teaching staff</w:t>
            </w:r>
            <w:r w:rsidR="002166AB">
              <w:rPr>
                <w:rFonts w:asciiTheme="minorHAnsi" w:hAnsiTheme="minorHAnsi"/>
                <w:lang w:val="en-GB"/>
              </w:rPr>
              <w:t xml:space="preserve"> </w:t>
            </w:r>
          </w:p>
          <w:p w14:paraId="21055E18" w14:textId="77777777" w:rsidR="002166AB" w:rsidRPr="006F38CF" w:rsidRDefault="00000000" w:rsidP="00D333E0">
            <w:pPr>
              <w:rPr>
                <w:rFonts w:asciiTheme="minorHAnsi" w:hAnsiTheme="minorHAnsi"/>
                <w:lang w:val="en-GB"/>
              </w:rPr>
            </w:pPr>
            <w:sdt>
              <w:sdtPr>
                <w:rPr>
                  <w:color w:val="000000"/>
                </w:rPr>
                <w:id w:val="1562746239"/>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Students</w:t>
            </w:r>
            <w:r w:rsidR="002166AB">
              <w:rPr>
                <w:rFonts w:asciiTheme="minorHAnsi" w:hAnsiTheme="minorHAnsi"/>
                <w:lang w:val="en-GB"/>
              </w:rPr>
              <w:t xml:space="preserve"> </w:t>
            </w:r>
          </w:p>
          <w:p w14:paraId="65F7896C" w14:textId="77777777" w:rsidR="002166AB" w:rsidRPr="006F38CF" w:rsidRDefault="00000000" w:rsidP="00D333E0">
            <w:pPr>
              <w:rPr>
                <w:rFonts w:asciiTheme="minorHAnsi" w:hAnsiTheme="minorHAnsi"/>
                <w:lang w:val="en-GB"/>
              </w:rPr>
            </w:pPr>
            <w:sdt>
              <w:sdtPr>
                <w:rPr>
                  <w:color w:val="000000"/>
                </w:rPr>
                <w:id w:val="1944644661"/>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Trainees</w:t>
            </w:r>
            <w:r w:rsidR="002166AB">
              <w:rPr>
                <w:rFonts w:asciiTheme="minorHAnsi" w:hAnsiTheme="minorHAnsi"/>
                <w:lang w:val="en-GB"/>
              </w:rPr>
              <w:t xml:space="preserve"> </w:t>
            </w:r>
          </w:p>
          <w:p w14:paraId="645FD1BE" w14:textId="77777777" w:rsidR="002166AB" w:rsidRPr="006F38CF" w:rsidRDefault="00000000" w:rsidP="00D333E0">
            <w:pPr>
              <w:rPr>
                <w:rFonts w:asciiTheme="minorHAnsi" w:hAnsiTheme="minorHAnsi"/>
                <w:lang w:val="en-GB"/>
              </w:rPr>
            </w:pPr>
            <w:sdt>
              <w:sdtPr>
                <w:rPr>
                  <w:color w:val="000000"/>
                </w:rPr>
                <w:id w:val="351235526"/>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Administrative staff</w:t>
            </w:r>
          </w:p>
          <w:p w14:paraId="4AFE5A3D" w14:textId="77777777" w:rsidR="002166AB" w:rsidRPr="006F38CF" w:rsidRDefault="00000000" w:rsidP="00D333E0">
            <w:pPr>
              <w:rPr>
                <w:rFonts w:asciiTheme="minorHAnsi" w:hAnsiTheme="minorHAnsi"/>
                <w:lang w:val="en-GB"/>
              </w:rPr>
            </w:pPr>
            <w:sdt>
              <w:sdtPr>
                <w:rPr>
                  <w:color w:val="000000"/>
                </w:rPr>
                <w:id w:val="-1859811692"/>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Technical staff</w:t>
            </w:r>
            <w:r w:rsidR="002166AB">
              <w:rPr>
                <w:rFonts w:asciiTheme="minorHAnsi" w:hAnsiTheme="minorHAnsi"/>
                <w:lang w:val="en-GB"/>
              </w:rPr>
              <w:t xml:space="preserve"> </w:t>
            </w:r>
          </w:p>
          <w:p w14:paraId="1AD8A570" w14:textId="77777777" w:rsidR="002166AB" w:rsidRPr="006F38CF" w:rsidRDefault="00000000" w:rsidP="00D333E0">
            <w:pPr>
              <w:rPr>
                <w:rFonts w:asciiTheme="minorHAnsi" w:hAnsiTheme="minorHAnsi"/>
                <w:lang w:val="en-GB"/>
              </w:rPr>
            </w:pPr>
            <w:sdt>
              <w:sdtPr>
                <w:rPr>
                  <w:color w:val="000000"/>
                </w:rPr>
                <w:id w:val="644010138"/>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Librarians</w:t>
            </w:r>
            <w:r w:rsidR="002166AB">
              <w:rPr>
                <w:rFonts w:asciiTheme="minorHAnsi" w:hAnsiTheme="minorHAnsi"/>
                <w:lang w:val="en-GB"/>
              </w:rPr>
              <w:t xml:space="preserve"> </w:t>
            </w:r>
          </w:p>
          <w:p w14:paraId="044F73E9" w14:textId="77777777" w:rsidR="002166AB" w:rsidRPr="006F38CF" w:rsidRDefault="00000000" w:rsidP="00D333E0">
            <w:pPr>
              <w:rPr>
                <w:rFonts w:asciiTheme="minorHAnsi" w:hAnsiTheme="minorHAnsi"/>
                <w:lang w:val="en-GB"/>
              </w:rPr>
            </w:pPr>
            <w:sdt>
              <w:sdtPr>
                <w:rPr>
                  <w:color w:val="000000"/>
                </w:rPr>
                <w:id w:val="488288225"/>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Other</w:t>
            </w:r>
          </w:p>
        </w:tc>
      </w:tr>
      <w:tr w:rsidR="002166AB" w:rsidRPr="006F38CF" w14:paraId="6DD4CC5B" w14:textId="77777777" w:rsidTr="00D333E0">
        <w:trPr>
          <w:trHeight w:val="482"/>
        </w:trPr>
        <w:tc>
          <w:tcPr>
            <w:tcW w:w="2127" w:type="dxa"/>
            <w:vMerge/>
            <w:vAlign w:val="center"/>
          </w:tcPr>
          <w:p w14:paraId="64E07F02" w14:textId="77777777" w:rsidR="002166AB" w:rsidRPr="006F38CF" w:rsidRDefault="002166AB" w:rsidP="00D333E0">
            <w:pPr>
              <w:rPr>
                <w:rFonts w:asciiTheme="minorHAnsi" w:hAnsiTheme="minorHAnsi"/>
                <w:lang w:val="en-GB"/>
              </w:rPr>
            </w:pPr>
          </w:p>
        </w:tc>
        <w:tc>
          <w:tcPr>
            <w:tcW w:w="7512" w:type="dxa"/>
            <w:gridSpan w:val="5"/>
            <w:tcBorders>
              <w:bottom w:val="single" w:sz="4" w:space="0" w:color="auto"/>
            </w:tcBorders>
            <w:vAlign w:val="center"/>
          </w:tcPr>
          <w:p w14:paraId="13755FBF" w14:textId="77777777" w:rsidR="002166AB" w:rsidRPr="006F38CF" w:rsidRDefault="002166AB" w:rsidP="00D333E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8E6EB12" w14:textId="77777777" w:rsidR="002166AB" w:rsidRPr="006F38CF" w:rsidRDefault="002166AB" w:rsidP="00D333E0">
            <w:pPr>
              <w:rPr>
                <w:rFonts w:asciiTheme="minorHAnsi" w:hAnsiTheme="minorHAnsi"/>
                <w:b/>
                <w:i/>
                <w:lang w:val="en-GB"/>
              </w:rPr>
            </w:pPr>
            <w:r w:rsidRPr="006F38CF">
              <w:rPr>
                <w:rFonts w:asciiTheme="minorHAnsi" w:hAnsiTheme="minorHAnsi"/>
                <w:i/>
                <w:lang w:val="en-GB"/>
              </w:rPr>
              <w:t>(Max. 250 words)</w:t>
            </w:r>
          </w:p>
        </w:tc>
      </w:tr>
      <w:tr w:rsidR="002166AB" w:rsidRPr="006F38CF" w14:paraId="6DCF256B" w14:textId="77777777" w:rsidTr="00D333E0">
        <w:trPr>
          <w:trHeight w:val="840"/>
        </w:trPr>
        <w:tc>
          <w:tcPr>
            <w:tcW w:w="2127" w:type="dxa"/>
            <w:tcBorders>
              <w:right w:val="single" w:sz="4" w:space="0" w:color="auto"/>
            </w:tcBorders>
            <w:vAlign w:val="center"/>
          </w:tcPr>
          <w:p w14:paraId="17B0AF74" w14:textId="77777777" w:rsidR="002166AB" w:rsidRPr="006F38CF" w:rsidRDefault="002166AB" w:rsidP="00D333E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47BA4C" w14:textId="77777777" w:rsidR="002166AB" w:rsidRPr="006F38CF" w:rsidRDefault="00000000" w:rsidP="00D333E0">
            <w:pPr>
              <w:rPr>
                <w:rFonts w:asciiTheme="minorHAnsi" w:hAnsiTheme="minorHAnsi"/>
                <w:lang w:val="en-GB"/>
              </w:rPr>
            </w:pPr>
            <w:sdt>
              <w:sdtPr>
                <w:rPr>
                  <w:color w:val="000000"/>
                </w:rPr>
                <w:id w:val="-1148595668"/>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 xml:space="preserve">Department / Faculty </w:t>
            </w:r>
            <w:sdt>
              <w:sdtPr>
                <w:rPr>
                  <w:color w:val="000000"/>
                </w:rPr>
                <w:id w:val="1364174037"/>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C2E88E" w14:textId="77777777" w:rsidR="002166AB" w:rsidRPr="006F38CF" w:rsidRDefault="00000000" w:rsidP="00D333E0">
            <w:pPr>
              <w:rPr>
                <w:rFonts w:asciiTheme="minorHAnsi" w:hAnsiTheme="minorHAnsi"/>
                <w:lang w:val="en-GB"/>
              </w:rPr>
            </w:pPr>
            <w:sdt>
              <w:sdtPr>
                <w:rPr>
                  <w:color w:val="000000"/>
                </w:rPr>
                <w:id w:val="-327281522"/>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Local</w:t>
            </w:r>
          </w:p>
          <w:p w14:paraId="72603546" w14:textId="77777777" w:rsidR="002166AB" w:rsidRPr="006F38CF" w:rsidRDefault="00000000" w:rsidP="00D333E0">
            <w:pPr>
              <w:rPr>
                <w:rFonts w:asciiTheme="minorHAnsi" w:hAnsiTheme="minorHAnsi"/>
                <w:lang w:val="en-GB"/>
              </w:rPr>
            </w:pPr>
            <w:sdt>
              <w:sdtPr>
                <w:rPr>
                  <w:color w:val="000000"/>
                </w:rPr>
                <w:id w:val="-483234810"/>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FE8A647" w14:textId="77777777" w:rsidR="002166AB" w:rsidRPr="006F38CF" w:rsidRDefault="00000000" w:rsidP="00D333E0">
            <w:pPr>
              <w:rPr>
                <w:rFonts w:asciiTheme="minorHAnsi" w:hAnsiTheme="minorHAnsi"/>
                <w:lang w:val="en-GB"/>
              </w:rPr>
            </w:pPr>
            <w:sdt>
              <w:sdtPr>
                <w:rPr>
                  <w:color w:val="000000"/>
                </w:rPr>
                <w:id w:val="1947271226"/>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National</w:t>
            </w:r>
          </w:p>
          <w:p w14:paraId="4B3FE8B4" w14:textId="77777777" w:rsidR="002166AB" w:rsidRPr="006F38CF" w:rsidRDefault="00000000" w:rsidP="00D333E0">
            <w:pPr>
              <w:rPr>
                <w:rFonts w:asciiTheme="minorHAnsi" w:hAnsiTheme="minorHAnsi"/>
                <w:lang w:val="en-GB"/>
              </w:rPr>
            </w:pPr>
            <w:sdt>
              <w:sdtPr>
                <w:rPr>
                  <w:color w:val="000000"/>
                </w:rPr>
                <w:id w:val="-382098676"/>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International</w:t>
            </w:r>
          </w:p>
        </w:tc>
      </w:tr>
    </w:tbl>
    <w:p w14:paraId="5628DF76" w14:textId="77777777" w:rsidR="002166AB" w:rsidRDefault="002166AB" w:rsidP="00902D14"/>
    <w:p w14:paraId="4254DBB7" w14:textId="77777777" w:rsidR="002166AB" w:rsidRDefault="002166A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166AB" w:rsidRPr="006F38CF" w14:paraId="501135B7" w14:textId="77777777" w:rsidTr="00D333E0">
        <w:tc>
          <w:tcPr>
            <w:tcW w:w="2127" w:type="dxa"/>
            <w:vMerge w:val="restart"/>
            <w:vAlign w:val="center"/>
          </w:tcPr>
          <w:p w14:paraId="540EBB9E" w14:textId="77777777" w:rsidR="002166AB" w:rsidRPr="006F38CF" w:rsidRDefault="002166AB" w:rsidP="00D333E0">
            <w:pPr>
              <w:rPr>
                <w:rFonts w:asciiTheme="minorHAnsi" w:hAnsiTheme="minorHAnsi"/>
                <w:b/>
                <w:lang w:val="en-GB"/>
              </w:rPr>
            </w:pPr>
            <w:r w:rsidRPr="006F38CF">
              <w:rPr>
                <w:rFonts w:asciiTheme="minorHAnsi" w:hAnsiTheme="minorHAnsi"/>
                <w:b/>
                <w:lang w:val="en-GB"/>
              </w:rPr>
              <w:t>Expected Deliverable/Results/</w:t>
            </w:r>
          </w:p>
          <w:p w14:paraId="544078A3" w14:textId="77777777" w:rsidR="002166AB" w:rsidRPr="006F38CF" w:rsidRDefault="002166AB" w:rsidP="00D333E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860E6B2" w14:textId="77777777" w:rsidR="002166AB" w:rsidRPr="006F38CF" w:rsidRDefault="002166AB" w:rsidP="00D333E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7F2091" w14:textId="240E4DB0" w:rsidR="002166AB" w:rsidRPr="00CD773F" w:rsidRDefault="002166AB" w:rsidP="00D333E0">
            <w:pPr>
              <w:ind w:left="187" w:hanging="187"/>
              <w:jc w:val="right"/>
              <w:rPr>
                <w:rFonts w:asciiTheme="minorHAnsi" w:hAnsiTheme="minorHAnsi"/>
                <w:b/>
                <w:sz w:val="24"/>
                <w:lang w:val="en-GB"/>
              </w:rPr>
            </w:pPr>
            <w:r>
              <w:rPr>
                <w:rFonts w:asciiTheme="minorHAnsi" w:hAnsiTheme="minorHAnsi"/>
                <w:b/>
                <w:sz w:val="24"/>
                <w:lang w:val="en-GB"/>
              </w:rPr>
              <w:t>rp1 a7.3.2</w:t>
            </w:r>
          </w:p>
        </w:tc>
      </w:tr>
      <w:tr w:rsidR="002166AB" w:rsidRPr="006F38CF" w14:paraId="070EC05F" w14:textId="77777777" w:rsidTr="00D333E0">
        <w:tc>
          <w:tcPr>
            <w:tcW w:w="2127" w:type="dxa"/>
            <w:vMerge/>
            <w:vAlign w:val="center"/>
          </w:tcPr>
          <w:p w14:paraId="3F467B8E" w14:textId="77777777" w:rsidR="002166AB" w:rsidRPr="006F38CF" w:rsidRDefault="002166AB" w:rsidP="00D333E0">
            <w:pPr>
              <w:rPr>
                <w:rFonts w:asciiTheme="minorHAnsi" w:hAnsiTheme="minorHAnsi"/>
                <w:lang w:val="en-GB"/>
              </w:rPr>
            </w:pPr>
          </w:p>
        </w:tc>
        <w:tc>
          <w:tcPr>
            <w:tcW w:w="1984" w:type="dxa"/>
            <w:vAlign w:val="center"/>
          </w:tcPr>
          <w:p w14:paraId="0DFEDAC5" w14:textId="77777777" w:rsidR="002166AB" w:rsidRPr="006F38CF" w:rsidRDefault="002166AB" w:rsidP="00D333E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51B656D" w14:textId="6A6DCAA8" w:rsidR="002166AB" w:rsidRPr="00671929" w:rsidRDefault="002166AB" w:rsidP="00D333E0">
            <w:pPr>
              <w:rPr>
                <w:szCs w:val="22"/>
              </w:rPr>
            </w:pPr>
            <w:r w:rsidRPr="002166AB">
              <w:rPr>
                <w:szCs w:val="22"/>
                <w:lang w:val="en-GB"/>
              </w:rPr>
              <w:t>Izrada plana za dalje aktivnosti i unapređenje rada Centra</w:t>
            </w:r>
          </w:p>
        </w:tc>
      </w:tr>
      <w:tr w:rsidR="002166AB" w:rsidRPr="006F38CF" w14:paraId="6AFA8FE3" w14:textId="77777777" w:rsidTr="00D333E0">
        <w:trPr>
          <w:trHeight w:val="472"/>
        </w:trPr>
        <w:tc>
          <w:tcPr>
            <w:tcW w:w="2127" w:type="dxa"/>
            <w:vMerge/>
            <w:vAlign w:val="center"/>
          </w:tcPr>
          <w:p w14:paraId="5BF6B1B6" w14:textId="77777777" w:rsidR="002166AB" w:rsidRPr="006F38CF" w:rsidRDefault="002166AB" w:rsidP="00D333E0">
            <w:pPr>
              <w:rPr>
                <w:rFonts w:asciiTheme="minorHAnsi" w:hAnsiTheme="minorHAnsi"/>
                <w:lang w:val="en-GB"/>
              </w:rPr>
            </w:pPr>
          </w:p>
        </w:tc>
        <w:tc>
          <w:tcPr>
            <w:tcW w:w="1984" w:type="dxa"/>
            <w:vAlign w:val="center"/>
          </w:tcPr>
          <w:p w14:paraId="220C6B9C" w14:textId="77777777" w:rsidR="002166AB" w:rsidRPr="006F38CF" w:rsidRDefault="002166AB" w:rsidP="00D333E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1890701" w14:textId="77777777" w:rsidR="002166AB" w:rsidRPr="006F38CF" w:rsidRDefault="00000000" w:rsidP="00D333E0">
            <w:pPr>
              <w:rPr>
                <w:rFonts w:asciiTheme="minorHAnsi" w:hAnsiTheme="minorHAnsi"/>
                <w:color w:val="000000"/>
                <w:lang w:val="en-GB"/>
              </w:rPr>
            </w:pPr>
            <w:sdt>
              <w:sdtPr>
                <w:rPr>
                  <w:color w:val="000000"/>
                </w:rPr>
                <w:id w:val="1486291518"/>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Teaching material</w:t>
            </w:r>
          </w:p>
          <w:p w14:paraId="10DE8835" w14:textId="77777777" w:rsidR="002166AB" w:rsidRPr="006F38CF" w:rsidRDefault="00000000" w:rsidP="00D333E0">
            <w:pPr>
              <w:rPr>
                <w:rFonts w:asciiTheme="minorHAnsi" w:hAnsiTheme="minorHAnsi"/>
                <w:color w:val="000000"/>
                <w:lang w:val="en-GB"/>
              </w:rPr>
            </w:pPr>
            <w:sdt>
              <w:sdtPr>
                <w:rPr>
                  <w:color w:val="000000"/>
                </w:rPr>
                <w:id w:val="1267887604"/>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Learning material</w:t>
            </w:r>
          </w:p>
          <w:p w14:paraId="441C20BC" w14:textId="77777777" w:rsidR="002166AB" w:rsidRPr="006F38CF" w:rsidRDefault="00000000" w:rsidP="00D333E0">
            <w:pPr>
              <w:rPr>
                <w:rFonts w:asciiTheme="minorHAnsi" w:hAnsiTheme="minorHAnsi"/>
                <w:color w:val="000000"/>
                <w:lang w:val="en-GB"/>
              </w:rPr>
            </w:pPr>
            <w:sdt>
              <w:sdtPr>
                <w:rPr>
                  <w:color w:val="000000"/>
                </w:rPr>
                <w:id w:val="2112613172"/>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Training material</w:t>
            </w:r>
          </w:p>
        </w:tc>
        <w:tc>
          <w:tcPr>
            <w:tcW w:w="2764" w:type="dxa"/>
            <w:gridSpan w:val="2"/>
            <w:vAlign w:val="center"/>
          </w:tcPr>
          <w:p w14:paraId="0620B114" w14:textId="3CC4CB6F" w:rsidR="002166AB" w:rsidRPr="006F38CF" w:rsidRDefault="00000000" w:rsidP="00D333E0">
            <w:pPr>
              <w:rPr>
                <w:rFonts w:asciiTheme="minorHAnsi" w:hAnsiTheme="minorHAnsi"/>
                <w:color w:val="000000"/>
                <w:lang w:val="en-GB"/>
              </w:rPr>
            </w:pPr>
            <w:sdt>
              <w:sdtPr>
                <w:rPr>
                  <w:color w:val="000000"/>
                </w:rPr>
                <w:id w:val="-1973737044"/>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Event</w:t>
            </w:r>
          </w:p>
          <w:p w14:paraId="2F360B82" w14:textId="7CB2366E" w:rsidR="002166AB" w:rsidRPr="006F38CF" w:rsidRDefault="00000000" w:rsidP="00D333E0">
            <w:pPr>
              <w:rPr>
                <w:rFonts w:asciiTheme="minorHAnsi" w:hAnsiTheme="minorHAnsi"/>
                <w:color w:val="000000"/>
                <w:lang w:val="en-GB"/>
              </w:rPr>
            </w:pPr>
            <w:sdt>
              <w:sdtPr>
                <w:rPr>
                  <w:color w:val="000000"/>
                </w:rPr>
                <w:id w:val="-50468838"/>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Report </w:t>
            </w:r>
          </w:p>
          <w:p w14:paraId="47643964" w14:textId="77777777" w:rsidR="002166AB" w:rsidRPr="006F38CF" w:rsidRDefault="00000000" w:rsidP="00D333E0">
            <w:pPr>
              <w:rPr>
                <w:rFonts w:asciiTheme="minorHAnsi" w:hAnsiTheme="minorHAnsi"/>
                <w:color w:val="000000"/>
                <w:lang w:val="en-GB"/>
              </w:rPr>
            </w:pPr>
            <w:sdt>
              <w:sdtPr>
                <w:rPr>
                  <w:color w:val="000000"/>
                </w:rPr>
                <w:id w:val="-2035955051"/>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Service/Product </w:t>
            </w:r>
          </w:p>
        </w:tc>
      </w:tr>
      <w:tr w:rsidR="002166AB" w:rsidRPr="006F38CF" w14:paraId="5799A3F1" w14:textId="77777777" w:rsidTr="00D333E0">
        <w:tc>
          <w:tcPr>
            <w:tcW w:w="2127" w:type="dxa"/>
            <w:vMerge/>
            <w:vAlign w:val="center"/>
          </w:tcPr>
          <w:p w14:paraId="296EDA26" w14:textId="77777777" w:rsidR="002166AB" w:rsidRPr="006F38CF" w:rsidRDefault="002166AB" w:rsidP="00D333E0">
            <w:pPr>
              <w:rPr>
                <w:rFonts w:asciiTheme="minorHAnsi" w:hAnsiTheme="minorHAnsi"/>
                <w:lang w:val="en-GB"/>
              </w:rPr>
            </w:pPr>
          </w:p>
        </w:tc>
        <w:tc>
          <w:tcPr>
            <w:tcW w:w="1984" w:type="dxa"/>
            <w:vAlign w:val="center"/>
          </w:tcPr>
          <w:p w14:paraId="1CB39FD3" w14:textId="77777777" w:rsidR="002166AB" w:rsidRPr="006F38CF" w:rsidRDefault="002166AB" w:rsidP="00D333E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2072816" w14:textId="48F42CB9" w:rsidR="002166AB" w:rsidRPr="006F38CF" w:rsidRDefault="002166AB" w:rsidP="00D333E0">
            <w:pPr>
              <w:rPr>
                <w:rFonts w:asciiTheme="minorHAnsi" w:hAnsiTheme="minorHAnsi"/>
                <w:szCs w:val="22"/>
                <w:lang w:val="en-GB"/>
              </w:rPr>
            </w:pPr>
            <w:r w:rsidRPr="002166AB">
              <w:rPr>
                <w:rFonts w:asciiTheme="minorHAnsi" w:hAnsiTheme="minorHAnsi"/>
                <w:szCs w:val="22"/>
                <w:lang w:val="en-GB"/>
              </w:rPr>
              <w:t>Izrada plana za dalje aktivnosti i unapređenje rada Centra, obuhvata izradu detaljnog plana za buduće aktivnosti i unapređenje rada Centra, kako bi se ostvarili postavljeni ciljevi i ispunile potrebe korisnika.</w:t>
            </w:r>
          </w:p>
        </w:tc>
      </w:tr>
      <w:tr w:rsidR="002166AB" w:rsidRPr="006F38CF" w14:paraId="2BECDFE3" w14:textId="77777777" w:rsidTr="00D333E0">
        <w:trPr>
          <w:trHeight w:val="47"/>
        </w:trPr>
        <w:tc>
          <w:tcPr>
            <w:tcW w:w="2127" w:type="dxa"/>
            <w:vMerge/>
            <w:vAlign w:val="center"/>
          </w:tcPr>
          <w:p w14:paraId="3C33271F" w14:textId="77777777" w:rsidR="002166AB" w:rsidRPr="006F38CF" w:rsidRDefault="002166AB" w:rsidP="00D333E0">
            <w:pPr>
              <w:rPr>
                <w:rFonts w:asciiTheme="minorHAnsi" w:hAnsiTheme="minorHAnsi"/>
                <w:lang w:val="en-GB"/>
              </w:rPr>
            </w:pPr>
          </w:p>
        </w:tc>
        <w:tc>
          <w:tcPr>
            <w:tcW w:w="1984" w:type="dxa"/>
            <w:vAlign w:val="center"/>
          </w:tcPr>
          <w:p w14:paraId="1170B08C" w14:textId="77777777" w:rsidR="002166AB" w:rsidRPr="006F38CF" w:rsidRDefault="002166AB" w:rsidP="00D333E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B31ADFF" w14:textId="3197513B" w:rsidR="002166AB" w:rsidRPr="006F38CF" w:rsidRDefault="002166AB" w:rsidP="00D333E0">
            <w:pPr>
              <w:rPr>
                <w:rFonts w:asciiTheme="minorHAnsi" w:hAnsiTheme="minorHAnsi"/>
                <w:szCs w:val="22"/>
                <w:lang w:val="en-GB"/>
              </w:rPr>
            </w:pPr>
            <w:r>
              <w:rPr>
                <w:rFonts w:asciiTheme="minorHAnsi" w:hAnsiTheme="minorHAnsi"/>
                <w:szCs w:val="22"/>
                <w:lang w:val="en-GB"/>
              </w:rPr>
              <w:t>M3</w:t>
            </w:r>
          </w:p>
        </w:tc>
      </w:tr>
      <w:tr w:rsidR="002166AB" w:rsidRPr="006F38CF" w14:paraId="5A835211" w14:textId="77777777" w:rsidTr="00D333E0">
        <w:trPr>
          <w:trHeight w:val="404"/>
        </w:trPr>
        <w:tc>
          <w:tcPr>
            <w:tcW w:w="2127" w:type="dxa"/>
            <w:vAlign w:val="center"/>
          </w:tcPr>
          <w:p w14:paraId="3955CF8C" w14:textId="77777777" w:rsidR="002166AB" w:rsidRPr="006F38CF" w:rsidRDefault="002166AB" w:rsidP="00D333E0">
            <w:pPr>
              <w:rPr>
                <w:rFonts w:asciiTheme="minorHAnsi" w:hAnsiTheme="minorHAnsi"/>
                <w:lang w:val="en-GB"/>
              </w:rPr>
            </w:pPr>
          </w:p>
        </w:tc>
        <w:tc>
          <w:tcPr>
            <w:tcW w:w="1984" w:type="dxa"/>
            <w:vAlign w:val="center"/>
          </w:tcPr>
          <w:p w14:paraId="2C07FDA9" w14:textId="77777777" w:rsidR="002166AB" w:rsidRPr="006F38CF" w:rsidRDefault="002166AB" w:rsidP="00D333E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9B0107" w14:textId="77777777" w:rsidR="002166AB" w:rsidRPr="006F38CF" w:rsidRDefault="002166AB" w:rsidP="00D333E0">
            <w:pPr>
              <w:rPr>
                <w:rFonts w:asciiTheme="minorHAnsi" w:hAnsiTheme="minorHAnsi"/>
                <w:lang w:val="en-GB"/>
              </w:rPr>
            </w:pPr>
            <w:r>
              <w:rPr>
                <w:rFonts w:asciiTheme="minorHAnsi" w:hAnsiTheme="minorHAnsi"/>
                <w:lang w:val="en-GB"/>
              </w:rPr>
              <w:t>Srpski, engleski</w:t>
            </w:r>
          </w:p>
        </w:tc>
      </w:tr>
      <w:tr w:rsidR="002166AB" w:rsidRPr="006F38CF" w14:paraId="48B7BB83" w14:textId="77777777" w:rsidTr="00D333E0">
        <w:trPr>
          <w:trHeight w:val="482"/>
        </w:trPr>
        <w:tc>
          <w:tcPr>
            <w:tcW w:w="2127" w:type="dxa"/>
            <w:vMerge w:val="restart"/>
            <w:vAlign w:val="center"/>
          </w:tcPr>
          <w:p w14:paraId="7AF03EEC" w14:textId="77777777" w:rsidR="002166AB" w:rsidRPr="006F38CF" w:rsidRDefault="002166AB" w:rsidP="00D333E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DAAE163" w14:textId="77777777" w:rsidR="002166AB" w:rsidRPr="006F38CF" w:rsidRDefault="00000000" w:rsidP="00D333E0">
            <w:pPr>
              <w:rPr>
                <w:rFonts w:asciiTheme="minorHAnsi" w:hAnsiTheme="minorHAnsi"/>
                <w:lang w:val="en-GB"/>
              </w:rPr>
            </w:pPr>
            <w:sdt>
              <w:sdtPr>
                <w:rPr>
                  <w:color w:val="000000"/>
                </w:rPr>
                <w:id w:val="733054085"/>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Teaching staff</w:t>
            </w:r>
            <w:r w:rsidR="002166AB">
              <w:rPr>
                <w:rFonts w:asciiTheme="minorHAnsi" w:hAnsiTheme="minorHAnsi"/>
                <w:lang w:val="en-GB"/>
              </w:rPr>
              <w:t xml:space="preserve"> </w:t>
            </w:r>
          </w:p>
          <w:p w14:paraId="4F958455" w14:textId="77777777" w:rsidR="002166AB" w:rsidRPr="006F38CF" w:rsidRDefault="00000000" w:rsidP="00D333E0">
            <w:pPr>
              <w:rPr>
                <w:rFonts w:asciiTheme="minorHAnsi" w:hAnsiTheme="minorHAnsi"/>
                <w:lang w:val="en-GB"/>
              </w:rPr>
            </w:pPr>
            <w:sdt>
              <w:sdtPr>
                <w:rPr>
                  <w:color w:val="000000"/>
                </w:rPr>
                <w:id w:val="799648268"/>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Students</w:t>
            </w:r>
            <w:r w:rsidR="002166AB">
              <w:rPr>
                <w:rFonts w:asciiTheme="minorHAnsi" w:hAnsiTheme="minorHAnsi"/>
                <w:lang w:val="en-GB"/>
              </w:rPr>
              <w:t xml:space="preserve"> </w:t>
            </w:r>
          </w:p>
          <w:p w14:paraId="360283FA" w14:textId="77777777" w:rsidR="002166AB" w:rsidRPr="006F38CF" w:rsidRDefault="00000000" w:rsidP="00D333E0">
            <w:pPr>
              <w:rPr>
                <w:rFonts w:asciiTheme="minorHAnsi" w:hAnsiTheme="minorHAnsi"/>
                <w:lang w:val="en-GB"/>
              </w:rPr>
            </w:pPr>
            <w:sdt>
              <w:sdtPr>
                <w:rPr>
                  <w:color w:val="000000"/>
                </w:rPr>
                <w:id w:val="-230618298"/>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Trainees</w:t>
            </w:r>
            <w:r w:rsidR="002166AB">
              <w:rPr>
                <w:rFonts w:asciiTheme="minorHAnsi" w:hAnsiTheme="minorHAnsi"/>
                <w:lang w:val="en-GB"/>
              </w:rPr>
              <w:t xml:space="preserve"> </w:t>
            </w:r>
          </w:p>
          <w:p w14:paraId="198DD228" w14:textId="77777777" w:rsidR="002166AB" w:rsidRPr="006F38CF" w:rsidRDefault="00000000" w:rsidP="00D333E0">
            <w:pPr>
              <w:rPr>
                <w:rFonts w:asciiTheme="minorHAnsi" w:hAnsiTheme="minorHAnsi"/>
                <w:lang w:val="en-GB"/>
              </w:rPr>
            </w:pPr>
            <w:sdt>
              <w:sdtPr>
                <w:rPr>
                  <w:color w:val="000000"/>
                </w:rPr>
                <w:id w:val="-1246340122"/>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Administrative staff</w:t>
            </w:r>
          </w:p>
          <w:p w14:paraId="70C4152E" w14:textId="77777777" w:rsidR="002166AB" w:rsidRPr="006F38CF" w:rsidRDefault="00000000" w:rsidP="00D333E0">
            <w:pPr>
              <w:rPr>
                <w:rFonts w:asciiTheme="minorHAnsi" w:hAnsiTheme="minorHAnsi"/>
                <w:lang w:val="en-GB"/>
              </w:rPr>
            </w:pPr>
            <w:sdt>
              <w:sdtPr>
                <w:rPr>
                  <w:color w:val="000000"/>
                </w:rPr>
                <w:id w:val="-560176538"/>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Technical staff</w:t>
            </w:r>
            <w:r w:rsidR="002166AB">
              <w:rPr>
                <w:rFonts w:asciiTheme="minorHAnsi" w:hAnsiTheme="minorHAnsi"/>
                <w:lang w:val="en-GB"/>
              </w:rPr>
              <w:t xml:space="preserve"> </w:t>
            </w:r>
          </w:p>
          <w:p w14:paraId="2D6D7EF2" w14:textId="77777777" w:rsidR="002166AB" w:rsidRPr="006F38CF" w:rsidRDefault="00000000" w:rsidP="00D333E0">
            <w:pPr>
              <w:rPr>
                <w:rFonts w:asciiTheme="minorHAnsi" w:hAnsiTheme="minorHAnsi"/>
                <w:lang w:val="en-GB"/>
              </w:rPr>
            </w:pPr>
            <w:sdt>
              <w:sdtPr>
                <w:rPr>
                  <w:color w:val="000000"/>
                </w:rPr>
                <w:id w:val="860712425"/>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Librarians</w:t>
            </w:r>
            <w:r w:rsidR="002166AB">
              <w:rPr>
                <w:rFonts w:asciiTheme="minorHAnsi" w:hAnsiTheme="minorHAnsi"/>
                <w:lang w:val="en-GB"/>
              </w:rPr>
              <w:t xml:space="preserve"> </w:t>
            </w:r>
          </w:p>
          <w:p w14:paraId="5CABDFDB" w14:textId="77777777" w:rsidR="002166AB" w:rsidRPr="006F38CF" w:rsidRDefault="00000000" w:rsidP="00D333E0">
            <w:pPr>
              <w:rPr>
                <w:rFonts w:asciiTheme="minorHAnsi" w:hAnsiTheme="minorHAnsi"/>
                <w:lang w:val="en-GB"/>
              </w:rPr>
            </w:pPr>
            <w:sdt>
              <w:sdtPr>
                <w:rPr>
                  <w:color w:val="000000"/>
                </w:rPr>
                <w:id w:val="-283039178"/>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Other</w:t>
            </w:r>
          </w:p>
        </w:tc>
      </w:tr>
      <w:tr w:rsidR="002166AB" w:rsidRPr="006F38CF" w14:paraId="7D27F38B" w14:textId="77777777" w:rsidTr="00D333E0">
        <w:trPr>
          <w:trHeight w:val="482"/>
        </w:trPr>
        <w:tc>
          <w:tcPr>
            <w:tcW w:w="2127" w:type="dxa"/>
            <w:vMerge/>
            <w:vAlign w:val="center"/>
          </w:tcPr>
          <w:p w14:paraId="4BA15A18" w14:textId="77777777" w:rsidR="002166AB" w:rsidRPr="006F38CF" w:rsidRDefault="002166AB" w:rsidP="00D333E0">
            <w:pPr>
              <w:rPr>
                <w:rFonts w:asciiTheme="minorHAnsi" w:hAnsiTheme="minorHAnsi"/>
                <w:lang w:val="en-GB"/>
              </w:rPr>
            </w:pPr>
          </w:p>
        </w:tc>
        <w:tc>
          <w:tcPr>
            <w:tcW w:w="7512" w:type="dxa"/>
            <w:gridSpan w:val="5"/>
            <w:tcBorders>
              <w:bottom w:val="single" w:sz="4" w:space="0" w:color="auto"/>
            </w:tcBorders>
            <w:vAlign w:val="center"/>
          </w:tcPr>
          <w:p w14:paraId="080A2BD4" w14:textId="77777777" w:rsidR="002166AB" w:rsidRPr="006F38CF" w:rsidRDefault="002166AB" w:rsidP="00D333E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9402715" w14:textId="77777777" w:rsidR="002166AB" w:rsidRPr="006F38CF" w:rsidRDefault="002166AB" w:rsidP="00D333E0">
            <w:pPr>
              <w:rPr>
                <w:rFonts w:asciiTheme="minorHAnsi" w:hAnsiTheme="minorHAnsi"/>
                <w:b/>
                <w:i/>
                <w:lang w:val="en-GB"/>
              </w:rPr>
            </w:pPr>
            <w:r w:rsidRPr="006F38CF">
              <w:rPr>
                <w:rFonts w:asciiTheme="minorHAnsi" w:hAnsiTheme="minorHAnsi"/>
                <w:i/>
                <w:lang w:val="en-GB"/>
              </w:rPr>
              <w:t>(Max. 250 words)</w:t>
            </w:r>
          </w:p>
        </w:tc>
      </w:tr>
      <w:tr w:rsidR="002166AB" w:rsidRPr="006F38CF" w14:paraId="45401F97" w14:textId="77777777" w:rsidTr="00D333E0">
        <w:trPr>
          <w:trHeight w:val="840"/>
        </w:trPr>
        <w:tc>
          <w:tcPr>
            <w:tcW w:w="2127" w:type="dxa"/>
            <w:tcBorders>
              <w:right w:val="single" w:sz="4" w:space="0" w:color="auto"/>
            </w:tcBorders>
            <w:vAlign w:val="center"/>
          </w:tcPr>
          <w:p w14:paraId="00B70E11" w14:textId="77777777" w:rsidR="002166AB" w:rsidRPr="006F38CF" w:rsidRDefault="002166AB" w:rsidP="00D333E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A34B51" w14:textId="77777777" w:rsidR="002166AB" w:rsidRPr="006F38CF" w:rsidRDefault="00000000" w:rsidP="00D333E0">
            <w:pPr>
              <w:rPr>
                <w:rFonts w:asciiTheme="minorHAnsi" w:hAnsiTheme="minorHAnsi"/>
                <w:lang w:val="en-GB"/>
              </w:rPr>
            </w:pPr>
            <w:sdt>
              <w:sdtPr>
                <w:rPr>
                  <w:color w:val="000000"/>
                </w:rPr>
                <w:id w:val="-1141341904"/>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 xml:space="preserve">Department / Faculty </w:t>
            </w:r>
            <w:sdt>
              <w:sdtPr>
                <w:rPr>
                  <w:color w:val="000000"/>
                </w:rPr>
                <w:id w:val="1730109081"/>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88D0B30" w14:textId="77777777" w:rsidR="002166AB" w:rsidRPr="006F38CF" w:rsidRDefault="00000000" w:rsidP="00D333E0">
            <w:pPr>
              <w:rPr>
                <w:rFonts w:asciiTheme="minorHAnsi" w:hAnsiTheme="minorHAnsi"/>
                <w:lang w:val="en-GB"/>
              </w:rPr>
            </w:pPr>
            <w:sdt>
              <w:sdtPr>
                <w:rPr>
                  <w:color w:val="000000"/>
                </w:rPr>
                <w:id w:val="1492908491"/>
                <w14:checkbox>
                  <w14:checked w14:val="1"/>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Local</w:t>
            </w:r>
          </w:p>
          <w:p w14:paraId="35F30E96" w14:textId="77777777" w:rsidR="002166AB" w:rsidRPr="006F38CF" w:rsidRDefault="00000000" w:rsidP="00D333E0">
            <w:pPr>
              <w:rPr>
                <w:rFonts w:asciiTheme="minorHAnsi" w:hAnsiTheme="minorHAnsi"/>
                <w:lang w:val="en-GB"/>
              </w:rPr>
            </w:pPr>
            <w:sdt>
              <w:sdtPr>
                <w:rPr>
                  <w:color w:val="000000"/>
                </w:rPr>
                <w:id w:val="1114170667"/>
                <w14:checkbox>
                  <w14:checked w14:val="0"/>
                  <w14:checkedState w14:val="2612" w14:font="MS Gothic"/>
                  <w14:uncheckedState w14:val="2610" w14:font="MS Gothic"/>
                </w14:checkbox>
              </w:sdtPr>
              <w:sdtContent>
                <w:r w:rsidR="002166AB" w:rsidRPr="006F38CF">
                  <w:rPr>
                    <w:rFonts w:ascii="MS Gothic" w:eastAsia="MS Gothic" w:hAnsi="MS Gothic" w:cs="MS Gothic" w:hint="eastAsia"/>
                    <w:color w:val="000000"/>
                    <w:lang w:val="en-GB"/>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8836011" w14:textId="77777777" w:rsidR="002166AB" w:rsidRPr="006F38CF" w:rsidRDefault="00000000" w:rsidP="00D333E0">
            <w:pPr>
              <w:rPr>
                <w:rFonts w:asciiTheme="minorHAnsi" w:hAnsiTheme="minorHAnsi"/>
                <w:lang w:val="en-GB"/>
              </w:rPr>
            </w:pPr>
            <w:sdt>
              <w:sdtPr>
                <w:rPr>
                  <w:color w:val="000000"/>
                </w:rPr>
                <w:id w:val="464009853"/>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National</w:t>
            </w:r>
          </w:p>
          <w:p w14:paraId="73094244" w14:textId="77777777" w:rsidR="002166AB" w:rsidRPr="006F38CF" w:rsidRDefault="00000000" w:rsidP="00D333E0">
            <w:pPr>
              <w:rPr>
                <w:rFonts w:asciiTheme="minorHAnsi" w:hAnsiTheme="minorHAnsi"/>
                <w:lang w:val="en-GB"/>
              </w:rPr>
            </w:pPr>
            <w:sdt>
              <w:sdtPr>
                <w:rPr>
                  <w:color w:val="000000"/>
                </w:rPr>
                <w:id w:val="490144621"/>
                <w14:checkbox>
                  <w14:checked w14:val="0"/>
                  <w14:checkedState w14:val="2612" w14:font="MS Gothic"/>
                  <w14:uncheckedState w14:val="2610" w14:font="MS Gothic"/>
                </w14:checkbox>
              </w:sdtPr>
              <w:sdtContent>
                <w:r w:rsidR="002166AB">
                  <w:rPr>
                    <w:rFonts w:ascii="MS Gothic" w:eastAsia="MS Gothic" w:hAnsi="MS Gothic" w:hint="eastAsia"/>
                    <w:color w:val="000000"/>
                  </w:rPr>
                  <w:t>☐</w:t>
                </w:r>
              </w:sdtContent>
            </w:sdt>
            <w:r w:rsidR="002166AB" w:rsidRPr="006F38CF">
              <w:rPr>
                <w:rFonts w:asciiTheme="minorHAnsi" w:hAnsiTheme="minorHAnsi"/>
                <w:color w:val="000000"/>
                <w:lang w:val="en-GB"/>
              </w:rPr>
              <w:t xml:space="preserve"> </w:t>
            </w:r>
            <w:r w:rsidR="002166AB" w:rsidRPr="006F38CF">
              <w:rPr>
                <w:rFonts w:asciiTheme="minorHAnsi" w:hAnsiTheme="minorHAnsi"/>
                <w:lang w:val="en-GB"/>
              </w:rPr>
              <w:t>International</w:t>
            </w:r>
          </w:p>
        </w:tc>
      </w:tr>
    </w:tbl>
    <w:p w14:paraId="0B2B1CCC" w14:textId="77777777" w:rsidR="002166AB" w:rsidRDefault="002166AB" w:rsidP="00902D14"/>
    <w:p w14:paraId="5602FAAB" w14:textId="77777777" w:rsidR="00F33A85" w:rsidRDefault="00F33A85" w:rsidP="00902D14"/>
    <w:p w14:paraId="2049994A" w14:textId="77777777" w:rsidR="005F655D" w:rsidRDefault="005F655D"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47374" w:rsidRPr="006F38CF" w14:paraId="2D4B03D7" w14:textId="77777777" w:rsidTr="00F17A57">
        <w:trPr>
          <w:trHeight w:val="636"/>
        </w:trPr>
        <w:tc>
          <w:tcPr>
            <w:tcW w:w="2114" w:type="dxa"/>
            <w:vAlign w:val="center"/>
          </w:tcPr>
          <w:p w14:paraId="69C190C7" w14:textId="77777777" w:rsidR="00547374" w:rsidRPr="006F38CF" w:rsidRDefault="00547374" w:rsidP="00F17A57">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89943952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1DC23B2" w14:textId="77777777" w:rsidR="00547374" w:rsidRPr="003D2102" w:rsidRDefault="00547374" w:rsidP="00F17A57">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355231BE" w14:textId="046F1538" w:rsidR="00547374" w:rsidRPr="003D2102" w:rsidRDefault="00416179" w:rsidP="00F17A57">
            <w:pPr>
              <w:jc w:val="center"/>
              <w:rPr>
                <w:rFonts w:asciiTheme="minorHAnsi" w:hAnsiTheme="minorHAnsi"/>
                <w:color w:val="000000"/>
                <w:sz w:val="24"/>
                <w:szCs w:val="24"/>
                <w:lang w:val="en-GB"/>
              </w:rPr>
            </w:pPr>
            <w:r>
              <w:rPr>
                <w:rFonts w:asciiTheme="minorHAnsi" w:hAnsiTheme="minorHAnsi"/>
                <w:b/>
                <w:sz w:val="24"/>
                <w:szCs w:val="24"/>
                <w:lang w:val="en-GB"/>
              </w:rPr>
              <w:t>r</w:t>
            </w:r>
            <w:r w:rsidR="00547374">
              <w:rPr>
                <w:rFonts w:asciiTheme="minorHAnsi" w:hAnsiTheme="minorHAnsi"/>
                <w:b/>
                <w:sz w:val="24"/>
                <w:szCs w:val="24"/>
                <w:lang w:val="en-GB"/>
              </w:rPr>
              <w:t>p2 a3</w:t>
            </w:r>
          </w:p>
        </w:tc>
      </w:tr>
      <w:tr w:rsidR="00547374" w:rsidRPr="006F38CF" w14:paraId="37335715" w14:textId="77777777" w:rsidTr="00F17A57">
        <w:trPr>
          <w:trHeight w:val="493"/>
        </w:trPr>
        <w:tc>
          <w:tcPr>
            <w:tcW w:w="2114" w:type="dxa"/>
            <w:vAlign w:val="center"/>
          </w:tcPr>
          <w:p w14:paraId="31DF2353"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585B0749" w14:textId="609F7C8B" w:rsidR="00547374" w:rsidRPr="006F38CF" w:rsidRDefault="00547374" w:rsidP="00F17A57">
            <w:pPr>
              <w:rPr>
                <w:rFonts w:asciiTheme="minorHAnsi" w:hAnsiTheme="minorHAnsi"/>
                <w:szCs w:val="22"/>
                <w:lang w:val="en-GB"/>
              </w:rPr>
            </w:pPr>
            <w:r w:rsidRPr="00547374">
              <w:rPr>
                <w:rFonts w:asciiTheme="minorHAnsi" w:hAnsiTheme="minorHAnsi"/>
                <w:szCs w:val="22"/>
                <w:lang w:val="sr-Latn-RS"/>
              </w:rPr>
              <w:t>Organizacija radionica, seminara i predavanja</w:t>
            </w:r>
          </w:p>
        </w:tc>
      </w:tr>
      <w:tr w:rsidR="00547374" w:rsidRPr="006F38CF" w14:paraId="5278D547" w14:textId="77777777" w:rsidTr="00F17A57">
        <w:trPr>
          <w:trHeight w:val="493"/>
        </w:trPr>
        <w:tc>
          <w:tcPr>
            <w:tcW w:w="2114" w:type="dxa"/>
            <w:vAlign w:val="center"/>
          </w:tcPr>
          <w:p w14:paraId="47A0991E"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6B66DE40" w14:textId="77777777" w:rsidR="00B136FE" w:rsidRDefault="00B136FE" w:rsidP="00B136FE">
            <w:pPr>
              <w:ind w:left="720"/>
              <w:rPr>
                <w:rFonts w:asciiTheme="minorHAnsi" w:hAnsiTheme="minorHAnsi"/>
                <w:szCs w:val="22"/>
                <w:lang w:val="en-US"/>
              </w:rPr>
            </w:pPr>
            <w:r w:rsidRPr="00B136FE">
              <w:rPr>
                <w:szCs w:val="22"/>
                <w:lang w:val="en-US"/>
              </w:rPr>
              <w:t>Povezane pretpostavke za aktivnost 3:</w:t>
            </w:r>
          </w:p>
          <w:p w14:paraId="63BC69A9" w14:textId="77777777" w:rsidR="00B136FE" w:rsidRPr="00B136FE" w:rsidRDefault="00B136FE" w:rsidP="00B136FE">
            <w:pPr>
              <w:ind w:left="720"/>
              <w:rPr>
                <w:szCs w:val="22"/>
                <w:lang w:val="en-US"/>
              </w:rPr>
            </w:pPr>
          </w:p>
          <w:p w14:paraId="64693F79" w14:textId="77777777" w:rsidR="00B136FE" w:rsidRPr="00B136FE" w:rsidRDefault="00B136FE" w:rsidP="00B136FE">
            <w:pPr>
              <w:numPr>
                <w:ilvl w:val="0"/>
                <w:numId w:val="27"/>
              </w:numPr>
              <w:rPr>
                <w:szCs w:val="22"/>
                <w:lang w:val="en-US"/>
              </w:rPr>
            </w:pPr>
            <w:r w:rsidRPr="00B136FE">
              <w:rPr>
                <w:szCs w:val="22"/>
                <w:lang w:val="en-US"/>
              </w:rPr>
              <w:t>Pretpostavka: Dostupna će biti adekvatna finansijska podrška za organizaciju radionica, seminara i predavanja.</w:t>
            </w:r>
          </w:p>
          <w:p w14:paraId="34B4F979" w14:textId="77777777" w:rsidR="00B136FE" w:rsidRPr="00B136FE" w:rsidRDefault="00B136FE" w:rsidP="00B136FE">
            <w:pPr>
              <w:numPr>
                <w:ilvl w:val="0"/>
                <w:numId w:val="27"/>
              </w:numPr>
              <w:rPr>
                <w:szCs w:val="22"/>
                <w:lang w:val="en-US"/>
              </w:rPr>
            </w:pPr>
            <w:r w:rsidRPr="00B136FE">
              <w:rPr>
                <w:szCs w:val="22"/>
                <w:lang w:val="en-US"/>
              </w:rPr>
              <w:t>Pretpostavka: Identifikovane teme i ciljevi obrazovnih aktivnosti su relevantni i usklađeni sa potrebama ciljne grupe učesnika.</w:t>
            </w:r>
          </w:p>
          <w:p w14:paraId="1DD35BBE" w14:textId="77777777" w:rsidR="00B136FE" w:rsidRDefault="00B136FE" w:rsidP="00B136FE">
            <w:pPr>
              <w:numPr>
                <w:ilvl w:val="0"/>
                <w:numId w:val="27"/>
              </w:numPr>
              <w:rPr>
                <w:szCs w:val="22"/>
                <w:lang w:val="en-US"/>
              </w:rPr>
            </w:pPr>
            <w:r w:rsidRPr="00B136FE">
              <w:rPr>
                <w:szCs w:val="22"/>
                <w:lang w:val="en-US"/>
              </w:rPr>
              <w:t>Pretpostavka: Dostupni će biti dovoljni resursi, kao što su prostorije i potrebna oprema, kako bi se sproveli planirani radionice, seminari i predavanja.</w:t>
            </w:r>
          </w:p>
          <w:p w14:paraId="3236A969" w14:textId="77777777" w:rsidR="00B136FE" w:rsidRPr="00B136FE" w:rsidRDefault="00B136FE" w:rsidP="00B136FE">
            <w:pPr>
              <w:ind w:left="720"/>
              <w:rPr>
                <w:szCs w:val="22"/>
                <w:lang w:val="en-US"/>
              </w:rPr>
            </w:pPr>
          </w:p>
          <w:p w14:paraId="5073581F" w14:textId="77777777" w:rsidR="00B136FE" w:rsidRPr="00B136FE" w:rsidRDefault="00B136FE" w:rsidP="00B136FE">
            <w:pPr>
              <w:ind w:left="720"/>
              <w:rPr>
                <w:szCs w:val="22"/>
                <w:lang w:val="en-US"/>
              </w:rPr>
            </w:pPr>
            <w:r w:rsidRPr="00B136FE">
              <w:rPr>
                <w:szCs w:val="22"/>
                <w:lang w:val="en-US"/>
              </w:rPr>
              <w:t>Povezani rizici za aktivnost 3:</w:t>
            </w:r>
          </w:p>
          <w:p w14:paraId="74087DC4" w14:textId="77777777" w:rsidR="00B136FE" w:rsidRPr="00B136FE" w:rsidRDefault="00B136FE" w:rsidP="00B136FE">
            <w:pPr>
              <w:numPr>
                <w:ilvl w:val="0"/>
                <w:numId w:val="28"/>
              </w:numPr>
              <w:rPr>
                <w:szCs w:val="22"/>
                <w:lang w:val="en-US"/>
              </w:rPr>
            </w:pPr>
            <w:r w:rsidRPr="00B136FE">
              <w:rPr>
                <w:szCs w:val="22"/>
                <w:lang w:val="en-US"/>
              </w:rPr>
              <w:t>Rizik: Niska poseta ili angažovanje učesnika tokom radionica, seminara i predavanja.</w:t>
            </w:r>
          </w:p>
          <w:p w14:paraId="04CDC69C" w14:textId="77777777" w:rsidR="00B136FE" w:rsidRPr="00B136FE" w:rsidRDefault="00B136FE" w:rsidP="00B136FE">
            <w:pPr>
              <w:numPr>
                <w:ilvl w:val="0"/>
                <w:numId w:val="28"/>
              </w:numPr>
              <w:rPr>
                <w:szCs w:val="22"/>
                <w:lang w:val="en-US"/>
              </w:rPr>
            </w:pPr>
            <w:r w:rsidRPr="00B136FE">
              <w:rPr>
                <w:szCs w:val="22"/>
                <w:lang w:val="en-US"/>
              </w:rPr>
              <w:t>Rizik: Nedovoljna priprema i kontrola kvaliteta materijala za učesnike, kao što su prezentacije i materijali za radionice.</w:t>
            </w:r>
          </w:p>
          <w:p w14:paraId="654912A1" w14:textId="77777777" w:rsidR="00B136FE" w:rsidRPr="00B136FE" w:rsidRDefault="00B136FE" w:rsidP="00B136FE">
            <w:pPr>
              <w:numPr>
                <w:ilvl w:val="0"/>
                <w:numId w:val="28"/>
              </w:numPr>
              <w:rPr>
                <w:szCs w:val="22"/>
                <w:lang w:val="en-US"/>
              </w:rPr>
            </w:pPr>
            <w:r w:rsidRPr="00B136FE">
              <w:rPr>
                <w:szCs w:val="22"/>
                <w:lang w:val="en-US"/>
              </w:rPr>
              <w:t>Rizik: Nedovoljne veštine vođenja kako bi se podstakla aktivna interakcija i značajne diskusije među učesnicima.</w:t>
            </w:r>
          </w:p>
          <w:p w14:paraId="3F5CA106" w14:textId="77777777" w:rsidR="00B136FE" w:rsidRPr="00B136FE" w:rsidRDefault="00B136FE" w:rsidP="00B136FE">
            <w:pPr>
              <w:numPr>
                <w:ilvl w:val="0"/>
                <w:numId w:val="28"/>
              </w:numPr>
              <w:rPr>
                <w:szCs w:val="22"/>
                <w:lang w:val="en-US"/>
              </w:rPr>
            </w:pPr>
            <w:r w:rsidRPr="00B136FE">
              <w:rPr>
                <w:szCs w:val="22"/>
                <w:lang w:val="en-US"/>
              </w:rPr>
              <w:t>Rizik: Ograničena svest ili razumevanje kulturnog nasleđa Sandžaka među učesnicima.</w:t>
            </w:r>
          </w:p>
          <w:p w14:paraId="5F9A4AA7" w14:textId="77777777" w:rsidR="00B136FE" w:rsidRPr="00B136FE" w:rsidRDefault="00B136FE" w:rsidP="00B136FE">
            <w:pPr>
              <w:numPr>
                <w:ilvl w:val="0"/>
                <w:numId w:val="28"/>
              </w:numPr>
              <w:rPr>
                <w:szCs w:val="22"/>
                <w:lang w:val="en-US"/>
              </w:rPr>
            </w:pPr>
            <w:r w:rsidRPr="00B136FE">
              <w:rPr>
                <w:szCs w:val="22"/>
                <w:lang w:val="en-US"/>
              </w:rPr>
              <w:t>Rizik: Nedovoljan prenos veština i kompetencija u vezi sa čuvanjem i promocijom kulturnog nasleđa.</w:t>
            </w:r>
          </w:p>
          <w:p w14:paraId="6B23AB8B" w14:textId="77777777" w:rsidR="00547374" w:rsidRPr="006F38CF" w:rsidRDefault="00547374" w:rsidP="00B136FE">
            <w:pPr>
              <w:ind w:left="720"/>
              <w:rPr>
                <w:rFonts w:asciiTheme="minorHAnsi" w:hAnsiTheme="minorHAnsi"/>
                <w:szCs w:val="22"/>
                <w:lang w:val="en-GB"/>
              </w:rPr>
            </w:pPr>
          </w:p>
        </w:tc>
      </w:tr>
      <w:tr w:rsidR="00547374" w:rsidRPr="006F38CF" w14:paraId="64B60DAA" w14:textId="77777777" w:rsidTr="00F17A57">
        <w:trPr>
          <w:trHeight w:val="493"/>
        </w:trPr>
        <w:tc>
          <w:tcPr>
            <w:tcW w:w="2114" w:type="dxa"/>
            <w:vAlign w:val="center"/>
          </w:tcPr>
          <w:p w14:paraId="009AE049"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09AFBAD" w14:textId="778C6370" w:rsidR="00547374" w:rsidRPr="006F38CF" w:rsidRDefault="00416179" w:rsidP="00F17A57">
            <w:pPr>
              <w:rPr>
                <w:rFonts w:asciiTheme="minorHAnsi" w:hAnsiTheme="minorHAnsi"/>
                <w:szCs w:val="22"/>
                <w:lang w:val="en-GB"/>
              </w:rPr>
            </w:pPr>
            <w:r w:rsidRPr="00416179">
              <w:rPr>
                <w:rFonts w:asciiTheme="minorHAnsi" w:hAnsiTheme="minorHAnsi"/>
                <w:szCs w:val="22"/>
                <w:lang w:val="en-GB"/>
              </w:rPr>
              <w:t>Ova glavna aktivnost ima za cilj organizaciju i vođenje obrazovnih aktivnosti, kao što su radionice, seminari i predavanja, sa fokusom na kulturno nasleđe Sandžaka. Kroz ove aktivnosti, učesnicima će se pružiti informacije o kulturnom nasleđu i njegovom značaju, a takođe će se podsticati razvoj veština i kompetencija u vezi sa očuvanjem i promocijom kulturnog nasleđa.</w:t>
            </w:r>
          </w:p>
        </w:tc>
      </w:tr>
      <w:tr w:rsidR="00547374" w:rsidRPr="006F38CF" w14:paraId="567460A7" w14:textId="77777777" w:rsidTr="00F17A57">
        <w:trPr>
          <w:trHeight w:val="493"/>
        </w:trPr>
        <w:tc>
          <w:tcPr>
            <w:tcW w:w="2114" w:type="dxa"/>
            <w:vAlign w:val="center"/>
          </w:tcPr>
          <w:p w14:paraId="373714B1"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0680013A" w14:textId="77777777" w:rsidR="00547374" w:rsidRPr="00547374" w:rsidRDefault="00547374" w:rsidP="00547374">
            <w:pPr>
              <w:rPr>
                <w:szCs w:val="22"/>
              </w:rPr>
            </w:pPr>
            <w:r w:rsidRPr="00547374">
              <w:rPr>
                <w:szCs w:val="22"/>
              </w:rPr>
              <w:t>3.1.</w:t>
            </w:r>
            <w:r w:rsidRPr="00547374">
              <w:rPr>
                <w:szCs w:val="22"/>
              </w:rPr>
              <w:tab/>
              <w:t>Planiranje obrazovnih aktivnosti</w:t>
            </w:r>
          </w:p>
          <w:p w14:paraId="77BBB09C" w14:textId="77777777" w:rsidR="00547374" w:rsidRPr="00547374" w:rsidRDefault="00547374" w:rsidP="00547374">
            <w:pPr>
              <w:rPr>
                <w:szCs w:val="22"/>
              </w:rPr>
            </w:pPr>
            <w:r w:rsidRPr="00547374">
              <w:rPr>
                <w:szCs w:val="22"/>
              </w:rPr>
              <w:t>3.1.1.</w:t>
            </w:r>
            <w:r w:rsidRPr="00547374">
              <w:rPr>
                <w:szCs w:val="22"/>
              </w:rPr>
              <w:tab/>
              <w:t xml:space="preserve">  Identifikacija tema i ciljeva obrazovnih aktivnosti</w:t>
            </w:r>
          </w:p>
          <w:p w14:paraId="767346C2" w14:textId="77777777" w:rsidR="00547374" w:rsidRPr="00547374" w:rsidRDefault="00547374" w:rsidP="00547374">
            <w:pPr>
              <w:rPr>
                <w:szCs w:val="22"/>
              </w:rPr>
            </w:pPr>
            <w:r w:rsidRPr="00547374">
              <w:rPr>
                <w:szCs w:val="22"/>
              </w:rPr>
              <w:t>3.1.2.</w:t>
            </w:r>
            <w:r w:rsidRPr="00547374">
              <w:rPr>
                <w:szCs w:val="22"/>
              </w:rPr>
              <w:tab/>
              <w:t xml:space="preserve">  Definisanje formata i trajanja radionica, seminara i predavanja</w:t>
            </w:r>
          </w:p>
          <w:p w14:paraId="3F6E6482" w14:textId="77777777" w:rsidR="00547374" w:rsidRPr="00547374" w:rsidRDefault="00547374" w:rsidP="00547374">
            <w:pPr>
              <w:rPr>
                <w:szCs w:val="22"/>
              </w:rPr>
            </w:pPr>
            <w:r w:rsidRPr="00547374">
              <w:rPr>
                <w:szCs w:val="22"/>
              </w:rPr>
              <w:t>3.1.3.</w:t>
            </w:r>
            <w:r w:rsidRPr="00547374">
              <w:rPr>
                <w:szCs w:val="22"/>
              </w:rPr>
              <w:tab/>
              <w:t xml:space="preserve">  Određivanje rasporeda i lokacija za svaku aktivnost</w:t>
            </w:r>
          </w:p>
          <w:p w14:paraId="09129597" w14:textId="77777777" w:rsidR="00547374" w:rsidRPr="00547374" w:rsidRDefault="00547374" w:rsidP="00547374">
            <w:pPr>
              <w:rPr>
                <w:szCs w:val="22"/>
              </w:rPr>
            </w:pPr>
            <w:r w:rsidRPr="00547374">
              <w:rPr>
                <w:szCs w:val="22"/>
              </w:rPr>
              <w:t>3.2.</w:t>
            </w:r>
            <w:r w:rsidRPr="00547374">
              <w:rPr>
                <w:szCs w:val="22"/>
              </w:rPr>
              <w:tab/>
              <w:t>Priprema materijala i resursa</w:t>
            </w:r>
          </w:p>
          <w:p w14:paraId="29016479" w14:textId="77777777" w:rsidR="00547374" w:rsidRPr="00547374" w:rsidRDefault="00547374" w:rsidP="00547374">
            <w:pPr>
              <w:rPr>
                <w:szCs w:val="22"/>
              </w:rPr>
            </w:pPr>
            <w:r w:rsidRPr="00547374">
              <w:rPr>
                <w:szCs w:val="22"/>
              </w:rPr>
              <w:t>3.2.1.</w:t>
            </w:r>
            <w:r w:rsidRPr="00547374">
              <w:rPr>
                <w:szCs w:val="22"/>
              </w:rPr>
              <w:tab/>
              <w:t xml:space="preserve">  Izrada prezentacija, materijala za učesnike i drugih potrebnih resursa</w:t>
            </w:r>
          </w:p>
          <w:p w14:paraId="35784CA6" w14:textId="77777777" w:rsidR="00547374" w:rsidRPr="00547374" w:rsidRDefault="00547374" w:rsidP="00547374">
            <w:pPr>
              <w:rPr>
                <w:szCs w:val="22"/>
              </w:rPr>
            </w:pPr>
            <w:r w:rsidRPr="00547374">
              <w:rPr>
                <w:szCs w:val="22"/>
              </w:rPr>
              <w:t>3.2.2.</w:t>
            </w:r>
            <w:r w:rsidRPr="00547374">
              <w:rPr>
                <w:szCs w:val="22"/>
              </w:rPr>
              <w:tab/>
              <w:t xml:space="preserve">  Provera i ažuriranje materijala u skladu sa sadržajem modula</w:t>
            </w:r>
          </w:p>
          <w:p w14:paraId="63215C36" w14:textId="77777777" w:rsidR="00547374" w:rsidRPr="00547374" w:rsidRDefault="00547374" w:rsidP="00547374">
            <w:pPr>
              <w:rPr>
                <w:szCs w:val="22"/>
              </w:rPr>
            </w:pPr>
            <w:r w:rsidRPr="00547374">
              <w:rPr>
                <w:szCs w:val="22"/>
              </w:rPr>
              <w:t>3.2.3.</w:t>
            </w:r>
            <w:r w:rsidRPr="00547374">
              <w:rPr>
                <w:szCs w:val="22"/>
              </w:rPr>
              <w:tab/>
              <w:t xml:space="preserve">  Organizacija i priprema potrebnih materijala za svaku aktivnost</w:t>
            </w:r>
          </w:p>
          <w:p w14:paraId="11DB70A4" w14:textId="77777777" w:rsidR="00547374" w:rsidRPr="00547374" w:rsidRDefault="00547374" w:rsidP="00547374">
            <w:pPr>
              <w:rPr>
                <w:szCs w:val="22"/>
              </w:rPr>
            </w:pPr>
            <w:r w:rsidRPr="00547374">
              <w:rPr>
                <w:szCs w:val="22"/>
              </w:rPr>
              <w:t>3.3.</w:t>
            </w:r>
            <w:r w:rsidRPr="00547374">
              <w:rPr>
                <w:szCs w:val="22"/>
              </w:rPr>
              <w:tab/>
              <w:t>Vođenje radionica, seminara i predavanja</w:t>
            </w:r>
          </w:p>
          <w:p w14:paraId="2A7D0212" w14:textId="77777777" w:rsidR="00547374" w:rsidRPr="00547374" w:rsidRDefault="00547374" w:rsidP="00547374">
            <w:pPr>
              <w:rPr>
                <w:szCs w:val="22"/>
              </w:rPr>
            </w:pPr>
            <w:r w:rsidRPr="00547374">
              <w:rPr>
                <w:szCs w:val="22"/>
              </w:rPr>
              <w:t>3.3.1.</w:t>
            </w:r>
            <w:r w:rsidRPr="00547374">
              <w:rPr>
                <w:szCs w:val="22"/>
              </w:rPr>
              <w:tab/>
              <w:t xml:space="preserve">  Pružanje informacija o kulturnom nasleđu Sandžaka i njegovom značaju</w:t>
            </w:r>
          </w:p>
          <w:p w14:paraId="18C532C0" w14:textId="77777777" w:rsidR="00547374" w:rsidRPr="00547374" w:rsidRDefault="00547374" w:rsidP="00547374">
            <w:pPr>
              <w:rPr>
                <w:szCs w:val="22"/>
              </w:rPr>
            </w:pPr>
            <w:r w:rsidRPr="00547374">
              <w:rPr>
                <w:szCs w:val="22"/>
              </w:rPr>
              <w:t>3.3.2.</w:t>
            </w:r>
            <w:r w:rsidRPr="00547374">
              <w:rPr>
                <w:szCs w:val="22"/>
              </w:rPr>
              <w:tab/>
              <w:t xml:space="preserve">  Facilitacija interakcije i diskusije među učesnicima</w:t>
            </w:r>
          </w:p>
          <w:p w14:paraId="2EADA3DF" w14:textId="6038AACB" w:rsidR="00547374" w:rsidRPr="006F38CF" w:rsidRDefault="00547374" w:rsidP="00547374">
            <w:pPr>
              <w:rPr>
                <w:rFonts w:asciiTheme="minorHAnsi" w:hAnsiTheme="minorHAnsi"/>
                <w:szCs w:val="22"/>
                <w:lang w:val="en-GB"/>
              </w:rPr>
            </w:pPr>
            <w:r w:rsidRPr="00547374">
              <w:rPr>
                <w:szCs w:val="22"/>
              </w:rPr>
              <w:t>3.3.3.</w:t>
            </w:r>
            <w:r w:rsidRPr="00547374">
              <w:rPr>
                <w:szCs w:val="22"/>
              </w:rPr>
              <w:tab/>
              <w:t xml:space="preserve">  Podsticanje učesnika da razvijaju veštine i kompetencije u vezi s očuvanjem i promocijom kulturnog nasleđa</w:t>
            </w:r>
          </w:p>
        </w:tc>
      </w:tr>
      <w:tr w:rsidR="00547374" w:rsidRPr="006F38CF" w14:paraId="4F1C40C3" w14:textId="77777777" w:rsidTr="00F17A57">
        <w:trPr>
          <w:trHeight w:val="493"/>
        </w:trPr>
        <w:tc>
          <w:tcPr>
            <w:tcW w:w="2114" w:type="dxa"/>
            <w:vAlign w:val="center"/>
          </w:tcPr>
          <w:p w14:paraId="49ACBAD0"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028796BB" w14:textId="6F7D03E4" w:rsidR="00547374" w:rsidRPr="006F38CF" w:rsidRDefault="00547374" w:rsidP="00F17A57">
            <w:pPr>
              <w:rPr>
                <w:rFonts w:asciiTheme="minorHAnsi" w:hAnsiTheme="minorHAnsi"/>
                <w:szCs w:val="22"/>
                <w:lang w:val="en-GB"/>
              </w:rPr>
            </w:pPr>
            <w:r>
              <w:rPr>
                <w:rFonts w:asciiTheme="minorHAnsi" w:hAnsiTheme="minorHAnsi"/>
                <w:szCs w:val="22"/>
                <w:lang w:val="en-GB"/>
              </w:rPr>
              <w:t>M</w:t>
            </w:r>
            <w:r w:rsidR="00416179">
              <w:rPr>
                <w:rFonts w:asciiTheme="minorHAnsi" w:hAnsiTheme="minorHAnsi"/>
                <w:szCs w:val="22"/>
                <w:lang w:val="en-GB"/>
              </w:rPr>
              <w:t>2</w:t>
            </w:r>
          </w:p>
        </w:tc>
        <w:tc>
          <w:tcPr>
            <w:tcW w:w="2556" w:type="dxa"/>
            <w:vAlign w:val="center"/>
          </w:tcPr>
          <w:p w14:paraId="26AE3D41"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 xml:space="preserve">Estimated End Date </w:t>
            </w:r>
          </w:p>
          <w:p w14:paraId="0570BEBC" w14:textId="77777777" w:rsidR="00547374" w:rsidRPr="006F38CF" w:rsidRDefault="00547374" w:rsidP="00F17A57">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151EDCA" w14:textId="3FF04E11" w:rsidR="00547374" w:rsidRPr="006F38CF" w:rsidRDefault="00547374" w:rsidP="00F17A57">
            <w:pPr>
              <w:rPr>
                <w:rFonts w:asciiTheme="minorHAnsi" w:hAnsiTheme="minorHAnsi"/>
                <w:szCs w:val="22"/>
                <w:lang w:val="en-GB"/>
              </w:rPr>
            </w:pPr>
            <w:r>
              <w:rPr>
                <w:rFonts w:asciiTheme="minorHAnsi" w:hAnsiTheme="minorHAnsi"/>
                <w:szCs w:val="22"/>
                <w:lang w:val="en-GB"/>
              </w:rPr>
              <w:t>M</w:t>
            </w:r>
            <w:r w:rsidR="00416179">
              <w:rPr>
                <w:rFonts w:asciiTheme="minorHAnsi" w:hAnsiTheme="minorHAnsi"/>
                <w:szCs w:val="22"/>
                <w:lang w:val="en-GB"/>
              </w:rPr>
              <w:t>3</w:t>
            </w:r>
          </w:p>
        </w:tc>
      </w:tr>
      <w:tr w:rsidR="00547374" w:rsidRPr="006F38CF" w14:paraId="689D93D4" w14:textId="77777777" w:rsidTr="00F17A57">
        <w:trPr>
          <w:trHeight w:val="493"/>
        </w:trPr>
        <w:tc>
          <w:tcPr>
            <w:tcW w:w="2114" w:type="dxa"/>
            <w:vAlign w:val="center"/>
          </w:tcPr>
          <w:p w14:paraId="09ED65A4"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7360EE29" w14:textId="77777777" w:rsidR="00547374" w:rsidRPr="00EC5993" w:rsidRDefault="00547374" w:rsidP="00F17A57">
            <w:pPr>
              <w:rPr>
                <w:rFonts w:asciiTheme="minorHAnsi" w:hAnsiTheme="minorHAnsi"/>
                <w:szCs w:val="22"/>
                <w:lang w:val="en-GB"/>
              </w:rPr>
            </w:pPr>
            <w:r>
              <w:rPr>
                <w:rFonts w:asciiTheme="minorHAnsi" w:hAnsiTheme="minorHAnsi"/>
                <w:szCs w:val="22"/>
                <w:lang w:val="en-GB"/>
              </w:rPr>
              <w:t xml:space="preserve">KakoGod, </w:t>
            </w:r>
            <w:r>
              <w:rPr>
                <w:rFonts w:asciiTheme="minorHAnsi" w:hAnsiTheme="minorHAnsi"/>
                <w:b/>
                <w:bCs/>
                <w:szCs w:val="22"/>
                <w:lang w:val="en-GB"/>
              </w:rPr>
              <w:t>Novi Pazar</w:t>
            </w:r>
          </w:p>
        </w:tc>
      </w:tr>
      <w:tr w:rsidR="00547374" w:rsidRPr="006F38CF" w14:paraId="59D32321" w14:textId="77777777" w:rsidTr="00F17A57">
        <w:trPr>
          <w:trHeight w:val="493"/>
        </w:trPr>
        <w:tc>
          <w:tcPr>
            <w:tcW w:w="2114" w:type="dxa"/>
            <w:vAlign w:val="center"/>
          </w:tcPr>
          <w:p w14:paraId="003D0C74"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411368DA" w14:textId="77777777" w:rsidR="00547374" w:rsidRPr="00903E52" w:rsidRDefault="00547374" w:rsidP="00F17A57">
            <w:pPr>
              <w:rPr>
                <w:rFonts w:asciiTheme="minorHAnsi" w:eastAsiaTheme="minorHAnsi" w:hAnsiTheme="minorHAnsi" w:cstheme="minorBidi"/>
                <w:sz w:val="18"/>
                <w:szCs w:val="18"/>
              </w:rPr>
            </w:pPr>
            <w:r>
              <w:rPr>
                <w:sz w:val="18"/>
                <w:szCs w:val="18"/>
                <w:lang w:val="en-US"/>
              </w:rPr>
              <w:t>BNV (Bošnjačko nacionalno vijeće)</w:t>
            </w:r>
            <w:r>
              <w:rPr>
                <w:rFonts w:asciiTheme="minorHAnsi" w:eastAsiaTheme="minorHAnsi" w:hAnsiTheme="minorHAnsi" w:cstheme="minorBidi"/>
                <w:sz w:val="18"/>
                <w:szCs w:val="18"/>
              </w:rPr>
              <w:t xml:space="preserve">, </w:t>
            </w:r>
            <w:r>
              <w:rPr>
                <w:rFonts w:asciiTheme="minorHAnsi" w:eastAsiaTheme="minorHAnsi" w:hAnsiTheme="minorHAnsi" w:cstheme="minorBidi"/>
                <w:b/>
                <w:bCs/>
                <w:sz w:val="18"/>
                <w:szCs w:val="18"/>
              </w:rPr>
              <w:t>Novi Pazar</w:t>
            </w:r>
          </w:p>
          <w:p w14:paraId="20AA3B35" w14:textId="7922EA19" w:rsidR="00547374" w:rsidRDefault="00416179" w:rsidP="00F17A57">
            <w:pPr>
              <w:rPr>
                <w:b/>
                <w:bCs/>
                <w:sz w:val="18"/>
                <w:szCs w:val="18"/>
              </w:rPr>
            </w:pPr>
            <w:r w:rsidRPr="00D83A6D">
              <w:rPr>
                <w:sz w:val="18"/>
                <w:szCs w:val="18"/>
              </w:rPr>
              <w:t>Zavod za zaštitu spomenika</w:t>
            </w:r>
            <w:r>
              <w:rPr>
                <w:sz w:val="18"/>
                <w:szCs w:val="18"/>
              </w:rPr>
              <w:t xml:space="preserve"> kulture Novog Pazara</w:t>
            </w:r>
            <w:r>
              <w:rPr>
                <w:b/>
                <w:bCs/>
                <w:sz w:val="18"/>
                <w:szCs w:val="18"/>
              </w:rPr>
              <w:t>, Novi Pazar</w:t>
            </w:r>
          </w:p>
          <w:p w14:paraId="3DAE111C" w14:textId="77777777" w:rsidR="00547374" w:rsidRPr="00903E52" w:rsidRDefault="00547374" w:rsidP="00F17A57">
            <w:pPr>
              <w:rPr>
                <w:rFonts w:asciiTheme="minorHAnsi" w:eastAsiaTheme="minorHAnsi" w:hAnsiTheme="minorHAnsi" w:cstheme="minorBidi"/>
                <w:sz w:val="18"/>
                <w:szCs w:val="18"/>
                <w:lang w:val="en-US"/>
              </w:rPr>
            </w:pPr>
            <w:r>
              <w:rPr>
                <w:sz w:val="18"/>
                <w:szCs w:val="18"/>
              </w:rPr>
              <w:t xml:space="preserve">UNESCO, </w:t>
            </w:r>
            <w:r>
              <w:rPr>
                <w:b/>
                <w:bCs/>
                <w:sz w:val="18"/>
                <w:szCs w:val="18"/>
              </w:rPr>
              <w:t>Francuska</w:t>
            </w:r>
          </w:p>
        </w:tc>
      </w:tr>
      <w:tr w:rsidR="00547374" w:rsidRPr="006F38CF" w14:paraId="0C5D5A8D" w14:textId="77777777" w:rsidTr="00F17A57">
        <w:trPr>
          <w:trHeight w:val="493"/>
        </w:trPr>
        <w:tc>
          <w:tcPr>
            <w:tcW w:w="2114" w:type="dxa"/>
            <w:vAlign w:val="center"/>
          </w:tcPr>
          <w:p w14:paraId="13F79F87" w14:textId="77777777" w:rsidR="00547374" w:rsidRPr="006F38CF" w:rsidRDefault="00547374" w:rsidP="00F17A57">
            <w:pPr>
              <w:rPr>
                <w:rFonts w:asciiTheme="minorHAnsi" w:hAnsiTheme="minorHAnsi"/>
                <w:b/>
                <w:lang w:val="en-GB"/>
              </w:rPr>
            </w:pPr>
            <w:r w:rsidRPr="006F38CF">
              <w:rPr>
                <w:rFonts w:asciiTheme="minorHAnsi" w:hAnsiTheme="minorHAnsi"/>
                <w:b/>
                <w:lang w:val="en-GB"/>
              </w:rPr>
              <w:t>Costs</w:t>
            </w:r>
          </w:p>
          <w:p w14:paraId="1DAFBF28" w14:textId="77777777" w:rsidR="00547374" w:rsidRPr="006F38CF" w:rsidRDefault="00547374" w:rsidP="00F17A57">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w:t>
            </w:r>
            <w:r w:rsidRPr="00F76789">
              <w:rPr>
                <w:rFonts w:asciiTheme="minorHAnsi" w:hAnsiTheme="minorHAnsi"/>
                <w:i/>
                <w:lang w:val="en-GB"/>
              </w:rPr>
              <w:lastRenderedPageBreak/>
              <w:t>the task cannot be performed by the partner.</w:t>
            </w:r>
          </w:p>
        </w:tc>
        <w:tc>
          <w:tcPr>
            <w:tcW w:w="7525" w:type="dxa"/>
            <w:gridSpan w:val="4"/>
          </w:tcPr>
          <w:p w14:paraId="1B2DAC2A" w14:textId="77777777" w:rsidR="00647CB3" w:rsidRPr="00647CB3" w:rsidRDefault="00647CB3" w:rsidP="00647CB3">
            <w:pPr>
              <w:pStyle w:val="ListParagraph"/>
              <w:numPr>
                <w:ilvl w:val="0"/>
                <w:numId w:val="30"/>
              </w:numPr>
              <w:rPr>
                <w:szCs w:val="22"/>
              </w:rPr>
            </w:pPr>
            <w:r w:rsidRPr="00647CB3">
              <w:rPr>
                <w:szCs w:val="22"/>
              </w:rPr>
              <w:lastRenderedPageBreak/>
              <w:t>Putovanja: Mogu biti potrebna putovanja za organizaciju radionica, seminara i predavanja, kao i za obuku osoblja koje će ih voditi. Putni troškovi obuhvataju troškove prevoza (avion, voz, automobil), smeštaj, ishranu i takse za putovanje.</w:t>
            </w:r>
          </w:p>
          <w:p w14:paraId="42327F87" w14:textId="77777777" w:rsidR="00647CB3" w:rsidRPr="00647CB3" w:rsidRDefault="00647CB3" w:rsidP="00647CB3">
            <w:pPr>
              <w:ind w:left="720"/>
              <w:rPr>
                <w:szCs w:val="22"/>
              </w:rPr>
            </w:pPr>
          </w:p>
          <w:p w14:paraId="265347B2" w14:textId="77777777" w:rsidR="00647CB3" w:rsidRPr="00647CB3" w:rsidRDefault="00647CB3" w:rsidP="00647CB3">
            <w:pPr>
              <w:pStyle w:val="ListParagraph"/>
              <w:numPr>
                <w:ilvl w:val="0"/>
                <w:numId w:val="30"/>
              </w:numPr>
              <w:rPr>
                <w:szCs w:val="22"/>
              </w:rPr>
            </w:pPr>
            <w:r w:rsidRPr="00647CB3">
              <w:rPr>
                <w:szCs w:val="22"/>
              </w:rPr>
              <w:t>Oprema: Može biti potrebna određena oprema za uspešno izvođenje radionica, seminara i predavanja. Oprema može uključivati projektore, računare, audio-vizuelnu opremu, flipchart table, materijale za učesnike, kao i ostale tehničke resurse koji su neophodni za prezentaciju i interakciju sa učesnicima.</w:t>
            </w:r>
          </w:p>
          <w:p w14:paraId="63F22F7C" w14:textId="77777777" w:rsidR="00647CB3" w:rsidRPr="00647CB3" w:rsidRDefault="00647CB3" w:rsidP="00647CB3">
            <w:pPr>
              <w:ind w:left="720"/>
              <w:rPr>
                <w:szCs w:val="22"/>
              </w:rPr>
            </w:pPr>
          </w:p>
          <w:p w14:paraId="33C0F3FF" w14:textId="5D148E3F" w:rsidR="00547374" w:rsidRPr="00647CB3" w:rsidRDefault="00647CB3" w:rsidP="00647CB3">
            <w:pPr>
              <w:pStyle w:val="ListParagraph"/>
              <w:numPr>
                <w:ilvl w:val="0"/>
                <w:numId w:val="30"/>
              </w:numPr>
              <w:rPr>
                <w:rFonts w:asciiTheme="minorHAnsi" w:hAnsiTheme="minorHAnsi"/>
                <w:szCs w:val="22"/>
                <w:lang w:val="en-GB"/>
              </w:rPr>
            </w:pPr>
            <w:r w:rsidRPr="00647CB3">
              <w:rPr>
                <w:szCs w:val="22"/>
              </w:rPr>
              <w:lastRenderedPageBreak/>
              <w:t>Podizvođenje: U nekim slučajevima, može biti potrebno angažovati specijalizovane stručnjake ili obučene facilitatore za vođenje radionica, seminara i predavanja. Razlozi za podizvođenje mogu uključivati nedostatak internih kapaciteta ili specifična ekspertiza koju partner nije u mogućnosti da pruži.</w:t>
            </w:r>
          </w:p>
        </w:tc>
      </w:tr>
    </w:tbl>
    <w:p w14:paraId="02806EC7" w14:textId="77777777" w:rsidR="00547374" w:rsidRDefault="00547374" w:rsidP="00902D14"/>
    <w:p w14:paraId="3B87AB90" w14:textId="77777777" w:rsidR="00547374" w:rsidRDefault="0054737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49ABEDFA" w14:textId="77777777" w:rsidTr="00F17A57">
        <w:tc>
          <w:tcPr>
            <w:tcW w:w="2127" w:type="dxa"/>
            <w:vMerge w:val="restart"/>
            <w:vAlign w:val="center"/>
          </w:tcPr>
          <w:p w14:paraId="5E06077E"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285A4424"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9F4EAFA"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E740C1" w14:textId="60CCAF4E"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a3.1.1</w:t>
            </w:r>
          </w:p>
        </w:tc>
      </w:tr>
      <w:tr w:rsidR="00416179" w:rsidRPr="006F38CF" w14:paraId="4B9D20D2" w14:textId="77777777" w:rsidTr="00F17A57">
        <w:tc>
          <w:tcPr>
            <w:tcW w:w="2127" w:type="dxa"/>
            <w:vMerge/>
            <w:vAlign w:val="center"/>
          </w:tcPr>
          <w:p w14:paraId="63D55CB2" w14:textId="77777777" w:rsidR="00416179" w:rsidRPr="006F38CF" w:rsidRDefault="00416179" w:rsidP="00F17A57">
            <w:pPr>
              <w:rPr>
                <w:rFonts w:asciiTheme="minorHAnsi" w:hAnsiTheme="minorHAnsi"/>
                <w:lang w:val="en-GB"/>
              </w:rPr>
            </w:pPr>
          </w:p>
        </w:tc>
        <w:tc>
          <w:tcPr>
            <w:tcW w:w="1984" w:type="dxa"/>
            <w:vAlign w:val="center"/>
          </w:tcPr>
          <w:p w14:paraId="0B520071"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3E7B87B" w14:textId="508D9F85" w:rsidR="00416179" w:rsidRPr="00671929" w:rsidRDefault="00206FE3" w:rsidP="00F17A57">
            <w:pPr>
              <w:rPr>
                <w:szCs w:val="22"/>
              </w:rPr>
            </w:pPr>
            <w:r w:rsidRPr="00206FE3">
              <w:rPr>
                <w:szCs w:val="22"/>
                <w:lang w:val="en-GB"/>
              </w:rPr>
              <w:t>Identifikacija tema i ciljeva obrazovnih aktivnosti</w:t>
            </w:r>
          </w:p>
        </w:tc>
      </w:tr>
      <w:tr w:rsidR="00416179" w:rsidRPr="006F38CF" w14:paraId="14D7F816" w14:textId="77777777" w:rsidTr="00F17A57">
        <w:trPr>
          <w:trHeight w:val="472"/>
        </w:trPr>
        <w:tc>
          <w:tcPr>
            <w:tcW w:w="2127" w:type="dxa"/>
            <w:vMerge/>
            <w:vAlign w:val="center"/>
          </w:tcPr>
          <w:p w14:paraId="660105D5" w14:textId="77777777" w:rsidR="00416179" w:rsidRPr="006F38CF" w:rsidRDefault="00416179" w:rsidP="00F17A57">
            <w:pPr>
              <w:rPr>
                <w:rFonts w:asciiTheme="minorHAnsi" w:hAnsiTheme="minorHAnsi"/>
                <w:lang w:val="en-GB"/>
              </w:rPr>
            </w:pPr>
          </w:p>
        </w:tc>
        <w:tc>
          <w:tcPr>
            <w:tcW w:w="1984" w:type="dxa"/>
            <w:vAlign w:val="center"/>
          </w:tcPr>
          <w:p w14:paraId="5049ABA6"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54ACF08" w14:textId="77777777" w:rsidR="00416179" w:rsidRPr="006F38CF" w:rsidRDefault="00000000" w:rsidP="00F17A57">
            <w:pPr>
              <w:rPr>
                <w:rFonts w:asciiTheme="minorHAnsi" w:hAnsiTheme="minorHAnsi"/>
                <w:color w:val="000000"/>
                <w:lang w:val="en-GB"/>
              </w:rPr>
            </w:pPr>
            <w:sdt>
              <w:sdtPr>
                <w:rPr>
                  <w:color w:val="000000"/>
                </w:rPr>
                <w:id w:val="165125601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Teaching material</w:t>
            </w:r>
          </w:p>
          <w:p w14:paraId="11F52393" w14:textId="77777777" w:rsidR="00416179" w:rsidRPr="006F38CF" w:rsidRDefault="00000000" w:rsidP="00F17A57">
            <w:pPr>
              <w:rPr>
                <w:rFonts w:asciiTheme="minorHAnsi" w:hAnsiTheme="minorHAnsi"/>
                <w:color w:val="000000"/>
                <w:lang w:val="en-GB"/>
              </w:rPr>
            </w:pPr>
            <w:sdt>
              <w:sdtPr>
                <w:rPr>
                  <w:color w:val="000000"/>
                </w:rPr>
                <w:id w:val="-122189735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Learning material</w:t>
            </w:r>
          </w:p>
          <w:p w14:paraId="046284B0" w14:textId="77777777" w:rsidR="00416179" w:rsidRPr="006F38CF" w:rsidRDefault="00000000" w:rsidP="00F17A57">
            <w:pPr>
              <w:rPr>
                <w:rFonts w:asciiTheme="minorHAnsi" w:hAnsiTheme="minorHAnsi"/>
                <w:color w:val="000000"/>
                <w:lang w:val="en-GB"/>
              </w:rPr>
            </w:pPr>
            <w:sdt>
              <w:sdtPr>
                <w:rPr>
                  <w:color w:val="000000"/>
                </w:rPr>
                <w:id w:val="-1318956625"/>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528915F3" w14:textId="77777777" w:rsidR="00416179" w:rsidRPr="006F38CF" w:rsidRDefault="00000000" w:rsidP="00F17A57">
            <w:pPr>
              <w:rPr>
                <w:rFonts w:asciiTheme="minorHAnsi" w:hAnsiTheme="minorHAnsi"/>
                <w:color w:val="000000"/>
                <w:lang w:val="en-GB"/>
              </w:rPr>
            </w:pPr>
            <w:sdt>
              <w:sdtPr>
                <w:rPr>
                  <w:color w:val="000000"/>
                </w:rPr>
                <w:id w:val="-165862213"/>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701BE616" w14:textId="4C14AC02" w:rsidR="00416179" w:rsidRPr="006F38CF" w:rsidRDefault="00000000" w:rsidP="00F17A57">
            <w:pPr>
              <w:rPr>
                <w:rFonts w:asciiTheme="minorHAnsi" w:hAnsiTheme="minorHAnsi"/>
                <w:color w:val="000000"/>
                <w:lang w:val="en-GB"/>
              </w:rPr>
            </w:pPr>
            <w:sdt>
              <w:sdtPr>
                <w:rPr>
                  <w:color w:val="000000"/>
                </w:rPr>
                <w:id w:val="1677764659"/>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7956DFE3" w14:textId="77777777" w:rsidR="00416179" w:rsidRPr="006F38CF" w:rsidRDefault="00000000" w:rsidP="00F17A57">
            <w:pPr>
              <w:rPr>
                <w:rFonts w:asciiTheme="minorHAnsi" w:hAnsiTheme="minorHAnsi"/>
                <w:color w:val="000000"/>
                <w:lang w:val="en-GB"/>
              </w:rPr>
            </w:pPr>
            <w:sdt>
              <w:sdtPr>
                <w:rPr>
                  <w:color w:val="000000"/>
                </w:rPr>
                <w:id w:val="34999557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0345B1C2" w14:textId="77777777" w:rsidTr="00F17A57">
        <w:tc>
          <w:tcPr>
            <w:tcW w:w="2127" w:type="dxa"/>
            <w:vMerge/>
            <w:vAlign w:val="center"/>
          </w:tcPr>
          <w:p w14:paraId="3C5517C5" w14:textId="77777777" w:rsidR="00416179" w:rsidRPr="006F38CF" w:rsidRDefault="00416179" w:rsidP="00F17A57">
            <w:pPr>
              <w:rPr>
                <w:rFonts w:asciiTheme="minorHAnsi" w:hAnsiTheme="minorHAnsi"/>
                <w:lang w:val="en-GB"/>
              </w:rPr>
            </w:pPr>
          </w:p>
        </w:tc>
        <w:tc>
          <w:tcPr>
            <w:tcW w:w="1984" w:type="dxa"/>
            <w:vAlign w:val="center"/>
          </w:tcPr>
          <w:p w14:paraId="277DA7C0"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A9939A8" w14:textId="7E0F86B6"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U ovoj podaktivnosti će se identifikovati relevantne teme i ciljevi za obrazovne aktivnosti. Analiziraće se potrebe učesnika i ciljevi projekta kako bi se odredile ključne oblasti koje treba pokriti kroz radionice, seminare i predavanja. Identifikacija tema i ciljeva će obezbediti usmerenost i relevantnost aktivnosti prema interesima i potrebama učesnika.</w:t>
            </w:r>
          </w:p>
        </w:tc>
      </w:tr>
      <w:tr w:rsidR="00416179" w:rsidRPr="006F38CF" w14:paraId="32DA4E3D" w14:textId="77777777" w:rsidTr="00F17A57">
        <w:trPr>
          <w:trHeight w:val="47"/>
        </w:trPr>
        <w:tc>
          <w:tcPr>
            <w:tcW w:w="2127" w:type="dxa"/>
            <w:vMerge/>
            <w:vAlign w:val="center"/>
          </w:tcPr>
          <w:p w14:paraId="23C11D25" w14:textId="77777777" w:rsidR="00416179" w:rsidRPr="006F38CF" w:rsidRDefault="00416179" w:rsidP="00F17A57">
            <w:pPr>
              <w:rPr>
                <w:rFonts w:asciiTheme="minorHAnsi" w:hAnsiTheme="minorHAnsi"/>
                <w:lang w:val="en-GB"/>
              </w:rPr>
            </w:pPr>
          </w:p>
        </w:tc>
        <w:tc>
          <w:tcPr>
            <w:tcW w:w="1984" w:type="dxa"/>
            <w:vAlign w:val="center"/>
          </w:tcPr>
          <w:p w14:paraId="4287DABA"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DEEA95"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21E83130" w14:textId="77777777" w:rsidTr="00F17A57">
        <w:trPr>
          <w:trHeight w:val="404"/>
        </w:trPr>
        <w:tc>
          <w:tcPr>
            <w:tcW w:w="2127" w:type="dxa"/>
            <w:vAlign w:val="center"/>
          </w:tcPr>
          <w:p w14:paraId="7BF85A97" w14:textId="77777777" w:rsidR="00416179" w:rsidRPr="006F38CF" w:rsidRDefault="00416179" w:rsidP="00F17A57">
            <w:pPr>
              <w:rPr>
                <w:rFonts w:asciiTheme="minorHAnsi" w:hAnsiTheme="minorHAnsi"/>
                <w:lang w:val="en-GB"/>
              </w:rPr>
            </w:pPr>
          </w:p>
        </w:tc>
        <w:tc>
          <w:tcPr>
            <w:tcW w:w="1984" w:type="dxa"/>
            <w:vAlign w:val="center"/>
          </w:tcPr>
          <w:p w14:paraId="01B84A4C"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606E768"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3710E8D9" w14:textId="77777777" w:rsidTr="00F17A57">
        <w:trPr>
          <w:trHeight w:val="482"/>
        </w:trPr>
        <w:tc>
          <w:tcPr>
            <w:tcW w:w="2127" w:type="dxa"/>
            <w:vMerge w:val="restart"/>
            <w:vAlign w:val="center"/>
          </w:tcPr>
          <w:p w14:paraId="63B3D5F4"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3D17A" w14:textId="77777777" w:rsidR="00416179" w:rsidRPr="006F38CF" w:rsidRDefault="00000000" w:rsidP="00F17A57">
            <w:pPr>
              <w:rPr>
                <w:rFonts w:asciiTheme="minorHAnsi" w:hAnsiTheme="minorHAnsi"/>
                <w:lang w:val="en-GB"/>
              </w:rPr>
            </w:pPr>
            <w:sdt>
              <w:sdtPr>
                <w:rPr>
                  <w:color w:val="000000"/>
                </w:rPr>
                <w:id w:val="1906170683"/>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4A27F502" w14:textId="77777777" w:rsidR="00416179" w:rsidRPr="006F38CF" w:rsidRDefault="00000000" w:rsidP="00F17A57">
            <w:pPr>
              <w:rPr>
                <w:rFonts w:asciiTheme="minorHAnsi" w:hAnsiTheme="minorHAnsi"/>
                <w:lang w:val="en-GB"/>
              </w:rPr>
            </w:pPr>
            <w:sdt>
              <w:sdtPr>
                <w:rPr>
                  <w:color w:val="000000"/>
                </w:rPr>
                <w:id w:val="-1112663608"/>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79EF36B3" w14:textId="77777777" w:rsidR="00416179" w:rsidRPr="006F38CF" w:rsidRDefault="00000000" w:rsidP="00F17A57">
            <w:pPr>
              <w:rPr>
                <w:rFonts w:asciiTheme="minorHAnsi" w:hAnsiTheme="minorHAnsi"/>
                <w:lang w:val="en-GB"/>
              </w:rPr>
            </w:pPr>
            <w:sdt>
              <w:sdtPr>
                <w:rPr>
                  <w:color w:val="000000"/>
                </w:rPr>
                <w:id w:val="1703286924"/>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69125D39" w14:textId="77777777" w:rsidR="00416179" w:rsidRPr="006F38CF" w:rsidRDefault="00000000" w:rsidP="00F17A57">
            <w:pPr>
              <w:rPr>
                <w:rFonts w:asciiTheme="minorHAnsi" w:hAnsiTheme="minorHAnsi"/>
                <w:lang w:val="en-GB"/>
              </w:rPr>
            </w:pPr>
            <w:sdt>
              <w:sdtPr>
                <w:rPr>
                  <w:color w:val="000000"/>
                </w:rPr>
                <w:id w:val="-272013079"/>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008F38A4" w14:textId="39280794" w:rsidR="00416179" w:rsidRPr="006F38CF" w:rsidRDefault="00000000" w:rsidP="00F17A57">
            <w:pPr>
              <w:rPr>
                <w:rFonts w:asciiTheme="minorHAnsi" w:hAnsiTheme="minorHAnsi"/>
                <w:lang w:val="en-GB"/>
              </w:rPr>
            </w:pPr>
            <w:sdt>
              <w:sdtPr>
                <w:rPr>
                  <w:color w:val="000000"/>
                </w:rPr>
                <w:id w:val="412361767"/>
                <w14:checkbox>
                  <w14:checked w14:val="0"/>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117C9265" w14:textId="77777777" w:rsidR="00416179" w:rsidRPr="006F38CF" w:rsidRDefault="00000000" w:rsidP="00F17A57">
            <w:pPr>
              <w:rPr>
                <w:rFonts w:asciiTheme="minorHAnsi" w:hAnsiTheme="minorHAnsi"/>
                <w:lang w:val="en-GB"/>
              </w:rPr>
            </w:pPr>
            <w:sdt>
              <w:sdtPr>
                <w:rPr>
                  <w:color w:val="000000"/>
                </w:rPr>
                <w:id w:val="922620591"/>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7308E39D" w14:textId="77777777" w:rsidR="00416179" w:rsidRPr="006F38CF" w:rsidRDefault="00000000" w:rsidP="00F17A57">
            <w:pPr>
              <w:rPr>
                <w:rFonts w:asciiTheme="minorHAnsi" w:hAnsiTheme="minorHAnsi"/>
                <w:lang w:val="en-GB"/>
              </w:rPr>
            </w:pPr>
            <w:sdt>
              <w:sdtPr>
                <w:rPr>
                  <w:color w:val="000000"/>
                </w:rPr>
                <w:id w:val="36826871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66E461C1" w14:textId="77777777" w:rsidTr="00F17A57">
        <w:trPr>
          <w:trHeight w:val="482"/>
        </w:trPr>
        <w:tc>
          <w:tcPr>
            <w:tcW w:w="2127" w:type="dxa"/>
            <w:vMerge/>
            <w:vAlign w:val="center"/>
          </w:tcPr>
          <w:p w14:paraId="1EC190CB"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02DC8BEC"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F09DD8"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18B6D503" w14:textId="77777777" w:rsidTr="00F17A57">
        <w:trPr>
          <w:trHeight w:val="840"/>
        </w:trPr>
        <w:tc>
          <w:tcPr>
            <w:tcW w:w="2127" w:type="dxa"/>
            <w:tcBorders>
              <w:right w:val="single" w:sz="4" w:space="0" w:color="auto"/>
            </w:tcBorders>
            <w:vAlign w:val="center"/>
          </w:tcPr>
          <w:p w14:paraId="62870460"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BFB9DA" w14:textId="77777777" w:rsidR="00416179" w:rsidRPr="006F38CF" w:rsidRDefault="00000000" w:rsidP="00F17A57">
            <w:pPr>
              <w:rPr>
                <w:rFonts w:asciiTheme="minorHAnsi" w:hAnsiTheme="minorHAnsi"/>
                <w:lang w:val="en-GB"/>
              </w:rPr>
            </w:pPr>
            <w:sdt>
              <w:sdtPr>
                <w:rPr>
                  <w:color w:val="000000"/>
                </w:rPr>
                <w:id w:val="747392671"/>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189276752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9DE61" w14:textId="77777777" w:rsidR="00416179" w:rsidRPr="006F38CF" w:rsidRDefault="00000000" w:rsidP="00F17A57">
            <w:pPr>
              <w:rPr>
                <w:rFonts w:asciiTheme="minorHAnsi" w:hAnsiTheme="minorHAnsi"/>
                <w:lang w:val="en-GB"/>
              </w:rPr>
            </w:pPr>
            <w:sdt>
              <w:sdtPr>
                <w:rPr>
                  <w:color w:val="000000"/>
                </w:rPr>
                <w:id w:val="-1773161237"/>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5AE4DE38" w14:textId="77777777" w:rsidR="00416179" w:rsidRPr="006F38CF" w:rsidRDefault="00000000" w:rsidP="00F17A57">
            <w:pPr>
              <w:rPr>
                <w:rFonts w:asciiTheme="minorHAnsi" w:hAnsiTheme="minorHAnsi"/>
                <w:lang w:val="en-GB"/>
              </w:rPr>
            </w:pPr>
            <w:sdt>
              <w:sdtPr>
                <w:rPr>
                  <w:color w:val="000000"/>
                </w:rPr>
                <w:id w:val="63773158"/>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92DDFEA" w14:textId="77777777" w:rsidR="00416179" w:rsidRPr="006F38CF" w:rsidRDefault="00000000" w:rsidP="00F17A57">
            <w:pPr>
              <w:rPr>
                <w:rFonts w:asciiTheme="minorHAnsi" w:hAnsiTheme="minorHAnsi"/>
                <w:lang w:val="en-GB"/>
              </w:rPr>
            </w:pPr>
            <w:sdt>
              <w:sdtPr>
                <w:rPr>
                  <w:color w:val="000000"/>
                </w:rPr>
                <w:id w:val="-32928932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0FF3D81F" w14:textId="77777777" w:rsidR="00416179" w:rsidRPr="006F38CF" w:rsidRDefault="00000000" w:rsidP="00F17A57">
            <w:pPr>
              <w:rPr>
                <w:rFonts w:asciiTheme="minorHAnsi" w:hAnsiTheme="minorHAnsi"/>
                <w:lang w:val="en-GB"/>
              </w:rPr>
            </w:pPr>
            <w:sdt>
              <w:sdtPr>
                <w:rPr>
                  <w:color w:val="000000"/>
                </w:rPr>
                <w:id w:val="-1009527753"/>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302DF3D9"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5D8592FE" w14:textId="77777777" w:rsidTr="00F17A57">
        <w:tc>
          <w:tcPr>
            <w:tcW w:w="2127" w:type="dxa"/>
            <w:vMerge w:val="restart"/>
            <w:vAlign w:val="center"/>
          </w:tcPr>
          <w:p w14:paraId="26A10906"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0AE3F105"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5A1FC05"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4E364B" w14:textId="537B013F"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a3.1.2</w:t>
            </w:r>
          </w:p>
        </w:tc>
      </w:tr>
      <w:tr w:rsidR="00416179" w:rsidRPr="006F38CF" w14:paraId="3C3A36C4" w14:textId="77777777" w:rsidTr="00F17A57">
        <w:tc>
          <w:tcPr>
            <w:tcW w:w="2127" w:type="dxa"/>
            <w:vMerge/>
            <w:vAlign w:val="center"/>
          </w:tcPr>
          <w:p w14:paraId="6864F981" w14:textId="77777777" w:rsidR="00416179" w:rsidRPr="006F38CF" w:rsidRDefault="00416179" w:rsidP="00F17A57">
            <w:pPr>
              <w:rPr>
                <w:rFonts w:asciiTheme="minorHAnsi" w:hAnsiTheme="minorHAnsi"/>
                <w:lang w:val="en-GB"/>
              </w:rPr>
            </w:pPr>
          </w:p>
        </w:tc>
        <w:tc>
          <w:tcPr>
            <w:tcW w:w="1984" w:type="dxa"/>
            <w:vAlign w:val="center"/>
          </w:tcPr>
          <w:p w14:paraId="04C4C4E6"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BC268C6" w14:textId="314E0F94" w:rsidR="00416179" w:rsidRPr="00671929" w:rsidRDefault="00206FE3" w:rsidP="00F17A57">
            <w:pPr>
              <w:rPr>
                <w:szCs w:val="22"/>
              </w:rPr>
            </w:pPr>
            <w:r w:rsidRPr="00FD0E4F">
              <w:rPr>
                <w:sz w:val="16"/>
                <w:szCs w:val="16"/>
                <w:lang w:val="sr-Latn-RS"/>
              </w:rPr>
              <w:t>Definisanje formata i trajanja radionica, seminara i predavanja</w:t>
            </w:r>
          </w:p>
        </w:tc>
      </w:tr>
      <w:tr w:rsidR="00416179" w:rsidRPr="006F38CF" w14:paraId="18F0E3B3" w14:textId="77777777" w:rsidTr="00F17A57">
        <w:trPr>
          <w:trHeight w:val="472"/>
        </w:trPr>
        <w:tc>
          <w:tcPr>
            <w:tcW w:w="2127" w:type="dxa"/>
            <w:vMerge/>
            <w:vAlign w:val="center"/>
          </w:tcPr>
          <w:p w14:paraId="2053D7F2" w14:textId="77777777" w:rsidR="00416179" w:rsidRPr="006F38CF" w:rsidRDefault="00416179" w:rsidP="00F17A57">
            <w:pPr>
              <w:rPr>
                <w:rFonts w:asciiTheme="minorHAnsi" w:hAnsiTheme="minorHAnsi"/>
                <w:lang w:val="en-GB"/>
              </w:rPr>
            </w:pPr>
          </w:p>
        </w:tc>
        <w:tc>
          <w:tcPr>
            <w:tcW w:w="1984" w:type="dxa"/>
            <w:vAlign w:val="center"/>
          </w:tcPr>
          <w:p w14:paraId="4B90111E"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ED7A32" w14:textId="77777777" w:rsidR="00416179" w:rsidRPr="006F38CF" w:rsidRDefault="00000000" w:rsidP="00F17A57">
            <w:pPr>
              <w:rPr>
                <w:rFonts w:asciiTheme="minorHAnsi" w:hAnsiTheme="minorHAnsi"/>
                <w:color w:val="000000"/>
                <w:lang w:val="en-GB"/>
              </w:rPr>
            </w:pPr>
            <w:sdt>
              <w:sdtPr>
                <w:rPr>
                  <w:color w:val="000000"/>
                </w:rPr>
                <w:id w:val="82139624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Teaching material</w:t>
            </w:r>
          </w:p>
          <w:p w14:paraId="6175C93F" w14:textId="77777777" w:rsidR="00416179" w:rsidRPr="006F38CF" w:rsidRDefault="00000000" w:rsidP="00F17A57">
            <w:pPr>
              <w:rPr>
                <w:rFonts w:asciiTheme="minorHAnsi" w:hAnsiTheme="minorHAnsi"/>
                <w:color w:val="000000"/>
                <w:lang w:val="en-GB"/>
              </w:rPr>
            </w:pPr>
            <w:sdt>
              <w:sdtPr>
                <w:rPr>
                  <w:color w:val="000000"/>
                </w:rPr>
                <w:id w:val="-254207911"/>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Learning material</w:t>
            </w:r>
          </w:p>
          <w:p w14:paraId="7EB6641A" w14:textId="77777777" w:rsidR="00416179" w:rsidRPr="006F38CF" w:rsidRDefault="00000000" w:rsidP="00F17A57">
            <w:pPr>
              <w:rPr>
                <w:rFonts w:asciiTheme="minorHAnsi" w:hAnsiTheme="minorHAnsi"/>
                <w:color w:val="000000"/>
                <w:lang w:val="en-GB"/>
              </w:rPr>
            </w:pPr>
            <w:sdt>
              <w:sdtPr>
                <w:rPr>
                  <w:color w:val="000000"/>
                </w:rPr>
                <w:id w:val="138128196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362B4111" w14:textId="77777777" w:rsidR="00416179" w:rsidRPr="006F38CF" w:rsidRDefault="00000000" w:rsidP="00F17A57">
            <w:pPr>
              <w:rPr>
                <w:rFonts w:asciiTheme="minorHAnsi" w:hAnsiTheme="minorHAnsi"/>
                <w:color w:val="000000"/>
                <w:lang w:val="en-GB"/>
              </w:rPr>
            </w:pPr>
            <w:sdt>
              <w:sdtPr>
                <w:rPr>
                  <w:color w:val="000000"/>
                </w:rPr>
                <w:id w:val="-1925557166"/>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346BFA53" w14:textId="77777777" w:rsidR="00416179" w:rsidRPr="006F38CF" w:rsidRDefault="00000000" w:rsidP="00F17A57">
            <w:pPr>
              <w:rPr>
                <w:rFonts w:asciiTheme="minorHAnsi" w:hAnsiTheme="minorHAnsi"/>
                <w:color w:val="000000"/>
                <w:lang w:val="en-GB"/>
              </w:rPr>
            </w:pPr>
            <w:sdt>
              <w:sdtPr>
                <w:rPr>
                  <w:color w:val="000000"/>
                </w:rPr>
                <w:id w:val="739828470"/>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2D6F1121" w14:textId="77777777" w:rsidR="00416179" w:rsidRPr="006F38CF" w:rsidRDefault="00000000" w:rsidP="00F17A57">
            <w:pPr>
              <w:rPr>
                <w:rFonts w:asciiTheme="minorHAnsi" w:hAnsiTheme="minorHAnsi"/>
                <w:color w:val="000000"/>
                <w:lang w:val="en-GB"/>
              </w:rPr>
            </w:pPr>
            <w:sdt>
              <w:sdtPr>
                <w:rPr>
                  <w:color w:val="000000"/>
                </w:rPr>
                <w:id w:val="1854079828"/>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08826198" w14:textId="77777777" w:rsidTr="00F17A57">
        <w:tc>
          <w:tcPr>
            <w:tcW w:w="2127" w:type="dxa"/>
            <w:vMerge/>
            <w:vAlign w:val="center"/>
          </w:tcPr>
          <w:p w14:paraId="6C5C1328" w14:textId="77777777" w:rsidR="00416179" w:rsidRPr="006F38CF" w:rsidRDefault="00416179" w:rsidP="00F17A57">
            <w:pPr>
              <w:rPr>
                <w:rFonts w:asciiTheme="minorHAnsi" w:hAnsiTheme="minorHAnsi"/>
                <w:lang w:val="en-GB"/>
              </w:rPr>
            </w:pPr>
          </w:p>
        </w:tc>
        <w:tc>
          <w:tcPr>
            <w:tcW w:w="1984" w:type="dxa"/>
            <w:vAlign w:val="center"/>
          </w:tcPr>
          <w:p w14:paraId="2357CA29"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9F35EA2" w14:textId="2294F039"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U ovoj podaktivnosti će se definisati formati i trajanje radionica, seminara i predavanja. Razmotriće se različiti pristupi i metode učenja, kao i optimalno vreme trajanja svake aktivnosti. Cilj je da se obezbedi efikasan prenos znanja i veština, kao i interakcija između učesnika, kako bi se postigli željeni obrazovni rezultati.</w:t>
            </w:r>
          </w:p>
        </w:tc>
      </w:tr>
      <w:tr w:rsidR="00416179" w:rsidRPr="006F38CF" w14:paraId="15E7E214" w14:textId="77777777" w:rsidTr="00F17A57">
        <w:trPr>
          <w:trHeight w:val="47"/>
        </w:trPr>
        <w:tc>
          <w:tcPr>
            <w:tcW w:w="2127" w:type="dxa"/>
            <w:vMerge/>
            <w:vAlign w:val="center"/>
          </w:tcPr>
          <w:p w14:paraId="0CE6B7B3" w14:textId="77777777" w:rsidR="00416179" w:rsidRPr="006F38CF" w:rsidRDefault="00416179" w:rsidP="00F17A57">
            <w:pPr>
              <w:rPr>
                <w:rFonts w:asciiTheme="minorHAnsi" w:hAnsiTheme="minorHAnsi"/>
                <w:lang w:val="en-GB"/>
              </w:rPr>
            </w:pPr>
          </w:p>
        </w:tc>
        <w:tc>
          <w:tcPr>
            <w:tcW w:w="1984" w:type="dxa"/>
            <w:vAlign w:val="center"/>
          </w:tcPr>
          <w:p w14:paraId="0A21F957"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46731A1"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7692ECBF" w14:textId="77777777" w:rsidTr="00F17A57">
        <w:trPr>
          <w:trHeight w:val="404"/>
        </w:trPr>
        <w:tc>
          <w:tcPr>
            <w:tcW w:w="2127" w:type="dxa"/>
            <w:vAlign w:val="center"/>
          </w:tcPr>
          <w:p w14:paraId="7BD8E504" w14:textId="77777777" w:rsidR="00416179" w:rsidRPr="006F38CF" w:rsidRDefault="00416179" w:rsidP="00F17A57">
            <w:pPr>
              <w:rPr>
                <w:rFonts w:asciiTheme="minorHAnsi" w:hAnsiTheme="minorHAnsi"/>
                <w:lang w:val="en-GB"/>
              </w:rPr>
            </w:pPr>
          </w:p>
        </w:tc>
        <w:tc>
          <w:tcPr>
            <w:tcW w:w="1984" w:type="dxa"/>
            <w:vAlign w:val="center"/>
          </w:tcPr>
          <w:p w14:paraId="4AD6BCCB"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1598C8"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26233107" w14:textId="77777777" w:rsidTr="00F17A57">
        <w:trPr>
          <w:trHeight w:val="482"/>
        </w:trPr>
        <w:tc>
          <w:tcPr>
            <w:tcW w:w="2127" w:type="dxa"/>
            <w:vMerge w:val="restart"/>
            <w:vAlign w:val="center"/>
          </w:tcPr>
          <w:p w14:paraId="7D914F26"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965712" w14:textId="77777777" w:rsidR="00416179" w:rsidRPr="006F38CF" w:rsidRDefault="00000000" w:rsidP="00F17A57">
            <w:pPr>
              <w:rPr>
                <w:rFonts w:asciiTheme="minorHAnsi" w:hAnsiTheme="minorHAnsi"/>
                <w:lang w:val="en-GB"/>
              </w:rPr>
            </w:pPr>
            <w:sdt>
              <w:sdtPr>
                <w:rPr>
                  <w:color w:val="000000"/>
                </w:rPr>
                <w:id w:val="-305555115"/>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04972788" w14:textId="77777777" w:rsidR="00416179" w:rsidRPr="006F38CF" w:rsidRDefault="00000000" w:rsidP="00F17A57">
            <w:pPr>
              <w:rPr>
                <w:rFonts w:asciiTheme="minorHAnsi" w:hAnsiTheme="minorHAnsi"/>
                <w:lang w:val="en-GB"/>
              </w:rPr>
            </w:pPr>
            <w:sdt>
              <w:sdtPr>
                <w:rPr>
                  <w:color w:val="000000"/>
                </w:rPr>
                <w:id w:val="-152077141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35D445A7" w14:textId="77777777" w:rsidR="00416179" w:rsidRPr="006F38CF" w:rsidRDefault="00000000" w:rsidP="00F17A57">
            <w:pPr>
              <w:rPr>
                <w:rFonts w:asciiTheme="minorHAnsi" w:hAnsiTheme="minorHAnsi"/>
                <w:lang w:val="en-GB"/>
              </w:rPr>
            </w:pPr>
            <w:sdt>
              <w:sdtPr>
                <w:rPr>
                  <w:color w:val="000000"/>
                </w:rPr>
                <w:id w:val="-168427613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2B80E8D1" w14:textId="77777777" w:rsidR="00416179" w:rsidRPr="006F38CF" w:rsidRDefault="00000000" w:rsidP="00F17A57">
            <w:pPr>
              <w:rPr>
                <w:rFonts w:asciiTheme="minorHAnsi" w:hAnsiTheme="minorHAnsi"/>
                <w:lang w:val="en-GB"/>
              </w:rPr>
            </w:pPr>
            <w:sdt>
              <w:sdtPr>
                <w:rPr>
                  <w:color w:val="000000"/>
                </w:rPr>
                <w:id w:val="-1302919145"/>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0B7068E7" w14:textId="77777777" w:rsidR="00416179" w:rsidRPr="006F38CF" w:rsidRDefault="00000000" w:rsidP="00F17A57">
            <w:pPr>
              <w:rPr>
                <w:rFonts w:asciiTheme="minorHAnsi" w:hAnsiTheme="minorHAnsi"/>
                <w:lang w:val="en-GB"/>
              </w:rPr>
            </w:pPr>
            <w:sdt>
              <w:sdtPr>
                <w:rPr>
                  <w:color w:val="000000"/>
                </w:rPr>
                <w:id w:val="-1728292367"/>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72752AA0" w14:textId="77777777" w:rsidR="00416179" w:rsidRPr="006F38CF" w:rsidRDefault="00000000" w:rsidP="00F17A57">
            <w:pPr>
              <w:rPr>
                <w:rFonts w:asciiTheme="minorHAnsi" w:hAnsiTheme="minorHAnsi"/>
                <w:lang w:val="en-GB"/>
              </w:rPr>
            </w:pPr>
            <w:sdt>
              <w:sdtPr>
                <w:rPr>
                  <w:color w:val="000000"/>
                </w:rPr>
                <w:id w:val="-940912012"/>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13F12B9F" w14:textId="77777777" w:rsidR="00416179" w:rsidRPr="006F38CF" w:rsidRDefault="00000000" w:rsidP="00F17A57">
            <w:pPr>
              <w:rPr>
                <w:rFonts w:asciiTheme="minorHAnsi" w:hAnsiTheme="minorHAnsi"/>
                <w:lang w:val="en-GB"/>
              </w:rPr>
            </w:pPr>
            <w:sdt>
              <w:sdtPr>
                <w:rPr>
                  <w:color w:val="000000"/>
                </w:rPr>
                <w:id w:val="105865593"/>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400236A2" w14:textId="77777777" w:rsidTr="00F17A57">
        <w:trPr>
          <w:trHeight w:val="482"/>
        </w:trPr>
        <w:tc>
          <w:tcPr>
            <w:tcW w:w="2127" w:type="dxa"/>
            <w:vMerge/>
            <w:vAlign w:val="center"/>
          </w:tcPr>
          <w:p w14:paraId="2F1CB136"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7AC72C05"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F0BFFD"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7B57189D" w14:textId="77777777" w:rsidTr="00F17A57">
        <w:trPr>
          <w:trHeight w:val="840"/>
        </w:trPr>
        <w:tc>
          <w:tcPr>
            <w:tcW w:w="2127" w:type="dxa"/>
            <w:tcBorders>
              <w:right w:val="single" w:sz="4" w:space="0" w:color="auto"/>
            </w:tcBorders>
            <w:vAlign w:val="center"/>
          </w:tcPr>
          <w:p w14:paraId="2FF6CA02"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B06A72" w14:textId="77777777" w:rsidR="00416179" w:rsidRPr="006F38CF" w:rsidRDefault="00000000" w:rsidP="00F17A57">
            <w:pPr>
              <w:rPr>
                <w:rFonts w:asciiTheme="minorHAnsi" w:hAnsiTheme="minorHAnsi"/>
                <w:lang w:val="en-GB"/>
              </w:rPr>
            </w:pPr>
            <w:sdt>
              <w:sdtPr>
                <w:rPr>
                  <w:color w:val="000000"/>
                </w:rPr>
                <w:id w:val="-1394500680"/>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911359859"/>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FF06856" w14:textId="77777777" w:rsidR="00416179" w:rsidRPr="006F38CF" w:rsidRDefault="00000000" w:rsidP="00F17A57">
            <w:pPr>
              <w:rPr>
                <w:rFonts w:asciiTheme="minorHAnsi" w:hAnsiTheme="minorHAnsi"/>
                <w:lang w:val="en-GB"/>
              </w:rPr>
            </w:pPr>
            <w:sdt>
              <w:sdtPr>
                <w:rPr>
                  <w:color w:val="000000"/>
                </w:rPr>
                <w:id w:val="1987905194"/>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74DF8BAC" w14:textId="77777777" w:rsidR="00416179" w:rsidRPr="006F38CF" w:rsidRDefault="00000000" w:rsidP="00F17A57">
            <w:pPr>
              <w:rPr>
                <w:rFonts w:asciiTheme="minorHAnsi" w:hAnsiTheme="minorHAnsi"/>
                <w:lang w:val="en-GB"/>
              </w:rPr>
            </w:pPr>
            <w:sdt>
              <w:sdtPr>
                <w:rPr>
                  <w:color w:val="000000"/>
                </w:rPr>
                <w:id w:val="-39219566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FE3CFF" w14:textId="77777777" w:rsidR="00416179" w:rsidRPr="006F38CF" w:rsidRDefault="00000000" w:rsidP="00F17A57">
            <w:pPr>
              <w:rPr>
                <w:rFonts w:asciiTheme="minorHAnsi" w:hAnsiTheme="minorHAnsi"/>
                <w:lang w:val="en-GB"/>
              </w:rPr>
            </w:pPr>
            <w:sdt>
              <w:sdtPr>
                <w:rPr>
                  <w:color w:val="000000"/>
                </w:rPr>
                <w:id w:val="-331455517"/>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3A76D1B0" w14:textId="77777777" w:rsidR="00416179" w:rsidRPr="006F38CF" w:rsidRDefault="00000000" w:rsidP="00F17A57">
            <w:pPr>
              <w:rPr>
                <w:rFonts w:asciiTheme="minorHAnsi" w:hAnsiTheme="minorHAnsi"/>
                <w:lang w:val="en-GB"/>
              </w:rPr>
            </w:pPr>
            <w:sdt>
              <w:sdtPr>
                <w:rPr>
                  <w:color w:val="000000"/>
                </w:rPr>
                <w:id w:val="1523516914"/>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3874FE0C"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21353284" w14:textId="77777777" w:rsidTr="00F17A57">
        <w:tc>
          <w:tcPr>
            <w:tcW w:w="2127" w:type="dxa"/>
            <w:vMerge w:val="restart"/>
            <w:vAlign w:val="center"/>
          </w:tcPr>
          <w:p w14:paraId="6965BABA"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7EB97118"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B34ABC4"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EAE5665" w14:textId="356EA4B1"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a3.1.3</w:t>
            </w:r>
          </w:p>
        </w:tc>
      </w:tr>
      <w:tr w:rsidR="00416179" w:rsidRPr="006F38CF" w14:paraId="371BCB53" w14:textId="77777777" w:rsidTr="00F17A57">
        <w:tc>
          <w:tcPr>
            <w:tcW w:w="2127" w:type="dxa"/>
            <w:vMerge/>
            <w:vAlign w:val="center"/>
          </w:tcPr>
          <w:p w14:paraId="10DFB2EB" w14:textId="77777777" w:rsidR="00416179" w:rsidRPr="006F38CF" w:rsidRDefault="00416179" w:rsidP="00F17A57">
            <w:pPr>
              <w:rPr>
                <w:rFonts w:asciiTheme="minorHAnsi" w:hAnsiTheme="minorHAnsi"/>
                <w:lang w:val="en-GB"/>
              </w:rPr>
            </w:pPr>
          </w:p>
        </w:tc>
        <w:tc>
          <w:tcPr>
            <w:tcW w:w="1984" w:type="dxa"/>
            <w:vAlign w:val="center"/>
          </w:tcPr>
          <w:p w14:paraId="70DFA75A"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241A8F" w14:textId="67ABEEAD" w:rsidR="00416179" w:rsidRPr="00671929" w:rsidRDefault="00206FE3" w:rsidP="00F17A57">
            <w:pPr>
              <w:rPr>
                <w:szCs w:val="22"/>
              </w:rPr>
            </w:pPr>
            <w:r w:rsidRPr="00FD0E4F">
              <w:rPr>
                <w:sz w:val="16"/>
                <w:szCs w:val="16"/>
                <w:lang w:val="sr-Latn-RS"/>
              </w:rPr>
              <w:t>Određivanje rasporeda i lokacija za svaku aktivnost</w:t>
            </w:r>
          </w:p>
        </w:tc>
      </w:tr>
      <w:tr w:rsidR="00416179" w:rsidRPr="006F38CF" w14:paraId="2024B322" w14:textId="77777777" w:rsidTr="00F17A57">
        <w:trPr>
          <w:trHeight w:val="472"/>
        </w:trPr>
        <w:tc>
          <w:tcPr>
            <w:tcW w:w="2127" w:type="dxa"/>
            <w:vMerge/>
            <w:vAlign w:val="center"/>
          </w:tcPr>
          <w:p w14:paraId="4053EDCB" w14:textId="77777777" w:rsidR="00416179" w:rsidRPr="006F38CF" w:rsidRDefault="00416179" w:rsidP="00F17A57">
            <w:pPr>
              <w:rPr>
                <w:rFonts w:asciiTheme="minorHAnsi" w:hAnsiTheme="minorHAnsi"/>
                <w:lang w:val="en-GB"/>
              </w:rPr>
            </w:pPr>
          </w:p>
        </w:tc>
        <w:tc>
          <w:tcPr>
            <w:tcW w:w="1984" w:type="dxa"/>
            <w:vAlign w:val="center"/>
          </w:tcPr>
          <w:p w14:paraId="6ED658E3"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1CFBFE" w14:textId="77777777" w:rsidR="00416179" w:rsidRPr="006F38CF" w:rsidRDefault="00000000" w:rsidP="00F17A57">
            <w:pPr>
              <w:rPr>
                <w:rFonts w:asciiTheme="minorHAnsi" w:hAnsiTheme="minorHAnsi"/>
                <w:color w:val="000000"/>
                <w:lang w:val="en-GB"/>
              </w:rPr>
            </w:pPr>
            <w:sdt>
              <w:sdtPr>
                <w:rPr>
                  <w:color w:val="000000"/>
                </w:rPr>
                <w:id w:val="-71018716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Teaching material</w:t>
            </w:r>
          </w:p>
          <w:p w14:paraId="62FC1F1B" w14:textId="77777777" w:rsidR="00416179" w:rsidRPr="006F38CF" w:rsidRDefault="00000000" w:rsidP="00F17A57">
            <w:pPr>
              <w:rPr>
                <w:rFonts w:asciiTheme="minorHAnsi" w:hAnsiTheme="minorHAnsi"/>
                <w:color w:val="000000"/>
                <w:lang w:val="en-GB"/>
              </w:rPr>
            </w:pPr>
            <w:sdt>
              <w:sdtPr>
                <w:rPr>
                  <w:color w:val="000000"/>
                </w:rPr>
                <w:id w:val="37821565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Learning material</w:t>
            </w:r>
          </w:p>
          <w:p w14:paraId="7D4234DC" w14:textId="77777777" w:rsidR="00416179" w:rsidRPr="006F38CF" w:rsidRDefault="00000000" w:rsidP="00F17A57">
            <w:pPr>
              <w:rPr>
                <w:rFonts w:asciiTheme="minorHAnsi" w:hAnsiTheme="minorHAnsi"/>
                <w:color w:val="000000"/>
                <w:lang w:val="en-GB"/>
              </w:rPr>
            </w:pPr>
            <w:sdt>
              <w:sdtPr>
                <w:rPr>
                  <w:color w:val="000000"/>
                </w:rPr>
                <w:id w:val="-139780780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6FF2C4E5" w14:textId="799FE125" w:rsidR="00416179" w:rsidRPr="006F38CF" w:rsidRDefault="00000000" w:rsidP="00F17A57">
            <w:pPr>
              <w:rPr>
                <w:rFonts w:asciiTheme="minorHAnsi" w:hAnsiTheme="minorHAnsi"/>
                <w:color w:val="000000"/>
                <w:lang w:val="en-GB"/>
              </w:rPr>
            </w:pPr>
            <w:sdt>
              <w:sdtPr>
                <w:rPr>
                  <w:color w:val="000000"/>
                </w:rPr>
                <w:id w:val="-340546931"/>
                <w14:checkbox>
                  <w14:checked w14:val="0"/>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4F787176" w14:textId="77777777" w:rsidR="00416179" w:rsidRPr="006F38CF" w:rsidRDefault="00000000" w:rsidP="00F17A57">
            <w:pPr>
              <w:rPr>
                <w:rFonts w:asciiTheme="minorHAnsi" w:hAnsiTheme="minorHAnsi"/>
                <w:color w:val="000000"/>
                <w:lang w:val="en-GB"/>
              </w:rPr>
            </w:pPr>
            <w:sdt>
              <w:sdtPr>
                <w:rPr>
                  <w:color w:val="000000"/>
                </w:rPr>
                <w:id w:val="903180459"/>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5AA5A7D6" w14:textId="77777777" w:rsidR="00416179" w:rsidRPr="006F38CF" w:rsidRDefault="00000000" w:rsidP="00F17A57">
            <w:pPr>
              <w:rPr>
                <w:rFonts w:asciiTheme="minorHAnsi" w:hAnsiTheme="minorHAnsi"/>
                <w:color w:val="000000"/>
                <w:lang w:val="en-GB"/>
              </w:rPr>
            </w:pPr>
            <w:sdt>
              <w:sdtPr>
                <w:rPr>
                  <w:color w:val="000000"/>
                </w:rPr>
                <w:id w:val="-122351724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0949B902" w14:textId="77777777" w:rsidTr="00F17A57">
        <w:tc>
          <w:tcPr>
            <w:tcW w:w="2127" w:type="dxa"/>
            <w:vMerge/>
            <w:vAlign w:val="center"/>
          </w:tcPr>
          <w:p w14:paraId="3AF8D287" w14:textId="77777777" w:rsidR="00416179" w:rsidRPr="006F38CF" w:rsidRDefault="00416179" w:rsidP="00F17A57">
            <w:pPr>
              <w:rPr>
                <w:rFonts w:asciiTheme="minorHAnsi" w:hAnsiTheme="minorHAnsi"/>
                <w:lang w:val="en-GB"/>
              </w:rPr>
            </w:pPr>
          </w:p>
        </w:tc>
        <w:tc>
          <w:tcPr>
            <w:tcW w:w="1984" w:type="dxa"/>
            <w:vAlign w:val="center"/>
          </w:tcPr>
          <w:p w14:paraId="76B16134"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EAF1C5" w14:textId="7EFB9FC4"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U ovoj podaktivnosti će se odrediti raspored i lokacije za svaku obrazovnu aktivnost. Razmotriće se faktori kao što su dostupnost prostora, logistički izazovi i preferencije učesnika. Cilj je da se obezbedi optimalna organizacija, tako da učesnici mogu lako pristupiti aktivnostima i da se omogući efikasno izvođenje svake radionice, seminara ili predavanja.</w:t>
            </w:r>
          </w:p>
        </w:tc>
      </w:tr>
      <w:tr w:rsidR="00416179" w:rsidRPr="006F38CF" w14:paraId="31CDE858" w14:textId="77777777" w:rsidTr="00F17A57">
        <w:trPr>
          <w:trHeight w:val="47"/>
        </w:trPr>
        <w:tc>
          <w:tcPr>
            <w:tcW w:w="2127" w:type="dxa"/>
            <w:vMerge/>
            <w:vAlign w:val="center"/>
          </w:tcPr>
          <w:p w14:paraId="6C4B3C2B" w14:textId="77777777" w:rsidR="00416179" w:rsidRPr="006F38CF" w:rsidRDefault="00416179" w:rsidP="00F17A57">
            <w:pPr>
              <w:rPr>
                <w:rFonts w:asciiTheme="minorHAnsi" w:hAnsiTheme="minorHAnsi"/>
                <w:lang w:val="en-GB"/>
              </w:rPr>
            </w:pPr>
          </w:p>
        </w:tc>
        <w:tc>
          <w:tcPr>
            <w:tcW w:w="1984" w:type="dxa"/>
            <w:vAlign w:val="center"/>
          </w:tcPr>
          <w:p w14:paraId="1D50318A"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8892E9C"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6C9EAB6D" w14:textId="77777777" w:rsidTr="00F17A57">
        <w:trPr>
          <w:trHeight w:val="404"/>
        </w:trPr>
        <w:tc>
          <w:tcPr>
            <w:tcW w:w="2127" w:type="dxa"/>
            <w:vAlign w:val="center"/>
          </w:tcPr>
          <w:p w14:paraId="4357515C" w14:textId="77777777" w:rsidR="00416179" w:rsidRPr="006F38CF" w:rsidRDefault="00416179" w:rsidP="00F17A57">
            <w:pPr>
              <w:rPr>
                <w:rFonts w:asciiTheme="minorHAnsi" w:hAnsiTheme="minorHAnsi"/>
                <w:lang w:val="en-GB"/>
              </w:rPr>
            </w:pPr>
          </w:p>
        </w:tc>
        <w:tc>
          <w:tcPr>
            <w:tcW w:w="1984" w:type="dxa"/>
            <w:vAlign w:val="center"/>
          </w:tcPr>
          <w:p w14:paraId="07D904A7"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94200F"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3E89A6C8" w14:textId="77777777" w:rsidTr="00F17A57">
        <w:trPr>
          <w:trHeight w:val="482"/>
        </w:trPr>
        <w:tc>
          <w:tcPr>
            <w:tcW w:w="2127" w:type="dxa"/>
            <w:vMerge w:val="restart"/>
            <w:vAlign w:val="center"/>
          </w:tcPr>
          <w:p w14:paraId="1E23557B"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C932447" w14:textId="77777777" w:rsidR="00416179" w:rsidRPr="006F38CF" w:rsidRDefault="00000000" w:rsidP="00F17A57">
            <w:pPr>
              <w:rPr>
                <w:rFonts w:asciiTheme="minorHAnsi" w:hAnsiTheme="minorHAnsi"/>
                <w:lang w:val="en-GB"/>
              </w:rPr>
            </w:pPr>
            <w:sdt>
              <w:sdtPr>
                <w:rPr>
                  <w:color w:val="000000"/>
                </w:rPr>
                <w:id w:val="-1346784794"/>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43E39468" w14:textId="77777777" w:rsidR="00416179" w:rsidRPr="006F38CF" w:rsidRDefault="00000000" w:rsidP="00F17A57">
            <w:pPr>
              <w:rPr>
                <w:rFonts w:asciiTheme="minorHAnsi" w:hAnsiTheme="minorHAnsi"/>
                <w:lang w:val="en-GB"/>
              </w:rPr>
            </w:pPr>
            <w:sdt>
              <w:sdtPr>
                <w:rPr>
                  <w:color w:val="000000"/>
                </w:rPr>
                <w:id w:val="365722269"/>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0CC120BE" w14:textId="77777777" w:rsidR="00416179" w:rsidRPr="006F38CF" w:rsidRDefault="00000000" w:rsidP="00F17A57">
            <w:pPr>
              <w:rPr>
                <w:rFonts w:asciiTheme="minorHAnsi" w:hAnsiTheme="minorHAnsi"/>
                <w:lang w:val="en-GB"/>
              </w:rPr>
            </w:pPr>
            <w:sdt>
              <w:sdtPr>
                <w:rPr>
                  <w:color w:val="000000"/>
                </w:rPr>
                <w:id w:val="722026023"/>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6811CD06" w14:textId="77777777" w:rsidR="00416179" w:rsidRPr="006F38CF" w:rsidRDefault="00000000" w:rsidP="00F17A57">
            <w:pPr>
              <w:rPr>
                <w:rFonts w:asciiTheme="minorHAnsi" w:hAnsiTheme="minorHAnsi"/>
                <w:lang w:val="en-GB"/>
              </w:rPr>
            </w:pPr>
            <w:sdt>
              <w:sdtPr>
                <w:rPr>
                  <w:color w:val="000000"/>
                </w:rPr>
                <w:id w:val="-1513218183"/>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0DF33B45" w14:textId="77777777" w:rsidR="00416179" w:rsidRPr="006F38CF" w:rsidRDefault="00000000" w:rsidP="00F17A57">
            <w:pPr>
              <w:rPr>
                <w:rFonts w:asciiTheme="minorHAnsi" w:hAnsiTheme="minorHAnsi"/>
                <w:lang w:val="en-GB"/>
              </w:rPr>
            </w:pPr>
            <w:sdt>
              <w:sdtPr>
                <w:rPr>
                  <w:color w:val="000000"/>
                </w:rPr>
                <w:id w:val="-1317793575"/>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4735829C" w14:textId="77777777" w:rsidR="00416179" w:rsidRPr="006F38CF" w:rsidRDefault="00000000" w:rsidP="00F17A57">
            <w:pPr>
              <w:rPr>
                <w:rFonts w:asciiTheme="minorHAnsi" w:hAnsiTheme="minorHAnsi"/>
                <w:lang w:val="en-GB"/>
              </w:rPr>
            </w:pPr>
            <w:sdt>
              <w:sdtPr>
                <w:rPr>
                  <w:color w:val="000000"/>
                </w:rPr>
                <w:id w:val="-1878617820"/>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6AE06B84" w14:textId="77777777" w:rsidR="00416179" w:rsidRPr="006F38CF" w:rsidRDefault="00000000" w:rsidP="00F17A57">
            <w:pPr>
              <w:rPr>
                <w:rFonts w:asciiTheme="minorHAnsi" w:hAnsiTheme="minorHAnsi"/>
                <w:lang w:val="en-GB"/>
              </w:rPr>
            </w:pPr>
            <w:sdt>
              <w:sdtPr>
                <w:rPr>
                  <w:color w:val="000000"/>
                </w:rPr>
                <w:id w:val="191596835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2F6B49EA" w14:textId="77777777" w:rsidTr="00F17A57">
        <w:trPr>
          <w:trHeight w:val="482"/>
        </w:trPr>
        <w:tc>
          <w:tcPr>
            <w:tcW w:w="2127" w:type="dxa"/>
            <w:vMerge/>
            <w:vAlign w:val="center"/>
          </w:tcPr>
          <w:p w14:paraId="41D01C00"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67CF0191"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7C0227"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030A9A71" w14:textId="77777777" w:rsidTr="00F17A57">
        <w:trPr>
          <w:trHeight w:val="840"/>
        </w:trPr>
        <w:tc>
          <w:tcPr>
            <w:tcW w:w="2127" w:type="dxa"/>
            <w:tcBorders>
              <w:right w:val="single" w:sz="4" w:space="0" w:color="auto"/>
            </w:tcBorders>
            <w:vAlign w:val="center"/>
          </w:tcPr>
          <w:p w14:paraId="41FF753E"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41A032" w14:textId="77777777" w:rsidR="00416179" w:rsidRPr="006F38CF" w:rsidRDefault="00000000" w:rsidP="00F17A57">
            <w:pPr>
              <w:rPr>
                <w:rFonts w:asciiTheme="minorHAnsi" w:hAnsiTheme="minorHAnsi"/>
                <w:lang w:val="en-GB"/>
              </w:rPr>
            </w:pPr>
            <w:sdt>
              <w:sdtPr>
                <w:rPr>
                  <w:color w:val="000000"/>
                </w:rPr>
                <w:id w:val="152891272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113524910"/>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0AB5B61" w14:textId="77777777" w:rsidR="00416179" w:rsidRPr="006F38CF" w:rsidRDefault="00000000" w:rsidP="00F17A57">
            <w:pPr>
              <w:rPr>
                <w:rFonts w:asciiTheme="minorHAnsi" w:hAnsiTheme="minorHAnsi"/>
                <w:lang w:val="en-GB"/>
              </w:rPr>
            </w:pPr>
            <w:sdt>
              <w:sdtPr>
                <w:rPr>
                  <w:color w:val="000000"/>
                </w:rPr>
                <w:id w:val="618804098"/>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78DD8170" w14:textId="77777777" w:rsidR="00416179" w:rsidRPr="006F38CF" w:rsidRDefault="00000000" w:rsidP="00F17A57">
            <w:pPr>
              <w:rPr>
                <w:rFonts w:asciiTheme="minorHAnsi" w:hAnsiTheme="minorHAnsi"/>
                <w:lang w:val="en-GB"/>
              </w:rPr>
            </w:pPr>
            <w:sdt>
              <w:sdtPr>
                <w:rPr>
                  <w:color w:val="000000"/>
                </w:rPr>
                <w:id w:val="1429088209"/>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BB8ECF" w14:textId="77777777" w:rsidR="00416179" w:rsidRPr="006F38CF" w:rsidRDefault="00000000" w:rsidP="00F17A57">
            <w:pPr>
              <w:rPr>
                <w:rFonts w:asciiTheme="minorHAnsi" w:hAnsiTheme="minorHAnsi"/>
                <w:lang w:val="en-GB"/>
              </w:rPr>
            </w:pPr>
            <w:sdt>
              <w:sdtPr>
                <w:rPr>
                  <w:color w:val="000000"/>
                </w:rPr>
                <w:id w:val="-94098715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0A629569" w14:textId="77777777" w:rsidR="00416179" w:rsidRPr="006F38CF" w:rsidRDefault="00000000" w:rsidP="00F17A57">
            <w:pPr>
              <w:rPr>
                <w:rFonts w:asciiTheme="minorHAnsi" w:hAnsiTheme="minorHAnsi"/>
                <w:lang w:val="en-GB"/>
              </w:rPr>
            </w:pPr>
            <w:sdt>
              <w:sdtPr>
                <w:rPr>
                  <w:color w:val="000000"/>
                </w:rPr>
                <w:id w:val="-942601228"/>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7CE46DB9"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704790DA" w14:textId="77777777" w:rsidTr="00F17A57">
        <w:tc>
          <w:tcPr>
            <w:tcW w:w="2127" w:type="dxa"/>
            <w:vMerge w:val="restart"/>
            <w:vAlign w:val="center"/>
          </w:tcPr>
          <w:p w14:paraId="6CD6EAD2"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0BFB74E0"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8BF6F25"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17BA00" w14:textId="05AD732C"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a3.2.1</w:t>
            </w:r>
          </w:p>
        </w:tc>
      </w:tr>
      <w:tr w:rsidR="00416179" w:rsidRPr="006F38CF" w14:paraId="51592C9A" w14:textId="77777777" w:rsidTr="00F17A57">
        <w:tc>
          <w:tcPr>
            <w:tcW w:w="2127" w:type="dxa"/>
            <w:vMerge/>
            <w:vAlign w:val="center"/>
          </w:tcPr>
          <w:p w14:paraId="048CE8F8" w14:textId="77777777" w:rsidR="00416179" w:rsidRPr="006F38CF" w:rsidRDefault="00416179" w:rsidP="00F17A57">
            <w:pPr>
              <w:rPr>
                <w:rFonts w:asciiTheme="minorHAnsi" w:hAnsiTheme="minorHAnsi"/>
                <w:lang w:val="en-GB"/>
              </w:rPr>
            </w:pPr>
          </w:p>
        </w:tc>
        <w:tc>
          <w:tcPr>
            <w:tcW w:w="1984" w:type="dxa"/>
            <w:vAlign w:val="center"/>
          </w:tcPr>
          <w:p w14:paraId="2CD2299E"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935CBB" w14:textId="53864121" w:rsidR="00416179" w:rsidRPr="00671929" w:rsidRDefault="00206FE3" w:rsidP="00F17A57">
            <w:pPr>
              <w:rPr>
                <w:szCs w:val="22"/>
              </w:rPr>
            </w:pPr>
            <w:r w:rsidRPr="00FD0E4F">
              <w:rPr>
                <w:sz w:val="16"/>
                <w:szCs w:val="16"/>
                <w:lang w:val="sr-Latn-RS"/>
              </w:rPr>
              <w:t>Izrada prezentacija, materijala za učesnike i drugih potrebnih resursa</w:t>
            </w:r>
          </w:p>
        </w:tc>
      </w:tr>
      <w:tr w:rsidR="00416179" w:rsidRPr="006F38CF" w14:paraId="528B9E95" w14:textId="77777777" w:rsidTr="00F17A57">
        <w:trPr>
          <w:trHeight w:val="472"/>
        </w:trPr>
        <w:tc>
          <w:tcPr>
            <w:tcW w:w="2127" w:type="dxa"/>
            <w:vMerge/>
            <w:vAlign w:val="center"/>
          </w:tcPr>
          <w:p w14:paraId="6510F266" w14:textId="77777777" w:rsidR="00416179" w:rsidRPr="006F38CF" w:rsidRDefault="00416179" w:rsidP="00F17A57">
            <w:pPr>
              <w:rPr>
                <w:rFonts w:asciiTheme="minorHAnsi" w:hAnsiTheme="minorHAnsi"/>
                <w:lang w:val="en-GB"/>
              </w:rPr>
            </w:pPr>
          </w:p>
        </w:tc>
        <w:tc>
          <w:tcPr>
            <w:tcW w:w="1984" w:type="dxa"/>
            <w:vAlign w:val="center"/>
          </w:tcPr>
          <w:p w14:paraId="563026D1"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04E121F" w14:textId="3F1065B2" w:rsidR="00416179" w:rsidRPr="006F38CF" w:rsidRDefault="00000000" w:rsidP="00F17A57">
            <w:pPr>
              <w:rPr>
                <w:rFonts w:asciiTheme="minorHAnsi" w:hAnsiTheme="minorHAnsi"/>
                <w:color w:val="000000"/>
                <w:lang w:val="en-GB"/>
              </w:rPr>
            </w:pPr>
            <w:sdt>
              <w:sdtPr>
                <w:rPr>
                  <w:color w:val="000000"/>
                </w:rPr>
                <w:id w:val="-2080813143"/>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Teaching material</w:t>
            </w:r>
          </w:p>
          <w:p w14:paraId="1E19DBD9" w14:textId="581987C6" w:rsidR="00416179" w:rsidRPr="006F38CF" w:rsidRDefault="00000000" w:rsidP="00F17A57">
            <w:pPr>
              <w:rPr>
                <w:rFonts w:asciiTheme="minorHAnsi" w:hAnsiTheme="minorHAnsi"/>
                <w:color w:val="000000"/>
                <w:lang w:val="en-GB"/>
              </w:rPr>
            </w:pPr>
            <w:sdt>
              <w:sdtPr>
                <w:rPr>
                  <w:color w:val="000000"/>
                </w:rPr>
                <w:id w:val="1769045366"/>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Learning material</w:t>
            </w:r>
          </w:p>
          <w:p w14:paraId="6113CA3A" w14:textId="4AC76396" w:rsidR="00416179" w:rsidRPr="006F38CF" w:rsidRDefault="00000000" w:rsidP="00F17A57">
            <w:pPr>
              <w:rPr>
                <w:rFonts w:asciiTheme="minorHAnsi" w:hAnsiTheme="minorHAnsi"/>
                <w:color w:val="000000"/>
                <w:lang w:val="en-GB"/>
              </w:rPr>
            </w:pPr>
            <w:sdt>
              <w:sdtPr>
                <w:rPr>
                  <w:color w:val="000000"/>
                </w:rPr>
                <w:id w:val="1704047522"/>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4F420E54" w14:textId="77777777" w:rsidR="00416179" w:rsidRPr="006F38CF" w:rsidRDefault="00000000" w:rsidP="00F17A57">
            <w:pPr>
              <w:rPr>
                <w:rFonts w:asciiTheme="minorHAnsi" w:hAnsiTheme="minorHAnsi"/>
                <w:color w:val="000000"/>
                <w:lang w:val="en-GB"/>
              </w:rPr>
            </w:pPr>
            <w:sdt>
              <w:sdtPr>
                <w:rPr>
                  <w:color w:val="000000"/>
                </w:rPr>
                <w:id w:val="-1318800028"/>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342C7EA3" w14:textId="72CE8F54" w:rsidR="00416179" w:rsidRPr="006F38CF" w:rsidRDefault="00000000" w:rsidP="00F17A57">
            <w:pPr>
              <w:rPr>
                <w:rFonts w:asciiTheme="minorHAnsi" w:hAnsiTheme="minorHAnsi"/>
                <w:color w:val="000000"/>
                <w:lang w:val="en-GB"/>
              </w:rPr>
            </w:pPr>
            <w:sdt>
              <w:sdtPr>
                <w:rPr>
                  <w:color w:val="000000"/>
                </w:rPr>
                <w:id w:val="445818987"/>
                <w14:checkbox>
                  <w14:checked w14:val="0"/>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2A03100D" w14:textId="77777777" w:rsidR="00416179" w:rsidRPr="006F38CF" w:rsidRDefault="00000000" w:rsidP="00F17A57">
            <w:pPr>
              <w:rPr>
                <w:rFonts w:asciiTheme="minorHAnsi" w:hAnsiTheme="minorHAnsi"/>
                <w:color w:val="000000"/>
                <w:lang w:val="en-GB"/>
              </w:rPr>
            </w:pPr>
            <w:sdt>
              <w:sdtPr>
                <w:rPr>
                  <w:color w:val="000000"/>
                </w:rPr>
                <w:id w:val="173481232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3D43C74C" w14:textId="77777777" w:rsidTr="00F17A57">
        <w:tc>
          <w:tcPr>
            <w:tcW w:w="2127" w:type="dxa"/>
            <w:vMerge/>
            <w:vAlign w:val="center"/>
          </w:tcPr>
          <w:p w14:paraId="514FAE7E" w14:textId="77777777" w:rsidR="00416179" w:rsidRPr="006F38CF" w:rsidRDefault="00416179" w:rsidP="00F17A57">
            <w:pPr>
              <w:rPr>
                <w:rFonts w:asciiTheme="minorHAnsi" w:hAnsiTheme="minorHAnsi"/>
                <w:lang w:val="en-GB"/>
              </w:rPr>
            </w:pPr>
          </w:p>
        </w:tc>
        <w:tc>
          <w:tcPr>
            <w:tcW w:w="1984" w:type="dxa"/>
            <w:vAlign w:val="center"/>
          </w:tcPr>
          <w:p w14:paraId="78E5F4FB"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F43FE4" w14:textId="72B9C5B2"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U ovoj podaktivnosti će se izraditi prezentacije, materijali za učesnike i drugi resursi koji su neophodni za obrazovne aktivnosti. Prezentacije će biti pažljivo pripremljene kako bi se pružile jasne i informativne informacije učesnicima. Materijali za učesnike će biti pripremljeni kako bi podržali proces učenja i omogućili učesnicima da zadrže korisne informacije. Osim toga, drugi resursi, poput audiovizuelne opreme ili tehničkih alata, će biti pripremljeni kako bi se obezbedila efikasna i interaktivna iskustva tokom radionica, seminara i predavanja.</w:t>
            </w:r>
          </w:p>
        </w:tc>
      </w:tr>
      <w:tr w:rsidR="00416179" w:rsidRPr="006F38CF" w14:paraId="1A71AEC5" w14:textId="77777777" w:rsidTr="00F17A57">
        <w:trPr>
          <w:trHeight w:val="47"/>
        </w:trPr>
        <w:tc>
          <w:tcPr>
            <w:tcW w:w="2127" w:type="dxa"/>
            <w:vMerge/>
            <w:vAlign w:val="center"/>
          </w:tcPr>
          <w:p w14:paraId="6C4194A9" w14:textId="77777777" w:rsidR="00416179" w:rsidRPr="006F38CF" w:rsidRDefault="00416179" w:rsidP="00F17A57">
            <w:pPr>
              <w:rPr>
                <w:rFonts w:asciiTheme="minorHAnsi" w:hAnsiTheme="minorHAnsi"/>
                <w:lang w:val="en-GB"/>
              </w:rPr>
            </w:pPr>
          </w:p>
        </w:tc>
        <w:tc>
          <w:tcPr>
            <w:tcW w:w="1984" w:type="dxa"/>
            <w:vAlign w:val="center"/>
          </w:tcPr>
          <w:p w14:paraId="2AF1005F"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A8026B"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2C4D3937" w14:textId="77777777" w:rsidTr="00F17A57">
        <w:trPr>
          <w:trHeight w:val="404"/>
        </w:trPr>
        <w:tc>
          <w:tcPr>
            <w:tcW w:w="2127" w:type="dxa"/>
            <w:vAlign w:val="center"/>
          </w:tcPr>
          <w:p w14:paraId="164A84A0" w14:textId="77777777" w:rsidR="00416179" w:rsidRPr="006F38CF" w:rsidRDefault="00416179" w:rsidP="00F17A57">
            <w:pPr>
              <w:rPr>
                <w:rFonts w:asciiTheme="minorHAnsi" w:hAnsiTheme="minorHAnsi"/>
                <w:lang w:val="en-GB"/>
              </w:rPr>
            </w:pPr>
          </w:p>
        </w:tc>
        <w:tc>
          <w:tcPr>
            <w:tcW w:w="1984" w:type="dxa"/>
            <w:vAlign w:val="center"/>
          </w:tcPr>
          <w:p w14:paraId="43CEA56C"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9ACFC05"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7174EFC9" w14:textId="77777777" w:rsidTr="00F17A57">
        <w:trPr>
          <w:trHeight w:val="482"/>
        </w:trPr>
        <w:tc>
          <w:tcPr>
            <w:tcW w:w="2127" w:type="dxa"/>
            <w:vMerge w:val="restart"/>
            <w:vAlign w:val="center"/>
          </w:tcPr>
          <w:p w14:paraId="2998ADF3"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61B3E" w14:textId="77777777" w:rsidR="00416179" w:rsidRPr="006F38CF" w:rsidRDefault="00000000" w:rsidP="00F17A57">
            <w:pPr>
              <w:rPr>
                <w:rFonts w:asciiTheme="minorHAnsi" w:hAnsiTheme="minorHAnsi"/>
                <w:lang w:val="en-GB"/>
              </w:rPr>
            </w:pPr>
            <w:sdt>
              <w:sdtPr>
                <w:rPr>
                  <w:color w:val="000000"/>
                </w:rPr>
                <w:id w:val="-561480064"/>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3F5FFCCE" w14:textId="77777777" w:rsidR="00416179" w:rsidRPr="006F38CF" w:rsidRDefault="00000000" w:rsidP="00F17A57">
            <w:pPr>
              <w:rPr>
                <w:rFonts w:asciiTheme="minorHAnsi" w:hAnsiTheme="minorHAnsi"/>
                <w:lang w:val="en-GB"/>
              </w:rPr>
            </w:pPr>
            <w:sdt>
              <w:sdtPr>
                <w:rPr>
                  <w:color w:val="000000"/>
                </w:rPr>
                <w:id w:val="159689548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60723829" w14:textId="5280E818" w:rsidR="00416179" w:rsidRPr="006F38CF" w:rsidRDefault="00000000" w:rsidP="00F17A57">
            <w:pPr>
              <w:rPr>
                <w:rFonts w:asciiTheme="minorHAnsi" w:hAnsiTheme="minorHAnsi"/>
                <w:lang w:val="en-GB"/>
              </w:rPr>
            </w:pPr>
            <w:sdt>
              <w:sdtPr>
                <w:rPr>
                  <w:color w:val="000000"/>
                </w:rPr>
                <w:id w:val="1855540198"/>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18E1681F" w14:textId="77777777" w:rsidR="00416179" w:rsidRPr="006F38CF" w:rsidRDefault="00000000" w:rsidP="00F17A57">
            <w:pPr>
              <w:rPr>
                <w:rFonts w:asciiTheme="minorHAnsi" w:hAnsiTheme="minorHAnsi"/>
                <w:lang w:val="en-GB"/>
              </w:rPr>
            </w:pPr>
            <w:sdt>
              <w:sdtPr>
                <w:rPr>
                  <w:color w:val="000000"/>
                </w:rPr>
                <w:id w:val="457994412"/>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1A641DF8" w14:textId="77777777" w:rsidR="00416179" w:rsidRPr="006F38CF" w:rsidRDefault="00000000" w:rsidP="00F17A57">
            <w:pPr>
              <w:rPr>
                <w:rFonts w:asciiTheme="minorHAnsi" w:hAnsiTheme="minorHAnsi"/>
                <w:lang w:val="en-GB"/>
              </w:rPr>
            </w:pPr>
            <w:sdt>
              <w:sdtPr>
                <w:rPr>
                  <w:color w:val="000000"/>
                </w:rPr>
                <w:id w:val="-1088310308"/>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0DDE691F" w14:textId="77777777" w:rsidR="00416179" w:rsidRPr="006F38CF" w:rsidRDefault="00000000" w:rsidP="00F17A57">
            <w:pPr>
              <w:rPr>
                <w:rFonts w:asciiTheme="minorHAnsi" w:hAnsiTheme="minorHAnsi"/>
                <w:lang w:val="en-GB"/>
              </w:rPr>
            </w:pPr>
            <w:sdt>
              <w:sdtPr>
                <w:rPr>
                  <w:color w:val="000000"/>
                </w:rPr>
                <w:id w:val="1913888760"/>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28737C51" w14:textId="77777777" w:rsidR="00416179" w:rsidRPr="006F38CF" w:rsidRDefault="00000000" w:rsidP="00F17A57">
            <w:pPr>
              <w:rPr>
                <w:rFonts w:asciiTheme="minorHAnsi" w:hAnsiTheme="minorHAnsi"/>
                <w:lang w:val="en-GB"/>
              </w:rPr>
            </w:pPr>
            <w:sdt>
              <w:sdtPr>
                <w:rPr>
                  <w:color w:val="000000"/>
                </w:rPr>
                <w:id w:val="116443596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110A058A" w14:textId="77777777" w:rsidTr="00F17A57">
        <w:trPr>
          <w:trHeight w:val="482"/>
        </w:trPr>
        <w:tc>
          <w:tcPr>
            <w:tcW w:w="2127" w:type="dxa"/>
            <w:vMerge/>
            <w:vAlign w:val="center"/>
          </w:tcPr>
          <w:p w14:paraId="2E1FF359"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1AC76497"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6AC4BA"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3D9C9F9E" w14:textId="77777777" w:rsidTr="00F17A57">
        <w:trPr>
          <w:trHeight w:val="840"/>
        </w:trPr>
        <w:tc>
          <w:tcPr>
            <w:tcW w:w="2127" w:type="dxa"/>
            <w:tcBorders>
              <w:right w:val="single" w:sz="4" w:space="0" w:color="auto"/>
            </w:tcBorders>
            <w:vAlign w:val="center"/>
          </w:tcPr>
          <w:p w14:paraId="48833D40"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D189FA" w14:textId="77777777" w:rsidR="00416179" w:rsidRPr="006F38CF" w:rsidRDefault="00000000" w:rsidP="00F17A57">
            <w:pPr>
              <w:rPr>
                <w:rFonts w:asciiTheme="minorHAnsi" w:hAnsiTheme="minorHAnsi"/>
                <w:lang w:val="en-GB"/>
              </w:rPr>
            </w:pPr>
            <w:sdt>
              <w:sdtPr>
                <w:rPr>
                  <w:color w:val="000000"/>
                </w:rPr>
                <w:id w:val="847448935"/>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140352615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AA731D6" w14:textId="77777777" w:rsidR="00416179" w:rsidRPr="006F38CF" w:rsidRDefault="00000000" w:rsidP="00F17A57">
            <w:pPr>
              <w:rPr>
                <w:rFonts w:asciiTheme="minorHAnsi" w:hAnsiTheme="minorHAnsi"/>
                <w:lang w:val="en-GB"/>
              </w:rPr>
            </w:pPr>
            <w:sdt>
              <w:sdtPr>
                <w:rPr>
                  <w:color w:val="000000"/>
                </w:rPr>
                <w:id w:val="-1185438699"/>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1B2F9584" w14:textId="77777777" w:rsidR="00416179" w:rsidRPr="006F38CF" w:rsidRDefault="00000000" w:rsidP="00F17A57">
            <w:pPr>
              <w:rPr>
                <w:rFonts w:asciiTheme="minorHAnsi" w:hAnsiTheme="minorHAnsi"/>
                <w:lang w:val="en-GB"/>
              </w:rPr>
            </w:pPr>
            <w:sdt>
              <w:sdtPr>
                <w:rPr>
                  <w:color w:val="000000"/>
                </w:rPr>
                <w:id w:val="77375078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87BA54" w14:textId="77777777" w:rsidR="00416179" w:rsidRPr="006F38CF" w:rsidRDefault="00000000" w:rsidP="00F17A57">
            <w:pPr>
              <w:rPr>
                <w:rFonts w:asciiTheme="minorHAnsi" w:hAnsiTheme="minorHAnsi"/>
                <w:lang w:val="en-GB"/>
              </w:rPr>
            </w:pPr>
            <w:sdt>
              <w:sdtPr>
                <w:rPr>
                  <w:color w:val="000000"/>
                </w:rPr>
                <w:id w:val="471797365"/>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7103E607" w14:textId="77777777" w:rsidR="00416179" w:rsidRPr="006F38CF" w:rsidRDefault="00000000" w:rsidP="00F17A57">
            <w:pPr>
              <w:rPr>
                <w:rFonts w:asciiTheme="minorHAnsi" w:hAnsiTheme="minorHAnsi"/>
                <w:lang w:val="en-GB"/>
              </w:rPr>
            </w:pPr>
            <w:sdt>
              <w:sdtPr>
                <w:rPr>
                  <w:color w:val="000000"/>
                </w:rPr>
                <w:id w:val="-189528013"/>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0BC66A79"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187AE934" w14:textId="77777777" w:rsidTr="00F17A57">
        <w:tc>
          <w:tcPr>
            <w:tcW w:w="2127" w:type="dxa"/>
            <w:vMerge w:val="restart"/>
            <w:vAlign w:val="center"/>
          </w:tcPr>
          <w:p w14:paraId="3FDD826A"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2FE0F29A"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C7CC78"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2FBFF39" w14:textId="6963190B"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a3.2.2</w:t>
            </w:r>
          </w:p>
        </w:tc>
      </w:tr>
      <w:tr w:rsidR="00416179" w:rsidRPr="006F38CF" w14:paraId="364B0FFC" w14:textId="77777777" w:rsidTr="00F17A57">
        <w:tc>
          <w:tcPr>
            <w:tcW w:w="2127" w:type="dxa"/>
            <w:vMerge/>
            <w:vAlign w:val="center"/>
          </w:tcPr>
          <w:p w14:paraId="3E512BE9" w14:textId="77777777" w:rsidR="00416179" w:rsidRPr="006F38CF" w:rsidRDefault="00416179" w:rsidP="00F17A57">
            <w:pPr>
              <w:rPr>
                <w:rFonts w:asciiTheme="minorHAnsi" w:hAnsiTheme="minorHAnsi"/>
                <w:lang w:val="en-GB"/>
              </w:rPr>
            </w:pPr>
          </w:p>
        </w:tc>
        <w:tc>
          <w:tcPr>
            <w:tcW w:w="1984" w:type="dxa"/>
            <w:vAlign w:val="center"/>
          </w:tcPr>
          <w:p w14:paraId="4B0E6714"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955784" w14:textId="5E30B7C8" w:rsidR="00416179" w:rsidRPr="00671929" w:rsidRDefault="00206FE3" w:rsidP="00F17A57">
            <w:pPr>
              <w:rPr>
                <w:szCs w:val="22"/>
              </w:rPr>
            </w:pPr>
            <w:r w:rsidRPr="00FD0E4F">
              <w:rPr>
                <w:sz w:val="16"/>
                <w:szCs w:val="16"/>
                <w:lang w:val="sr-Latn-RS"/>
              </w:rPr>
              <w:t>Provera i ažuriranje materijala u skladu sa sadržajem modula</w:t>
            </w:r>
          </w:p>
        </w:tc>
      </w:tr>
      <w:tr w:rsidR="00416179" w:rsidRPr="006F38CF" w14:paraId="282D0D7A" w14:textId="77777777" w:rsidTr="00F17A57">
        <w:trPr>
          <w:trHeight w:val="472"/>
        </w:trPr>
        <w:tc>
          <w:tcPr>
            <w:tcW w:w="2127" w:type="dxa"/>
            <w:vMerge/>
            <w:vAlign w:val="center"/>
          </w:tcPr>
          <w:p w14:paraId="78B116C1" w14:textId="77777777" w:rsidR="00416179" w:rsidRPr="006F38CF" w:rsidRDefault="00416179" w:rsidP="00F17A57">
            <w:pPr>
              <w:rPr>
                <w:rFonts w:asciiTheme="minorHAnsi" w:hAnsiTheme="minorHAnsi"/>
                <w:lang w:val="en-GB"/>
              </w:rPr>
            </w:pPr>
          </w:p>
        </w:tc>
        <w:tc>
          <w:tcPr>
            <w:tcW w:w="1984" w:type="dxa"/>
            <w:vAlign w:val="center"/>
          </w:tcPr>
          <w:p w14:paraId="3CC2E3A6"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A422C3" w14:textId="5A21ECE9" w:rsidR="00416179" w:rsidRPr="006F38CF" w:rsidRDefault="00000000" w:rsidP="00F17A57">
            <w:pPr>
              <w:rPr>
                <w:rFonts w:asciiTheme="minorHAnsi" w:hAnsiTheme="minorHAnsi"/>
                <w:color w:val="000000"/>
                <w:lang w:val="en-GB"/>
              </w:rPr>
            </w:pPr>
            <w:sdt>
              <w:sdtPr>
                <w:rPr>
                  <w:color w:val="000000"/>
                </w:rPr>
                <w:id w:val="-357275117"/>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Teaching material</w:t>
            </w:r>
          </w:p>
          <w:p w14:paraId="02D642F3" w14:textId="05CB08AD" w:rsidR="00416179" w:rsidRPr="006F38CF" w:rsidRDefault="00000000" w:rsidP="00F17A57">
            <w:pPr>
              <w:rPr>
                <w:rFonts w:asciiTheme="minorHAnsi" w:hAnsiTheme="minorHAnsi"/>
                <w:color w:val="000000"/>
                <w:lang w:val="en-GB"/>
              </w:rPr>
            </w:pPr>
            <w:sdt>
              <w:sdtPr>
                <w:rPr>
                  <w:color w:val="000000"/>
                </w:rPr>
                <w:id w:val="-1332222919"/>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Learning material</w:t>
            </w:r>
          </w:p>
          <w:p w14:paraId="70D308EA" w14:textId="33CC9AA6" w:rsidR="00416179" w:rsidRPr="006F38CF" w:rsidRDefault="00000000" w:rsidP="00F17A57">
            <w:pPr>
              <w:rPr>
                <w:rFonts w:asciiTheme="minorHAnsi" w:hAnsiTheme="minorHAnsi"/>
                <w:color w:val="000000"/>
                <w:lang w:val="en-GB"/>
              </w:rPr>
            </w:pPr>
            <w:sdt>
              <w:sdtPr>
                <w:rPr>
                  <w:color w:val="000000"/>
                </w:rPr>
                <w:id w:val="-826122181"/>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6B09F264" w14:textId="77777777" w:rsidR="00416179" w:rsidRPr="006F38CF" w:rsidRDefault="00000000" w:rsidP="00F17A57">
            <w:pPr>
              <w:rPr>
                <w:rFonts w:asciiTheme="minorHAnsi" w:hAnsiTheme="minorHAnsi"/>
                <w:color w:val="000000"/>
                <w:lang w:val="en-GB"/>
              </w:rPr>
            </w:pPr>
            <w:sdt>
              <w:sdtPr>
                <w:rPr>
                  <w:color w:val="000000"/>
                </w:rPr>
                <w:id w:val="96991564"/>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77A4E122" w14:textId="70C479B6" w:rsidR="00416179" w:rsidRPr="006F38CF" w:rsidRDefault="00000000" w:rsidP="00F17A57">
            <w:pPr>
              <w:rPr>
                <w:rFonts w:asciiTheme="minorHAnsi" w:hAnsiTheme="minorHAnsi"/>
                <w:color w:val="000000"/>
                <w:lang w:val="en-GB"/>
              </w:rPr>
            </w:pPr>
            <w:sdt>
              <w:sdtPr>
                <w:rPr>
                  <w:color w:val="000000"/>
                </w:rPr>
                <w:id w:val="899087376"/>
                <w14:checkbox>
                  <w14:checked w14:val="0"/>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0B5DCA78" w14:textId="77777777" w:rsidR="00416179" w:rsidRPr="006F38CF" w:rsidRDefault="00000000" w:rsidP="00F17A57">
            <w:pPr>
              <w:rPr>
                <w:rFonts w:asciiTheme="minorHAnsi" w:hAnsiTheme="minorHAnsi"/>
                <w:color w:val="000000"/>
                <w:lang w:val="en-GB"/>
              </w:rPr>
            </w:pPr>
            <w:sdt>
              <w:sdtPr>
                <w:rPr>
                  <w:color w:val="000000"/>
                </w:rPr>
                <w:id w:val="1364410649"/>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2C151AAF" w14:textId="77777777" w:rsidTr="00F17A57">
        <w:tc>
          <w:tcPr>
            <w:tcW w:w="2127" w:type="dxa"/>
            <w:vMerge/>
            <w:vAlign w:val="center"/>
          </w:tcPr>
          <w:p w14:paraId="636AB76B" w14:textId="77777777" w:rsidR="00416179" w:rsidRPr="006F38CF" w:rsidRDefault="00416179" w:rsidP="00F17A57">
            <w:pPr>
              <w:rPr>
                <w:rFonts w:asciiTheme="minorHAnsi" w:hAnsiTheme="minorHAnsi"/>
                <w:lang w:val="en-GB"/>
              </w:rPr>
            </w:pPr>
          </w:p>
        </w:tc>
        <w:tc>
          <w:tcPr>
            <w:tcW w:w="1984" w:type="dxa"/>
            <w:vAlign w:val="center"/>
          </w:tcPr>
          <w:p w14:paraId="100B6342"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FEB9739" w14:textId="12AD4A48"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U ovoj podaktivnosti će se proveriti i ažurirati materijali u skladu sa sadržajem modula. Pre nego što se materijali dostave učesnicima, biće izvršena provera kako bi se osigurala tačnost, relevantnost i doslednost informacija. Ukoliko je potrebno, materijali će biti ažurirani kako bi se obezbedila aktuelnost i kvalitet. Ova provera i ažuriranje će omogućiti efikasno i pouzdano korišćenje materijala tokom obrazovnih aktivnosti.</w:t>
            </w:r>
          </w:p>
        </w:tc>
      </w:tr>
      <w:tr w:rsidR="00416179" w:rsidRPr="006F38CF" w14:paraId="44A09A73" w14:textId="77777777" w:rsidTr="00F17A57">
        <w:trPr>
          <w:trHeight w:val="47"/>
        </w:trPr>
        <w:tc>
          <w:tcPr>
            <w:tcW w:w="2127" w:type="dxa"/>
            <w:vMerge/>
            <w:vAlign w:val="center"/>
          </w:tcPr>
          <w:p w14:paraId="40AD6F29" w14:textId="77777777" w:rsidR="00416179" w:rsidRPr="006F38CF" w:rsidRDefault="00416179" w:rsidP="00F17A57">
            <w:pPr>
              <w:rPr>
                <w:rFonts w:asciiTheme="minorHAnsi" w:hAnsiTheme="minorHAnsi"/>
                <w:lang w:val="en-GB"/>
              </w:rPr>
            </w:pPr>
          </w:p>
        </w:tc>
        <w:tc>
          <w:tcPr>
            <w:tcW w:w="1984" w:type="dxa"/>
            <w:vAlign w:val="center"/>
          </w:tcPr>
          <w:p w14:paraId="588E4B97"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5F6B592"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4E2836F0" w14:textId="77777777" w:rsidTr="00F17A57">
        <w:trPr>
          <w:trHeight w:val="404"/>
        </w:trPr>
        <w:tc>
          <w:tcPr>
            <w:tcW w:w="2127" w:type="dxa"/>
            <w:vAlign w:val="center"/>
          </w:tcPr>
          <w:p w14:paraId="605203A5" w14:textId="77777777" w:rsidR="00416179" w:rsidRPr="006F38CF" w:rsidRDefault="00416179" w:rsidP="00F17A57">
            <w:pPr>
              <w:rPr>
                <w:rFonts w:asciiTheme="minorHAnsi" w:hAnsiTheme="minorHAnsi"/>
                <w:lang w:val="en-GB"/>
              </w:rPr>
            </w:pPr>
          </w:p>
        </w:tc>
        <w:tc>
          <w:tcPr>
            <w:tcW w:w="1984" w:type="dxa"/>
            <w:vAlign w:val="center"/>
          </w:tcPr>
          <w:p w14:paraId="4562B0ED"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62A41B8"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6B4CCC61" w14:textId="77777777" w:rsidTr="00F17A57">
        <w:trPr>
          <w:trHeight w:val="482"/>
        </w:trPr>
        <w:tc>
          <w:tcPr>
            <w:tcW w:w="2127" w:type="dxa"/>
            <w:vMerge w:val="restart"/>
            <w:vAlign w:val="center"/>
          </w:tcPr>
          <w:p w14:paraId="77D08235"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20101C" w14:textId="77777777" w:rsidR="00416179" w:rsidRPr="006F38CF" w:rsidRDefault="00000000" w:rsidP="00F17A57">
            <w:pPr>
              <w:rPr>
                <w:rFonts w:asciiTheme="minorHAnsi" w:hAnsiTheme="minorHAnsi"/>
                <w:lang w:val="en-GB"/>
              </w:rPr>
            </w:pPr>
            <w:sdt>
              <w:sdtPr>
                <w:rPr>
                  <w:color w:val="000000"/>
                </w:rPr>
                <w:id w:val="-1432585930"/>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0A16C888" w14:textId="77777777" w:rsidR="00416179" w:rsidRPr="006F38CF" w:rsidRDefault="00000000" w:rsidP="00F17A57">
            <w:pPr>
              <w:rPr>
                <w:rFonts w:asciiTheme="minorHAnsi" w:hAnsiTheme="minorHAnsi"/>
                <w:lang w:val="en-GB"/>
              </w:rPr>
            </w:pPr>
            <w:sdt>
              <w:sdtPr>
                <w:rPr>
                  <w:color w:val="000000"/>
                </w:rPr>
                <w:id w:val="1999456850"/>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2717D263" w14:textId="77777777" w:rsidR="00416179" w:rsidRPr="006F38CF" w:rsidRDefault="00000000" w:rsidP="00F17A57">
            <w:pPr>
              <w:rPr>
                <w:rFonts w:asciiTheme="minorHAnsi" w:hAnsiTheme="minorHAnsi"/>
                <w:lang w:val="en-GB"/>
              </w:rPr>
            </w:pPr>
            <w:sdt>
              <w:sdtPr>
                <w:rPr>
                  <w:color w:val="000000"/>
                </w:rPr>
                <w:id w:val="1884127628"/>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57EEF6A8" w14:textId="77777777" w:rsidR="00416179" w:rsidRPr="006F38CF" w:rsidRDefault="00000000" w:rsidP="00F17A57">
            <w:pPr>
              <w:rPr>
                <w:rFonts w:asciiTheme="minorHAnsi" w:hAnsiTheme="minorHAnsi"/>
                <w:lang w:val="en-GB"/>
              </w:rPr>
            </w:pPr>
            <w:sdt>
              <w:sdtPr>
                <w:rPr>
                  <w:color w:val="000000"/>
                </w:rPr>
                <w:id w:val="1194961263"/>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05796AF2" w14:textId="77777777" w:rsidR="00416179" w:rsidRPr="006F38CF" w:rsidRDefault="00000000" w:rsidP="00F17A57">
            <w:pPr>
              <w:rPr>
                <w:rFonts w:asciiTheme="minorHAnsi" w:hAnsiTheme="minorHAnsi"/>
                <w:lang w:val="en-GB"/>
              </w:rPr>
            </w:pPr>
            <w:sdt>
              <w:sdtPr>
                <w:rPr>
                  <w:color w:val="000000"/>
                </w:rPr>
                <w:id w:val="1852680920"/>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1E086636" w14:textId="77777777" w:rsidR="00416179" w:rsidRPr="006F38CF" w:rsidRDefault="00000000" w:rsidP="00F17A57">
            <w:pPr>
              <w:rPr>
                <w:rFonts w:asciiTheme="minorHAnsi" w:hAnsiTheme="minorHAnsi"/>
                <w:lang w:val="en-GB"/>
              </w:rPr>
            </w:pPr>
            <w:sdt>
              <w:sdtPr>
                <w:rPr>
                  <w:color w:val="000000"/>
                </w:rPr>
                <w:id w:val="1928224593"/>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4345E41C" w14:textId="77777777" w:rsidR="00416179" w:rsidRPr="006F38CF" w:rsidRDefault="00000000" w:rsidP="00F17A57">
            <w:pPr>
              <w:rPr>
                <w:rFonts w:asciiTheme="minorHAnsi" w:hAnsiTheme="minorHAnsi"/>
                <w:lang w:val="en-GB"/>
              </w:rPr>
            </w:pPr>
            <w:sdt>
              <w:sdtPr>
                <w:rPr>
                  <w:color w:val="000000"/>
                </w:rPr>
                <w:id w:val="251784168"/>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297EDB58" w14:textId="77777777" w:rsidTr="00F17A57">
        <w:trPr>
          <w:trHeight w:val="482"/>
        </w:trPr>
        <w:tc>
          <w:tcPr>
            <w:tcW w:w="2127" w:type="dxa"/>
            <w:vMerge/>
            <w:vAlign w:val="center"/>
          </w:tcPr>
          <w:p w14:paraId="7C4986A4"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2BBF46E1"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40EDE9B"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5E6B97B5" w14:textId="77777777" w:rsidTr="00F17A57">
        <w:trPr>
          <w:trHeight w:val="840"/>
        </w:trPr>
        <w:tc>
          <w:tcPr>
            <w:tcW w:w="2127" w:type="dxa"/>
            <w:tcBorders>
              <w:right w:val="single" w:sz="4" w:space="0" w:color="auto"/>
            </w:tcBorders>
            <w:vAlign w:val="center"/>
          </w:tcPr>
          <w:p w14:paraId="02B17C30"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F60045" w14:textId="77777777" w:rsidR="00416179" w:rsidRPr="006F38CF" w:rsidRDefault="00000000" w:rsidP="00F17A57">
            <w:pPr>
              <w:rPr>
                <w:rFonts w:asciiTheme="minorHAnsi" w:hAnsiTheme="minorHAnsi"/>
                <w:lang w:val="en-GB"/>
              </w:rPr>
            </w:pPr>
            <w:sdt>
              <w:sdtPr>
                <w:rPr>
                  <w:color w:val="000000"/>
                </w:rPr>
                <w:id w:val="-158259281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143189664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175582C" w14:textId="77777777" w:rsidR="00416179" w:rsidRPr="006F38CF" w:rsidRDefault="00000000" w:rsidP="00F17A57">
            <w:pPr>
              <w:rPr>
                <w:rFonts w:asciiTheme="minorHAnsi" w:hAnsiTheme="minorHAnsi"/>
                <w:lang w:val="en-GB"/>
              </w:rPr>
            </w:pPr>
            <w:sdt>
              <w:sdtPr>
                <w:rPr>
                  <w:color w:val="000000"/>
                </w:rPr>
                <w:id w:val="-760300866"/>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5DC45930" w14:textId="77777777" w:rsidR="00416179" w:rsidRPr="006F38CF" w:rsidRDefault="00000000" w:rsidP="00F17A57">
            <w:pPr>
              <w:rPr>
                <w:rFonts w:asciiTheme="minorHAnsi" w:hAnsiTheme="minorHAnsi"/>
                <w:lang w:val="en-GB"/>
              </w:rPr>
            </w:pPr>
            <w:sdt>
              <w:sdtPr>
                <w:rPr>
                  <w:color w:val="000000"/>
                </w:rPr>
                <w:id w:val="2078472279"/>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9E7209" w14:textId="77777777" w:rsidR="00416179" w:rsidRPr="006F38CF" w:rsidRDefault="00000000" w:rsidP="00F17A57">
            <w:pPr>
              <w:rPr>
                <w:rFonts w:asciiTheme="minorHAnsi" w:hAnsiTheme="minorHAnsi"/>
                <w:lang w:val="en-GB"/>
              </w:rPr>
            </w:pPr>
            <w:sdt>
              <w:sdtPr>
                <w:rPr>
                  <w:color w:val="000000"/>
                </w:rPr>
                <w:id w:val="-1752965518"/>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698996D0" w14:textId="77777777" w:rsidR="00416179" w:rsidRPr="006F38CF" w:rsidRDefault="00000000" w:rsidP="00F17A57">
            <w:pPr>
              <w:rPr>
                <w:rFonts w:asciiTheme="minorHAnsi" w:hAnsiTheme="minorHAnsi"/>
                <w:lang w:val="en-GB"/>
              </w:rPr>
            </w:pPr>
            <w:sdt>
              <w:sdtPr>
                <w:rPr>
                  <w:color w:val="000000"/>
                </w:rPr>
                <w:id w:val="786469930"/>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5D8A0D21"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770F064B" w14:textId="77777777" w:rsidTr="00F17A57">
        <w:tc>
          <w:tcPr>
            <w:tcW w:w="2127" w:type="dxa"/>
            <w:vMerge w:val="restart"/>
            <w:vAlign w:val="center"/>
          </w:tcPr>
          <w:p w14:paraId="32ED8CB5"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5E3BC362"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5C37951"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711F5CA" w14:textId="43AA2D40"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a3.2.3</w:t>
            </w:r>
          </w:p>
        </w:tc>
      </w:tr>
      <w:tr w:rsidR="00416179" w:rsidRPr="006F38CF" w14:paraId="6FE1768F" w14:textId="77777777" w:rsidTr="00F17A57">
        <w:tc>
          <w:tcPr>
            <w:tcW w:w="2127" w:type="dxa"/>
            <w:vMerge/>
            <w:vAlign w:val="center"/>
          </w:tcPr>
          <w:p w14:paraId="16716921" w14:textId="77777777" w:rsidR="00416179" w:rsidRPr="006F38CF" w:rsidRDefault="00416179" w:rsidP="00F17A57">
            <w:pPr>
              <w:rPr>
                <w:rFonts w:asciiTheme="minorHAnsi" w:hAnsiTheme="minorHAnsi"/>
                <w:lang w:val="en-GB"/>
              </w:rPr>
            </w:pPr>
          </w:p>
        </w:tc>
        <w:tc>
          <w:tcPr>
            <w:tcW w:w="1984" w:type="dxa"/>
            <w:vAlign w:val="center"/>
          </w:tcPr>
          <w:p w14:paraId="17DAD076"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7BFE8E" w14:textId="4C99F189" w:rsidR="00416179" w:rsidRPr="00671929" w:rsidRDefault="00206FE3" w:rsidP="00F17A57">
            <w:pPr>
              <w:rPr>
                <w:szCs w:val="22"/>
              </w:rPr>
            </w:pPr>
            <w:r w:rsidRPr="00FD0E4F">
              <w:rPr>
                <w:sz w:val="16"/>
                <w:szCs w:val="16"/>
                <w:lang w:val="sr-Latn-RS"/>
              </w:rPr>
              <w:t>Organizacija i priprema potrebnih materijala za svaku aktivnost</w:t>
            </w:r>
          </w:p>
        </w:tc>
      </w:tr>
      <w:tr w:rsidR="00416179" w:rsidRPr="006F38CF" w14:paraId="387AA4C0" w14:textId="77777777" w:rsidTr="00F17A57">
        <w:trPr>
          <w:trHeight w:val="472"/>
        </w:trPr>
        <w:tc>
          <w:tcPr>
            <w:tcW w:w="2127" w:type="dxa"/>
            <w:vMerge/>
            <w:vAlign w:val="center"/>
          </w:tcPr>
          <w:p w14:paraId="378E3826" w14:textId="77777777" w:rsidR="00416179" w:rsidRPr="006F38CF" w:rsidRDefault="00416179" w:rsidP="00F17A57">
            <w:pPr>
              <w:rPr>
                <w:rFonts w:asciiTheme="minorHAnsi" w:hAnsiTheme="minorHAnsi"/>
                <w:lang w:val="en-GB"/>
              </w:rPr>
            </w:pPr>
          </w:p>
        </w:tc>
        <w:tc>
          <w:tcPr>
            <w:tcW w:w="1984" w:type="dxa"/>
            <w:vAlign w:val="center"/>
          </w:tcPr>
          <w:p w14:paraId="660CC85E"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6FB1B1" w14:textId="7ED37AC7" w:rsidR="00416179" w:rsidRPr="006F38CF" w:rsidRDefault="00000000" w:rsidP="00F17A57">
            <w:pPr>
              <w:rPr>
                <w:rFonts w:asciiTheme="minorHAnsi" w:hAnsiTheme="minorHAnsi"/>
                <w:color w:val="000000"/>
                <w:lang w:val="en-GB"/>
              </w:rPr>
            </w:pPr>
            <w:sdt>
              <w:sdtPr>
                <w:rPr>
                  <w:color w:val="000000"/>
                </w:rPr>
                <w:id w:val="-1314633170"/>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Teaching material</w:t>
            </w:r>
          </w:p>
          <w:p w14:paraId="3F008A39" w14:textId="6582D6EC" w:rsidR="00416179" w:rsidRPr="006F38CF" w:rsidRDefault="00000000" w:rsidP="00F17A57">
            <w:pPr>
              <w:rPr>
                <w:rFonts w:asciiTheme="minorHAnsi" w:hAnsiTheme="minorHAnsi"/>
                <w:color w:val="000000"/>
                <w:lang w:val="en-GB"/>
              </w:rPr>
            </w:pPr>
            <w:sdt>
              <w:sdtPr>
                <w:rPr>
                  <w:color w:val="000000"/>
                </w:rPr>
                <w:id w:val="244999659"/>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Learning material</w:t>
            </w:r>
          </w:p>
          <w:p w14:paraId="12C38C05" w14:textId="67BD9CFF" w:rsidR="00416179" w:rsidRPr="006F38CF" w:rsidRDefault="00000000" w:rsidP="00F17A57">
            <w:pPr>
              <w:rPr>
                <w:rFonts w:asciiTheme="minorHAnsi" w:hAnsiTheme="minorHAnsi"/>
                <w:color w:val="000000"/>
                <w:lang w:val="en-GB"/>
              </w:rPr>
            </w:pPr>
            <w:sdt>
              <w:sdtPr>
                <w:rPr>
                  <w:color w:val="000000"/>
                </w:rPr>
                <w:id w:val="1334262546"/>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72DF5116" w14:textId="77777777" w:rsidR="00416179" w:rsidRPr="006F38CF" w:rsidRDefault="00000000" w:rsidP="00F17A57">
            <w:pPr>
              <w:rPr>
                <w:rFonts w:asciiTheme="minorHAnsi" w:hAnsiTheme="minorHAnsi"/>
                <w:color w:val="000000"/>
                <w:lang w:val="en-GB"/>
              </w:rPr>
            </w:pPr>
            <w:sdt>
              <w:sdtPr>
                <w:rPr>
                  <w:color w:val="000000"/>
                </w:rPr>
                <w:id w:val="-2087683661"/>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7C36BED0" w14:textId="591C0418" w:rsidR="00416179" w:rsidRPr="006F38CF" w:rsidRDefault="00000000" w:rsidP="00F17A57">
            <w:pPr>
              <w:rPr>
                <w:rFonts w:asciiTheme="minorHAnsi" w:hAnsiTheme="minorHAnsi"/>
                <w:color w:val="000000"/>
                <w:lang w:val="en-GB"/>
              </w:rPr>
            </w:pPr>
            <w:sdt>
              <w:sdtPr>
                <w:rPr>
                  <w:color w:val="000000"/>
                </w:rPr>
                <w:id w:val="1973475131"/>
                <w14:checkbox>
                  <w14:checked w14:val="0"/>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5B431B49" w14:textId="77777777" w:rsidR="00416179" w:rsidRPr="006F38CF" w:rsidRDefault="00000000" w:rsidP="00F17A57">
            <w:pPr>
              <w:rPr>
                <w:rFonts w:asciiTheme="minorHAnsi" w:hAnsiTheme="minorHAnsi"/>
                <w:color w:val="000000"/>
                <w:lang w:val="en-GB"/>
              </w:rPr>
            </w:pPr>
            <w:sdt>
              <w:sdtPr>
                <w:rPr>
                  <w:color w:val="000000"/>
                </w:rPr>
                <w:id w:val="150185468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791F66E4" w14:textId="77777777" w:rsidTr="00F17A57">
        <w:tc>
          <w:tcPr>
            <w:tcW w:w="2127" w:type="dxa"/>
            <w:vMerge/>
            <w:vAlign w:val="center"/>
          </w:tcPr>
          <w:p w14:paraId="540F1C6F" w14:textId="77777777" w:rsidR="00416179" w:rsidRPr="006F38CF" w:rsidRDefault="00416179" w:rsidP="00F17A57">
            <w:pPr>
              <w:rPr>
                <w:rFonts w:asciiTheme="minorHAnsi" w:hAnsiTheme="minorHAnsi"/>
                <w:lang w:val="en-GB"/>
              </w:rPr>
            </w:pPr>
          </w:p>
        </w:tc>
        <w:tc>
          <w:tcPr>
            <w:tcW w:w="1984" w:type="dxa"/>
            <w:vAlign w:val="center"/>
          </w:tcPr>
          <w:p w14:paraId="62C2C17D"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485B937" w14:textId="74DBB795"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Ova podaktivnost obuhvata organizaciju i pripremu svih potrebnih materijala za svaku obrazovnu aktivnost. To uključuje pripremu prostora, raspored materijala, distribuciju resursa i sve druge logističke pripreme koje su neophodne za uspešno sprovođenje aktivnosti. Cilj je osigurati da su svi materijali i resursi pravilno pripremljeni i dostupni tokom radionica, seminara i predavanja, kako bi se obezbedila glatka i efikasna realizacija obrazovnih aktivnosti.</w:t>
            </w:r>
          </w:p>
        </w:tc>
      </w:tr>
      <w:tr w:rsidR="00416179" w:rsidRPr="006F38CF" w14:paraId="2D3C1C56" w14:textId="77777777" w:rsidTr="00F17A57">
        <w:trPr>
          <w:trHeight w:val="47"/>
        </w:trPr>
        <w:tc>
          <w:tcPr>
            <w:tcW w:w="2127" w:type="dxa"/>
            <w:vMerge/>
            <w:vAlign w:val="center"/>
          </w:tcPr>
          <w:p w14:paraId="44BB38F5" w14:textId="77777777" w:rsidR="00416179" w:rsidRPr="006F38CF" w:rsidRDefault="00416179" w:rsidP="00F17A57">
            <w:pPr>
              <w:rPr>
                <w:rFonts w:asciiTheme="minorHAnsi" w:hAnsiTheme="minorHAnsi"/>
                <w:lang w:val="en-GB"/>
              </w:rPr>
            </w:pPr>
          </w:p>
        </w:tc>
        <w:tc>
          <w:tcPr>
            <w:tcW w:w="1984" w:type="dxa"/>
            <w:vAlign w:val="center"/>
          </w:tcPr>
          <w:p w14:paraId="5D84D9DB"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CA69201"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3B020652" w14:textId="77777777" w:rsidTr="00F17A57">
        <w:trPr>
          <w:trHeight w:val="404"/>
        </w:trPr>
        <w:tc>
          <w:tcPr>
            <w:tcW w:w="2127" w:type="dxa"/>
            <w:vAlign w:val="center"/>
          </w:tcPr>
          <w:p w14:paraId="7617DF43" w14:textId="77777777" w:rsidR="00416179" w:rsidRPr="006F38CF" w:rsidRDefault="00416179" w:rsidP="00F17A57">
            <w:pPr>
              <w:rPr>
                <w:rFonts w:asciiTheme="minorHAnsi" w:hAnsiTheme="minorHAnsi"/>
                <w:lang w:val="en-GB"/>
              </w:rPr>
            </w:pPr>
          </w:p>
        </w:tc>
        <w:tc>
          <w:tcPr>
            <w:tcW w:w="1984" w:type="dxa"/>
            <w:vAlign w:val="center"/>
          </w:tcPr>
          <w:p w14:paraId="0CDD0D3F"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751DFC3"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1B0B760C" w14:textId="77777777" w:rsidTr="00F17A57">
        <w:trPr>
          <w:trHeight w:val="482"/>
        </w:trPr>
        <w:tc>
          <w:tcPr>
            <w:tcW w:w="2127" w:type="dxa"/>
            <w:vMerge w:val="restart"/>
            <w:vAlign w:val="center"/>
          </w:tcPr>
          <w:p w14:paraId="57B94065"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E83CE7" w14:textId="77777777" w:rsidR="00416179" w:rsidRPr="006F38CF" w:rsidRDefault="00000000" w:rsidP="00F17A57">
            <w:pPr>
              <w:rPr>
                <w:rFonts w:asciiTheme="minorHAnsi" w:hAnsiTheme="minorHAnsi"/>
                <w:lang w:val="en-GB"/>
              </w:rPr>
            </w:pPr>
            <w:sdt>
              <w:sdtPr>
                <w:rPr>
                  <w:color w:val="000000"/>
                </w:rPr>
                <w:id w:val="-1465108543"/>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00755E70" w14:textId="77777777" w:rsidR="00416179" w:rsidRPr="006F38CF" w:rsidRDefault="00000000" w:rsidP="00F17A57">
            <w:pPr>
              <w:rPr>
                <w:rFonts w:asciiTheme="minorHAnsi" w:hAnsiTheme="minorHAnsi"/>
                <w:lang w:val="en-GB"/>
              </w:rPr>
            </w:pPr>
            <w:sdt>
              <w:sdtPr>
                <w:rPr>
                  <w:color w:val="000000"/>
                </w:rPr>
                <w:id w:val="788016578"/>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31B48D2F" w14:textId="77777777" w:rsidR="00416179" w:rsidRPr="006F38CF" w:rsidRDefault="00000000" w:rsidP="00F17A57">
            <w:pPr>
              <w:rPr>
                <w:rFonts w:asciiTheme="minorHAnsi" w:hAnsiTheme="minorHAnsi"/>
                <w:lang w:val="en-GB"/>
              </w:rPr>
            </w:pPr>
            <w:sdt>
              <w:sdtPr>
                <w:rPr>
                  <w:color w:val="000000"/>
                </w:rPr>
                <w:id w:val="-1090618791"/>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76991B24" w14:textId="77777777" w:rsidR="00416179" w:rsidRPr="006F38CF" w:rsidRDefault="00000000" w:rsidP="00F17A57">
            <w:pPr>
              <w:rPr>
                <w:rFonts w:asciiTheme="minorHAnsi" w:hAnsiTheme="minorHAnsi"/>
                <w:lang w:val="en-GB"/>
              </w:rPr>
            </w:pPr>
            <w:sdt>
              <w:sdtPr>
                <w:rPr>
                  <w:color w:val="000000"/>
                </w:rPr>
                <w:id w:val="185034561"/>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6AB31BF7" w14:textId="77777777" w:rsidR="00416179" w:rsidRPr="006F38CF" w:rsidRDefault="00000000" w:rsidP="00F17A57">
            <w:pPr>
              <w:rPr>
                <w:rFonts w:asciiTheme="minorHAnsi" w:hAnsiTheme="minorHAnsi"/>
                <w:lang w:val="en-GB"/>
              </w:rPr>
            </w:pPr>
            <w:sdt>
              <w:sdtPr>
                <w:rPr>
                  <w:color w:val="000000"/>
                </w:rPr>
                <w:id w:val="2117411853"/>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7444B9E7" w14:textId="77777777" w:rsidR="00416179" w:rsidRPr="006F38CF" w:rsidRDefault="00000000" w:rsidP="00F17A57">
            <w:pPr>
              <w:rPr>
                <w:rFonts w:asciiTheme="minorHAnsi" w:hAnsiTheme="minorHAnsi"/>
                <w:lang w:val="en-GB"/>
              </w:rPr>
            </w:pPr>
            <w:sdt>
              <w:sdtPr>
                <w:rPr>
                  <w:color w:val="000000"/>
                </w:rPr>
                <w:id w:val="1368414765"/>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0B9CD7B2" w14:textId="77777777" w:rsidR="00416179" w:rsidRPr="006F38CF" w:rsidRDefault="00000000" w:rsidP="00F17A57">
            <w:pPr>
              <w:rPr>
                <w:rFonts w:asciiTheme="minorHAnsi" w:hAnsiTheme="minorHAnsi"/>
                <w:lang w:val="en-GB"/>
              </w:rPr>
            </w:pPr>
            <w:sdt>
              <w:sdtPr>
                <w:rPr>
                  <w:color w:val="000000"/>
                </w:rPr>
                <w:id w:val="-1114596398"/>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67061DFF" w14:textId="77777777" w:rsidTr="00F17A57">
        <w:trPr>
          <w:trHeight w:val="482"/>
        </w:trPr>
        <w:tc>
          <w:tcPr>
            <w:tcW w:w="2127" w:type="dxa"/>
            <w:vMerge/>
            <w:vAlign w:val="center"/>
          </w:tcPr>
          <w:p w14:paraId="21BC6E8C"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54E9AF93"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7584"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60D5C1A5" w14:textId="77777777" w:rsidTr="00F17A57">
        <w:trPr>
          <w:trHeight w:val="840"/>
        </w:trPr>
        <w:tc>
          <w:tcPr>
            <w:tcW w:w="2127" w:type="dxa"/>
            <w:tcBorders>
              <w:right w:val="single" w:sz="4" w:space="0" w:color="auto"/>
            </w:tcBorders>
            <w:vAlign w:val="center"/>
          </w:tcPr>
          <w:p w14:paraId="70B99FB1"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304443" w14:textId="77777777" w:rsidR="00416179" w:rsidRPr="006F38CF" w:rsidRDefault="00000000" w:rsidP="00F17A57">
            <w:pPr>
              <w:rPr>
                <w:rFonts w:asciiTheme="minorHAnsi" w:hAnsiTheme="minorHAnsi"/>
                <w:lang w:val="en-GB"/>
              </w:rPr>
            </w:pPr>
            <w:sdt>
              <w:sdtPr>
                <w:rPr>
                  <w:color w:val="000000"/>
                </w:rPr>
                <w:id w:val="88515083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182728124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2B774AB" w14:textId="77777777" w:rsidR="00416179" w:rsidRPr="006F38CF" w:rsidRDefault="00000000" w:rsidP="00F17A57">
            <w:pPr>
              <w:rPr>
                <w:rFonts w:asciiTheme="minorHAnsi" w:hAnsiTheme="minorHAnsi"/>
                <w:lang w:val="en-GB"/>
              </w:rPr>
            </w:pPr>
            <w:sdt>
              <w:sdtPr>
                <w:rPr>
                  <w:color w:val="000000"/>
                </w:rPr>
                <w:id w:val="-743098086"/>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53036BAF" w14:textId="77777777" w:rsidR="00416179" w:rsidRPr="006F38CF" w:rsidRDefault="00000000" w:rsidP="00F17A57">
            <w:pPr>
              <w:rPr>
                <w:rFonts w:asciiTheme="minorHAnsi" w:hAnsiTheme="minorHAnsi"/>
                <w:lang w:val="en-GB"/>
              </w:rPr>
            </w:pPr>
            <w:sdt>
              <w:sdtPr>
                <w:rPr>
                  <w:color w:val="000000"/>
                </w:rPr>
                <w:id w:val="-35266004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546EED2" w14:textId="77777777" w:rsidR="00416179" w:rsidRPr="006F38CF" w:rsidRDefault="00000000" w:rsidP="00F17A57">
            <w:pPr>
              <w:rPr>
                <w:rFonts w:asciiTheme="minorHAnsi" w:hAnsiTheme="minorHAnsi"/>
                <w:lang w:val="en-GB"/>
              </w:rPr>
            </w:pPr>
            <w:sdt>
              <w:sdtPr>
                <w:rPr>
                  <w:color w:val="000000"/>
                </w:rPr>
                <w:id w:val="155326996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4D44BB64" w14:textId="77777777" w:rsidR="00416179" w:rsidRPr="006F38CF" w:rsidRDefault="00000000" w:rsidP="00F17A57">
            <w:pPr>
              <w:rPr>
                <w:rFonts w:asciiTheme="minorHAnsi" w:hAnsiTheme="minorHAnsi"/>
                <w:lang w:val="en-GB"/>
              </w:rPr>
            </w:pPr>
            <w:sdt>
              <w:sdtPr>
                <w:rPr>
                  <w:color w:val="000000"/>
                </w:rPr>
                <w:id w:val="46223954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6E366607"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521D789C" w14:textId="77777777" w:rsidTr="00F17A57">
        <w:tc>
          <w:tcPr>
            <w:tcW w:w="2127" w:type="dxa"/>
            <w:vMerge w:val="restart"/>
            <w:vAlign w:val="center"/>
          </w:tcPr>
          <w:p w14:paraId="78DE24CB"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7D367275"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1F64E"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E2D54C" w14:textId="2B281B72"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a3.3.1</w:t>
            </w:r>
          </w:p>
        </w:tc>
      </w:tr>
      <w:tr w:rsidR="00416179" w:rsidRPr="006F38CF" w14:paraId="51DA163E" w14:textId="77777777" w:rsidTr="00F17A57">
        <w:tc>
          <w:tcPr>
            <w:tcW w:w="2127" w:type="dxa"/>
            <w:vMerge/>
            <w:vAlign w:val="center"/>
          </w:tcPr>
          <w:p w14:paraId="4FA8D4C2" w14:textId="77777777" w:rsidR="00416179" w:rsidRPr="006F38CF" w:rsidRDefault="00416179" w:rsidP="00F17A57">
            <w:pPr>
              <w:rPr>
                <w:rFonts w:asciiTheme="minorHAnsi" w:hAnsiTheme="minorHAnsi"/>
                <w:lang w:val="en-GB"/>
              </w:rPr>
            </w:pPr>
          </w:p>
        </w:tc>
        <w:tc>
          <w:tcPr>
            <w:tcW w:w="1984" w:type="dxa"/>
            <w:vAlign w:val="center"/>
          </w:tcPr>
          <w:p w14:paraId="1AF6F962"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C9F574" w14:textId="548F4E95" w:rsidR="00416179" w:rsidRPr="00671929" w:rsidRDefault="00206FE3" w:rsidP="00F17A57">
            <w:pPr>
              <w:rPr>
                <w:szCs w:val="22"/>
              </w:rPr>
            </w:pPr>
            <w:r w:rsidRPr="00FD0E4F">
              <w:rPr>
                <w:sz w:val="16"/>
                <w:szCs w:val="16"/>
                <w:lang w:val="sr-Latn-RS"/>
              </w:rPr>
              <w:t>Pružanje informacija o kulturnom nasleđu Sandžaka i njegovom značaju</w:t>
            </w:r>
          </w:p>
        </w:tc>
      </w:tr>
      <w:tr w:rsidR="00416179" w:rsidRPr="006F38CF" w14:paraId="556E745A" w14:textId="77777777" w:rsidTr="00F17A57">
        <w:trPr>
          <w:trHeight w:val="472"/>
        </w:trPr>
        <w:tc>
          <w:tcPr>
            <w:tcW w:w="2127" w:type="dxa"/>
            <w:vMerge/>
            <w:vAlign w:val="center"/>
          </w:tcPr>
          <w:p w14:paraId="36941DB8" w14:textId="77777777" w:rsidR="00416179" w:rsidRPr="006F38CF" w:rsidRDefault="00416179" w:rsidP="00F17A57">
            <w:pPr>
              <w:rPr>
                <w:rFonts w:asciiTheme="minorHAnsi" w:hAnsiTheme="minorHAnsi"/>
                <w:lang w:val="en-GB"/>
              </w:rPr>
            </w:pPr>
          </w:p>
        </w:tc>
        <w:tc>
          <w:tcPr>
            <w:tcW w:w="1984" w:type="dxa"/>
            <w:vAlign w:val="center"/>
          </w:tcPr>
          <w:p w14:paraId="6B44E379"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CD78BAC" w14:textId="77777777" w:rsidR="00416179" w:rsidRPr="006F38CF" w:rsidRDefault="00000000" w:rsidP="00F17A57">
            <w:pPr>
              <w:rPr>
                <w:rFonts w:asciiTheme="minorHAnsi" w:hAnsiTheme="minorHAnsi"/>
                <w:color w:val="000000"/>
                <w:lang w:val="en-GB"/>
              </w:rPr>
            </w:pPr>
            <w:sdt>
              <w:sdtPr>
                <w:rPr>
                  <w:color w:val="000000"/>
                </w:rPr>
                <w:id w:val="153615642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Teaching material</w:t>
            </w:r>
          </w:p>
          <w:p w14:paraId="041622ED" w14:textId="77777777" w:rsidR="00416179" w:rsidRPr="006F38CF" w:rsidRDefault="00000000" w:rsidP="00F17A57">
            <w:pPr>
              <w:rPr>
                <w:rFonts w:asciiTheme="minorHAnsi" w:hAnsiTheme="minorHAnsi"/>
                <w:color w:val="000000"/>
                <w:lang w:val="en-GB"/>
              </w:rPr>
            </w:pPr>
            <w:sdt>
              <w:sdtPr>
                <w:rPr>
                  <w:color w:val="000000"/>
                </w:rPr>
                <w:id w:val="1919595035"/>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Learning material</w:t>
            </w:r>
          </w:p>
          <w:p w14:paraId="60467E9D" w14:textId="77777777" w:rsidR="00416179" w:rsidRPr="006F38CF" w:rsidRDefault="00000000" w:rsidP="00F17A57">
            <w:pPr>
              <w:rPr>
                <w:rFonts w:asciiTheme="minorHAnsi" w:hAnsiTheme="minorHAnsi"/>
                <w:color w:val="000000"/>
                <w:lang w:val="en-GB"/>
              </w:rPr>
            </w:pPr>
            <w:sdt>
              <w:sdtPr>
                <w:rPr>
                  <w:color w:val="000000"/>
                </w:rPr>
                <w:id w:val="32934459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0B7446CC" w14:textId="77777777" w:rsidR="00416179" w:rsidRPr="006F38CF" w:rsidRDefault="00000000" w:rsidP="00F17A57">
            <w:pPr>
              <w:rPr>
                <w:rFonts w:asciiTheme="minorHAnsi" w:hAnsiTheme="minorHAnsi"/>
                <w:color w:val="000000"/>
                <w:lang w:val="en-GB"/>
              </w:rPr>
            </w:pPr>
            <w:sdt>
              <w:sdtPr>
                <w:rPr>
                  <w:color w:val="000000"/>
                </w:rPr>
                <w:id w:val="1558668666"/>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06CCB9F5" w14:textId="77777777" w:rsidR="00416179" w:rsidRPr="006F38CF" w:rsidRDefault="00000000" w:rsidP="00F17A57">
            <w:pPr>
              <w:rPr>
                <w:rFonts w:asciiTheme="minorHAnsi" w:hAnsiTheme="minorHAnsi"/>
                <w:color w:val="000000"/>
                <w:lang w:val="en-GB"/>
              </w:rPr>
            </w:pPr>
            <w:sdt>
              <w:sdtPr>
                <w:rPr>
                  <w:color w:val="000000"/>
                </w:rPr>
                <w:id w:val="1437712706"/>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7706A82B" w14:textId="77777777" w:rsidR="00416179" w:rsidRPr="006F38CF" w:rsidRDefault="00000000" w:rsidP="00F17A57">
            <w:pPr>
              <w:rPr>
                <w:rFonts w:asciiTheme="minorHAnsi" w:hAnsiTheme="minorHAnsi"/>
                <w:color w:val="000000"/>
                <w:lang w:val="en-GB"/>
              </w:rPr>
            </w:pPr>
            <w:sdt>
              <w:sdtPr>
                <w:rPr>
                  <w:color w:val="000000"/>
                </w:rPr>
                <w:id w:val="175192579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6124DF6D" w14:textId="77777777" w:rsidTr="00F17A57">
        <w:tc>
          <w:tcPr>
            <w:tcW w:w="2127" w:type="dxa"/>
            <w:vMerge/>
            <w:vAlign w:val="center"/>
          </w:tcPr>
          <w:p w14:paraId="09728EEB" w14:textId="77777777" w:rsidR="00416179" w:rsidRPr="006F38CF" w:rsidRDefault="00416179" w:rsidP="00F17A57">
            <w:pPr>
              <w:rPr>
                <w:rFonts w:asciiTheme="minorHAnsi" w:hAnsiTheme="minorHAnsi"/>
                <w:lang w:val="en-GB"/>
              </w:rPr>
            </w:pPr>
          </w:p>
        </w:tc>
        <w:tc>
          <w:tcPr>
            <w:tcW w:w="1984" w:type="dxa"/>
            <w:vAlign w:val="center"/>
          </w:tcPr>
          <w:p w14:paraId="0AE18845"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93569B4" w14:textId="5B13B13F"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U ovoj podaktivnosti će se pružiti informacije o kulturnom nasleđu Sandžaka i istaći njegov značaj. Kroz predavanja, prezentacije i diskusije, učesnici će se upoznati sa bogatim kulturnim nasleđem ovog regiona, njegovom istorijom, tradicijama i vrednostima. Cilj je podići svest učesnika o važnosti očuvanja kulturnog nasleđa i motivisati ih da se aktivno angažuju u njegovoj promociji i zaštiti.</w:t>
            </w:r>
          </w:p>
        </w:tc>
      </w:tr>
      <w:tr w:rsidR="00416179" w:rsidRPr="006F38CF" w14:paraId="6A4C3CBA" w14:textId="77777777" w:rsidTr="00F17A57">
        <w:trPr>
          <w:trHeight w:val="47"/>
        </w:trPr>
        <w:tc>
          <w:tcPr>
            <w:tcW w:w="2127" w:type="dxa"/>
            <w:vMerge/>
            <w:vAlign w:val="center"/>
          </w:tcPr>
          <w:p w14:paraId="5E9C4BE9" w14:textId="77777777" w:rsidR="00416179" w:rsidRPr="006F38CF" w:rsidRDefault="00416179" w:rsidP="00F17A57">
            <w:pPr>
              <w:rPr>
                <w:rFonts w:asciiTheme="minorHAnsi" w:hAnsiTheme="minorHAnsi"/>
                <w:lang w:val="en-GB"/>
              </w:rPr>
            </w:pPr>
          </w:p>
        </w:tc>
        <w:tc>
          <w:tcPr>
            <w:tcW w:w="1984" w:type="dxa"/>
            <w:vAlign w:val="center"/>
          </w:tcPr>
          <w:p w14:paraId="2D191864"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979A3"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29228A73" w14:textId="77777777" w:rsidTr="00F17A57">
        <w:trPr>
          <w:trHeight w:val="404"/>
        </w:trPr>
        <w:tc>
          <w:tcPr>
            <w:tcW w:w="2127" w:type="dxa"/>
            <w:vAlign w:val="center"/>
          </w:tcPr>
          <w:p w14:paraId="09C29599" w14:textId="77777777" w:rsidR="00416179" w:rsidRPr="006F38CF" w:rsidRDefault="00416179" w:rsidP="00F17A57">
            <w:pPr>
              <w:rPr>
                <w:rFonts w:asciiTheme="minorHAnsi" w:hAnsiTheme="minorHAnsi"/>
                <w:lang w:val="en-GB"/>
              </w:rPr>
            </w:pPr>
          </w:p>
        </w:tc>
        <w:tc>
          <w:tcPr>
            <w:tcW w:w="1984" w:type="dxa"/>
            <w:vAlign w:val="center"/>
          </w:tcPr>
          <w:p w14:paraId="08F1C2E3"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CE29B3"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08C42D31" w14:textId="77777777" w:rsidTr="00F17A57">
        <w:trPr>
          <w:trHeight w:val="482"/>
        </w:trPr>
        <w:tc>
          <w:tcPr>
            <w:tcW w:w="2127" w:type="dxa"/>
            <w:vMerge w:val="restart"/>
            <w:vAlign w:val="center"/>
          </w:tcPr>
          <w:p w14:paraId="2D263020"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110701" w14:textId="77777777" w:rsidR="00416179" w:rsidRPr="006F38CF" w:rsidRDefault="00000000" w:rsidP="00F17A57">
            <w:pPr>
              <w:rPr>
                <w:rFonts w:asciiTheme="minorHAnsi" w:hAnsiTheme="minorHAnsi"/>
                <w:lang w:val="en-GB"/>
              </w:rPr>
            </w:pPr>
            <w:sdt>
              <w:sdtPr>
                <w:rPr>
                  <w:color w:val="000000"/>
                </w:rPr>
                <w:id w:val="-1565710472"/>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014680DE" w14:textId="77777777" w:rsidR="00416179" w:rsidRPr="006F38CF" w:rsidRDefault="00000000" w:rsidP="00F17A57">
            <w:pPr>
              <w:rPr>
                <w:rFonts w:asciiTheme="minorHAnsi" w:hAnsiTheme="minorHAnsi"/>
                <w:lang w:val="en-GB"/>
              </w:rPr>
            </w:pPr>
            <w:sdt>
              <w:sdtPr>
                <w:rPr>
                  <w:color w:val="000000"/>
                </w:rPr>
                <w:id w:val="1820911811"/>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08CA6D6A" w14:textId="77777777" w:rsidR="00416179" w:rsidRPr="006F38CF" w:rsidRDefault="00000000" w:rsidP="00F17A57">
            <w:pPr>
              <w:rPr>
                <w:rFonts w:asciiTheme="minorHAnsi" w:hAnsiTheme="minorHAnsi"/>
                <w:lang w:val="en-GB"/>
              </w:rPr>
            </w:pPr>
            <w:sdt>
              <w:sdtPr>
                <w:rPr>
                  <w:color w:val="000000"/>
                </w:rPr>
                <w:id w:val="-45223244"/>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58D427CA" w14:textId="77777777" w:rsidR="00416179" w:rsidRPr="006F38CF" w:rsidRDefault="00000000" w:rsidP="00F17A57">
            <w:pPr>
              <w:rPr>
                <w:rFonts w:asciiTheme="minorHAnsi" w:hAnsiTheme="minorHAnsi"/>
                <w:lang w:val="en-GB"/>
              </w:rPr>
            </w:pPr>
            <w:sdt>
              <w:sdtPr>
                <w:rPr>
                  <w:color w:val="000000"/>
                </w:rPr>
                <w:id w:val="1416521600"/>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5E076322" w14:textId="77777777" w:rsidR="00416179" w:rsidRPr="006F38CF" w:rsidRDefault="00000000" w:rsidP="00F17A57">
            <w:pPr>
              <w:rPr>
                <w:rFonts w:asciiTheme="minorHAnsi" w:hAnsiTheme="minorHAnsi"/>
                <w:lang w:val="en-GB"/>
              </w:rPr>
            </w:pPr>
            <w:sdt>
              <w:sdtPr>
                <w:rPr>
                  <w:color w:val="000000"/>
                </w:rPr>
                <w:id w:val="-49616164"/>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5C730357" w14:textId="77777777" w:rsidR="00416179" w:rsidRPr="006F38CF" w:rsidRDefault="00000000" w:rsidP="00F17A57">
            <w:pPr>
              <w:rPr>
                <w:rFonts w:asciiTheme="minorHAnsi" w:hAnsiTheme="minorHAnsi"/>
                <w:lang w:val="en-GB"/>
              </w:rPr>
            </w:pPr>
            <w:sdt>
              <w:sdtPr>
                <w:rPr>
                  <w:color w:val="000000"/>
                </w:rPr>
                <w:id w:val="162504732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43540157" w14:textId="77777777" w:rsidR="00416179" w:rsidRPr="006F38CF" w:rsidRDefault="00000000" w:rsidP="00F17A57">
            <w:pPr>
              <w:rPr>
                <w:rFonts w:asciiTheme="minorHAnsi" w:hAnsiTheme="minorHAnsi"/>
                <w:lang w:val="en-GB"/>
              </w:rPr>
            </w:pPr>
            <w:sdt>
              <w:sdtPr>
                <w:rPr>
                  <w:color w:val="000000"/>
                </w:rPr>
                <w:id w:val="-32327398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0E4293F1" w14:textId="77777777" w:rsidTr="00F17A57">
        <w:trPr>
          <w:trHeight w:val="482"/>
        </w:trPr>
        <w:tc>
          <w:tcPr>
            <w:tcW w:w="2127" w:type="dxa"/>
            <w:vMerge/>
            <w:vAlign w:val="center"/>
          </w:tcPr>
          <w:p w14:paraId="69066852"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35DD027B"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B509B6"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0798179A" w14:textId="77777777" w:rsidTr="00F17A57">
        <w:trPr>
          <w:trHeight w:val="840"/>
        </w:trPr>
        <w:tc>
          <w:tcPr>
            <w:tcW w:w="2127" w:type="dxa"/>
            <w:tcBorders>
              <w:right w:val="single" w:sz="4" w:space="0" w:color="auto"/>
            </w:tcBorders>
            <w:vAlign w:val="center"/>
          </w:tcPr>
          <w:p w14:paraId="2B322BBD"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EC4CB6D" w14:textId="77777777" w:rsidR="00416179" w:rsidRPr="006F38CF" w:rsidRDefault="00000000" w:rsidP="00F17A57">
            <w:pPr>
              <w:rPr>
                <w:rFonts w:asciiTheme="minorHAnsi" w:hAnsiTheme="minorHAnsi"/>
                <w:lang w:val="en-GB"/>
              </w:rPr>
            </w:pPr>
            <w:sdt>
              <w:sdtPr>
                <w:rPr>
                  <w:color w:val="000000"/>
                </w:rPr>
                <w:id w:val="1201362450"/>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1114326217"/>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CDF4E" w14:textId="77777777" w:rsidR="00416179" w:rsidRPr="006F38CF" w:rsidRDefault="00000000" w:rsidP="00F17A57">
            <w:pPr>
              <w:rPr>
                <w:rFonts w:asciiTheme="minorHAnsi" w:hAnsiTheme="minorHAnsi"/>
                <w:lang w:val="en-GB"/>
              </w:rPr>
            </w:pPr>
            <w:sdt>
              <w:sdtPr>
                <w:rPr>
                  <w:color w:val="000000"/>
                </w:rPr>
                <w:id w:val="565922465"/>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4ECF6A7C" w14:textId="77777777" w:rsidR="00416179" w:rsidRPr="006F38CF" w:rsidRDefault="00000000" w:rsidP="00F17A57">
            <w:pPr>
              <w:rPr>
                <w:rFonts w:asciiTheme="minorHAnsi" w:hAnsiTheme="minorHAnsi"/>
                <w:lang w:val="en-GB"/>
              </w:rPr>
            </w:pPr>
            <w:sdt>
              <w:sdtPr>
                <w:rPr>
                  <w:color w:val="000000"/>
                </w:rPr>
                <w:id w:val="1376574879"/>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34E4E7" w14:textId="77777777" w:rsidR="00416179" w:rsidRPr="006F38CF" w:rsidRDefault="00000000" w:rsidP="00F17A57">
            <w:pPr>
              <w:rPr>
                <w:rFonts w:asciiTheme="minorHAnsi" w:hAnsiTheme="minorHAnsi"/>
                <w:lang w:val="en-GB"/>
              </w:rPr>
            </w:pPr>
            <w:sdt>
              <w:sdtPr>
                <w:rPr>
                  <w:color w:val="000000"/>
                </w:rPr>
                <w:id w:val="-184793940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363E1AD4" w14:textId="77777777" w:rsidR="00416179" w:rsidRPr="006F38CF" w:rsidRDefault="00000000" w:rsidP="00F17A57">
            <w:pPr>
              <w:rPr>
                <w:rFonts w:asciiTheme="minorHAnsi" w:hAnsiTheme="minorHAnsi"/>
                <w:lang w:val="en-GB"/>
              </w:rPr>
            </w:pPr>
            <w:sdt>
              <w:sdtPr>
                <w:rPr>
                  <w:color w:val="000000"/>
                </w:rPr>
                <w:id w:val="-810939030"/>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4D7EAFC3"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25C614F5" w14:textId="77777777" w:rsidTr="00F17A57">
        <w:tc>
          <w:tcPr>
            <w:tcW w:w="2127" w:type="dxa"/>
            <w:vMerge w:val="restart"/>
            <w:vAlign w:val="center"/>
          </w:tcPr>
          <w:p w14:paraId="028C2F8E"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57091208"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05A6A3" w14:textId="77777777" w:rsidR="00416179" w:rsidRPr="006F38CF" w:rsidRDefault="00416179"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DD66AA4" w14:textId="3284AF3A"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a3.3.2</w:t>
            </w:r>
          </w:p>
        </w:tc>
      </w:tr>
      <w:tr w:rsidR="00416179" w:rsidRPr="006F38CF" w14:paraId="3DE64DEC" w14:textId="77777777" w:rsidTr="00F17A57">
        <w:tc>
          <w:tcPr>
            <w:tcW w:w="2127" w:type="dxa"/>
            <w:vMerge/>
            <w:vAlign w:val="center"/>
          </w:tcPr>
          <w:p w14:paraId="3B1ECCC0" w14:textId="77777777" w:rsidR="00416179" w:rsidRPr="006F38CF" w:rsidRDefault="00416179" w:rsidP="00F17A57">
            <w:pPr>
              <w:rPr>
                <w:rFonts w:asciiTheme="minorHAnsi" w:hAnsiTheme="minorHAnsi"/>
                <w:lang w:val="en-GB"/>
              </w:rPr>
            </w:pPr>
          </w:p>
        </w:tc>
        <w:tc>
          <w:tcPr>
            <w:tcW w:w="1984" w:type="dxa"/>
            <w:vAlign w:val="center"/>
          </w:tcPr>
          <w:p w14:paraId="27A1C21C"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FD8BD6F" w14:textId="77777777" w:rsidR="00206FE3" w:rsidRPr="00FD0E4F" w:rsidRDefault="00206FE3" w:rsidP="00206FE3">
            <w:pPr>
              <w:widowControl w:val="0"/>
              <w:tabs>
                <w:tab w:val="left" w:pos="228"/>
              </w:tabs>
              <w:rPr>
                <w:sz w:val="16"/>
                <w:szCs w:val="16"/>
                <w:lang w:val="sr-Latn-RS"/>
              </w:rPr>
            </w:pPr>
            <w:r w:rsidRPr="00FD0E4F">
              <w:rPr>
                <w:sz w:val="16"/>
                <w:szCs w:val="16"/>
                <w:lang w:val="sr-Latn-RS"/>
              </w:rPr>
              <w:t>Facilitacija interakcije i diskusije među učesnicima</w:t>
            </w:r>
          </w:p>
          <w:p w14:paraId="03A07648" w14:textId="5EB9FAD6" w:rsidR="00416179" w:rsidRPr="00671929" w:rsidRDefault="00416179" w:rsidP="00F17A57">
            <w:pPr>
              <w:rPr>
                <w:szCs w:val="22"/>
              </w:rPr>
            </w:pPr>
          </w:p>
        </w:tc>
      </w:tr>
      <w:tr w:rsidR="00416179" w:rsidRPr="006F38CF" w14:paraId="23E4EB90" w14:textId="77777777" w:rsidTr="00F17A57">
        <w:trPr>
          <w:trHeight w:val="472"/>
        </w:trPr>
        <w:tc>
          <w:tcPr>
            <w:tcW w:w="2127" w:type="dxa"/>
            <w:vMerge/>
            <w:vAlign w:val="center"/>
          </w:tcPr>
          <w:p w14:paraId="47481F31" w14:textId="77777777" w:rsidR="00416179" w:rsidRPr="006F38CF" w:rsidRDefault="00416179" w:rsidP="00F17A57">
            <w:pPr>
              <w:rPr>
                <w:rFonts w:asciiTheme="minorHAnsi" w:hAnsiTheme="minorHAnsi"/>
                <w:lang w:val="en-GB"/>
              </w:rPr>
            </w:pPr>
          </w:p>
        </w:tc>
        <w:tc>
          <w:tcPr>
            <w:tcW w:w="1984" w:type="dxa"/>
            <w:vAlign w:val="center"/>
          </w:tcPr>
          <w:p w14:paraId="34E16714"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C40A8" w14:textId="77777777" w:rsidR="00416179" w:rsidRPr="006F38CF" w:rsidRDefault="00000000" w:rsidP="00F17A57">
            <w:pPr>
              <w:rPr>
                <w:rFonts w:asciiTheme="minorHAnsi" w:hAnsiTheme="minorHAnsi"/>
                <w:color w:val="000000"/>
                <w:lang w:val="en-GB"/>
              </w:rPr>
            </w:pPr>
            <w:sdt>
              <w:sdtPr>
                <w:rPr>
                  <w:color w:val="000000"/>
                </w:rPr>
                <w:id w:val="-1580516403"/>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Teaching material</w:t>
            </w:r>
          </w:p>
          <w:p w14:paraId="1089576F" w14:textId="77777777" w:rsidR="00416179" w:rsidRPr="006F38CF" w:rsidRDefault="00000000" w:rsidP="00F17A57">
            <w:pPr>
              <w:rPr>
                <w:rFonts w:asciiTheme="minorHAnsi" w:hAnsiTheme="minorHAnsi"/>
                <w:color w:val="000000"/>
                <w:lang w:val="en-GB"/>
              </w:rPr>
            </w:pPr>
            <w:sdt>
              <w:sdtPr>
                <w:rPr>
                  <w:color w:val="000000"/>
                </w:rPr>
                <w:id w:val="182792793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Learning material</w:t>
            </w:r>
          </w:p>
          <w:p w14:paraId="7FEBEE19" w14:textId="77777777" w:rsidR="00416179" w:rsidRPr="006F38CF" w:rsidRDefault="00000000" w:rsidP="00F17A57">
            <w:pPr>
              <w:rPr>
                <w:rFonts w:asciiTheme="minorHAnsi" w:hAnsiTheme="minorHAnsi"/>
                <w:color w:val="000000"/>
                <w:lang w:val="en-GB"/>
              </w:rPr>
            </w:pPr>
            <w:sdt>
              <w:sdtPr>
                <w:rPr>
                  <w:color w:val="000000"/>
                </w:rPr>
                <w:id w:val="-140814049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191A3ECE" w14:textId="77777777" w:rsidR="00416179" w:rsidRPr="006F38CF" w:rsidRDefault="00000000" w:rsidP="00F17A57">
            <w:pPr>
              <w:rPr>
                <w:rFonts w:asciiTheme="minorHAnsi" w:hAnsiTheme="minorHAnsi"/>
                <w:color w:val="000000"/>
                <w:lang w:val="en-GB"/>
              </w:rPr>
            </w:pPr>
            <w:sdt>
              <w:sdtPr>
                <w:rPr>
                  <w:color w:val="000000"/>
                </w:rPr>
                <w:id w:val="-1825807848"/>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1EE812EB" w14:textId="77777777" w:rsidR="00416179" w:rsidRPr="006F38CF" w:rsidRDefault="00000000" w:rsidP="00F17A57">
            <w:pPr>
              <w:rPr>
                <w:rFonts w:asciiTheme="minorHAnsi" w:hAnsiTheme="minorHAnsi"/>
                <w:color w:val="000000"/>
                <w:lang w:val="en-GB"/>
              </w:rPr>
            </w:pPr>
            <w:sdt>
              <w:sdtPr>
                <w:rPr>
                  <w:color w:val="000000"/>
                </w:rPr>
                <w:id w:val="-1993092238"/>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482A900C" w14:textId="77777777" w:rsidR="00416179" w:rsidRPr="006F38CF" w:rsidRDefault="00000000" w:rsidP="00F17A57">
            <w:pPr>
              <w:rPr>
                <w:rFonts w:asciiTheme="minorHAnsi" w:hAnsiTheme="minorHAnsi"/>
                <w:color w:val="000000"/>
                <w:lang w:val="en-GB"/>
              </w:rPr>
            </w:pPr>
            <w:sdt>
              <w:sdtPr>
                <w:rPr>
                  <w:color w:val="000000"/>
                </w:rPr>
                <w:id w:val="333194311"/>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07F85CF1" w14:textId="77777777" w:rsidTr="00F17A57">
        <w:tc>
          <w:tcPr>
            <w:tcW w:w="2127" w:type="dxa"/>
            <w:vMerge/>
            <w:vAlign w:val="center"/>
          </w:tcPr>
          <w:p w14:paraId="202DA691" w14:textId="77777777" w:rsidR="00416179" w:rsidRPr="006F38CF" w:rsidRDefault="00416179" w:rsidP="00F17A57">
            <w:pPr>
              <w:rPr>
                <w:rFonts w:asciiTheme="minorHAnsi" w:hAnsiTheme="minorHAnsi"/>
                <w:lang w:val="en-GB"/>
              </w:rPr>
            </w:pPr>
          </w:p>
        </w:tc>
        <w:tc>
          <w:tcPr>
            <w:tcW w:w="1984" w:type="dxa"/>
            <w:vAlign w:val="center"/>
          </w:tcPr>
          <w:p w14:paraId="125BC572"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5B265CD" w14:textId="30640F96"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U ovoj podaktivnosti će se usmeriti na facilitaciju interakcije i diskusije među učesnicima tokom radionica, seminara i predavanja. Kroz različite metode i tehnike, učesnici će biti podsticani da aktivno učestvuju, iznose svoje ideje, postavljaju pitanja i razmenjuju mišljenja. Ova interakcija će omogućiti učesnicima da steknu dublje razumevanje tematike, razviju kritičko razmišljanje i dele svoja iskustva sa ostalima.</w:t>
            </w:r>
          </w:p>
        </w:tc>
      </w:tr>
      <w:tr w:rsidR="00416179" w:rsidRPr="006F38CF" w14:paraId="71F82B5B" w14:textId="77777777" w:rsidTr="00F17A57">
        <w:trPr>
          <w:trHeight w:val="47"/>
        </w:trPr>
        <w:tc>
          <w:tcPr>
            <w:tcW w:w="2127" w:type="dxa"/>
            <w:vMerge/>
            <w:vAlign w:val="center"/>
          </w:tcPr>
          <w:p w14:paraId="5E123981" w14:textId="77777777" w:rsidR="00416179" w:rsidRPr="006F38CF" w:rsidRDefault="00416179" w:rsidP="00F17A57">
            <w:pPr>
              <w:rPr>
                <w:rFonts w:asciiTheme="minorHAnsi" w:hAnsiTheme="minorHAnsi"/>
                <w:lang w:val="en-GB"/>
              </w:rPr>
            </w:pPr>
          </w:p>
        </w:tc>
        <w:tc>
          <w:tcPr>
            <w:tcW w:w="1984" w:type="dxa"/>
            <w:vAlign w:val="center"/>
          </w:tcPr>
          <w:p w14:paraId="7C34ED4A"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803183"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76B21B1C" w14:textId="77777777" w:rsidTr="00F17A57">
        <w:trPr>
          <w:trHeight w:val="404"/>
        </w:trPr>
        <w:tc>
          <w:tcPr>
            <w:tcW w:w="2127" w:type="dxa"/>
            <w:vAlign w:val="center"/>
          </w:tcPr>
          <w:p w14:paraId="58A427CF" w14:textId="77777777" w:rsidR="00416179" w:rsidRPr="006F38CF" w:rsidRDefault="00416179" w:rsidP="00F17A57">
            <w:pPr>
              <w:rPr>
                <w:rFonts w:asciiTheme="minorHAnsi" w:hAnsiTheme="minorHAnsi"/>
                <w:lang w:val="en-GB"/>
              </w:rPr>
            </w:pPr>
          </w:p>
        </w:tc>
        <w:tc>
          <w:tcPr>
            <w:tcW w:w="1984" w:type="dxa"/>
            <w:vAlign w:val="center"/>
          </w:tcPr>
          <w:p w14:paraId="2C9823D1"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3A2C6D1"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00E2814F" w14:textId="77777777" w:rsidTr="00F17A57">
        <w:trPr>
          <w:trHeight w:val="482"/>
        </w:trPr>
        <w:tc>
          <w:tcPr>
            <w:tcW w:w="2127" w:type="dxa"/>
            <w:vMerge w:val="restart"/>
            <w:vAlign w:val="center"/>
          </w:tcPr>
          <w:p w14:paraId="29C7038C"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52DFEDCC" w14:textId="77777777" w:rsidR="00416179" w:rsidRPr="006F38CF" w:rsidRDefault="00000000" w:rsidP="00F17A57">
            <w:pPr>
              <w:rPr>
                <w:rFonts w:asciiTheme="minorHAnsi" w:hAnsiTheme="minorHAnsi"/>
                <w:lang w:val="en-GB"/>
              </w:rPr>
            </w:pPr>
            <w:sdt>
              <w:sdtPr>
                <w:rPr>
                  <w:color w:val="000000"/>
                </w:rPr>
                <w:id w:val="142480312"/>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73B28013" w14:textId="77777777" w:rsidR="00416179" w:rsidRPr="006F38CF" w:rsidRDefault="00000000" w:rsidP="00F17A57">
            <w:pPr>
              <w:rPr>
                <w:rFonts w:asciiTheme="minorHAnsi" w:hAnsiTheme="minorHAnsi"/>
                <w:lang w:val="en-GB"/>
              </w:rPr>
            </w:pPr>
            <w:sdt>
              <w:sdtPr>
                <w:rPr>
                  <w:color w:val="000000"/>
                </w:rPr>
                <w:id w:val="-840622125"/>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21E8585C" w14:textId="77777777" w:rsidR="00416179" w:rsidRPr="006F38CF" w:rsidRDefault="00000000" w:rsidP="00F17A57">
            <w:pPr>
              <w:rPr>
                <w:rFonts w:asciiTheme="minorHAnsi" w:hAnsiTheme="minorHAnsi"/>
                <w:lang w:val="en-GB"/>
              </w:rPr>
            </w:pPr>
            <w:sdt>
              <w:sdtPr>
                <w:rPr>
                  <w:color w:val="000000"/>
                </w:rPr>
                <w:id w:val="946198535"/>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699273D9" w14:textId="77777777" w:rsidR="00416179" w:rsidRPr="006F38CF" w:rsidRDefault="00000000" w:rsidP="00F17A57">
            <w:pPr>
              <w:rPr>
                <w:rFonts w:asciiTheme="minorHAnsi" w:hAnsiTheme="minorHAnsi"/>
                <w:lang w:val="en-GB"/>
              </w:rPr>
            </w:pPr>
            <w:sdt>
              <w:sdtPr>
                <w:rPr>
                  <w:color w:val="000000"/>
                </w:rPr>
                <w:id w:val="-9308297"/>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32732F0A" w14:textId="77777777" w:rsidR="00416179" w:rsidRPr="006F38CF" w:rsidRDefault="00000000" w:rsidP="00F17A57">
            <w:pPr>
              <w:rPr>
                <w:rFonts w:asciiTheme="minorHAnsi" w:hAnsiTheme="minorHAnsi"/>
                <w:lang w:val="en-GB"/>
              </w:rPr>
            </w:pPr>
            <w:sdt>
              <w:sdtPr>
                <w:rPr>
                  <w:color w:val="000000"/>
                </w:rPr>
                <w:id w:val="-247581303"/>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07E058FF" w14:textId="77777777" w:rsidR="00416179" w:rsidRPr="006F38CF" w:rsidRDefault="00000000" w:rsidP="00F17A57">
            <w:pPr>
              <w:rPr>
                <w:rFonts w:asciiTheme="minorHAnsi" w:hAnsiTheme="minorHAnsi"/>
                <w:lang w:val="en-GB"/>
              </w:rPr>
            </w:pPr>
            <w:sdt>
              <w:sdtPr>
                <w:rPr>
                  <w:color w:val="000000"/>
                </w:rPr>
                <w:id w:val="22063624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44C2D141" w14:textId="77777777" w:rsidR="00416179" w:rsidRPr="006F38CF" w:rsidRDefault="00000000" w:rsidP="00F17A57">
            <w:pPr>
              <w:rPr>
                <w:rFonts w:asciiTheme="minorHAnsi" w:hAnsiTheme="minorHAnsi"/>
                <w:lang w:val="en-GB"/>
              </w:rPr>
            </w:pPr>
            <w:sdt>
              <w:sdtPr>
                <w:rPr>
                  <w:color w:val="000000"/>
                </w:rPr>
                <w:id w:val="154672521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10630404" w14:textId="77777777" w:rsidTr="00F17A57">
        <w:trPr>
          <w:trHeight w:val="482"/>
        </w:trPr>
        <w:tc>
          <w:tcPr>
            <w:tcW w:w="2127" w:type="dxa"/>
            <w:vMerge/>
            <w:vAlign w:val="center"/>
          </w:tcPr>
          <w:p w14:paraId="0C876D3F"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4276D08C"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32B54D9"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123F704D" w14:textId="77777777" w:rsidTr="00F17A57">
        <w:trPr>
          <w:trHeight w:val="840"/>
        </w:trPr>
        <w:tc>
          <w:tcPr>
            <w:tcW w:w="2127" w:type="dxa"/>
            <w:tcBorders>
              <w:right w:val="single" w:sz="4" w:space="0" w:color="auto"/>
            </w:tcBorders>
            <w:vAlign w:val="center"/>
          </w:tcPr>
          <w:p w14:paraId="419DD89B"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F8B9344" w14:textId="77777777" w:rsidR="00416179" w:rsidRPr="006F38CF" w:rsidRDefault="00000000" w:rsidP="00F17A57">
            <w:pPr>
              <w:rPr>
                <w:rFonts w:asciiTheme="minorHAnsi" w:hAnsiTheme="minorHAnsi"/>
                <w:lang w:val="en-GB"/>
              </w:rPr>
            </w:pPr>
            <w:sdt>
              <w:sdtPr>
                <w:rPr>
                  <w:color w:val="000000"/>
                </w:rPr>
                <w:id w:val="-203440609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935985825"/>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9D7332" w14:textId="77777777" w:rsidR="00416179" w:rsidRPr="006F38CF" w:rsidRDefault="00000000" w:rsidP="00F17A57">
            <w:pPr>
              <w:rPr>
                <w:rFonts w:asciiTheme="minorHAnsi" w:hAnsiTheme="minorHAnsi"/>
                <w:lang w:val="en-GB"/>
              </w:rPr>
            </w:pPr>
            <w:sdt>
              <w:sdtPr>
                <w:rPr>
                  <w:color w:val="000000"/>
                </w:rPr>
                <w:id w:val="-1853940192"/>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1B58F053" w14:textId="77777777" w:rsidR="00416179" w:rsidRPr="006F38CF" w:rsidRDefault="00000000" w:rsidP="00F17A57">
            <w:pPr>
              <w:rPr>
                <w:rFonts w:asciiTheme="minorHAnsi" w:hAnsiTheme="minorHAnsi"/>
                <w:lang w:val="en-GB"/>
              </w:rPr>
            </w:pPr>
            <w:sdt>
              <w:sdtPr>
                <w:rPr>
                  <w:color w:val="000000"/>
                </w:rPr>
                <w:id w:val="-4853427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086B9B" w14:textId="77777777" w:rsidR="00416179" w:rsidRPr="006F38CF" w:rsidRDefault="00000000" w:rsidP="00F17A57">
            <w:pPr>
              <w:rPr>
                <w:rFonts w:asciiTheme="minorHAnsi" w:hAnsiTheme="minorHAnsi"/>
                <w:lang w:val="en-GB"/>
              </w:rPr>
            </w:pPr>
            <w:sdt>
              <w:sdtPr>
                <w:rPr>
                  <w:color w:val="000000"/>
                </w:rPr>
                <w:id w:val="-1380312738"/>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6414EFC6" w14:textId="77777777" w:rsidR="00416179" w:rsidRPr="006F38CF" w:rsidRDefault="00000000" w:rsidP="00F17A57">
            <w:pPr>
              <w:rPr>
                <w:rFonts w:asciiTheme="minorHAnsi" w:hAnsiTheme="minorHAnsi"/>
                <w:lang w:val="en-GB"/>
              </w:rPr>
            </w:pPr>
            <w:sdt>
              <w:sdtPr>
                <w:rPr>
                  <w:color w:val="000000"/>
                </w:rPr>
                <w:id w:val="2087723703"/>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12E3EF06" w14:textId="77777777" w:rsidR="00416179" w:rsidRDefault="00416179"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16179" w:rsidRPr="006F38CF" w14:paraId="252F38DF" w14:textId="77777777" w:rsidTr="00F17A57">
        <w:tc>
          <w:tcPr>
            <w:tcW w:w="2127" w:type="dxa"/>
            <w:vMerge w:val="restart"/>
            <w:vAlign w:val="center"/>
          </w:tcPr>
          <w:tbl>
            <w:tblPr>
              <w:tblStyle w:val="TableGrid"/>
              <w:tblpPr w:leftFromText="180" w:rightFromText="180" w:vertAnchor="text" w:tblpY="-1349"/>
              <w:tblW w:w="9639" w:type="dxa"/>
              <w:tblLayout w:type="fixed"/>
              <w:tblLook w:val="04A0" w:firstRow="1" w:lastRow="0" w:firstColumn="1" w:lastColumn="0" w:noHBand="0" w:noVBand="1"/>
            </w:tblPr>
            <w:tblGrid>
              <w:gridCol w:w="2114"/>
              <w:gridCol w:w="2555"/>
              <w:gridCol w:w="2556"/>
              <w:gridCol w:w="146"/>
              <w:gridCol w:w="2268"/>
            </w:tblGrid>
            <w:tr w:rsidR="00B8372C" w:rsidRPr="006F38CF" w14:paraId="5F8D00A8" w14:textId="77777777" w:rsidTr="00B8372C">
              <w:trPr>
                <w:trHeight w:val="636"/>
              </w:trPr>
              <w:tc>
                <w:tcPr>
                  <w:tcW w:w="2114" w:type="dxa"/>
                  <w:vAlign w:val="center"/>
                </w:tcPr>
                <w:p w14:paraId="56660956"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14379987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3810083" w14:textId="77777777" w:rsidR="00B8372C" w:rsidRPr="003D2102" w:rsidRDefault="00B8372C" w:rsidP="00B8372C">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26FD5405" w14:textId="77777777" w:rsidR="00B8372C" w:rsidRPr="003D2102" w:rsidRDefault="00B8372C" w:rsidP="00B8372C">
                  <w:pPr>
                    <w:jc w:val="center"/>
                    <w:rPr>
                      <w:rFonts w:asciiTheme="minorHAnsi" w:hAnsiTheme="minorHAnsi"/>
                      <w:color w:val="000000"/>
                      <w:sz w:val="24"/>
                      <w:szCs w:val="24"/>
                      <w:lang w:val="en-GB"/>
                    </w:rPr>
                  </w:pPr>
                  <w:r>
                    <w:rPr>
                      <w:rFonts w:asciiTheme="minorHAnsi" w:hAnsiTheme="minorHAnsi"/>
                      <w:b/>
                      <w:sz w:val="24"/>
                      <w:szCs w:val="24"/>
                      <w:lang w:val="en-GB"/>
                    </w:rPr>
                    <w:t>Rp3 a3</w:t>
                  </w:r>
                </w:p>
              </w:tc>
            </w:tr>
            <w:tr w:rsidR="00B8372C" w:rsidRPr="006F38CF" w14:paraId="4834D169" w14:textId="77777777" w:rsidTr="00B8372C">
              <w:trPr>
                <w:trHeight w:val="493"/>
              </w:trPr>
              <w:tc>
                <w:tcPr>
                  <w:tcW w:w="2114" w:type="dxa"/>
                  <w:vAlign w:val="center"/>
                </w:tcPr>
                <w:p w14:paraId="3F5F19C1"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E6BCA18" w14:textId="77777777" w:rsidR="00B8372C" w:rsidRPr="006F38CF" w:rsidRDefault="00B8372C" w:rsidP="00B8372C">
                  <w:pPr>
                    <w:rPr>
                      <w:rFonts w:asciiTheme="minorHAnsi" w:hAnsiTheme="minorHAnsi"/>
                      <w:szCs w:val="22"/>
                      <w:lang w:val="en-GB"/>
                    </w:rPr>
                  </w:pPr>
                  <w:r w:rsidRPr="00547374">
                    <w:rPr>
                      <w:rFonts w:asciiTheme="minorHAnsi" w:hAnsiTheme="minorHAnsi"/>
                      <w:szCs w:val="22"/>
                      <w:lang w:val="sr-Latn-RS"/>
                    </w:rPr>
                    <w:t>Organizacija radionica, seminara i predavanja</w:t>
                  </w:r>
                </w:p>
              </w:tc>
            </w:tr>
            <w:tr w:rsidR="00B8372C" w:rsidRPr="006F38CF" w14:paraId="1F907C1B" w14:textId="77777777" w:rsidTr="00B8372C">
              <w:trPr>
                <w:trHeight w:val="493"/>
              </w:trPr>
              <w:tc>
                <w:tcPr>
                  <w:tcW w:w="2114" w:type="dxa"/>
                  <w:vAlign w:val="center"/>
                </w:tcPr>
                <w:p w14:paraId="2D52890E"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260A4BE" w14:textId="77777777" w:rsidR="00B8372C" w:rsidRPr="00F15A36" w:rsidRDefault="00B8372C" w:rsidP="00B8372C">
                  <w:pPr>
                    <w:numPr>
                      <w:ilvl w:val="0"/>
                      <w:numId w:val="31"/>
                    </w:numPr>
                    <w:rPr>
                      <w:szCs w:val="22"/>
                      <w:lang w:val="en-US"/>
                    </w:rPr>
                  </w:pPr>
                  <w:r w:rsidRPr="00F15A36">
                    <w:rPr>
                      <w:szCs w:val="22"/>
                      <w:lang w:val="en-US"/>
                    </w:rPr>
                    <w:t>Pretpostavka: Pretpostavljamo da će ciljna grupa biti zainteresovana za materijale koje pripremamo i da će ih koristiti za informisanje o našim aktivnostima.</w:t>
                  </w:r>
                </w:p>
                <w:p w14:paraId="609CF1E0" w14:textId="77777777" w:rsidR="00B8372C" w:rsidRPr="00F15A36" w:rsidRDefault="00B8372C" w:rsidP="00B8372C">
                  <w:pPr>
                    <w:numPr>
                      <w:ilvl w:val="0"/>
                      <w:numId w:val="31"/>
                    </w:numPr>
                    <w:rPr>
                      <w:szCs w:val="22"/>
                      <w:lang w:val="en-US"/>
                    </w:rPr>
                  </w:pPr>
                  <w:r w:rsidRPr="00F15A36">
                    <w:rPr>
                      <w:szCs w:val="22"/>
                      <w:lang w:val="en-US"/>
                    </w:rPr>
                    <w:t>Rizik: Postoji rizik da materijali ne budu dovoljno privlačni ili relevantni za ciljnu grupu, što može rezultirati nedovoljnim angažmanom ili neprihvaćenošću materijala.</w:t>
                  </w:r>
                </w:p>
                <w:p w14:paraId="7FF80AF1" w14:textId="77777777" w:rsidR="00B8372C" w:rsidRPr="00F15A36" w:rsidRDefault="00B8372C" w:rsidP="00B8372C">
                  <w:pPr>
                    <w:numPr>
                      <w:ilvl w:val="0"/>
                      <w:numId w:val="31"/>
                    </w:numPr>
                    <w:rPr>
                      <w:szCs w:val="22"/>
                      <w:lang w:val="en-US"/>
                    </w:rPr>
                  </w:pPr>
                  <w:r w:rsidRPr="00F15A36">
                    <w:rPr>
                      <w:szCs w:val="22"/>
                      <w:lang w:val="en-US"/>
                    </w:rPr>
                    <w:t>Rizik: Postoji rizik da ključne poruke i informacije u materijalima ne budu jasno prenete ili da budu pogrešno shvaćene, što može dovesti do nedostatka efektivne komunikacije.</w:t>
                  </w:r>
                </w:p>
                <w:p w14:paraId="69C8C752" w14:textId="77777777" w:rsidR="00B8372C" w:rsidRPr="00F15A36" w:rsidRDefault="00B8372C" w:rsidP="00B8372C">
                  <w:pPr>
                    <w:numPr>
                      <w:ilvl w:val="0"/>
                      <w:numId w:val="31"/>
                    </w:numPr>
                    <w:rPr>
                      <w:szCs w:val="22"/>
                      <w:lang w:val="en-US"/>
                    </w:rPr>
                  </w:pPr>
                  <w:r w:rsidRPr="00F15A36">
                    <w:rPr>
                      <w:szCs w:val="22"/>
                      <w:lang w:val="en-US"/>
                    </w:rPr>
                    <w:t>Rizik: Mogu postojati tehnički problemi ili tehničke poteškoće prilikom izrade materijala, kao što su problemi sa dizajnom, štampanjem ili distribucijom, što može uticati na kvalitet i dostupnost materijala.</w:t>
                  </w:r>
                </w:p>
                <w:p w14:paraId="569373B9" w14:textId="77777777" w:rsidR="00B8372C" w:rsidRPr="00F15A36" w:rsidRDefault="00B8372C" w:rsidP="00B8372C">
                  <w:pPr>
                    <w:numPr>
                      <w:ilvl w:val="0"/>
                      <w:numId w:val="31"/>
                    </w:numPr>
                    <w:rPr>
                      <w:szCs w:val="22"/>
                      <w:lang w:val="en-US"/>
                    </w:rPr>
                  </w:pPr>
                  <w:r w:rsidRPr="00F15A36">
                    <w:rPr>
                      <w:szCs w:val="22"/>
                      <w:lang w:val="en-US"/>
                    </w:rPr>
                    <w:t>Rizik: Mogu postojati ograničenja u budžetu ili vremenskom okviru za izradu materijala, što može uticati na raspoloživa sredstva i vreme za izradu kvalitetnih materijala.</w:t>
                  </w:r>
                </w:p>
                <w:p w14:paraId="71CB5F5D" w14:textId="77777777" w:rsidR="00B8372C" w:rsidRPr="00F15A36" w:rsidRDefault="00B8372C" w:rsidP="00B8372C">
                  <w:pPr>
                    <w:numPr>
                      <w:ilvl w:val="0"/>
                      <w:numId w:val="31"/>
                    </w:numPr>
                    <w:rPr>
                      <w:szCs w:val="22"/>
                      <w:lang w:val="en-US"/>
                    </w:rPr>
                  </w:pPr>
                  <w:r w:rsidRPr="00F15A36">
                    <w:rPr>
                      <w:szCs w:val="22"/>
                      <w:lang w:val="en-US"/>
                    </w:rPr>
                    <w:t>Pretpostavka: Pretpostavljamo da će testiranje materijala sa ciljnom grupom pružiti korisne povratne informacije za unapređenje materijala i ispravljanje nedostataka.</w:t>
                  </w:r>
                </w:p>
                <w:p w14:paraId="221666DA" w14:textId="77777777" w:rsidR="00B8372C" w:rsidRPr="00F15A36" w:rsidRDefault="00B8372C" w:rsidP="00B8372C">
                  <w:pPr>
                    <w:numPr>
                      <w:ilvl w:val="0"/>
                      <w:numId w:val="31"/>
                    </w:numPr>
                    <w:rPr>
                      <w:szCs w:val="22"/>
                      <w:lang w:val="en-US"/>
                    </w:rPr>
                  </w:pPr>
                  <w:r w:rsidRPr="00F15A36">
                    <w:rPr>
                      <w:szCs w:val="22"/>
                      <w:lang w:val="en-US"/>
                    </w:rPr>
                    <w:t>Rizik: Postoji rizik da povratne informacije od ciljne grupe budu ograničene ili nedovoljno reprezentativne, što može otežati donošenje relevantnih poboljšanja u materijalima.</w:t>
                  </w:r>
                </w:p>
                <w:p w14:paraId="50747A9B" w14:textId="77777777" w:rsidR="00B8372C" w:rsidRPr="006F38CF" w:rsidRDefault="00B8372C" w:rsidP="00B8372C">
                  <w:pPr>
                    <w:ind w:left="720"/>
                    <w:rPr>
                      <w:rFonts w:asciiTheme="minorHAnsi" w:hAnsiTheme="minorHAnsi"/>
                      <w:szCs w:val="22"/>
                      <w:lang w:val="en-GB"/>
                    </w:rPr>
                  </w:pPr>
                </w:p>
              </w:tc>
            </w:tr>
            <w:tr w:rsidR="00B8372C" w:rsidRPr="006F38CF" w14:paraId="0376B5C2" w14:textId="77777777" w:rsidTr="00B8372C">
              <w:trPr>
                <w:trHeight w:val="493"/>
              </w:trPr>
              <w:tc>
                <w:tcPr>
                  <w:tcW w:w="2114" w:type="dxa"/>
                  <w:vAlign w:val="center"/>
                </w:tcPr>
                <w:p w14:paraId="04F5CB97"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49000AC" w14:textId="77777777" w:rsidR="00B8372C" w:rsidRPr="006F38CF" w:rsidRDefault="00B8372C" w:rsidP="00B8372C">
                  <w:pPr>
                    <w:rPr>
                      <w:rFonts w:asciiTheme="minorHAnsi" w:hAnsiTheme="minorHAnsi"/>
                      <w:szCs w:val="22"/>
                      <w:lang w:val="en-GB"/>
                    </w:rPr>
                  </w:pPr>
                  <w:r w:rsidRPr="001B142F">
                    <w:rPr>
                      <w:rFonts w:asciiTheme="minorHAnsi" w:hAnsiTheme="minorHAnsi"/>
                      <w:szCs w:val="22"/>
                      <w:lang w:val="en-GB"/>
                    </w:rPr>
                    <w:t>Glavna aktivnost: Izrada materijala za informisanje ima za cilj pripremu brošura, letaka, plakata, video materijala i objava na društvenim mrežama. U okviru ove aktivnosti, definišemo ključne poruke i informacije koje će materijali sadržavati, kako bismo osigurali jasno i efektivno prenošenje informacija. Takođe, dizajniramo vizualno privlačne materijale koji odgovaraju ciljnoj grupi i privlače njihovu pažnju.</w:t>
                  </w:r>
                </w:p>
              </w:tc>
            </w:tr>
            <w:tr w:rsidR="00B8372C" w:rsidRPr="006F38CF" w14:paraId="1A96E3CC" w14:textId="77777777" w:rsidTr="00B8372C">
              <w:trPr>
                <w:trHeight w:val="493"/>
              </w:trPr>
              <w:tc>
                <w:tcPr>
                  <w:tcW w:w="2114" w:type="dxa"/>
                  <w:vAlign w:val="center"/>
                </w:tcPr>
                <w:p w14:paraId="7C277CD5"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1ED01C6" w14:textId="77777777" w:rsidR="00B8372C" w:rsidRPr="00547374" w:rsidRDefault="00B8372C" w:rsidP="00B8372C">
                  <w:pPr>
                    <w:rPr>
                      <w:szCs w:val="22"/>
                    </w:rPr>
                  </w:pPr>
                  <w:r w:rsidRPr="00547374">
                    <w:rPr>
                      <w:szCs w:val="22"/>
                    </w:rPr>
                    <w:t>3.1.</w:t>
                  </w:r>
                  <w:r w:rsidRPr="00547374">
                    <w:rPr>
                      <w:szCs w:val="22"/>
                    </w:rPr>
                    <w:tab/>
                    <w:t>Planiranje obrazovnih aktivnosti</w:t>
                  </w:r>
                </w:p>
                <w:p w14:paraId="4C69CF49" w14:textId="77777777" w:rsidR="00B8372C" w:rsidRPr="00547374" w:rsidRDefault="00B8372C" w:rsidP="00B8372C">
                  <w:pPr>
                    <w:rPr>
                      <w:szCs w:val="22"/>
                    </w:rPr>
                  </w:pPr>
                  <w:r w:rsidRPr="00547374">
                    <w:rPr>
                      <w:szCs w:val="22"/>
                    </w:rPr>
                    <w:t>3.1.1.</w:t>
                  </w:r>
                  <w:r w:rsidRPr="00547374">
                    <w:rPr>
                      <w:szCs w:val="22"/>
                    </w:rPr>
                    <w:tab/>
                    <w:t xml:space="preserve">  Identifikacija tema i ciljeva obrazovnih aktivnosti</w:t>
                  </w:r>
                </w:p>
                <w:p w14:paraId="124212DE" w14:textId="77777777" w:rsidR="00B8372C" w:rsidRPr="00547374" w:rsidRDefault="00B8372C" w:rsidP="00B8372C">
                  <w:pPr>
                    <w:rPr>
                      <w:szCs w:val="22"/>
                    </w:rPr>
                  </w:pPr>
                  <w:r w:rsidRPr="00547374">
                    <w:rPr>
                      <w:szCs w:val="22"/>
                    </w:rPr>
                    <w:t>3.1.2.</w:t>
                  </w:r>
                  <w:r w:rsidRPr="00547374">
                    <w:rPr>
                      <w:szCs w:val="22"/>
                    </w:rPr>
                    <w:tab/>
                    <w:t xml:space="preserve">  Definisanje formata i trajanja radionica, seminara i predavanja</w:t>
                  </w:r>
                </w:p>
                <w:p w14:paraId="0BDA7EFB" w14:textId="77777777" w:rsidR="00B8372C" w:rsidRPr="00547374" w:rsidRDefault="00B8372C" w:rsidP="00B8372C">
                  <w:pPr>
                    <w:rPr>
                      <w:szCs w:val="22"/>
                    </w:rPr>
                  </w:pPr>
                  <w:r w:rsidRPr="00547374">
                    <w:rPr>
                      <w:szCs w:val="22"/>
                    </w:rPr>
                    <w:t>3.1.3.</w:t>
                  </w:r>
                  <w:r w:rsidRPr="00547374">
                    <w:rPr>
                      <w:szCs w:val="22"/>
                    </w:rPr>
                    <w:tab/>
                    <w:t xml:space="preserve">  Određivanje rasporeda i lokacija za svaku aktivnost</w:t>
                  </w:r>
                </w:p>
                <w:p w14:paraId="58461CBA" w14:textId="77777777" w:rsidR="00B8372C" w:rsidRPr="00547374" w:rsidRDefault="00B8372C" w:rsidP="00B8372C">
                  <w:pPr>
                    <w:rPr>
                      <w:szCs w:val="22"/>
                    </w:rPr>
                  </w:pPr>
                  <w:r w:rsidRPr="00547374">
                    <w:rPr>
                      <w:szCs w:val="22"/>
                    </w:rPr>
                    <w:t>3.2.</w:t>
                  </w:r>
                  <w:r w:rsidRPr="00547374">
                    <w:rPr>
                      <w:szCs w:val="22"/>
                    </w:rPr>
                    <w:tab/>
                    <w:t>Priprema materijala i resursa</w:t>
                  </w:r>
                </w:p>
                <w:p w14:paraId="14C8F898" w14:textId="77777777" w:rsidR="00B8372C" w:rsidRPr="00547374" w:rsidRDefault="00B8372C" w:rsidP="00B8372C">
                  <w:pPr>
                    <w:rPr>
                      <w:szCs w:val="22"/>
                    </w:rPr>
                  </w:pPr>
                  <w:r w:rsidRPr="00547374">
                    <w:rPr>
                      <w:szCs w:val="22"/>
                    </w:rPr>
                    <w:t>3.2.1.</w:t>
                  </w:r>
                  <w:r w:rsidRPr="00547374">
                    <w:rPr>
                      <w:szCs w:val="22"/>
                    </w:rPr>
                    <w:tab/>
                    <w:t xml:space="preserve">  Izrada prezentacija, materijala za učesnike i drugih potrebnih resursa</w:t>
                  </w:r>
                </w:p>
                <w:p w14:paraId="7CF59DB5" w14:textId="77777777" w:rsidR="00B8372C" w:rsidRPr="00547374" w:rsidRDefault="00B8372C" w:rsidP="00B8372C">
                  <w:pPr>
                    <w:rPr>
                      <w:szCs w:val="22"/>
                    </w:rPr>
                  </w:pPr>
                  <w:r w:rsidRPr="00547374">
                    <w:rPr>
                      <w:szCs w:val="22"/>
                    </w:rPr>
                    <w:t>3.2.2.</w:t>
                  </w:r>
                  <w:r w:rsidRPr="00547374">
                    <w:rPr>
                      <w:szCs w:val="22"/>
                    </w:rPr>
                    <w:tab/>
                    <w:t xml:space="preserve">  Provera i ažuriranje materijala u skladu sa sadržajem modula</w:t>
                  </w:r>
                </w:p>
                <w:p w14:paraId="75B01552" w14:textId="77777777" w:rsidR="00B8372C" w:rsidRPr="00547374" w:rsidRDefault="00B8372C" w:rsidP="00B8372C">
                  <w:pPr>
                    <w:rPr>
                      <w:szCs w:val="22"/>
                    </w:rPr>
                  </w:pPr>
                  <w:r w:rsidRPr="00547374">
                    <w:rPr>
                      <w:szCs w:val="22"/>
                    </w:rPr>
                    <w:t>3.2.3.</w:t>
                  </w:r>
                  <w:r w:rsidRPr="00547374">
                    <w:rPr>
                      <w:szCs w:val="22"/>
                    </w:rPr>
                    <w:tab/>
                    <w:t xml:space="preserve">  Organizacija i priprema potrebnih materijala za svaku aktivnost</w:t>
                  </w:r>
                </w:p>
                <w:p w14:paraId="7F2EF2A1" w14:textId="77777777" w:rsidR="00B8372C" w:rsidRPr="00547374" w:rsidRDefault="00B8372C" w:rsidP="00B8372C">
                  <w:pPr>
                    <w:rPr>
                      <w:szCs w:val="22"/>
                    </w:rPr>
                  </w:pPr>
                  <w:r w:rsidRPr="00547374">
                    <w:rPr>
                      <w:szCs w:val="22"/>
                    </w:rPr>
                    <w:t>3.3.</w:t>
                  </w:r>
                  <w:r w:rsidRPr="00547374">
                    <w:rPr>
                      <w:szCs w:val="22"/>
                    </w:rPr>
                    <w:tab/>
                    <w:t>Vođenje radionica, seminara i predavanja</w:t>
                  </w:r>
                </w:p>
                <w:p w14:paraId="471F16D4" w14:textId="77777777" w:rsidR="00B8372C" w:rsidRPr="00547374" w:rsidRDefault="00B8372C" w:rsidP="00B8372C">
                  <w:pPr>
                    <w:rPr>
                      <w:szCs w:val="22"/>
                    </w:rPr>
                  </w:pPr>
                  <w:r w:rsidRPr="00547374">
                    <w:rPr>
                      <w:szCs w:val="22"/>
                    </w:rPr>
                    <w:t>3.3.1.</w:t>
                  </w:r>
                  <w:r w:rsidRPr="00547374">
                    <w:rPr>
                      <w:szCs w:val="22"/>
                    </w:rPr>
                    <w:tab/>
                    <w:t xml:space="preserve">  Pružanje informacija o kulturnom nasleđu Sandžaka i njegovom značaju</w:t>
                  </w:r>
                </w:p>
                <w:p w14:paraId="0EBBA51A" w14:textId="77777777" w:rsidR="00B8372C" w:rsidRPr="00547374" w:rsidRDefault="00B8372C" w:rsidP="00B8372C">
                  <w:pPr>
                    <w:rPr>
                      <w:szCs w:val="22"/>
                    </w:rPr>
                  </w:pPr>
                  <w:r w:rsidRPr="00547374">
                    <w:rPr>
                      <w:szCs w:val="22"/>
                    </w:rPr>
                    <w:t>3.3.2.</w:t>
                  </w:r>
                  <w:r w:rsidRPr="00547374">
                    <w:rPr>
                      <w:szCs w:val="22"/>
                    </w:rPr>
                    <w:tab/>
                    <w:t xml:space="preserve">  Facilitacija interakcije i diskusije među učesnicima</w:t>
                  </w:r>
                </w:p>
                <w:p w14:paraId="4FB98101" w14:textId="77777777" w:rsidR="00B8372C" w:rsidRPr="006F38CF" w:rsidRDefault="00B8372C" w:rsidP="00B8372C">
                  <w:pPr>
                    <w:rPr>
                      <w:rFonts w:asciiTheme="minorHAnsi" w:hAnsiTheme="minorHAnsi"/>
                      <w:szCs w:val="22"/>
                      <w:lang w:val="en-GB"/>
                    </w:rPr>
                  </w:pPr>
                  <w:r w:rsidRPr="00547374">
                    <w:rPr>
                      <w:szCs w:val="22"/>
                    </w:rPr>
                    <w:t>3.3.3.</w:t>
                  </w:r>
                  <w:r w:rsidRPr="00547374">
                    <w:rPr>
                      <w:szCs w:val="22"/>
                    </w:rPr>
                    <w:tab/>
                    <w:t xml:space="preserve">  Podsticanje učesnika da razvijaju veštine i kompetencije u vezi s očuvanjem i promocijom kulturnog nasleđa</w:t>
                  </w:r>
                </w:p>
              </w:tc>
            </w:tr>
            <w:tr w:rsidR="00B8372C" w:rsidRPr="006F38CF" w14:paraId="036EF012" w14:textId="77777777" w:rsidTr="00B8372C">
              <w:trPr>
                <w:trHeight w:val="493"/>
              </w:trPr>
              <w:tc>
                <w:tcPr>
                  <w:tcW w:w="2114" w:type="dxa"/>
                  <w:vAlign w:val="center"/>
                </w:tcPr>
                <w:p w14:paraId="29ADDA2F"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0D980515" w14:textId="77777777" w:rsidR="00B8372C" w:rsidRPr="006F38CF" w:rsidRDefault="00B8372C" w:rsidP="00B8372C">
                  <w:pPr>
                    <w:rPr>
                      <w:rFonts w:asciiTheme="minorHAnsi" w:hAnsiTheme="minorHAnsi"/>
                      <w:szCs w:val="22"/>
                      <w:lang w:val="en-GB"/>
                    </w:rPr>
                  </w:pPr>
                  <w:r>
                    <w:rPr>
                      <w:rFonts w:asciiTheme="minorHAnsi" w:hAnsiTheme="minorHAnsi"/>
                      <w:szCs w:val="22"/>
                      <w:lang w:val="en-GB"/>
                    </w:rPr>
                    <w:t>M2</w:t>
                  </w:r>
                </w:p>
              </w:tc>
              <w:tc>
                <w:tcPr>
                  <w:tcW w:w="2556" w:type="dxa"/>
                  <w:vAlign w:val="center"/>
                </w:tcPr>
                <w:p w14:paraId="1C07BF76"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 xml:space="preserve">Estimated End Date </w:t>
                  </w:r>
                </w:p>
                <w:p w14:paraId="7048DA9F" w14:textId="77777777" w:rsidR="00B8372C" w:rsidRPr="006F38CF" w:rsidRDefault="00B8372C" w:rsidP="00B8372C">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5F7EDEA" w14:textId="77777777" w:rsidR="00B8372C" w:rsidRPr="006F38CF" w:rsidRDefault="00B8372C" w:rsidP="00B8372C">
                  <w:pPr>
                    <w:rPr>
                      <w:rFonts w:asciiTheme="minorHAnsi" w:hAnsiTheme="minorHAnsi"/>
                      <w:szCs w:val="22"/>
                      <w:lang w:val="en-GB"/>
                    </w:rPr>
                  </w:pPr>
                  <w:r>
                    <w:rPr>
                      <w:rFonts w:asciiTheme="minorHAnsi" w:hAnsiTheme="minorHAnsi"/>
                      <w:szCs w:val="22"/>
                      <w:lang w:val="en-GB"/>
                    </w:rPr>
                    <w:t>M3</w:t>
                  </w:r>
                </w:p>
              </w:tc>
            </w:tr>
            <w:tr w:rsidR="00B8372C" w:rsidRPr="006F38CF" w14:paraId="13822150" w14:textId="77777777" w:rsidTr="00B8372C">
              <w:trPr>
                <w:trHeight w:val="493"/>
              </w:trPr>
              <w:tc>
                <w:tcPr>
                  <w:tcW w:w="2114" w:type="dxa"/>
                  <w:vAlign w:val="center"/>
                </w:tcPr>
                <w:p w14:paraId="51FC8FA5" w14:textId="77777777" w:rsidR="00B8372C" w:rsidRPr="006F38CF" w:rsidRDefault="00B8372C" w:rsidP="00B8372C">
                  <w:pPr>
                    <w:rPr>
                      <w:rFonts w:asciiTheme="minorHAnsi" w:hAnsiTheme="minorHAnsi"/>
                      <w:b/>
                      <w:lang w:val="en-GB"/>
                    </w:rPr>
                  </w:pPr>
                  <w:r w:rsidRPr="006F38CF">
                    <w:rPr>
                      <w:rFonts w:asciiTheme="minorHAnsi" w:hAnsiTheme="minorHAnsi"/>
                      <w:b/>
                      <w:lang w:val="en-GB"/>
                    </w:rPr>
                    <w:lastRenderedPageBreak/>
                    <w:t>Lead Organisation</w:t>
                  </w:r>
                </w:p>
              </w:tc>
              <w:tc>
                <w:tcPr>
                  <w:tcW w:w="7525" w:type="dxa"/>
                  <w:gridSpan w:val="4"/>
                  <w:vAlign w:val="center"/>
                </w:tcPr>
                <w:p w14:paraId="611F941E" w14:textId="77777777" w:rsidR="00B8372C" w:rsidRPr="00EC5993" w:rsidRDefault="00B8372C" w:rsidP="00B8372C">
                  <w:pPr>
                    <w:rPr>
                      <w:rFonts w:asciiTheme="minorHAnsi" w:hAnsiTheme="minorHAnsi"/>
                      <w:szCs w:val="22"/>
                      <w:lang w:val="en-GB"/>
                    </w:rPr>
                  </w:pPr>
                  <w:r>
                    <w:rPr>
                      <w:rFonts w:asciiTheme="minorHAnsi" w:hAnsiTheme="minorHAnsi"/>
                      <w:szCs w:val="22"/>
                      <w:lang w:val="en-GB"/>
                    </w:rPr>
                    <w:t xml:space="preserve">KakoGod, </w:t>
                  </w:r>
                  <w:r>
                    <w:rPr>
                      <w:rFonts w:asciiTheme="minorHAnsi" w:hAnsiTheme="minorHAnsi"/>
                      <w:b/>
                      <w:bCs/>
                      <w:szCs w:val="22"/>
                      <w:lang w:val="en-GB"/>
                    </w:rPr>
                    <w:t>Novi Pazar</w:t>
                  </w:r>
                </w:p>
              </w:tc>
            </w:tr>
            <w:tr w:rsidR="00B8372C" w:rsidRPr="006F38CF" w14:paraId="4331C591" w14:textId="77777777" w:rsidTr="00B8372C">
              <w:trPr>
                <w:trHeight w:val="493"/>
              </w:trPr>
              <w:tc>
                <w:tcPr>
                  <w:tcW w:w="2114" w:type="dxa"/>
                  <w:vAlign w:val="center"/>
                </w:tcPr>
                <w:p w14:paraId="0244A872"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EFEE19A" w14:textId="77777777" w:rsidR="00B8372C" w:rsidRPr="00903E52" w:rsidRDefault="00B8372C" w:rsidP="00B8372C">
                  <w:pPr>
                    <w:rPr>
                      <w:rFonts w:asciiTheme="minorHAnsi" w:eastAsiaTheme="minorHAnsi" w:hAnsiTheme="minorHAnsi" w:cstheme="minorBidi"/>
                      <w:sz w:val="18"/>
                      <w:szCs w:val="18"/>
                    </w:rPr>
                  </w:pPr>
                  <w:r>
                    <w:rPr>
                      <w:sz w:val="18"/>
                      <w:szCs w:val="18"/>
                      <w:lang w:val="en-US"/>
                    </w:rPr>
                    <w:t>BNV (Bošnjačko nacionalno vijeće)</w:t>
                  </w:r>
                  <w:r>
                    <w:rPr>
                      <w:rFonts w:asciiTheme="minorHAnsi" w:eastAsiaTheme="minorHAnsi" w:hAnsiTheme="minorHAnsi" w:cstheme="minorBidi"/>
                      <w:sz w:val="18"/>
                      <w:szCs w:val="18"/>
                    </w:rPr>
                    <w:t xml:space="preserve">, </w:t>
                  </w:r>
                  <w:r>
                    <w:rPr>
                      <w:rFonts w:asciiTheme="minorHAnsi" w:eastAsiaTheme="minorHAnsi" w:hAnsiTheme="minorHAnsi" w:cstheme="minorBidi"/>
                      <w:b/>
                      <w:bCs/>
                      <w:sz w:val="18"/>
                      <w:szCs w:val="18"/>
                    </w:rPr>
                    <w:t>Novi Pazar</w:t>
                  </w:r>
                </w:p>
                <w:p w14:paraId="33218FAA" w14:textId="77777777" w:rsidR="00B8372C" w:rsidRDefault="00B8372C" w:rsidP="00B8372C">
                  <w:pPr>
                    <w:rPr>
                      <w:b/>
                      <w:bCs/>
                      <w:sz w:val="18"/>
                      <w:szCs w:val="18"/>
                    </w:rPr>
                  </w:pPr>
                  <w:r w:rsidRPr="00D83A6D">
                    <w:rPr>
                      <w:sz w:val="18"/>
                      <w:szCs w:val="18"/>
                    </w:rPr>
                    <w:t>Zavod za zaštitu spomenika</w:t>
                  </w:r>
                  <w:r>
                    <w:rPr>
                      <w:sz w:val="18"/>
                      <w:szCs w:val="18"/>
                    </w:rPr>
                    <w:t xml:space="preserve"> kulture Novog Pazara</w:t>
                  </w:r>
                  <w:r>
                    <w:rPr>
                      <w:b/>
                      <w:bCs/>
                      <w:sz w:val="18"/>
                      <w:szCs w:val="18"/>
                    </w:rPr>
                    <w:t>, Novi Pazar</w:t>
                  </w:r>
                </w:p>
                <w:p w14:paraId="29913883" w14:textId="77777777" w:rsidR="00B8372C" w:rsidRPr="00903E52" w:rsidRDefault="00B8372C" w:rsidP="00B8372C">
                  <w:pPr>
                    <w:rPr>
                      <w:rFonts w:asciiTheme="minorHAnsi" w:eastAsiaTheme="minorHAnsi" w:hAnsiTheme="minorHAnsi" w:cstheme="minorBidi"/>
                      <w:sz w:val="18"/>
                      <w:szCs w:val="18"/>
                      <w:lang w:val="en-US"/>
                    </w:rPr>
                  </w:pPr>
                  <w:r>
                    <w:rPr>
                      <w:sz w:val="18"/>
                      <w:szCs w:val="18"/>
                    </w:rPr>
                    <w:t xml:space="preserve">UNESCO, </w:t>
                  </w:r>
                  <w:r>
                    <w:rPr>
                      <w:b/>
                      <w:bCs/>
                      <w:sz w:val="18"/>
                      <w:szCs w:val="18"/>
                    </w:rPr>
                    <w:t>Francuska</w:t>
                  </w:r>
                </w:p>
              </w:tc>
            </w:tr>
            <w:tr w:rsidR="00B8372C" w:rsidRPr="006F38CF" w14:paraId="53F180A7" w14:textId="77777777" w:rsidTr="00B8372C">
              <w:trPr>
                <w:trHeight w:val="493"/>
              </w:trPr>
              <w:tc>
                <w:tcPr>
                  <w:tcW w:w="2114" w:type="dxa"/>
                  <w:vAlign w:val="center"/>
                </w:tcPr>
                <w:p w14:paraId="67752C8E"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Costs</w:t>
                  </w:r>
                </w:p>
                <w:p w14:paraId="153B3E79" w14:textId="77777777" w:rsidR="00B8372C" w:rsidRPr="006F38CF" w:rsidRDefault="00B8372C" w:rsidP="00B8372C">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D8573D" w14:textId="77777777" w:rsidR="00B8372C" w:rsidRPr="00373B3C" w:rsidRDefault="00B8372C" w:rsidP="00B8372C">
                  <w:pPr>
                    <w:numPr>
                      <w:ilvl w:val="0"/>
                      <w:numId w:val="32"/>
                    </w:numPr>
                    <w:rPr>
                      <w:szCs w:val="22"/>
                      <w:lang w:val="en-US"/>
                    </w:rPr>
                  </w:pPr>
                  <w:r w:rsidRPr="00373B3C">
                    <w:rPr>
                      <w:szCs w:val="22"/>
                      <w:lang w:val="en-US"/>
                    </w:rPr>
                    <w:t>Putovanja: Moguće su potrebe za putovanjima u vezi sa izradom materijala za informisanje, na primer za sastanke sa ciljnom grupom ili stručnjacima za dizajn. Putovanja su neophodna kako bi se obezbedila direktna komunikacija, prikupili relevantni podaci i dobili uvidi koji će pomoći u izradi efektivnih materijala.</w:t>
                  </w:r>
                </w:p>
                <w:p w14:paraId="32978A3D" w14:textId="77777777" w:rsidR="00B8372C" w:rsidRPr="00373B3C" w:rsidRDefault="00B8372C" w:rsidP="00B8372C">
                  <w:pPr>
                    <w:numPr>
                      <w:ilvl w:val="0"/>
                      <w:numId w:val="32"/>
                    </w:numPr>
                    <w:rPr>
                      <w:szCs w:val="22"/>
                      <w:lang w:val="en-US"/>
                    </w:rPr>
                  </w:pPr>
                  <w:r w:rsidRPr="00373B3C">
                    <w:rPr>
                      <w:szCs w:val="22"/>
                      <w:lang w:val="en-US"/>
                    </w:rPr>
                    <w:t>Potrebna oprema: Može biti potrebna određena oprema za izradu materijala, kao što su računari, softver za dizajn, štampači, kamere, mikrofoni itd. Ova oprema je neophodna kako bi se obezbedili kvalitetni materijali i postigli profesionalni rezultati.</w:t>
                  </w:r>
                </w:p>
                <w:p w14:paraId="7A9F2025" w14:textId="77777777" w:rsidR="00B8372C" w:rsidRPr="00373B3C" w:rsidRDefault="00B8372C" w:rsidP="00B8372C">
                  <w:pPr>
                    <w:numPr>
                      <w:ilvl w:val="0"/>
                      <w:numId w:val="32"/>
                    </w:numPr>
                    <w:rPr>
                      <w:szCs w:val="22"/>
                      <w:lang w:val="en-US"/>
                    </w:rPr>
                  </w:pPr>
                  <w:r w:rsidRPr="00373B3C">
                    <w:rPr>
                      <w:szCs w:val="22"/>
                      <w:lang w:val="en-US"/>
                    </w:rPr>
                    <w:t>Potencijalno angažovanje vanjskih saradnika: U određenim slučajevima, može biti potrebno angažovati vanjske stručnjake ili agencije za dizajn, fotografiju, snimanje videa ili druge specifične zadatke koji zahtevaju ekspertizu koju partneri nemaju. Subugovaranje se može smatrati potrebnim kada se od partnera ne može očekivati da izvrše određene zadatke na adekvatan način.</w:t>
                  </w:r>
                </w:p>
                <w:p w14:paraId="45A1316A" w14:textId="77777777" w:rsidR="00B8372C" w:rsidRPr="00373B3C" w:rsidRDefault="00B8372C" w:rsidP="00B8372C">
                  <w:pPr>
                    <w:rPr>
                      <w:szCs w:val="22"/>
                      <w:lang w:val="en-GB"/>
                    </w:rPr>
                  </w:pPr>
                </w:p>
              </w:tc>
            </w:tr>
          </w:tbl>
          <w:p w14:paraId="0F602A05"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Expected Deliverable/Results/</w:t>
            </w:r>
          </w:p>
          <w:p w14:paraId="7738CB05" w14:textId="77777777" w:rsidR="00416179" w:rsidRPr="006F38CF" w:rsidRDefault="00416179"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D16A6A" w14:textId="77777777" w:rsidR="00416179" w:rsidRPr="006F38CF" w:rsidRDefault="00416179" w:rsidP="00F17A57">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74EC380D" w14:textId="39D469A5" w:rsidR="00416179" w:rsidRPr="00CD773F" w:rsidRDefault="00416179" w:rsidP="00F17A57">
            <w:pPr>
              <w:ind w:left="187" w:hanging="187"/>
              <w:jc w:val="right"/>
              <w:rPr>
                <w:rFonts w:asciiTheme="minorHAnsi" w:hAnsiTheme="minorHAnsi"/>
                <w:b/>
                <w:sz w:val="24"/>
                <w:lang w:val="en-GB"/>
              </w:rPr>
            </w:pPr>
            <w:r>
              <w:rPr>
                <w:rFonts w:asciiTheme="minorHAnsi" w:hAnsiTheme="minorHAnsi"/>
                <w:b/>
                <w:sz w:val="24"/>
                <w:lang w:val="en-GB"/>
              </w:rPr>
              <w:t>Rp2 a3.3.3</w:t>
            </w:r>
          </w:p>
        </w:tc>
      </w:tr>
      <w:tr w:rsidR="00416179" w:rsidRPr="006F38CF" w14:paraId="5863B5AA" w14:textId="77777777" w:rsidTr="00F17A57">
        <w:tc>
          <w:tcPr>
            <w:tcW w:w="2127" w:type="dxa"/>
            <w:vMerge/>
            <w:vAlign w:val="center"/>
          </w:tcPr>
          <w:p w14:paraId="1FA57717" w14:textId="77777777" w:rsidR="00416179" w:rsidRPr="006F38CF" w:rsidRDefault="00416179" w:rsidP="00F17A57">
            <w:pPr>
              <w:rPr>
                <w:rFonts w:asciiTheme="minorHAnsi" w:hAnsiTheme="minorHAnsi"/>
                <w:lang w:val="en-GB"/>
              </w:rPr>
            </w:pPr>
          </w:p>
        </w:tc>
        <w:tc>
          <w:tcPr>
            <w:tcW w:w="1984" w:type="dxa"/>
            <w:vAlign w:val="center"/>
          </w:tcPr>
          <w:p w14:paraId="29D66A0D" w14:textId="77777777" w:rsidR="00416179" w:rsidRPr="006F38CF" w:rsidRDefault="00416179"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C23AB5" w14:textId="77777777" w:rsidR="00206FE3" w:rsidRPr="00FD0E4F" w:rsidRDefault="00206FE3" w:rsidP="00206FE3">
            <w:pPr>
              <w:widowControl w:val="0"/>
              <w:tabs>
                <w:tab w:val="left" w:pos="228"/>
              </w:tabs>
              <w:rPr>
                <w:sz w:val="16"/>
                <w:szCs w:val="16"/>
                <w:lang w:val="sr-Latn-RS"/>
              </w:rPr>
            </w:pPr>
            <w:r w:rsidRPr="00FD0E4F">
              <w:rPr>
                <w:sz w:val="16"/>
                <w:szCs w:val="16"/>
                <w:lang w:val="sr-Latn-RS"/>
              </w:rPr>
              <w:t>Podsticanje učesnika da razvijaju veštine i kompetencije u vezi s očuvanjem i promocijom kulturnog nasleđa</w:t>
            </w:r>
          </w:p>
          <w:p w14:paraId="21AF2D25" w14:textId="1973564B" w:rsidR="00416179" w:rsidRPr="00671929" w:rsidRDefault="00416179" w:rsidP="00F17A57">
            <w:pPr>
              <w:rPr>
                <w:szCs w:val="22"/>
              </w:rPr>
            </w:pPr>
          </w:p>
        </w:tc>
      </w:tr>
      <w:tr w:rsidR="00416179" w:rsidRPr="006F38CF" w14:paraId="5F282329" w14:textId="77777777" w:rsidTr="00F17A57">
        <w:trPr>
          <w:trHeight w:val="472"/>
        </w:trPr>
        <w:tc>
          <w:tcPr>
            <w:tcW w:w="2127" w:type="dxa"/>
            <w:vMerge/>
            <w:vAlign w:val="center"/>
          </w:tcPr>
          <w:p w14:paraId="043D10B4" w14:textId="77777777" w:rsidR="00416179" w:rsidRPr="006F38CF" w:rsidRDefault="00416179" w:rsidP="00F17A57">
            <w:pPr>
              <w:rPr>
                <w:rFonts w:asciiTheme="minorHAnsi" w:hAnsiTheme="minorHAnsi"/>
                <w:lang w:val="en-GB"/>
              </w:rPr>
            </w:pPr>
          </w:p>
        </w:tc>
        <w:tc>
          <w:tcPr>
            <w:tcW w:w="1984" w:type="dxa"/>
            <w:vAlign w:val="center"/>
          </w:tcPr>
          <w:p w14:paraId="35B689FB" w14:textId="77777777" w:rsidR="00416179" w:rsidRPr="006F38CF" w:rsidRDefault="00416179"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6D82BB0" w14:textId="77777777" w:rsidR="00416179" w:rsidRPr="006F38CF" w:rsidRDefault="00000000" w:rsidP="00F17A57">
            <w:pPr>
              <w:rPr>
                <w:rFonts w:asciiTheme="minorHAnsi" w:hAnsiTheme="minorHAnsi"/>
                <w:color w:val="000000"/>
                <w:lang w:val="en-GB"/>
              </w:rPr>
            </w:pPr>
            <w:sdt>
              <w:sdtPr>
                <w:rPr>
                  <w:color w:val="000000"/>
                </w:rPr>
                <w:id w:val="856315550"/>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Teaching material</w:t>
            </w:r>
          </w:p>
          <w:p w14:paraId="1E10E00C" w14:textId="77777777" w:rsidR="00416179" w:rsidRPr="006F38CF" w:rsidRDefault="00000000" w:rsidP="00F17A57">
            <w:pPr>
              <w:rPr>
                <w:rFonts w:asciiTheme="minorHAnsi" w:hAnsiTheme="minorHAnsi"/>
                <w:color w:val="000000"/>
                <w:lang w:val="en-GB"/>
              </w:rPr>
            </w:pPr>
            <w:sdt>
              <w:sdtPr>
                <w:rPr>
                  <w:color w:val="000000"/>
                </w:rPr>
                <w:id w:val="979733945"/>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Learning material</w:t>
            </w:r>
          </w:p>
          <w:p w14:paraId="086FEF6D" w14:textId="77777777" w:rsidR="00416179" w:rsidRPr="006F38CF" w:rsidRDefault="00000000" w:rsidP="00F17A57">
            <w:pPr>
              <w:rPr>
                <w:rFonts w:asciiTheme="minorHAnsi" w:hAnsiTheme="minorHAnsi"/>
                <w:color w:val="000000"/>
                <w:lang w:val="en-GB"/>
              </w:rPr>
            </w:pPr>
            <w:sdt>
              <w:sdtPr>
                <w:rPr>
                  <w:color w:val="000000"/>
                </w:rPr>
                <w:id w:val="1568226611"/>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Training material</w:t>
            </w:r>
          </w:p>
        </w:tc>
        <w:tc>
          <w:tcPr>
            <w:tcW w:w="2764" w:type="dxa"/>
            <w:gridSpan w:val="2"/>
            <w:vAlign w:val="center"/>
          </w:tcPr>
          <w:p w14:paraId="4940CB84" w14:textId="3D6EFC47" w:rsidR="00416179" w:rsidRPr="006F38CF" w:rsidRDefault="00000000" w:rsidP="00F17A57">
            <w:pPr>
              <w:rPr>
                <w:rFonts w:asciiTheme="minorHAnsi" w:hAnsiTheme="minorHAnsi"/>
                <w:color w:val="000000"/>
                <w:lang w:val="en-GB"/>
              </w:rPr>
            </w:pPr>
            <w:sdt>
              <w:sdtPr>
                <w:rPr>
                  <w:color w:val="000000"/>
                </w:rPr>
                <w:id w:val="809595640"/>
                <w14:checkbox>
                  <w14:checked w14:val="1"/>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Event</w:t>
            </w:r>
          </w:p>
          <w:p w14:paraId="55CC5327" w14:textId="45AF4126" w:rsidR="00416179" w:rsidRPr="006F38CF" w:rsidRDefault="00000000" w:rsidP="00F17A57">
            <w:pPr>
              <w:rPr>
                <w:rFonts w:asciiTheme="minorHAnsi" w:hAnsiTheme="minorHAnsi"/>
                <w:color w:val="000000"/>
                <w:lang w:val="en-GB"/>
              </w:rPr>
            </w:pPr>
            <w:sdt>
              <w:sdtPr>
                <w:rPr>
                  <w:color w:val="000000"/>
                </w:rPr>
                <w:id w:val="-86152590"/>
                <w14:checkbox>
                  <w14:checked w14:val="0"/>
                  <w14:checkedState w14:val="2612" w14:font="MS Gothic"/>
                  <w14:uncheckedState w14:val="2610" w14:font="MS Gothic"/>
                </w14:checkbox>
              </w:sdtPr>
              <w:sdtContent>
                <w:r w:rsidR="00247393">
                  <w:rPr>
                    <w:rFonts w:ascii="MS Gothic" w:eastAsia="MS Gothic" w:hAnsi="MS Gothic" w:hint="eastAsia"/>
                    <w:color w:val="000000"/>
                  </w:rPr>
                  <w:t>☐</w:t>
                </w:r>
              </w:sdtContent>
            </w:sdt>
            <w:r w:rsidR="00416179" w:rsidRPr="006F38CF">
              <w:rPr>
                <w:rFonts w:asciiTheme="minorHAnsi" w:hAnsiTheme="minorHAnsi"/>
                <w:color w:val="000000"/>
                <w:lang w:val="en-GB"/>
              </w:rPr>
              <w:t xml:space="preserve"> Report </w:t>
            </w:r>
          </w:p>
          <w:p w14:paraId="1A9EF4F5" w14:textId="77777777" w:rsidR="00416179" w:rsidRPr="006F38CF" w:rsidRDefault="00000000" w:rsidP="00F17A57">
            <w:pPr>
              <w:rPr>
                <w:rFonts w:asciiTheme="minorHAnsi" w:hAnsiTheme="minorHAnsi"/>
                <w:color w:val="000000"/>
                <w:lang w:val="en-GB"/>
              </w:rPr>
            </w:pPr>
            <w:sdt>
              <w:sdtPr>
                <w:rPr>
                  <w:color w:val="000000"/>
                </w:rPr>
                <w:id w:val="-211190635"/>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Service/Product </w:t>
            </w:r>
          </w:p>
        </w:tc>
      </w:tr>
      <w:tr w:rsidR="00416179" w:rsidRPr="006F38CF" w14:paraId="2823CFF6" w14:textId="77777777" w:rsidTr="00F17A57">
        <w:tc>
          <w:tcPr>
            <w:tcW w:w="2127" w:type="dxa"/>
            <w:vMerge/>
            <w:vAlign w:val="center"/>
          </w:tcPr>
          <w:p w14:paraId="21D9B2AA" w14:textId="77777777" w:rsidR="00416179" w:rsidRPr="006F38CF" w:rsidRDefault="00416179" w:rsidP="00F17A57">
            <w:pPr>
              <w:rPr>
                <w:rFonts w:asciiTheme="minorHAnsi" w:hAnsiTheme="minorHAnsi"/>
                <w:lang w:val="en-GB"/>
              </w:rPr>
            </w:pPr>
          </w:p>
        </w:tc>
        <w:tc>
          <w:tcPr>
            <w:tcW w:w="1984" w:type="dxa"/>
            <w:vAlign w:val="center"/>
          </w:tcPr>
          <w:p w14:paraId="37A7E446" w14:textId="77777777" w:rsidR="00416179" w:rsidRPr="006F38CF" w:rsidRDefault="00416179"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EED13F7" w14:textId="4F788FE9" w:rsidR="00416179" w:rsidRPr="006F38CF" w:rsidRDefault="00206FE3" w:rsidP="00F17A57">
            <w:pPr>
              <w:rPr>
                <w:rFonts w:asciiTheme="minorHAnsi" w:hAnsiTheme="minorHAnsi"/>
                <w:szCs w:val="22"/>
                <w:lang w:val="en-GB"/>
              </w:rPr>
            </w:pPr>
            <w:r w:rsidRPr="00206FE3">
              <w:rPr>
                <w:rFonts w:asciiTheme="minorHAnsi" w:hAnsiTheme="minorHAnsi"/>
                <w:szCs w:val="22"/>
                <w:lang w:val="en-GB"/>
              </w:rPr>
              <w:t>Ova podaktivnost se fokusira na podsticanje učesnika da razvijaju veštine i kompetencije koje su neophodne za očuvanje i promociju kulturnog nasleđa. Kroz praktične vežbe, grupne aktivnosti i primere iz prakse, učesnici će imati priliku da steknu konkretna znanja i veštine u vezi sa upravljanjem kulturnim nasleđem, komunikacijom, organizacijom događaja i drugim relevantnim oblastima. Cilj je da se osnaže učesnici da prenesu stečene veštine u svoje zajednice i doprinesu očuvanju kulturnog nasleđa na lokalnom nivou.</w:t>
            </w:r>
          </w:p>
        </w:tc>
      </w:tr>
      <w:tr w:rsidR="00416179" w:rsidRPr="006F38CF" w14:paraId="445E7372" w14:textId="77777777" w:rsidTr="00F17A57">
        <w:trPr>
          <w:trHeight w:val="47"/>
        </w:trPr>
        <w:tc>
          <w:tcPr>
            <w:tcW w:w="2127" w:type="dxa"/>
            <w:vMerge/>
            <w:vAlign w:val="center"/>
          </w:tcPr>
          <w:p w14:paraId="00EDD30F" w14:textId="77777777" w:rsidR="00416179" w:rsidRPr="006F38CF" w:rsidRDefault="00416179" w:rsidP="00F17A57">
            <w:pPr>
              <w:rPr>
                <w:rFonts w:asciiTheme="minorHAnsi" w:hAnsiTheme="minorHAnsi"/>
                <w:lang w:val="en-GB"/>
              </w:rPr>
            </w:pPr>
          </w:p>
        </w:tc>
        <w:tc>
          <w:tcPr>
            <w:tcW w:w="1984" w:type="dxa"/>
            <w:vAlign w:val="center"/>
          </w:tcPr>
          <w:p w14:paraId="3EC68CE3" w14:textId="77777777" w:rsidR="00416179" w:rsidRPr="006F38CF" w:rsidRDefault="00416179"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17C146" w14:textId="77777777" w:rsidR="00416179" w:rsidRPr="006F38CF" w:rsidRDefault="00416179" w:rsidP="00F17A57">
            <w:pPr>
              <w:rPr>
                <w:rFonts w:asciiTheme="minorHAnsi" w:hAnsiTheme="minorHAnsi"/>
                <w:szCs w:val="22"/>
                <w:lang w:val="en-GB"/>
              </w:rPr>
            </w:pPr>
            <w:r>
              <w:rPr>
                <w:rFonts w:asciiTheme="minorHAnsi" w:hAnsiTheme="minorHAnsi"/>
                <w:szCs w:val="22"/>
                <w:lang w:val="en-GB"/>
              </w:rPr>
              <w:t>M3</w:t>
            </w:r>
          </w:p>
        </w:tc>
      </w:tr>
      <w:tr w:rsidR="00416179" w:rsidRPr="006F38CF" w14:paraId="4C757CB6" w14:textId="77777777" w:rsidTr="00F17A57">
        <w:trPr>
          <w:trHeight w:val="404"/>
        </w:trPr>
        <w:tc>
          <w:tcPr>
            <w:tcW w:w="2127" w:type="dxa"/>
            <w:vAlign w:val="center"/>
          </w:tcPr>
          <w:p w14:paraId="767FAE28" w14:textId="77777777" w:rsidR="00416179" w:rsidRPr="006F38CF" w:rsidRDefault="00416179" w:rsidP="00F17A57">
            <w:pPr>
              <w:rPr>
                <w:rFonts w:asciiTheme="minorHAnsi" w:hAnsiTheme="minorHAnsi"/>
                <w:lang w:val="en-GB"/>
              </w:rPr>
            </w:pPr>
          </w:p>
        </w:tc>
        <w:tc>
          <w:tcPr>
            <w:tcW w:w="1984" w:type="dxa"/>
            <w:vAlign w:val="center"/>
          </w:tcPr>
          <w:p w14:paraId="1B493B41" w14:textId="77777777" w:rsidR="00416179" w:rsidRPr="006F38CF" w:rsidRDefault="00416179"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372F6DE" w14:textId="77777777" w:rsidR="00416179" w:rsidRPr="006F38CF" w:rsidRDefault="00416179" w:rsidP="00F17A57">
            <w:pPr>
              <w:rPr>
                <w:rFonts w:asciiTheme="minorHAnsi" w:hAnsiTheme="minorHAnsi"/>
                <w:lang w:val="en-GB"/>
              </w:rPr>
            </w:pPr>
            <w:r>
              <w:rPr>
                <w:rFonts w:asciiTheme="minorHAnsi" w:hAnsiTheme="minorHAnsi"/>
                <w:lang w:val="en-GB"/>
              </w:rPr>
              <w:t>Srpski, engleski</w:t>
            </w:r>
          </w:p>
        </w:tc>
      </w:tr>
      <w:tr w:rsidR="00416179" w:rsidRPr="006F38CF" w14:paraId="40650B57" w14:textId="77777777" w:rsidTr="00F17A57">
        <w:trPr>
          <w:trHeight w:val="482"/>
        </w:trPr>
        <w:tc>
          <w:tcPr>
            <w:tcW w:w="2127" w:type="dxa"/>
            <w:vMerge w:val="restart"/>
            <w:vAlign w:val="center"/>
          </w:tcPr>
          <w:p w14:paraId="523E38B1" w14:textId="77777777" w:rsidR="00416179" w:rsidRPr="006F38CF" w:rsidRDefault="00416179"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11D1B1" w14:textId="77777777" w:rsidR="00416179" w:rsidRPr="006F38CF" w:rsidRDefault="00000000" w:rsidP="00F17A57">
            <w:pPr>
              <w:rPr>
                <w:rFonts w:asciiTheme="minorHAnsi" w:hAnsiTheme="minorHAnsi"/>
                <w:lang w:val="en-GB"/>
              </w:rPr>
            </w:pPr>
            <w:sdt>
              <w:sdtPr>
                <w:rPr>
                  <w:color w:val="000000"/>
                </w:rPr>
                <w:id w:val="-927883799"/>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Teaching staff</w:t>
            </w:r>
            <w:r w:rsidR="00416179">
              <w:rPr>
                <w:rFonts w:asciiTheme="minorHAnsi" w:hAnsiTheme="minorHAnsi"/>
                <w:lang w:val="en-GB"/>
              </w:rPr>
              <w:t xml:space="preserve"> </w:t>
            </w:r>
          </w:p>
          <w:p w14:paraId="1EA642A7" w14:textId="77777777" w:rsidR="00416179" w:rsidRPr="006F38CF" w:rsidRDefault="00000000" w:rsidP="00F17A57">
            <w:pPr>
              <w:rPr>
                <w:rFonts w:asciiTheme="minorHAnsi" w:hAnsiTheme="minorHAnsi"/>
                <w:lang w:val="en-GB"/>
              </w:rPr>
            </w:pPr>
            <w:sdt>
              <w:sdtPr>
                <w:rPr>
                  <w:color w:val="000000"/>
                </w:rPr>
                <w:id w:val="149245670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Students</w:t>
            </w:r>
            <w:r w:rsidR="00416179">
              <w:rPr>
                <w:rFonts w:asciiTheme="minorHAnsi" w:hAnsiTheme="minorHAnsi"/>
                <w:lang w:val="en-GB"/>
              </w:rPr>
              <w:t xml:space="preserve"> </w:t>
            </w:r>
          </w:p>
          <w:p w14:paraId="6B57C1DA" w14:textId="77777777" w:rsidR="00416179" w:rsidRPr="006F38CF" w:rsidRDefault="00000000" w:rsidP="00F17A57">
            <w:pPr>
              <w:rPr>
                <w:rFonts w:asciiTheme="minorHAnsi" w:hAnsiTheme="minorHAnsi"/>
                <w:lang w:val="en-GB"/>
              </w:rPr>
            </w:pPr>
            <w:sdt>
              <w:sdtPr>
                <w:rPr>
                  <w:color w:val="000000"/>
                </w:rPr>
                <w:id w:val="-562946000"/>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Trainees</w:t>
            </w:r>
            <w:r w:rsidR="00416179">
              <w:rPr>
                <w:rFonts w:asciiTheme="minorHAnsi" w:hAnsiTheme="minorHAnsi"/>
                <w:lang w:val="en-GB"/>
              </w:rPr>
              <w:t xml:space="preserve"> </w:t>
            </w:r>
          </w:p>
          <w:p w14:paraId="20B4C973" w14:textId="77777777" w:rsidR="00416179" w:rsidRPr="006F38CF" w:rsidRDefault="00000000" w:rsidP="00F17A57">
            <w:pPr>
              <w:rPr>
                <w:rFonts w:asciiTheme="minorHAnsi" w:hAnsiTheme="minorHAnsi"/>
                <w:lang w:val="en-GB"/>
              </w:rPr>
            </w:pPr>
            <w:sdt>
              <w:sdtPr>
                <w:rPr>
                  <w:color w:val="000000"/>
                </w:rPr>
                <w:id w:val="290413113"/>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Administrative staff</w:t>
            </w:r>
          </w:p>
          <w:p w14:paraId="52A100FD" w14:textId="77777777" w:rsidR="00416179" w:rsidRPr="006F38CF" w:rsidRDefault="00000000" w:rsidP="00F17A57">
            <w:pPr>
              <w:rPr>
                <w:rFonts w:asciiTheme="minorHAnsi" w:hAnsiTheme="minorHAnsi"/>
                <w:lang w:val="en-GB"/>
              </w:rPr>
            </w:pPr>
            <w:sdt>
              <w:sdtPr>
                <w:rPr>
                  <w:color w:val="000000"/>
                </w:rPr>
                <w:id w:val="-1691297542"/>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Technical staff</w:t>
            </w:r>
            <w:r w:rsidR="00416179">
              <w:rPr>
                <w:rFonts w:asciiTheme="minorHAnsi" w:hAnsiTheme="minorHAnsi"/>
                <w:lang w:val="en-GB"/>
              </w:rPr>
              <w:t xml:space="preserve"> </w:t>
            </w:r>
          </w:p>
          <w:p w14:paraId="05AFDD4E" w14:textId="77777777" w:rsidR="00416179" w:rsidRPr="006F38CF" w:rsidRDefault="00000000" w:rsidP="00F17A57">
            <w:pPr>
              <w:rPr>
                <w:rFonts w:asciiTheme="minorHAnsi" w:hAnsiTheme="minorHAnsi"/>
                <w:lang w:val="en-GB"/>
              </w:rPr>
            </w:pPr>
            <w:sdt>
              <w:sdtPr>
                <w:rPr>
                  <w:color w:val="000000"/>
                </w:rPr>
                <w:id w:val="1625118481"/>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Librarians</w:t>
            </w:r>
            <w:r w:rsidR="00416179">
              <w:rPr>
                <w:rFonts w:asciiTheme="minorHAnsi" w:hAnsiTheme="minorHAnsi"/>
                <w:lang w:val="en-GB"/>
              </w:rPr>
              <w:t xml:space="preserve"> </w:t>
            </w:r>
          </w:p>
          <w:p w14:paraId="46C9A252" w14:textId="77777777" w:rsidR="00416179" w:rsidRPr="006F38CF" w:rsidRDefault="00000000" w:rsidP="00F17A57">
            <w:pPr>
              <w:rPr>
                <w:rFonts w:asciiTheme="minorHAnsi" w:hAnsiTheme="minorHAnsi"/>
                <w:lang w:val="en-GB"/>
              </w:rPr>
            </w:pPr>
            <w:sdt>
              <w:sdtPr>
                <w:rPr>
                  <w:color w:val="000000"/>
                </w:rPr>
                <w:id w:val="-1914080582"/>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Other</w:t>
            </w:r>
          </w:p>
        </w:tc>
      </w:tr>
      <w:tr w:rsidR="00416179" w:rsidRPr="006F38CF" w14:paraId="2E6D1AAB" w14:textId="77777777" w:rsidTr="00F17A57">
        <w:trPr>
          <w:trHeight w:val="482"/>
        </w:trPr>
        <w:tc>
          <w:tcPr>
            <w:tcW w:w="2127" w:type="dxa"/>
            <w:vMerge/>
            <w:vAlign w:val="center"/>
          </w:tcPr>
          <w:p w14:paraId="7F70E37D" w14:textId="77777777" w:rsidR="00416179" w:rsidRPr="006F38CF" w:rsidRDefault="00416179" w:rsidP="00F17A57">
            <w:pPr>
              <w:rPr>
                <w:rFonts w:asciiTheme="minorHAnsi" w:hAnsiTheme="minorHAnsi"/>
                <w:lang w:val="en-GB"/>
              </w:rPr>
            </w:pPr>
          </w:p>
        </w:tc>
        <w:tc>
          <w:tcPr>
            <w:tcW w:w="7512" w:type="dxa"/>
            <w:gridSpan w:val="5"/>
            <w:tcBorders>
              <w:bottom w:val="single" w:sz="4" w:space="0" w:color="auto"/>
            </w:tcBorders>
            <w:vAlign w:val="center"/>
          </w:tcPr>
          <w:p w14:paraId="28D43F47" w14:textId="77777777" w:rsidR="00416179" w:rsidRPr="006F38CF" w:rsidRDefault="00416179"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8C4CD9" w14:textId="77777777" w:rsidR="00416179" w:rsidRPr="006F38CF" w:rsidRDefault="00416179" w:rsidP="00F17A57">
            <w:pPr>
              <w:rPr>
                <w:rFonts w:asciiTheme="minorHAnsi" w:hAnsiTheme="minorHAnsi"/>
                <w:b/>
                <w:i/>
                <w:lang w:val="en-GB"/>
              </w:rPr>
            </w:pPr>
            <w:r w:rsidRPr="006F38CF">
              <w:rPr>
                <w:rFonts w:asciiTheme="minorHAnsi" w:hAnsiTheme="minorHAnsi"/>
                <w:i/>
                <w:lang w:val="en-GB"/>
              </w:rPr>
              <w:t>(Max. 250 words)</w:t>
            </w:r>
          </w:p>
        </w:tc>
      </w:tr>
      <w:tr w:rsidR="00416179" w:rsidRPr="006F38CF" w14:paraId="558ABFFD" w14:textId="77777777" w:rsidTr="00F17A57">
        <w:trPr>
          <w:trHeight w:val="840"/>
        </w:trPr>
        <w:tc>
          <w:tcPr>
            <w:tcW w:w="2127" w:type="dxa"/>
            <w:tcBorders>
              <w:right w:val="single" w:sz="4" w:space="0" w:color="auto"/>
            </w:tcBorders>
            <w:vAlign w:val="center"/>
          </w:tcPr>
          <w:p w14:paraId="2AA4D316" w14:textId="77777777" w:rsidR="00416179" w:rsidRPr="006F38CF" w:rsidRDefault="00416179"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42B8FA" w14:textId="77777777" w:rsidR="00416179" w:rsidRPr="006F38CF" w:rsidRDefault="00000000" w:rsidP="00F17A57">
            <w:pPr>
              <w:rPr>
                <w:rFonts w:asciiTheme="minorHAnsi" w:hAnsiTheme="minorHAnsi"/>
                <w:lang w:val="en-GB"/>
              </w:rPr>
            </w:pPr>
            <w:sdt>
              <w:sdtPr>
                <w:rPr>
                  <w:color w:val="000000"/>
                </w:rPr>
                <w:id w:val="-1695993880"/>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 xml:space="preserve">Department / Faculty </w:t>
            </w:r>
            <w:sdt>
              <w:sdtPr>
                <w:rPr>
                  <w:color w:val="000000"/>
                </w:rPr>
                <w:id w:val="416669554"/>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ABF1B52" w14:textId="77777777" w:rsidR="00416179" w:rsidRPr="006F38CF" w:rsidRDefault="00000000" w:rsidP="00F17A57">
            <w:pPr>
              <w:rPr>
                <w:rFonts w:asciiTheme="minorHAnsi" w:hAnsiTheme="minorHAnsi"/>
                <w:lang w:val="en-GB"/>
              </w:rPr>
            </w:pPr>
            <w:sdt>
              <w:sdtPr>
                <w:rPr>
                  <w:color w:val="000000"/>
                </w:rPr>
                <w:id w:val="-2131390938"/>
                <w14:checkbox>
                  <w14:checked w14:val="1"/>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Local</w:t>
            </w:r>
          </w:p>
          <w:p w14:paraId="40880416" w14:textId="77777777" w:rsidR="00416179" w:rsidRPr="006F38CF" w:rsidRDefault="00000000" w:rsidP="00F17A57">
            <w:pPr>
              <w:rPr>
                <w:rFonts w:asciiTheme="minorHAnsi" w:hAnsiTheme="minorHAnsi"/>
                <w:lang w:val="en-GB"/>
              </w:rPr>
            </w:pPr>
            <w:sdt>
              <w:sdtPr>
                <w:rPr>
                  <w:color w:val="000000"/>
                </w:rPr>
                <w:id w:val="-1724674446"/>
                <w14:checkbox>
                  <w14:checked w14:val="0"/>
                  <w14:checkedState w14:val="2612" w14:font="MS Gothic"/>
                  <w14:uncheckedState w14:val="2610" w14:font="MS Gothic"/>
                </w14:checkbox>
              </w:sdtPr>
              <w:sdtContent>
                <w:r w:rsidR="00416179" w:rsidRPr="006F38CF">
                  <w:rPr>
                    <w:rFonts w:ascii="MS Gothic" w:eastAsia="MS Gothic" w:hAnsi="MS Gothic" w:cs="MS Gothic" w:hint="eastAsia"/>
                    <w:color w:val="000000"/>
                    <w:lang w:val="en-GB"/>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D119E07" w14:textId="77777777" w:rsidR="00416179" w:rsidRPr="006F38CF" w:rsidRDefault="00000000" w:rsidP="00F17A57">
            <w:pPr>
              <w:rPr>
                <w:rFonts w:asciiTheme="minorHAnsi" w:hAnsiTheme="minorHAnsi"/>
                <w:lang w:val="en-GB"/>
              </w:rPr>
            </w:pPr>
            <w:sdt>
              <w:sdtPr>
                <w:rPr>
                  <w:color w:val="000000"/>
                </w:rPr>
                <w:id w:val="-151070362"/>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National</w:t>
            </w:r>
          </w:p>
          <w:p w14:paraId="67E84ACE" w14:textId="77777777" w:rsidR="00416179" w:rsidRPr="006F38CF" w:rsidRDefault="00000000" w:rsidP="00F17A57">
            <w:pPr>
              <w:rPr>
                <w:rFonts w:asciiTheme="minorHAnsi" w:hAnsiTheme="minorHAnsi"/>
                <w:lang w:val="en-GB"/>
              </w:rPr>
            </w:pPr>
            <w:sdt>
              <w:sdtPr>
                <w:rPr>
                  <w:color w:val="000000"/>
                </w:rPr>
                <w:id w:val="2099132859"/>
                <w14:checkbox>
                  <w14:checked w14:val="0"/>
                  <w14:checkedState w14:val="2612" w14:font="MS Gothic"/>
                  <w14:uncheckedState w14:val="2610" w14:font="MS Gothic"/>
                </w14:checkbox>
              </w:sdtPr>
              <w:sdtContent>
                <w:r w:rsidR="00416179">
                  <w:rPr>
                    <w:rFonts w:ascii="MS Gothic" w:eastAsia="MS Gothic" w:hAnsi="MS Gothic" w:hint="eastAsia"/>
                    <w:color w:val="000000"/>
                  </w:rPr>
                  <w:t>☐</w:t>
                </w:r>
              </w:sdtContent>
            </w:sdt>
            <w:r w:rsidR="00416179" w:rsidRPr="006F38CF">
              <w:rPr>
                <w:rFonts w:asciiTheme="minorHAnsi" w:hAnsiTheme="minorHAnsi"/>
                <w:color w:val="000000"/>
                <w:lang w:val="en-GB"/>
              </w:rPr>
              <w:t xml:space="preserve"> </w:t>
            </w:r>
            <w:r w:rsidR="00416179" w:rsidRPr="006F38CF">
              <w:rPr>
                <w:rFonts w:asciiTheme="minorHAnsi" w:hAnsiTheme="minorHAnsi"/>
                <w:lang w:val="en-GB"/>
              </w:rPr>
              <w:t>International</w:t>
            </w:r>
          </w:p>
        </w:tc>
      </w:tr>
    </w:tbl>
    <w:p w14:paraId="105DF9C8" w14:textId="77777777" w:rsidR="00416179" w:rsidRDefault="00416179" w:rsidP="00902D14"/>
    <w:p w14:paraId="1F4AE516" w14:textId="77777777" w:rsidR="008278DC" w:rsidRDefault="008278DC" w:rsidP="00902D14"/>
    <w:p w14:paraId="7FBF2300" w14:textId="77777777" w:rsidR="008278DC" w:rsidRDefault="008278DC" w:rsidP="00902D14"/>
    <w:p w14:paraId="7717973C" w14:textId="77777777" w:rsidR="008278DC" w:rsidRDefault="008278DC" w:rsidP="00902D14"/>
    <w:p w14:paraId="7DDE55A7" w14:textId="77777777" w:rsidR="00416179" w:rsidRDefault="00416179" w:rsidP="00902D14"/>
    <w:p w14:paraId="4BDB5C07" w14:textId="77777777" w:rsidR="008278DC" w:rsidRDefault="008278D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278DC" w:rsidRPr="006F38CF" w14:paraId="502A488B" w14:textId="77777777" w:rsidTr="00F17A57">
        <w:tc>
          <w:tcPr>
            <w:tcW w:w="2127" w:type="dxa"/>
            <w:vMerge w:val="restart"/>
            <w:vAlign w:val="center"/>
          </w:tcPr>
          <w:p w14:paraId="28353753"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Expected Deliverable/Results/</w:t>
            </w:r>
          </w:p>
          <w:p w14:paraId="1C982ED1" w14:textId="77777777" w:rsidR="008278DC" w:rsidRPr="006F38CF" w:rsidRDefault="008278DC"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48BC3B" w14:textId="77777777" w:rsidR="008278DC" w:rsidRPr="006F38CF" w:rsidRDefault="008278DC"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69CEAB" w14:textId="0F309502" w:rsidR="008278DC" w:rsidRPr="00CD773F" w:rsidRDefault="008278DC" w:rsidP="00F17A57">
            <w:pPr>
              <w:ind w:left="187" w:hanging="187"/>
              <w:jc w:val="right"/>
              <w:rPr>
                <w:rFonts w:asciiTheme="minorHAnsi" w:hAnsiTheme="minorHAnsi"/>
                <w:b/>
                <w:sz w:val="24"/>
                <w:lang w:val="en-GB"/>
              </w:rPr>
            </w:pPr>
            <w:r>
              <w:rPr>
                <w:rFonts w:asciiTheme="minorHAnsi" w:hAnsiTheme="minorHAnsi"/>
                <w:b/>
                <w:sz w:val="24"/>
                <w:lang w:val="en-GB"/>
              </w:rPr>
              <w:t>Rp3 a3.1.1</w:t>
            </w:r>
          </w:p>
        </w:tc>
      </w:tr>
      <w:tr w:rsidR="008278DC" w:rsidRPr="006F38CF" w14:paraId="78A09038" w14:textId="77777777" w:rsidTr="00F17A57">
        <w:tc>
          <w:tcPr>
            <w:tcW w:w="2127" w:type="dxa"/>
            <w:vMerge/>
            <w:vAlign w:val="center"/>
          </w:tcPr>
          <w:p w14:paraId="012DCED9" w14:textId="77777777" w:rsidR="008278DC" w:rsidRPr="006F38CF" w:rsidRDefault="008278DC" w:rsidP="00F17A57">
            <w:pPr>
              <w:rPr>
                <w:rFonts w:asciiTheme="minorHAnsi" w:hAnsiTheme="minorHAnsi"/>
                <w:lang w:val="en-GB"/>
              </w:rPr>
            </w:pPr>
          </w:p>
        </w:tc>
        <w:tc>
          <w:tcPr>
            <w:tcW w:w="1984" w:type="dxa"/>
            <w:vAlign w:val="center"/>
          </w:tcPr>
          <w:p w14:paraId="5564FFD8" w14:textId="77777777" w:rsidR="008278DC" w:rsidRPr="006F38CF" w:rsidRDefault="008278DC"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2985278" w14:textId="2404295D" w:rsidR="008278DC" w:rsidRPr="00671929" w:rsidRDefault="001B142F" w:rsidP="00F17A57">
            <w:pPr>
              <w:rPr>
                <w:szCs w:val="22"/>
              </w:rPr>
            </w:pPr>
            <w:r w:rsidRPr="001B142F">
              <w:rPr>
                <w:sz w:val="16"/>
                <w:szCs w:val="16"/>
                <w:lang w:val="sr-Latn-RS"/>
              </w:rPr>
              <w:t>Definišemo ključne poruke i informacije koje će materijali sadržavati</w:t>
            </w:r>
          </w:p>
        </w:tc>
      </w:tr>
      <w:tr w:rsidR="008278DC" w:rsidRPr="006F38CF" w14:paraId="72FF9E49" w14:textId="77777777" w:rsidTr="00F17A57">
        <w:trPr>
          <w:trHeight w:val="472"/>
        </w:trPr>
        <w:tc>
          <w:tcPr>
            <w:tcW w:w="2127" w:type="dxa"/>
            <w:vMerge/>
            <w:vAlign w:val="center"/>
          </w:tcPr>
          <w:p w14:paraId="42C9B140" w14:textId="77777777" w:rsidR="008278DC" w:rsidRPr="006F38CF" w:rsidRDefault="008278DC" w:rsidP="00F17A57">
            <w:pPr>
              <w:rPr>
                <w:rFonts w:asciiTheme="minorHAnsi" w:hAnsiTheme="minorHAnsi"/>
                <w:lang w:val="en-GB"/>
              </w:rPr>
            </w:pPr>
          </w:p>
        </w:tc>
        <w:tc>
          <w:tcPr>
            <w:tcW w:w="1984" w:type="dxa"/>
            <w:vAlign w:val="center"/>
          </w:tcPr>
          <w:p w14:paraId="4EA1B64C" w14:textId="77777777" w:rsidR="008278DC" w:rsidRPr="006F38CF" w:rsidRDefault="008278DC"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CDB577B" w14:textId="77777777" w:rsidR="008278DC" w:rsidRPr="006F38CF" w:rsidRDefault="00000000" w:rsidP="00F17A57">
            <w:pPr>
              <w:rPr>
                <w:rFonts w:asciiTheme="minorHAnsi" w:hAnsiTheme="minorHAnsi"/>
                <w:color w:val="000000"/>
                <w:lang w:val="en-GB"/>
              </w:rPr>
            </w:pPr>
            <w:sdt>
              <w:sdtPr>
                <w:rPr>
                  <w:color w:val="000000"/>
                </w:rPr>
                <w:id w:val="-74214561"/>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Teaching material</w:t>
            </w:r>
          </w:p>
          <w:p w14:paraId="75B7C34D" w14:textId="75FE5A55" w:rsidR="008278DC" w:rsidRPr="006F38CF" w:rsidRDefault="00000000" w:rsidP="00F17A57">
            <w:pPr>
              <w:rPr>
                <w:rFonts w:asciiTheme="minorHAnsi" w:hAnsiTheme="minorHAnsi"/>
                <w:color w:val="000000"/>
                <w:lang w:val="en-GB"/>
              </w:rPr>
            </w:pPr>
            <w:sdt>
              <w:sdtPr>
                <w:rPr>
                  <w:color w:val="000000"/>
                </w:rPr>
                <w:id w:val="-127555591"/>
                <w14:checkbox>
                  <w14:checked w14:val="1"/>
                  <w14:checkedState w14:val="2612" w14:font="MS Gothic"/>
                  <w14:uncheckedState w14:val="2610" w14:font="MS Gothic"/>
                </w14:checkbox>
              </w:sdtPr>
              <w:sdtContent>
                <w:r w:rsidR="001B142F">
                  <w:rPr>
                    <w:rFonts w:ascii="MS Gothic" w:eastAsia="MS Gothic" w:hAnsi="MS Gothic" w:hint="eastAsia"/>
                    <w:color w:val="000000"/>
                  </w:rPr>
                  <w:t>☒</w:t>
                </w:r>
              </w:sdtContent>
            </w:sdt>
            <w:r w:rsidR="008278DC" w:rsidRPr="006F38CF">
              <w:rPr>
                <w:rFonts w:asciiTheme="minorHAnsi" w:hAnsiTheme="minorHAnsi"/>
                <w:color w:val="000000"/>
                <w:lang w:val="en-GB"/>
              </w:rPr>
              <w:t xml:space="preserve"> Learning material</w:t>
            </w:r>
          </w:p>
          <w:p w14:paraId="25CC54F7" w14:textId="77777777" w:rsidR="008278DC" w:rsidRPr="006F38CF" w:rsidRDefault="00000000" w:rsidP="00F17A57">
            <w:pPr>
              <w:rPr>
                <w:rFonts w:asciiTheme="minorHAnsi" w:hAnsiTheme="minorHAnsi"/>
                <w:color w:val="000000"/>
                <w:lang w:val="en-GB"/>
              </w:rPr>
            </w:pPr>
            <w:sdt>
              <w:sdtPr>
                <w:rPr>
                  <w:color w:val="000000"/>
                </w:rPr>
                <w:id w:val="1410724720"/>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Training material</w:t>
            </w:r>
          </w:p>
        </w:tc>
        <w:tc>
          <w:tcPr>
            <w:tcW w:w="2764" w:type="dxa"/>
            <w:gridSpan w:val="2"/>
            <w:vAlign w:val="center"/>
          </w:tcPr>
          <w:p w14:paraId="2AE4421A" w14:textId="5BB0FB98" w:rsidR="008278DC" w:rsidRPr="006F38CF" w:rsidRDefault="00000000" w:rsidP="00F17A57">
            <w:pPr>
              <w:rPr>
                <w:rFonts w:asciiTheme="minorHAnsi" w:hAnsiTheme="minorHAnsi"/>
                <w:color w:val="000000"/>
                <w:lang w:val="en-GB"/>
              </w:rPr>
            </w:pPr>
            <w:sdt>
              <w:sdtPr>
                <w:rPr>
                  <w:color w:val="000000"/>
                </w:rPr>
                <w:id w:val="1809518974"/>
                <w14:checkbox>
                  <w14:checked w14:val="0"/>
                  <w14:checkedState w14:val="2612" w14:font="MS Gothic"/>
                  <w14:uncheckedState w14:val="2610" w14:font="MS Gothic"/>
                </w14:checkbox>
              </w:sdtPr>
              <w:sdtContent>
                <w:r w:rsidR="001B142F">
                  <w:rPr>
                    <w:rFonts w:ascii="MS Gothic" w:eastAsia="MS Gothic" w:hAnsi="MS Gothic" w:hint="eastAsia"/>
                    <w:color w:val="000000"/>
                  </w:rPr>
                  <w:t>☐</w:t>
                </w:r>
              </w:sdtContent>
            </w:sdt>
            <w:r w:rsidR="008278DC" w:rsidRPr="006F38CF">
              <w:rPr>
                <w:rFonts w:asciiTheme="minorHAnsi" w:hAnsiTheme="minorHAnsi"/>
                <w:color w:val="000000"/>
                <w:lang w:val="en-GB"/>
              </w:rPr>
              <w:t xml:space="preserve"> Event</w:t>
            </w:r>
          </w:p>
          <w:p w14:paraId="11C8A608" w14:textId="77777777" w:rsidR="008278DC" w:rsidRPr="006F38CF" w:rsidRDefault="00000000" w:rsidP="00F17A57">
            <w:pPr>
              <w:rPr>
                <w:rFonts w:asciiTheme="minorHAnsi" w:hAnsiTheme="minorHAnsi"/>
                <w:color w:val="000000"/>
                <w:lang w:val="en-GB"/>
              </w:rPr>
            </w:pPr>
            <w:sdt>
              <w:sdtPr>
                <w:rPr>
                  <w:color w:val="000000"/>
                </w:rPr>
                <w:id w:val="1782915719"/>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Report </w:t>
            </w:r>
          </w:p>
          <w:p w14:paraId="5996386D" w14:textId="77777777" w:rsidR="008278DC" w:rsidRPr="006F38CF" w:rsidRDefault="00000000" w:rsidP="00F17A57">
            <w:pPr>
              <w:rPr>
                <w:rFonts w:asciiTheme="minorHAnsi" w:hAnsiTheme="minorHAnsi"/>
                <w:color w:val="000000"/>
                <w:lang w:val="en-GB"/>
              </w:rPr>
            </w:pPr>
            <w:sdt>
              <w:sdtPr>
                <w:rPr>
                  <w:color w:val="000000"/>
                </w:rPr>
                <w:id w:val="-789208876"/>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Service/Product </w:t>
            </w:r>
          </w:p>
        </w:tc>
      </w:tr>
      <w:tr w:rsidR="008278DC" w:rsidRPr="006F38CF" w14:paraId="4C56F292" w14:textId="77777777" w:rsidTr="00F17A57">
        <w:tc>
          <w:tcPr>
            <w:tcW w:w="2127" w:type="dxa"/>
            <w:vMerge/>
            <w:vAlign w:val="center"/>
          </w:tcPr>
          <w:p w14:paraId="53685DEA" w14:textId="77777777" w:rsidR="008278DC" w:rsidRPr="006F38CF" w:rsidRDefault="008278DC" w:rsidP="00F17A57">
            <w:pPr>
              <w:rPr>
                <w:rFonts w:asciiTheme="minorHAnsi" w:hAnsiTheme="minorHAnsi"/>
                <w:lang w:val="en-GB"/>
              </w:rPr>
            </w:pPr>
          </w:p>
        </w:tc>
        <w:tc>
          <w:tcPr>
            <w:tcW w:w="1984" w:type="dxa"/>
            <w:vAlign w:val="center"/>
          </w:tcPr>
          <w:p w14:paraId="65E7BC89" w14:textId="77777777" w:rsidR="008278DC" w:rsidRPr="006F38CF" w:rsidRDefault="008278DC"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38CE82" w14:textId="49504F57" w:rsidR="008278DC" w:rsidRPr="006F38CF" w:rsidRDefault="001B142F" w:rsidP="00F17A57">
            <w:pPr>
              <w:rPr>
                <w:rFonts w:asciiTheme="minorHAnsi" w:hAnsiTheme="minorHAnsi"/>
                <w:szCs w:val="22"/>
                <w:lang w:val="en-GB"/>
              </w:rPr>
            </w:pPr>
            <w:r w:rsidRPr="001B142F">
              <w:rPr>
                <w:rFonts w:asciiTheme="minorHAnsi" w:hAnsiTheme="minorHAnsi"/>
                <w:szCs w:val="22"/>
                <w:lang w:val="en-GB"/>
              </w:rPr>
              <w:t>U okviru ove podaktivnosti, definišemo ključne poruke i informacije koje će materijali za informisanje sadržavati. Analiziramo ciljeve komunikacije i identifikujemo ključne informacije koje želimo preneti ciljnoj grupi. Ova analiza nam pomaže da se fokusiramo na bitne elemente i obezbedimo da materijali budu relevantni i informativni.</w:t>
            </w:r>
          </w:p>
        </w:tc>
      </w:tr>
      <w:tr w:rsidR="008278DC" w:rsidRPr="006F38CF" w14:paraId="02B7FA5C" w14:textId="77777777" w:rsidTr="00F17A57">
        <w:trPr>
          <w:trHeight w:val="47"/>
        </w:trPr>
        <w:tc>
          <w:tcPr>
            <w:tcW w:w="2127" w:type="dxa"/>
            <w:vMerge/>
            <w:vAlign w:val="center"/>
          </w:tcPr>
          <w:p w14:paraId="3EA49E5C" w14:textId="77777777" w:rsidR="008278DC" w:rsidRPr="006F38CF" w:rsidRDefault="008278DC" w:rsidP="00F17A57">
            <w:pPr>
              <w:rPr>
                <w:rFonts w:asciiTheme="minorHAnsi" w:hAnsiTheme="minorHAnsi"/>
                <w:lang w:val="en-GB"/>
              </w:rPr>
            </w:pPr>
          </w:p>
        </w:tc>
        <w:tc>
          <w:tcPr>
            <w:tcW w:w="1984" w:type="dxa"/>
            <w:vAlign w:val="center"/>
          </w:tcPr>
          <w:p w14:paraId="4C5C08A9" w14:textId="77777777" w:rsidR="008278DC" w:rsidRPr="006F38CF" w:rsidRDefault="008278DC"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1C5220D" w14:textId="77777777" w:rsidR="008278DC" w:rsidRPr="006F38CF" w:rsidRDefault="008278DC" w:rsidP="00F17A57">
            <w:pPr>
              <w:rPr>
                <w:rFonts w:asciiTheme="minorHAnsi" w:hAnsiTheme="minorHAnsi"/>
                <w:szCs w:val="22"/>
                <w:lang w:val="en-GB"/>
              </w:rPr>
            </w:pPr>
            <w:r>
              <w:rPr>
                <w:rFonts w:asciiTheme="minorHAnsi" w:hAnsiTheme="minorHAnsi"/>
                <w:szCs w:val="22"/>
                <w:lang w:val="en-GB"/>
              </w:rPr>
              <w:t>M3</w:t>
            </w:r>
          </w:p>
        </w:tc>
      </w:tr>
      <w:tr w:rsidR="008278DC" w:rsidRPr="006F38CF" w14:paraId="7B0B6A64" w14:textId="77777777" w:rsidTr="00F17A57">
        <w:trPr>
          <w:trHeight w:val="404"/>
        </w:trPr>
        <w:tc>
          <w:tcPr>
            <w:tcW w:w="2127" w:type="dxa"/>
            <w:vAlign w:val="center"/>
          </w:tcPr>
          <w:p w14:paraId="670C4049" w14:textId="77777777" w:rsidR="008278DC" w:rsidRPr="006F38CF" w:rsidRDefault="008278DC" w:rsidP="00F17A57">
            <w:pPr>
              <w:rPr>
                <w:rFonts w:asciiTheme="minorHAnsi" w:hAnsiTheme="minorHAnsi"/>
                <w:lang w:val="en-GB"/>
              </w:rPr>
            </w:pPr>
          </w:p>
        </w:tc>
        <w:tc>
          <w:tcPr>
            <w:tcW w:w="1984" w:type="dxa"/>
            <w:vAlign w:val="center"/>
          </w:tcPr>
          <w:p w14:paraId="5C0B2F71" w14:textId="77777777" w:rsidR="008278DC" w:rsidRPr="006F38CF" w:rsidRDefault="008278DC"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427EF13" w14:textId="77777777" w:rsidR="008278DC" w:rsidRPr="006F38CF" w:rsidRDefault="008278DC" w:rsidP="00F17A57">
            <w:pPr>
              <w:rPr>
                <w:rFonts w:asciiTheme="minorHAnsi" w:hAnsiTheme="minorHAnsi"/>
                <w:lang w:val="en-GB"/>
              </w:rPr>
            </w:pPr>
            <w:r>
              <w:rPr>
                <w:rFonts w:asciiTheme="minorHAnsi" w:hAnsiTheme="minorHAnsi"/>
                <w:lang w:val="en-GB"/>
              </w:rPr>
              <w:t>Srpski, engleski</w:t>
            </w:r>
          </w:p>
        </w:tc>
      </w:tr>
      <w:tr w:rsidR="008278DC" w:rsidRPr="006F38CF" w14:paraId="1B9635E0" w14:textId="77777777" w:rsidTr="00F17A57">
        <w:trPr>
          <w:trHeight w:val="482"/>
        </w:trPr>
        <w:tc>
          <w:tcPr>
            <w:tcW w:w="2127" w:type="dxa"/>
            <w:vMerge w:val="restart"/>
            <w:vAlign w:val="center"/>
          </w:tcPr>
          <w:p w14:paraId="7FFD6AE5" w14:textId="77777777" w:rsidR="008278DC" w:rsidRPr="006F38CF" w:rsidRDefault="008278DC"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FADB0A" w14:textId="77777777" w:rsidR="008278DC" w:rsidRPr="006F38CF" w:rsidRDefault="00000000" w:rsidP="00F17A57">
            <w:pPr>
              <w:rPr>
                <w:rFonts w:asciiTheme="minorHAnsi" w:hAnsiTheme="minorHAnsi"/>
                <w:lang w:val="en-GB"/>
              </w:rPr>
            </w:pPr>
            <w:sdt>
              <w:sdtPr>
                <w:rPr>
                  <w:color w:val="000000"/>
                </w:rPr>
                <w:id w:val="1476564977"/>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Teaching staff</w:t>
            </w:r>
            <w:r w:rsidR="008278DC">
              <w:rPr>
                <w:rFonts w:asciiTheme="minorHAnsi" w:hAnsiTheme="minorHAnsi"/>
                <w:lang w:val="en-GB"/>
              </w:rPr>
              <w:t xml:space="preserve"> </w:t>
            </w:r>
          </w:p>
          <w:p w14:paraId="2DB1CE40" w14:textId="77777777" w:rsidR="008278DC" w:rsidRPr="006F38CF" w:rsidRDefault="00000000" w:rsidP="00F17A57">
            <w:pPr>
              <w:rPr>
                <w:rFonts w:asciiTheme="minorHAnsi" w:hAnsiTheme="minorHAnsi"/>
                <w:lang w:val="en-GB"/>
              </w:rPr>
            </w:pPr>
            <w:sdt>
              <w:sdtPr>
                <w:rPr>
                  <w:color w:val="000000"/>
                </w:rPr>
                <w:id w:val="1330258702"/>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Students</w:t>
            </w:r>
            <w:r w:rsidR="008278DC">
              <w:rPr>
                <w:rFonts w:asciiTheme="minorHAnsi" w:hAnsiTheme="minorHAnsi"/>
                <w:lang w:val="en-GB"/>
              </w:rPr>
              <w:t xml:space="preserve"> </w:t>
            </w:r>
          </w:p>
          <w:p w14:paraId="194228E5" w14:textId="77777777" w:rsidR="008278DC" w:rsidRPr="006F38CF" w:rsidRDefault="00000000" w:rsidP="00F17A57">
            <w:pPr>
              <w:rPr>
                <w:rFonts w:asciiTheme="minorHAnsi" w:hAnsiTheme="minorHAnsi"/>
                <w:lang w:val="en-GB"/>
              </w:rPr>
            </w:pPr>
            <w:sdt>
              <w:sdtPr>
                <w:rPr>
                  <w:color w:val="000000"/>
                </w:rPr>
                <w:id w:val="237063363"/>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Trainees</w:t>
            </w:r>
            <w:r w:rsidR="008278DC">
              <w:rPr>
                <w:rFonts w:asciiTheme="minorHAnsi" w:hAnsiTheme="minorHAnsi"/>
                <w:lang w:val="en-GB"/>
              </w:rPr>
              <w:t xml:space="preserve"> </w:t>
            </w:r>
          </w:p>
          <w:p w14:paraId="1A27A326" w14:textId="77777777" w:rsidR="008278DC" w:rsidRPr="006F38CF" w:rsidRDefault="00000000" w:rsidP="00F17A57">
            <w:pPr>
              <w:rPr>
                <w:rFonts w:asciiTheme="minorHAnsi" w:hAnsiTheme="minorHAnsi"/>
                <w:lang w:val="en-GB"/>
              </w:rPr>
            </w:pPr>
            <w:sdt>
              <w:sdtPr>
                <w:rPr>
                  <w:color w:val="000000"/>
                </w:rPr>
                <w:id w:val="419843633"/>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Administrative staff</w:t>
            </w:r>
          </w:p>
          <w:p w14:paraId="7DAAA6FE" w14:textId="77777777" w:rsidR="008278DC" w:rsidRPr="006F38CF" w:rsidRDefault="00000000" w:rsidP="00F17A57">
            <w:pPr>
              <w:rPr>
                <w:rFonts w:asciiTheme="minorHAnsi" w:hAnsiTheme="minorHAnsi"/>
                <w:lang w:val="en-GB"/>
              </w:rPr>
            </w:pPr>
            <w:sdt>
              <w:sdtPr>
                <w:rPr>
                  <w:color w:val="000000"/>
                </w:rPr>
                <w:id w:val="147641750"/>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Technical staff</w:t>
            </w:r>
            <w:r w:rsidR="008278DC">
              <w:rPr>
                <w:rFonts w:asciiTheme="minorHAnsi" w:hAnsiTheme="minorHAnsi"/>
                <w:lang w:val="en-GB"/>
              </w:rPr>
              <w:t xml:space="preserve"> </w:t>
            </w:r>
          </w:p>
          <w:p w14:paraId="16D55556" w14:textId="77777777" w:rsidR="008278DC" w:rsidRPr="006F38CF" w:rsidRDefault="00000000" w:rsidP="00F17A57">
            <w:pPr>
              <w:rPr>
                <w:rFonts w:asciiTheme="minorHAnsi" w:hAnsiTheme="minorHAnsi"/>
                <w:lang w:val="en-GB"/>
              </w:rPr>
            </w:pPr>
            <w:sdt>
              <w:sdtPr>
                <w:rPr>
                  <w:color w:val="000000"/>
                </w:rPr>
                <w:id w:val="1111473244"/>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Librarians</w:t>
            </w:r>
            <w:r w:rsidR="008278DC">
              <w:rPr>
                <w:rFonts w:asciiTheme="minorHAnsi" w:hAnsiTheme="minorHAnsi"/>
                <w:lang w:val="en-GB"/>
              </w:rPr>
              <w:t xml:space="preserve"> </w:t>
            </w:r>
          </w:p>
          <w:p w14:paraId="11378FD9" w14:textId="77777777" w:rsidR="008278DC" w:rsidRPr="006F38CF" w:rsidRDefault="00000000" w:rsidP="00F17A57">
            <w:pPr>
              <w:rPr>
                <w:rFonts w:asciiTheme="minorHAnsi" w:hAnsiTheme="minorHAnsi"/>
                <w:lang w:val="en-GB"/>
              </w:rPr>
            </w:pPr>
            <w:sdt>
              <w:sdtPr>
                <w:rPr>
                  <w:color w:val="000000"/>
                </w:rPr>
                <w:id w:val="1893763713"/>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Other</w:t>
            </w:r>
          </w:p>
        </w:tc>
      </w:tr>
      <w:tr w:rsidR="008278DC" w:rsidRPr="006F38CF" w14:paraId="3156D20A" w14:textId="77777777" w:rsidTr="00F17A57">
        <w:trPr>
          <w:trHeight w:val="482"/>
        </w:trPr>
        <w:tc>
          <w:tcPr>
            <w:tcW w:w="2127" w:type="dxa"/>
            <w:vMerge/>
            <w:vAlign w:val="center"/>
          </w:tcPr>
          <w:p w14:paraId="6C9D9522" w14:textId="77777777" w:rsidR="008278DC" w:rsidRPr="006F38CF" w:rsidRDefault="008278DC" w:rsidP="00F17A57">
            <w:pPr>
              <w:rPr>
                <w:rFonts w:asciiTheme="minorHAnsi" w:hAnsiTheme="minorHAnsi"/>
                <w:lang w:val="en-GB"/>
              </w:rPr>
            </w:pPr>
          </w:p>
        </w:tc>
        <w:tc>
          <w:tcPr>
            <w:tcW w:w="7512" w:type="dxa"/>
            <w:gridSpan w:val="5"/>
            <w:tcBorders>
              <w:bottom w:val="single" w:sz="4" w:space="0" w:color="auto"/>
            </w:tcBorders>
            <w:vAlign w:val="center"/>
          </w:tcPr>
          <w:p w14:paraId="746F337B" w14:textId="77777777" w:rsidR="008278DC" w:rsidRPr="006F38CF" w:rsidRDefault="008278DC"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916F8E1" w14:textId="77777777" w:rsidR="008278DC" w:rsidRPr="006F38CF" w:rsidRDefault="008278DC" w:rsidP="00F17A57">
            <w:pPr>
              <w:rPr>
                <w:rFonts w:asciiTheme="minorHAnsi" w:hAnsiTheme="minorHAnsi"/>
                <w:b/>
                <w:i/>
                <w:lang w:val="en-GB"/>
              </w:rPr>
            </w:pPr>
            <w:r w:rsidRPr="006F38CF">
              <w:rPr>
                <w:rFonts w:asciiTheme="minorHAnsi" w:hAnsiTheme="minorHAnsi"/>
                <w:i/>
                <w:lang w:val="en-GB"/>
              </w:rPr>
              <w:t>(Max. 250 words)</w:t>
            </w:r>
          </w:p>
        </w:tc>
      </w:tr>
      <w:tr w:rsidR="008278DC" w:rsidRPr="006F38CF" w14:paraId="7E125C63" w14:textId="77777777" w:rsidTr="00F17A57">
        <w:trPr>
          <w:trHeight w:val="840"/>
        </w:trPr>
        <w:tc>
          <w:tcPr>
            <w:tcW w:w="2127" w:type="dxa"/>
            <w:tcBorders>
              <w:right w:val="single" w:sz="4" w:space="0" w:color="auto"/>
            </w:tcBorders>
            <w:vAlign w:val="center"/>
          </w:tcPr>
          <w:p w14:paraId="6AC49E99"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05530A" w14:textId="77777777" w:rsidR="008278DC" w:rsidRPr="006F38CF" w:rsidRDefault="00000000" w:rsidP="00F17A57">
            <w:pPr>
              <w:rPr>
                <w:rFonts w:asciiTheme="minorHAnsi" w:hAnsiTheme="minorHAnsi"/>
                <w:lang w:val="en-GB"/>
              </w:rPr>
            </w:pPr>
            <w:sdt>
              <w:sdtPr>
                <w:rPr>
                  <w:color w:val="000000"/>
                </w:rPr>
                <w:id w:val="-973217285"/>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 xml:space="preserve">Department / Faculty </w:t>
            </w:r>
            <w:sdt>
              <w:sdtPr>
                <w:rPr>
                  <w:color w:val="000000"/>
                </w:rPr>
                <w:id w:val="-1200777423"/>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B4F5910" w14:textId="77777777" w:rsidR="008278DC" w:rsidRPr="006F38CF" w:rsidRDefault="00000000" w:rsidP="00F17A57">
            <w:pPr>
              <w:rPr>
                <w:rFonts w:asciiTheme="minorHAnsi" w:hAnsiTheme="minorHAnsi"/>
                <w:lang w:val="en-GB"/>
              </w:rPr>
            </w:pPr>
            <w:sdt>
              <w:sdtPr>
                <w:rPr>
                  <w:color w:val="000000"/>
                </w:rPr>
                <w:id w:val="-1999339853"/>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Local</w:t>
            </w:r>
          </w:p>
          <w:p w14:paraId="1E1877A8" w14:textId="77777777" w:rsidR="008278DC" w:rsidRPr="006F38CF" w:rsidRDefault="00000000" w:rsidP="00F17A57">
            <w:pPr>
              <w:rPr>
                <w:rFonts w:asciiTheme="minorHAnsi" w:hAnsiTheme="minorHAnsi"/>
                <w:lang w:val="en-GB"/>
              </w:rPr>
            </w:pPr>
            <w:sdt>
              <w:sdtPr>
                <w:rPr>
                  <w:color w:val="000000"/>
                </w:rPr>
                <w:id w:val="-385495786"/>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BB32E64" w14:textId="77777777" w:rsidR="008278DC" w:rsidRPr="006F38CF" w:rsidRDefault="00000000" w:rsidP="00F17A57">
            <w:pPr>
              <w:rPr>
                <w:rFonts w:asciiTheme="minorHAnsi" w:hAnsiTheme="minorHAnsi"/>
                <w:lang w:val="en-GB"/>
              </w:rPr>
            </w:pPr>
            <w:sdt>
              <w:sdtPr>
                <w:rPr>
                  <w:color w:val="000000"/>
                </w:rPr>
                <w:id w:val="446441830"/>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National</w:t>
            </w:r>
          </w:p>
          <w:p w14:paraId="14077B50" w14:textId="77777777" w:rsidR="008278DC" w:rsidRPr="006F38CF" w:rsidRDefault="00000000" w:rsidP="00F17A57">
            <w:pPr>
              <w:rPr>
                <w:rFonts w:asciiTheme="minorHAnsi" w:hAnsiTheme="minorHAnsi"/>
                <w:lang w:val="en-GB"/>
              </w:rPr>
            </w:pPr>
            <w:sdt>
              <w:sdtPr>
                <w:rPr>
                  <w:color w:val="000000"/>
                </w:rPr>
                <w:id w:val="1955591944"/>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International</w:t>
            </w:r>
          </w:p>
        </w:tc>
      </w:tr>
    </w:tbl>
    <w:p w14:paraId="7D7C3F81" w14:textId="77777777" w:rsidR="008278DC" w:rsidRDefault="008278DC" w:rsidP="00902D14"/>
    <w:p w14:paraId="7CC2FB92" w14:textId="77777777" w:rsidR="008278DC" w:rsidRDefault="008278D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278DC" w:rsidRPr="006F38CF" w14:paraId="60922A27" w14:textId="77777777" w:rsidTr="00F17A57">
        <w:tc>
          <w:tcPr>
            <w:tcW w:w="2127" w:type="dxa"/>
            <w:vMerge w:val="restart"/>
            <w:vAlign w:val="center"/>
          </w:tcPr>
          <w:p w14:paraId="67363CE9"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Expected Deliverable/Results/</w:t>
            </w:r>
          </w:p>
          <w:p w14:paraId="26CBB281" w14:textId="77777777" w:rsidR="008278DC" w:rsidRPr="006F38CF" w:rsidRDefault="008278DC"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F8BBC01" w14:textId="77777777" w:rsidR="008278DC" w:rsidRPr="006F38CF" w:rsidRDefault="008278DC"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EB85498" w14:textId="64FB4FCC" w:rsidR="008278DC" w:rsidRPr="00CD773F" w:rsidRDefault="008278DC" w:rsidP="00F17A57">
            <w:pPr>
              <w:ind w:left="187" w:hanging="187"/>
              <w:jc w:val="right"/>
              <w:rPr>
                <w:rFonts w:asciiTheme="minorHAnsi" w:hAnsiTheme="minorHAnsi"/>
                <w:b/>
                <w:sz w:val="24"/>
                <w:lang w:val="en-GB"/>
              </w:rPr>
            </w:pPr>
            <w:r>
              <w:rPr>
                <w:rFonts w:asciiTheme="minorHAnsi" w:hAnsiTheme="minorHAnsi"/>
                <w:b/>
                <w:sz w:val="24"/>
                <w:lang w:val="en-GB"/>
              </w:rPr>
              <w:t>Rp3 a3.1.2</w:t>
            </w:r>
          </w:p>
        </w:tc>
      </w:tr>
      <w:tr w:rsidR="008278DC" w:rsidRPr="006F38CF" w14:paraId="523B0D87" w14:textId="77777777" w:rsidTr="00F17A57">
        <w:tc>
          <w:tcPr>
            <w:tcW w:w="2127" w:type="dxa"/>
            <w:vMerge/>
            <w:vAlign w:val="center"/>
          </w:tcPr>
          <w:p w14:paraId="6267F953" w14:textId="77777777" w:rsidR="008278DC" w:rsidRPr="006F38CF" w:rsidRDefault="008278DC" w:rsidP="00F17A57">
            <w:pPr>
              <w:rPr>
                <w:rFonts w:asciiTheme="minorHAnsi" w:hAnsiTheme="minorHAnsi"/>
                <w:lang w:val="en-GB"/>
              </w:rPr>
            </w:pPr>
          </w:p>
        </w:tc>
        <w:tc>
          <w:tcPr>
            <w:tcW w:w="1984" w:type="dxa"/>
            <w:vAlign w:val="center"/>
          </w:tcPr>
          <w:p w14:paraId="49D4D937" w14:textId="77777777" w:rsidR="008278DC" w:rsidRPr="006F38CF" w:rsidRDefault="008278DC"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A6CE0A" w14:textId="00166217" w:rsidR="008278DC" w:rsidRPr="00671929" w:rsidRDefault="001B142F" w:rsidP="001B142F">
            <w:pPr>
              <w:widowControl w:val="0"/>
              <w:tabs>
                <w:tab w:val="left" w:pos="228"/>
              </w:tabs>
              <w:rPr>
                <w:szCs w:val="22"/>
              </w:rPr>
            </w:pPr>
            <w:r w:rsidRPr="001B142F">
              <w:rPr>
                <w:szCs w:val="22"/>
              </w:rPr>
              <w:t>Dizajniramo vizualno privlačne materijale koji odgovaraju ciljnoj grupi</w:t>
            </w:r>
          </w:p>
        </w:tc>
      </w:tr>
      <w:tr w:rsidR="008278DC" w:rsidRPr="006F38CF" w14:paraId="1B368766" w14:textId="77777777" w:rsidTr="00F17A57">
        <w:trPr>
          <w:trHeight w:val="472"/>
        </w:trPr>
        <w:tc>
          <w:tcPr>
            <w:tcW w:w="2127" w:type="dxa"/>
            <w:vMerge/>
            <w:vAlign w:val="center"/>
          </w:tcPr>
          <w:p w14:paraId="3E82E137" w14:textId="77777777" w:rsidR="008278DC" w:rsidRPr="006F38CF" w:rsidRDefault="008278DC" w:rsidP="00F17A57">
            <w:pPr>
              <w:rPr>
                <w:rFonts w:asciiTheme="minorHAnsi" w:hAnsiTheme="minorHAnsi"/>
                <w:lang w:val="en-GB"/>
              </w:rPr>
            </w:pPr>
          </w:p>
        </w:tc>
        <w:tc>
          <w:tcPr>
            <w:tcW w:w="1984" w:type="dxa"/>
            <w:vAlign w:val="center"/>
          </w:tcPr>
          <w:p w14:paraId="3E06C768" w14:textId="77777777" w:rsidR="008278DC" w:rsidRPr="006F38CF" w:rsidRDefault="008278DC"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1CC51D" w14:textId="50068B48" w:rsidR="008278DC" w:rsidRPr="006F38CF" w:rsidRDefault="00000000" w:rsidP="00F17A57">
            <w:pPr>
              <w:rPr>
                <w:rFonts w:asciiTheme="minorHAnsi" w:hAnsiTheme="minorHAnsi"/>
                <w:color w:val="000000"/>
                <w:lang w:val="en-GB"/>
              </w:rPr>
            </w:pPr>
            <w:sdt>
              <w:sdtPr>
                <w:rPr>
                  <w:color w:val="000000"/>
                </w:rPr>
                <w:id w:val="80411313"/>
                <w14:checkbox>
                  <w14:checked w14:val="1"/>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Teaching material</w:t>
            </w:r>
          </w:p>
          <w:p w14:paraId="5BC2A554" w14:textId="68AC5FD5" w:rsidR="008278DC" w:rsidRPr="006F38CF" w:rsidRDefault="00000000" w:rsidP="00F17A57">
            <w:pPr>
              <w:rPr>
                <w:rFonts w:asciiTheme="minorHAnsi" w:hAnsiTheme="minorHAnsi"/>
                <w:color w:val="000000"/>
                <w:lang w:val="en-GB"/>
              </w:rPr>
            </w:pPr>
            <w:sdt>
              <w:sdtPr>
                <w:rPr>
                  <w:color w:val="000000"/>
                </w:rPr>
                <w:id w:val="-637884885"/>
                <w14:checkbox>
                  <w14:checked w14:val="1"/>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Learning material</w:t>
            </w:r>
          </w:p>
          <w:p w14:paraId="554D5F68" w14:textId="1D0FE333" w:rsidR="008278DC" w:rsidRPr="006F38CF" w:rsidRDefault="00000000" w:rsidP="00F17A57">
            <w:pPr>
              <w:rPr>
                <w:rFonts w:asciiTheme="minorHAnsi" w:hAnsiTheme="minorHAnsi"/>
                <w:color w:val="000000"/>
                <w:lang w:val="en-GB"/>
              </w:rPr>
            </w:pPr>
            <w:sdt>
              <w:sdtPr>
                <w:rPr>
                  <w:color w:val="000000"/>
                </w:rPr>
                <w:id w:val="595976544"/>
                <w14:checkbox>
                  <w14:checked w14:val="1"/>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Training material</w:t>
            </w:r>
          </w:p>
        </w:tc>
        <w:tc>
          <w:tcPr>
            <w:tcW w:w="2764" w:type="dxa"/>
            <w:gridSpan w:val="2"/>
            <w:vAlign w:val="center"/>
          </w:tcPr>
          <w:p w14:paraId="1451F519" w14:textId="40FF9394" w:rsidR="008278DC" w:rsidRPr="006F38CF" w:rsidRDefault="00000000" w:rsidP="00F17A57">
            <w:pPr>
              <w:rPr>
                <w:rFonts w:asciiTheme="minorHAnsi" w:hAnsiTheme="minorHAnsi"/>
                <w:color w:val="000000"/>
                <w:lang w:val="en-GB"/>
              </w:rPr>
            </w:pPr>
            <w:sdt>
              <w:sdtPr>
                <w:rPr>
                  <w:color w:val="000000"/>
                </w:rPr>
                <w:id w:val="2014265189"/>
                <w14:checkbox>
                  <w14:checked w14:val="0"/>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Event</w:t>
            </w:r>
          </w:p>
          <w:p w14:paraId="27346B2B" w14:textId="77777777" w:rsidR="008278DC" w:rsidRPr="006F38CF" w:rsidRDefault="00000000" w:rsidP="00F17A57">
            <w:pPr>
              <w:rPr>
                <w:rFonts w:asciiTheme="minorHAnsi" w:hAnsiTheme="minorHAnsi"/>
                <w:color w:val="000000"/>
                <w:lang w:val="en-GB"/>
              </w:rPr>
            </w:pPr>
            <w:sdt>
              <w:sdtPr>
                <w:rPr>
                  <w:color w:val="000000"/>
                </w:rPr>
                <w:id w:val="1437395824"/>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Report </w:t>
            </w:r>
          </w:p>
          <w:p w14:paraId="2100151C" w14:textId="77777777" w:rsidR="008278DC" w:rsidRPr="006F38CF" w:rsidRDefault="00000000" w:rsidP="00F17A57">
            <w:pPr>
              <w:rPr>
                <w:rFonts w:asciiTheme="minorHAnsi" w:hAnsiTheme="minorHAnsi"/>
                <w:color w:val="000000"/>
                <w:lang w:val="en-GB"/>
              </w:rPr>
            </w:pPr>
            <w:sdt>
              <w:sdtPr>
                <w:rPr>
                  <w:color w:val="000000"/>
                </w:rPr>
                <w:id w:val="-1992007391"/>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Service/Product </w:t>
            </w:r>
          </w:p>
        </w:tc>
      </w:tr>
      <w:tr w:rsidR="008278DC" w:rsidRPr="006F38CF" w14:paraId="420D7010" w14:textId="77777777" w:rsidTr="00F17A57">
        <w:tc>
          <w:tcPr>
            <w:tcW w:w="2127" w:type="dxa"/>
            <w:vMerge/>
            <w:vAlign w:val="center"/>
          </w:tcPr>
          <w:p w14:paraId="15F51EB0" w14:textId="77777777" w:rsidR="008278DC" w:rsidRPr="006F38CF" w:rsidRDefault="008278DC" w:rsidP="00F17A57">
            <w:pPr>
              <w:rPr>
                <w:rFonts w:asciiTheme="minorHAnsi" w:hAnsiTheme="minorHAnsi"/>
                <w:lang w:val="en-GB"/>
              </w:rPr>
            </w:pPr>
          </w:p>
        </w:tc>
        <w:tc>
          <w:tcPr>
            <w:tcW w:w="1984" w:type="dxa"/>
            <w:vAlign w:val="center"/>
          </w:tcPr>
          <w:p w14:paraId="77A6F61D" w14:textId="77777777" w:rsidR="008278DC" w:rsidRPr="006F38CF" w:rsidRDefault="008278DC"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B3CAEDE" w14:textId="0FA0A229" w:rsidR="008278DC" w:rsidRPr="006F38CF" w:rsidRDefault="001B142F" w:rsidP="00F17A57">
            <w:pPr>
              <w:rPr>
                <w:rFonts w:asciiTheme="minorHAnsi" w:hAnsiTheme="minorHAnsi"/>
                <w:szCs w:val="22"/>
                <w:lang w:val="en-GB"/>
              </w:rPr>
            </w:pPr>
            <w:r w:rsidRPr="001B142F">
              <w:rPr>
                <w:rFonts w:asciiTheme="minorHAnsi" w:hAnsiTheme="minorHAnsi"/>
                <w:szCs w:val="22"/>
                <w:lang w:val="en-GB"/>
              </w:rPr>
              <w:t>U ovoj podaktivnosti, dizajniramo vizualno privlačne materijale koji odgovaraju ciljnoj grupi. Kreiramo privlačan i profesionalan dizajn koji će privući pažnju i omogućiti lako razumevanje informacija. Koristimo odgovarajuće boje, grafike, fontove i druge elemente kako bismo postigli vizuelnu koherentnost i privlačnost materijala.</w:t>
            </w:r>
          </w:p>
        </w:tc>
      </w:tr>
      <w:tr w:rsidR="008278DC" w:rsidRPr="006F38CF" w14:paraId="778A2B89" w14:textId="77777777" w:rsidTr="00F17A57">
        <w:trPr>
          <w:trHeight w:val="47"/>
        </w:trPr>
        <w:tc>
          <w:tcPr>
            <w:tcW w:w="2127" w:type="dxa"/>
            <w:vMerge/>
            <w:vAlign w:val="center"/>
          </w:tcPr>
          <w:p w14:paraId="1890E17E" w14:textId="77777777" w:rsidR="008278DC" w:rsidRPr="006F38CF" w:rsidRDefault="008278DC" w:rsidP="00F17A57">
            <w:pPr>
              <w:rPr>
                <w:rFonts w:asciiTheme="minorHAnsi" w:hAnsiTheme="minorHAnsi"/>
                <w:lang w:val="en-GB"/>
              </w:rPr>
            </w:pPr>
          </w:p>
        </w:tc>
        <w:tc>
          <w:tcPr>
            <w:tcW w:w="1984" w:type="dxa"/>
            <w:vAlign w:val="center"/>
          </w:tcPr>
          <w:p w14:paraId="092763C9" w14:textId="77777777" w:rsidR="008278DC" w:rsidRPr="006F38CF" w:rsidRDefault="008278DC"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72BD4A9" w14:textId="77777777" w:rsidR="008278DC" w:rsidRPr="006F38CF" w:rsidRDefault="008278DC" w:rsidP="00F17A57">
            <w:pPr>
              <w:rPr>
                <w:rFonts w:asciiTheme="minorHAnsi" w:hAnsiTheme="minorHAnsi"/>
                <w:szCs w:val="22"/>
                <w:lang w:val="en-GB"/>
              </w:rPr>
            </w:pPr>
            <w:r>
              <w:rPr>
                <w:rFonts w:asciiTheme="minorHAnsi" w:hAnsiTheme="minorHAnsi"/>
                <w:szCs w:val="22"/>
                <w:lang w:val="en-GB"/>
              </w:rPr>
              <w:t>M3</w:t>
            </w:r>
          </w:p>
        </w:tc>
      </w:tr>
      <w:tr w:rsidR="008278DC" w:rsidRPr="006F38CF" w14:paraId="1C42886C" w14:textId="77777777" w:rsidTr="00F17A57">
        <w:trPr>
          <w:trHeight w:val="404"/>
        </w:trPr>
        <w:tc>
          <w:tcPr>
            <w:tcW w:w="2127" w:type="dxa"/>
            <w:vAlign w:val="center"/>
          </w:tcPr>
          <w:p w14:paraId="0AB5264D" w14:textId="77777777" w:rsidR="008278DC" w:rsidRPr="006F38CF" w:rsidRDefault="008278DC" w:rsidP="00F17A57">
            <w:pPr>
              <w:rPr>
                <w:rFonts w:asciiTheme="minorHAnsi" w:hAnsiTheme="minorHAnsi"/>
                <w:lang w:val="en-GB"/>
              </w:rPr>
            </w:pPr>
          </w:p>
        </w:tc>
        <w:tc>
          <w:tcPr>
            <w:tcW w:w="1984" w:type="dxa"/>
            <w:vAlign w:val="center"/>
          </w:tcPr>
          <w:p w14:paraId="628B1171" w14:textId="77777777" w:rsidR="008278DC" w:rsidRPr="006F38CF" w:rsidRDefault="008278DC"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29021B" w14:textId="77777777" w:rsidR="008278DC" w:rsidRPr="006F38CF" w:rsidRDefault="008278DC" w:rsidP="00F17A57">
            <w:pPr>
              <w:rPr>
                <w:rFonts w:asciiTheme="minorHAnsi" w:hAnsiTheme="minorHAnsi"/>
                <w:lang w:val="en-GB"/>
              </w:rPr>
            </w:pPr>
            <w:r>
              <w:rPr>
                <w:rFonts w:asciiTheme="minorHAnsi" w:hAnsiTheme="minorHAnsi"/>
                <w:lang w:val="en-GB"/>
              </w:rPr>
              <w:t>Srpski, engleski</w:t>
            </w:r>
          </w:p>
        </w:tc>
      </w:tr>
      <w:tr w:rsidR="008278DC" w:rsidRPr="006F38CF" w14:paraId="1A2FA73F" w14:textId="77777777" w:rsidTr="00F17A57">
        <w:trPr>
          <w:trHeight w:val="482"/>
        </w:trPr>
        <w:tc>
          <w:tcPr>
            <w:tcW w:w="2127" w:type="dxa"/>
            <w:vMerge w:val="restart"/>
            <w:vAlign w:val="center"/>
          </w:tcPr>
          <w:p w14:paraId="3F785D11" w14:textId="77777777" w:rsidR="008278DC" w:rsidRPr="006F38CF" w:rsidRDefault="008278DC"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973A1C" w14:textId="77777777" w:rsidR="008278DC" w:rsidRPr="006F38CF" w:rsidRDefault="00000000" w:rsidP="00F17A57">
            <w:pPr>
              <w:rPr>
                <w:rFonts w:asciiTheme="minorHAnsi" w:hAnsiTheme="minorHAnsi"/>
                <w:lang w:val="en-GB"/>
              </w:rPr>
            </w:pPr>
            <w:sdt>
              <w:sdtPr>
                <w:rPr>
                  <w:color w:val="000000"/>
                </w:rPr>
                <w:id w:val="-1795360891"/>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Teaching staff</w:t>
            </w:r>
            <w:r w:rsidR="008278DC">
              <w:rPr>
                <w:rFonts w:asciiTheme="minorHAnsi" w:hAnsiTheme="minorHAnsi"/>
                <w:lang w:val="en-GB"/>
              </w:rPr>
              <w:t xml:space="preserve"> </w:t>
            </w:r>
          </w:p>
          <w:p w14:paraId="4F9CEAFC" w14:textId="77777777" w:rsidR="008278DC" w:rsidRPr="006F38CF" w:rsidRDefault="00000000" w:rsidP="00F17A57">
            <w:pPr>
              <w:rPr>
                <w:rFonts w:asciiTheme="minorHAnsi" w:hAnsiTheme="minorHAnsi"/>
                <w:lang w:val="en-GB"/>
              </w:rPr>
            </w:pPr>
            <w:sdt>
              <w:sdtPr>
                <w:rPr>
                  <w:color w:val="000000"/>
                </w:rPr>
                <w:id w:val="382298797"/>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Students</w:t>
            </w:r>
            <w:r w:rsidR="008278DC">
              <w:rPr>
                <w:rFonts w:asciiTheme="minorHAnsi" w:hAnsiTheme="minorHAnsi"/>
                <w:lang w:val="en-GB"/>
              </w:rPr>
              <w:t xml:space="preserve"> </w:t>
            </w:r>
          </w:p>
          <w:p w14:paraId="51EFA2D5" w14:textId="77777777" w:rsidR="008278DC" w:rsidRPr="006F38CF" w:rsidRDefault="00000000" w:rsidP="00F17A57">
            <w:pPr>
              <w:rPr>
                <w:rFonts w:asciiTheme="minorHAnsi" w:hAnsiTheme="minorHAnsi"/>
                <w:lang w:val="en-GB"/>
              </w:rPr>
            </w:pPr>
            <w:sdt>
              <w:sdtPr>
                <w:rPr>
                  <w:color w:val="000000"/>
                </w:rPr>
                <w:id w:val="-1103948813"/>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Trainees</w:t>
            </w:r>
            <w:r w:rsidR="008278DC">
              <w:rPr>
                <w:rFonts w:asciiTheme="minorHAnsi" w:hAnsiTheme="minorHAnsi"/>
                <w:lang w:val="en-GB"/>
              </w:rPr>
              <w:t xml:space="preserve"> </w:t>
            </w:r>
          </w:p>
          <w:p w14:paraId="7146A4AF" w14:textId="77777777" w:rsidR="008278DC" w:rsidRPr="006F38CF" w:rsidRDefault="00000000" w:rsidP="00F17A57">
            <w:pPr>
              <w:rPr>
                <w:rFonts w:asciiTheme="minorHAnsi" w:hAnsiTheme="minorHAnsi"/>
                <w:lang w:val="en-GB"/>
              </w:rPr>
            </w:pPr>
            <w:sdt>
              <w:sdtPr>
                <w:rPr>
                  <w:color w:val="000000"/>
                </w:rPr>
                <w:id w:val="-1809319535"/>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Administrative staff</w:t>
            </w:r>
          </w:p>
          <w:p w14:paraId="3E28CF93" w14:textId="77777777" w:rsidR="008278DC" w:rsidRPr="006F38CF" w:rsidRDefault="00000000" w:rsidP="00F17A57">
            <w:pPr>
              <w:rPr>
                <w:rFonts w:asciiTheme="minorHAnsi" w:hAnsiTheme="minorHAnsi"/>
                <w:lang w:val="en-GB"/>
              </w:rPr>
            </w:pPr>
            <w:sdt>
              <w:sdtPr>
                <w:rPr>
                  <w:color w:val="000000"/>
                </w:rPr>
                <w:id w:val="-1813245117"/>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Technical staff</w:t>
            </w:r>
            <w:r w:rsidR="008278DC">
              <w:rPr>
                <w:rFonts w:asciiTheme="minorHAnsi" w:hAnsiTheme="minorHAnsi"/>
                <w:lang w:val="en-GB"/>
              </w:rPr>
              <w:t xml:space="preserve"> </w:t>
            </w:r>
          </w:p>
          <w:p w14:paraId="3EB019F0" w14:textId="77777777" w:rsidR="008278DC" w:rsidRPr="006F38CF" w:rsidRDefault="00000000" w:rsidP="00F17A57">
            <w:pPr>
              <w:rPr>
                <w:rFonts w:asciiTheme="minorHAnsi" w:hAnsiTheme="minorHAnsi"/>
                <w:lang w:val="en-GB"/>
              </w:rPr>
            </w:pPr>
            <w:sdt>
              <w:sdtPr>
                <w:rPr>
                  <w:color w:val="000000"/>
                </w:rPr>
                <w:id w:val="787465760"/>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Librarians</w:t>
            </w:r>
            <w:r w:rsidR="008278DC">
              <w:rPr>
                <w:rFonts w:asciiTheme="minorHAnsi" w:hAnsiTheme="minorHAnsi"/>
                <w:lang w:val="en-GB"/>
              </w:rPr>
              <w:t xml:space="preserve"> </w:t>
            </w:r>
          </w:p>
          <w:p w14:paraId="04DFD65F" w14:textId="77777777" w:rsidR="008278DC" w:rsidRPr="006F38CF" w:rsidRDefault="00000000" w:rsidP="00F17A57">
            <w:pPr>
              <w:rPr>
                <w:rFonts w:asciiTheme="minorHAnsi" w:hAnsiTheme="minorHAnsi"/>
                <w:lang w:val="en-GB"/>
              </w:rPr>
            </w:pPr>
            <w:sdt>
              <w:sdtPr>
                <w:rPr>
                  <w:color w:val="000000"/>
                </w:rPr>
                <w:id w:val="758483350"/>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Other</w:t>
            </w:r>
          </w:p>
        </w:tc>
      </w:tr>
      <w:tr w:rsidR="008278DC" w:rsidRPr="006F38CF" w14:paraId="51D66E0A" w14:textId="77777777" w:rsidTr="00F17A57">
        <w:trPr>
          <w:trHeight w:val="482"/>
        </w:trPr>
        <w:tc>
          <w:tcPr>
            <w:tcW w:w="2127" w:type="dxa"/>
            <w:vMerge/>
            <w:vAlign w:val="center"/>
          </w:tcPr>
          <w:p w14:paraId="312FE039" w14:textId="77777777" w:rsidR="008278DC" w:rsidRPr="006F38CF" w:rsidRDefault="008278DC" w:rsidP="00F17A57">
            <w:pPr>
              <w:rPr>
                <w:rFonts w:asciiTheme="minorHAnsi" w:hAnsiTheme="minorHAnsi"/>
                <w:lang w:val="en-GB"/>
              </w:rPr>
            </w:pPr>
          </w:p>
        </w:tc>
        <w:tc>
          <w:tcPr>
            <w:tcW w:w="7512" w:type="dxa"/>
            <w:gridSpan w:val="5"/>
            <w:tcBorders>
              <w:bottom w:val="single" w:sz="4" w:space="0" w:color="auto"/>
            </w:tcBorders>
            <w:vAlign w:val="center"/>
          </w:tcPr>
          <w:p w14:paraId="14B9B75D" w14:textId="77777777" w:rsidR="008278DC" w:rsidRPr="006F38CF" w:rsidRDefault="008278DC"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BC174B" w14:textId="77777777" w:rsidR="008278DC" w:rsidRPr="006F38CF" w:rsidRDefault="008278DC" w:rsidP="00F17A57">
            <w:pPr>
              <w:rPr>
                <w:rFonts w:asciiTheme="minorHAnsi" w:hAnsiTheme="minorHAnsi"/>
                <w:b/>
                <w:i/>
                <w:lang w:val="en-GB"/>
              </w:rPr>
            </w:pPr>
            <w:r w:rsidRPr="006F38CF">
              <w:rPr>
                <w:rFonts w:asciiTheme="minorHAnsi" w:hAnsiTheme="minorHAnsi"/>
                <w:i/>
                <w:lang w:val="en-GB"/>
              </w:rPr>
              <w:t>(Max. 250 words)</w:t>
            </w:r>
          </w:p>
        </w:tc>
      </w:tr>
      <w:tr w:rsidR="008278DC" w:rsidRPr="006F38CF" w14:paraId="796DD96F" w14:textId="77777777" w:rsidTr="00F17A57">
        <w:trPr>
          <w:trHeight w:val="840"/>
        </w:trPr>
        <w:tc>
          <w:tcPr>
            <w:tcW w:w="2127" w:type="dxa"/>
            <w:tcBorders>
              <w:right w:val="single" w:sz="4" w:space="0" w:color="auto"/>
            </w:tcBorders>
            <w:vAlign w:val="center"/>
          </w:tcPr>
          <w:p w14:paraId="2A484EA6"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2FE080D" w14:textId="77777777" w:rsidR="008278DC" w:rsidRPr="006F38CF" w:rsidRDefault="00000000" w:rsidP="00F17A57">
            <w:pPr>
              <w:rPr>
                <w:rFonts w:asciiTheme="minorHAnsi" w:hAnsiTheme="minorHAnsi"/>
                <w:lang w:val="en-GB"/>
              </w:rPr>
            </w:pPr>
            <w:sdt>
              <w:sdtPr>
                <w:rPr>
                  <w:color w:val="000000"/>
                </w:rPr>
                <w:id w:val="-1601183380"/>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 xml:space="preserve">Department / Faculty </w:t>
            </w:r>
            <w:sdt>
              <w:sdtPr>
                <w:rPr>
                  <w:color w:val="000000"/>
                </w:rPr>
                <w:id w:val="1175761185"/>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687BB14" w14:textId="77777777" w:rsidR="008278DC" w:rsidRPr="006F38CF" w:rsidRDefault="00000000" w:rsidP="00F17A57">
            <w:pPr>
              <w:rPr>
                <w:rFonts w:asciiTheme="minorHAnsi" w:hAnsiTheme="minorHAnsi"/>
                <w:lang w:val="en-GB"/>
              </w:rPr>
            </w:pPr>
            <w:sdt>
              <w:sdtPr>
                <w:rPr>
                  <w:color w:val="000000"/>
                </w:rPr>
                <w:id w:val="-1365596994"/>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Local</w:t>
            </w:r>
          </w:p>
          <w:p w14:paraId="3020DEBC" w14:textId="77777777" w:rsidR="008278DC" w:rsidRPr="006F38CF" w:rsidRDefault="00000000" w:rsidP="00F17A57">
            <w:pPr>
              <w:rPr>
                <w:rFonts w:asciiTheme="minorHAnsi" w:hAnsiTheme="minorHAnsi"/>
                <w:lang w:val="en-GB"/>
              </w:rPr>
            </w:pPr>
            <w:sdt>
              <w:sdtPr>
                <w:rPr>
                  <w:color w:val="000000"/>
                </w:rPr>
                <w:id w:val="1766958379"/>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0D9E6C" w14:textId="77777777" w:rsidR="008278DC" w:rsidRPr="006F38CF" w:rsidRDefault="00000000" w:rsidP="00F17A57">
            <w:pPr>
              <w:rPr>
                <w:rFonts w:asciiTheme="minorHAnsi" w:hAnsiTheme="minorHAnsi"/>
                <w:lang w:val="en-GB"/>
              </w:rPr>
            </w:pPr>
            <w:sdt>
              <w:sdtPr>
                <w:rPr>
                  <w:color w:val="000000"/>
                </w:rPr>
                <w:id w:val="-972741913"/>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National</w:t>
            </w:r>
          </w:p>
          <w:p w14:paraId="3D83840E" w14:textId="77777777" w:rsidR="008278DC" w:rsidRPr="006F38CF" w:rsidRDefault="00000000" w:rsidP="00F17A57">
            <w:pPr>
              <w:rPr>
                <w:rFonts w:asciiTheme="minorHAnsi" w:hAnsiTheme="minorHAnsi"/>
                <w:lang w:val="en-GB"/>
              </w:rPr>
            </w:pPr>
            <w:sdt>
              <w:sdtPr>
                <w:rPr>
                  <w:color w:val="000000"/>
                </w:rPr>
                <w:id w:val="1415821409"/>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International</w:t>
            </w:r>
          </w:p>
        </w:tc>
      </w:tr>
    </w:tbl>
    <w:p w14:paraId="6AC4A599" w14:textId="77777777" w:rsidR="008278DC" w:rsidRDefault="008278DC" w:rsidP="00902D14"/>
    <w:p w14:paraId="00702721" w14:textId="77777777" w:rsidR="008278DC" w:rsidRDefault="008278D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278DC" w:rsidRPr="006F38CF" w14:paraId="5FC54D38" w14:textId="77777777" w:rsidTr="00F17A57">
        <w:tc>
          <w:tcPr>
            <w:tcW w:w="2127" w:type="dxa"/>
            <w:vMerge w:val="restart"/>
            <w:vAlign w:val="center"/>
          </w:tcPr>
          <w:p w14:paraId="169D99D5"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Expected Deliverable/Results/</w:t>
            </w:r>
          </w:p>
          <w:p w14:paraId="372347F0" w14:textId="77777777" w:rsidR="008278DC" w:rsidRPr="006F38CF" w:rsidRDefault="008278DC"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8B8792" w14:textId="77777777" w:rsidR="008278DC" w:rsidRPr="006F38CF" w:rsidRDefault="008278DC"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6DCCD86" w14:textId="4E868B7C" w:rsidR="008278DC" w:rsidRPr="00CD773F" w:rsidRDefault="008278DC" w:rsidP="00F17A57">
            <w:pPr>
              <w:ind w:left="187" w:hanging="187"/>
              <w:jc w:val="right"/>
              <w:rPr>
                <w:rFonts w:asciiTheme="minorHAnsi" w:hAnsiTheme="minorHAnsi"/>
                <w:b/>
                <w:sz w:val="24"/>
                <w:lang w:val="en-GB"/>
              </w:rPr>
            </w:pPr>
            <w:r>
              <w:rPr>
                <w:rFonts w:asciiTheme="minorHAnsi" w:hAnsiTheme="minorHAnsi"/>
                <w:b/>
                <w:sz w:val="24"/>
                <w:lang w:val="en-GB"/>
              </w:rPr>
              <w:t>Rp3 a3.2.1</w:t>
            </w:r>
          </w:p>
        </w:tc>
      </w:tr>
      <w:tr w:rsidR="008278DC" w:rsidRPr="006F38CF" w14:paraId="5C52BAF9" w14:textId="77777777" w:rsidTr="00F17A57">
        <w:tc>
          <w:tcPr>
            <w:tcW w:w="2127" w:type="dxa"/>
            <w:vMerge/>
            <w:vAlign w:val="center"/>
          </w:tcPr>
          <w:p w14:paraId="2F303862" w14:textId="77777777" w:rsidR="008278DC" w:rsidRPr="006F38CF" w:rsidRDefault="008278DC" w:rsidP="00F17A57">
            <w:pPr>
              <w:rPr>
                <w:rFonts w:asciiTheme="minorHAnsi" w:hAnsiTheme="minorHAnsi"/>
                <w:lang w:val="en-GB"/>
              </w:rPr>
            </w:pPr>
          </w:p>
        </w:tc>
        <w:tc>
          <w:tcPr>
            <w:tcW w:w="1984" w:type="dxa"/>
            <w:vAlign w:val="center"/>
          </w:tcPr>
          <w:p w14:paraId="67EFD5AD" w14:textId="77777777" w:rsidR="008278DC" w:rsidRPr="006F38CF" w:rsidRDefault="008278DC"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1BD0AC3" w14:textId="6B54ED63" w:rsidR="008278DC" w:rsidRPr="00671929" w:rsidRDefault="001B142F" w:rsidP="00F17A57">
            <w:pPr>
              <w:rPr>
                <w:szCs w:val="22"/>
              </w:rPr>
            </w:pPr>
            <w:r w:rsidRPr="001B142F">
              <w:rPr>
                <w:sz w:val="16"/>
                <w:szCs w:val="16"/>
                <w:lang w:val="sr-Latn-RS"/>
              </w:rPr>
              <w:t>Prilagođavamo jezik, stil i format materijala prema karakteristikama ciljne grupe</w:t>
            </w:r>
          </w:p>
        </w:tc>
      </w:tr>
      <w:tr w:rsidR="008278DC" w:rsidRPr="006F38CF" w14:paraId="20F5B5BA" w14:textId="77777777" w:rsidTr="00F17A57">
        <w:trPr>
          <w:trHeight w:val="472"/>
        </w:trPr>
        <w:tc>
          <w:tcPr>
            <w:tcW w:w="2127" w:type="dxa"/>
            <w:vMerge/>
            <w:vAlign w:val="center"/>
          </w:tcPr>
          <w:p w14:paraId="6CDBBE04" w14:textId="77777777" w:rsidR="008278DC" w:rsidRPr="006F38CF" w:rsidRDefault="008278DC" w:rsidP="00F17A57">
            <w:pPr>
              <w:rPr>
                <w:rFonts w:asciiTheme="minorHAnsi" w:hAnsiTheme="minorHAnsi"/>
                <w:lang w:val="en-GB"/>
              </w:rPr>
            </w:pPr>
          </w:p>
        </w:tc>
        <w:tc>
          <w:tcPr>
            <w:tcW w:w="1984" w:type="dxa"/>
            <w:vAlign w:val="center"/>
          </w:tcPr>
          <w:p w14:paraId="45159E4F" w14:textId="77777777" w:rsidR="008278DC" w:rsidRPr="006F38CF" w:rsidRDefault="008278DC"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967041B" w14:textId="1DCAF770" w:rsidR="008278DC" w:rsidRPr="006F38CF" w:rsidRDefault="00000000" w:rsidP="00F17A57">
            <w:pPr>
              <w:rPr>
                <w:rFonts w:asciiTheme="minorHAnsi" w:hAnsiTheme="minorHAnsi"/>
                <w:color w:val="000000"/>
                <w:lang w:val="en-GB"/>
              </w:rPr>
            </w:pPr>
            <w:sdt>
              <w:sdtPr>
                <w:rPr>
                  <w:color w:val="000000"/>
                </w:rPr>
                <w:id w:val="-1379001699"/>
                <w14:checkbox>
                  <w14:checked w14:val="1"/>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Teaching material</w:t>
            </w:r>
          </w:p>
          <w:p w14:paraId="30155D9F" w14:textId="1A44218E" w:rsidR="008278DC" w:rsidRPr="006F38CF" w:rsidRDefault="00000000" w:rsidP="00F17A57">
            <w:pPr>
              <w:rPr>
                <w:rFonts w:asciiTheme="minorHAnsi" w:hAnsiTheme="minorHAnsi"/>
                <w:color w:val="000000"/>
                <w:lang w:val="en-GB"/>
              </w:rPr>
            </w:pPr>
            <w:sdt>
              <w:sdtPr>
                <w:rPr>
                  <w:color w:val="000000"/>
                </w:rPr>
                <w:id w:val="1474482951"/>
                <w14:checkbox>
                  <w14:checked w14:val="1"/>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Learning material</w:t>
            </w:r>
          </w:p>
          <w:p w14:paraId="3EB5601F" w14:textId="11229ACF" w:rsidR="008278DC" w:rsidRPr="006F38CF" w:rsidRDefault="00000000" w:rsidP="00F17A57">
            <w:pPr>
              <w:rPr>
                <w:rFonts w:asciiTheme="minorHAnsi" w:hAnsiTheme="minorHAnsi"/>
                <w:color w:val="000000"/>
                <w:lang w:val="en-GB"/>
              </w:rPr>
            </w:pPr>
            <w:sdt>
              <w:sdtPr>
                <w:rPr>
                  <w:color w:val="000000"/>
                </w:rPr>
                <w:id w:val="755552021"/>
                <w14:checkbox>
                  <w14:checked w14:val="1"/>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Training material</w:t>
            </w:r>
          </w:p>
        </w:tc>
        <w:tc>
          <w:tcPr>
            <w:tcW w:w="2764" w:type="dxa"/>
            <w:gridSpan w:val="2"/>
            <w:vAlign w:val="center"/>
          </w:tcPr>
          <w:p w14:paraId="4F356A6A" w14:textId="1A849CAD" w:rsidR="008278DC" w:rsidRPr="006F38CF" w:rsidRDefault="00000000" w:rsidP="00F17A57">
            <w:pPr>
              <w:rPr>
                <w:rFonts w:asciiTheme="minorHAnsi" w:hAnsiTheme="minorHAnsi"/>
                <w:color w:val="000000"/>
                <w:lang w:val="en-GB"/>
              </w:rPr>
            </w:pPr>
            <w:sdt>
              <w:sdtPr>
                <w:rPr>
                  <w:color w:val="000000"/>
                </w:rPr>
                <w:id w:val="-1261825142"/>
                <w14:checkbox>
                  <w14:checked w14:val="0"/>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Event</w:t>
            </w:r>
          </w:p>
          <w:p w14:paraId="4F404697" w14:textId="77777777" w:rsidR="008278DC" w:rsidRPr="006F38CF" w:rsidRDefault="00000000" w:rsidP="00F17A57">
            <w:pPr>
              <w:rPr>
                <w:rFonts w:asciiTheme="minorHAnsi" w:hAnsiTheme="minorHAnsi"/>
                <w:color w:val="000000"/>
                <w:lang w:val="en-GB"/>
              </w:rPr>
            </w:pPr>
            <w:sdt>
              <w:sdtPr>
                <w:rPr>
                  <w:color w:val="000000"/>
                </w:rPr>
                <w:id w:val="-556169597"/>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Report </w:t>
            </w:r>
          </w:p>
          <w:p w14:paraId="6FE0DFC7" w14:textId="77777777" w:rsidR="008278DC" w:rsidRPr="006F38CF" w:rsidRDefault="00000000" w:rsidP="00F17A57">
            <w:pPr>
              <w:rPr>
                <w:rFonts w:asciiTheme="minorHAnsi" w:hAnsiTheme="minorHAnsi"/>
                <w:color w:val="000000"/>
                <w:lang w:val="en-GB"/>
              </w:rPr>
            </w:pPr>
            <w:sdt>
              <w:sdtPr>
                <w:rPr>
                  <w:color w:val="000000"/>
                </w:rPr>
                <w:id w:val="-1529096924"/>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Service/Product </w:t>
            </w:r>
          </w:p>
        </w:tc>
      </w:tr>
      <w:tr w:rsidR="008278DC" w:rsidRPr="006F38CF" w14:paraId="52355021" w14:textId="77777777" w:rsidTr="00F17A57">
        <w:tc>
          <w:tcPr>
            <w:tcW w:w="2127" w:type="dxa"/>
            <w:vMerge/>
            <w:vAlign w:val="center"/>
          </w:tcPr>
          <w:p w14:paraId="0D4971B9" w14:textId="77777777" w:rsidR="008278DC" w:rsidRPr="006F38CF" w:rsidRDefault="008278DC" w:rsidP="00F17A57">
            <w:pPr>
              <w:rPr>
                <w:rFonts w:asciiTheme="minorHAnsi" w:hAnsiTheme="minorHAnsi"/>
                <w:lang w:val="en-GB"/>
              </w:rPr>
            </w:pPr>
          </w:p>
        </w:tc>
        <w:tc>
          <w:tcPr>
            <w:tcW w:w="1984" w:type="dxa"/>
            <w:vAlign w:val="center"/>
          </w:tcPr>
          <w:p w14:paraId="559C6ED1" w14:textId="77777777" w:rsidR="008278DC" w:rsidRPr="006F38CF" w:rsidRDefault="008278DC"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D5432FF" w14:textId="4BA5CE09" w:rsidR="008278DC" w:rsidRPr="006F38CF" w:rsidRDefault="001B142F" w:rsidP="00F17A57">
            <w:pPr>
              <w:rPr>
                <w:rFonts w:asciiTheme="minorHAnsi" w:hAnsiTheme="minorHAnsi"/>
                <w:szCs w:val="22"/>
                <w:lang w:val="en-GB"/>
              </w:rPr>
            </w:pPr>
            <w:r w:rsidRPr="001B142F">
              <w:rPr>
                <w:rFonts w:asciiTheme="minorHAnsi" w:hAnsiTheme="minorHAnsi"/>
                <w:szCs w:val="22"/>
                <w:lang w:val="en-GB"/>
              </w:rPr>
              <w:t>Prilagođavamo jezik, stil i format materijala prema karakteristikama ciljne grupe. Razumemo da različite ciljne grupe imaju različite preferencije i potrebe, stoga prilagođavamo našu komunikaciju kako bismo bili efektivni u prenošenju informacija. Koristimo odgovarajući jezik i stil koji su razumljivi i relevantni za ciljnu grupu, kao i odgovarajući format koji odgovara kanalima komunikacije koje ciljna grupa koristi.</w:t>
            </w:r>
          </w:p>
        </w:tc>
      </w:tr>
      <w:tr w:rsidR="008278DC" w:rsidRPr="006F38CF" w14:paraId="202343F1" w14:textId="77777777" w:rsidTr="00F17A57">
        <w:trPr>
          <w:trHeight w:val="47"/>
        </w:trPr>
        <w:tc>
          <w:tcPr>
            <w:tcW w:w="2127" w:type="dxa"/>
            <w:vMerge/>
            <w:vAlign w:val="center"/>
          </w:tcPr>
          <w:p w14:paraId="624FE69D" w14:textId="77777777" w:rsidR="008278DC" w:rsidRPr="006F38CF" w:rsidRDefault="008278DC" w:rsidP="00F17A57">
            <w:pPr>
              <w:rPr>
                <w:rFonts w:asciiTheme="minorHAnsi" w:hAnsiTheme="minorHAnsi"/>
                <w:lang w:val="en-GB"/>
              </w:rPr>
            </w:pPr>
          </w:p>
        </w:tc>
        <w:tc>
          <w:tcPr>
            <w:tcW w:w="1984" w:type="dxa"/>
            <w:vAlign w:val="center"/>
          </w:tcPr>
          <w:p w14:paraId="2E4F1311" w14:textId="77777777" w:rsidR="008278DC" w:rsidRPr="006F38CF" w:rsidRDefault="008278DC"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9B3A96" w14:textId="77777777" w:rsidR="008278DC" w:rsidRPr="006F38CF" w:rsidRDefault="008278DC" w:rsidP="00F17A57">
            <w:pPr>
              <w:rPr>
                <w:rFonts w:asciiTheme="minorHAnsi" w:hAnsiTheme="minorHAnsi"/>
                <w:szCs w:val="22"/>
                <w:lang w:val="en-GB"/>
              </w:rPr>
            </w:pPr>
            <w:r>
              <w:rPr>
                <w:rFonts w:asciiTheme="minorHAnsi" w:hAnsiTheme="minorHAnsi"/>
                <w:szCs w:val="22"/>
                <w:lang w:val="en-GB"/>
              </w:rPr>
              <w:t>M3</w:t>
            </w:r>
          </w:p>
        </w:tc>
      </w:tr>
      <w:tr w:rsidR="008278DC" w:rsidRPr="006F38CF" w14:paraId="2624E6CD" w14:textId="77777777" w:rsidTr="00F17A57">
        <w:trPr>
          <w:trHeight w:val="404"/>
        </w:trPr>
        <w:tc>
          <w:tcPr>
            <w:tcW w:w="2127" w:type="dxa"/>
            <w:vAlign w:val="center"/>
          </w:tcPr>
          <w:p w14:paraId="03F237EA" w14:textId="77777777" w:rsidR="008278DC" w:rsidRPr="006F38CF" w:rsidRDefault="008278DC" w:rsidP="00F17A57">
            <w:pPr>
              <w:rPr>
                <w:rFonts w:asciiTheme="minorHAnsi" w:hAnsiTheme="minorHAnsi"/>
                <w:lang w:val="en-GB"/>
              </w:rPr>
            </w:pPr>
          </w:p>
        </w:tc>
        <w:tc>
          <w:tcPr>
            <w:tcW w:w="1984" w:type="dxa"/>
            <w:vAlign w:val="center"/>
          </w:tcPr>
          <w:p w14:paraId="7E57CACB" w14:textId="77777777" w:rsidR="008278DC" w:rsidRPr="006F38CF" w:rsidRDefault="008278DC"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0BD632" w14:textId="77777777" w:rsidR="008278DC" w:rsidRPr="006F38CF" w:rsidRDefault="008278DC" w:rsidP="00F17A57">
            <w:pPr>
              <w:rPr>
                <w:rFonts w:asciiTheme="minorHAnsi" w:hAnsiTheme="minorHAnsi"/>
                <w:lang w:val="en-GB"/>
              </w:rPr>
            </w:pPr>
            <w:r>
              <w:rPr>
                <w:rFonts w:asciiTheme="minorHAnsi" w:hAnsiTheme="minorHAnsi"/>
                <w:lang w:val="en-GB"/>
              </w:rPr>
              <w:t>Srpski, engleski</w:t>
            </w:r>
          </w:p>
        </w:tc>
      </w:tr>
      <w:tr w:rsidR="008278DC" w:rsidRPr="006F38CF" w14:paraId="3B4137D0" w14:textId="77777777" w:rsidTr="00F17A57">
        <w:trPr>
          <w:trHeight w:val="482"/>
        </w:trPr>
        <w:tc>
          <w:tcPr>
            <w:tcW w:w="2127" w:type="dxa"/>
            <w:vMerge w:val="restart"/>
            <w:vAlign w:val="center"/>
          </w:tcPr>
          <w:p w14:paraId="70B70782" w14:textId="77777777" w:rsidR="008278DC" w:rsidRPr="006F38CF" w:rsidRDefault="008278DC"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A7F98B" w14:textId="77777777" w:rsidR="008278DC" w:rsidRPr="006F38CF" w:rsidRDefault="00000000" w:rsidP="00F17A57">
            <w:pPr>
              <w:rPr>
                <w:rFonts w:asciiTheme="minorHAnsi" w:hAnsiTheme="minorHAnsi"/>
                <w:lang w:val="en-GB"/>
              </w:rPr>
            </w:pPr>
            <w:sdt>
              <w:sdtPr>
                <w:rPr>
                  <w:color w:val="000000"/>
                </w:rPr>
                <w:id w:val="997079148"/>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Teaching staff</w:t>
            </w:r>
            <w:r w:rsidR="008278DC">
              <w:rPr>
                <w:rFonts w:asciiTheme="minorHAnsi" w:hAnsiTheme="minorHAnsi"/>
                <w:lang w:val="en-GB"/>
              </w:rPr>
              <w:t xml:space="preserve"> </w:t>
            </w:r>
          </w:p>
          <w:p w14:paraId="1F1D11F4" w14:textId="77777777" w:rsidR="008278DC" w:rsidRPr="006F38CF" w:rsidRDefault="00000000" w:rsidP="00F17A57">
            <w:pPr>
              <w:rPr>
                <w:rFonts w:asciiTheme="minorHAnsi" w:hAnsiTheme="minorHAnsi"/>
                <w:lang w:val="en-GB"/>
              </w:rPr>
            </w:pPr>
            <w:sdt>
              <w:sdtPr>
                <w:rPr>
                  <w:color w:val="000000"/>
                </w:rPr>
                <w:id w:val="-887649750"/>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Students</w:t>
            </w:r>
            <w:r w:rsidR="008278DC">
              <w:rPr>
                <w:rFonts w:asciiTheme="minorHAnsi" w:hAnsiTheme="minorHAnsi"/>
                <w:lang w:val="en-GB"/>
              </w:rPr>
              <w:t xml:space="preserve"> </w:t>
            </w:r>
          </w:p>
          <w:p w14:paraId="394689EB" w14:textId="77777777" w:rsidR="008278DC" w:rsidRPr="006F38CF" w:rsidRDefault="00000000" w:rsidP="00F17A57">
            <w:pPr>
              <w:rPr>
                <w:rFonts w:asciiTheme="minorHAnsi" w:hAnsiTheme="minorHAnsi"/>
                <w:lang w:val="en-GB"/>
              </w:rPr>
            </w:pPr>
            <w:sdt>
              <w:sdtPr>
                <w:rPr>
                  <w:color w:val="000000"/>
                </w:rPr>
                <w:id w:val="-631015216"/>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Trainees</w:t>
            </w:r>
            <w:r w:rsidR="008278DC">
              <w:rPr>
                <w:rFonts w:asciiTheme="minorHAnsi" w:hAnsiTheme="minorHAnsi"/>
                <w:lang w:val="en-GB"/>
              </w:rPr>
              <w:t xml:space="preserve"> </w:t>
            </w:r>
          </w:p>
          <w:p w14:paraId="6225D2C3" w14:textId="77777777" w:rsidR="008278DC" w:rsidRPr="006F38CF" w:rsidRDefault="00000000" w:rsidP="00F17A57">
            <w:pPr>
              <w:rPr>
                <w:rFonts w:asciiTheme="minorHAnsi" w:hAnsiTheme="minorHAnsi"/>
                <w:lang w:val="en-GB"/>
              </w:rPr>
            </w:pPr>
            <w:sdt>
              <w:sdtPr>
                <w:rPr>
                  <w:color w:val="000000"/>
                </w:rPr>
                <w:id w:val="528620497"/>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Administrative staff</w:t>
            </w:r>
          </w:p>
          <w:p w14:paraId="60136D3D" w14:textId="77777777" w:rsidR="008278DC" w:rsidRPr="006F38CF" w:rsidRDefault="00000000" w:rsidP="00F17A57">
            <w:pPr>
              <w:rPr>
                <w:rFonts w:asciiTheme="minorHAnsi" w:hAnsiTheme="minorHAnsi"/>
                <w:lang w:val="en-GB"/>
              </w:rPr>
            </w:pPr>
            <w:sdt>
              <w:sdtPr>
                <w:rPr>
                  <w:color w:val="000000"/>
                </w:rPr>
                <w:id w:val="2107834103"/>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Technical staff</w:t>
            </w:r>
            <w:r w:rsidR="008278DC">
              <w:rPr>
                <w:rFonts w:asciiTheme="minorHAnsi" w:hAnsiTheme="minorHAnsi"/>
                <w:lang w:val="en-GB"/>
              </w:rPr>
              <w:t xml:space="preserve"> </w:t>
            </w:r>
          </w:p>
          <w:p w14:paraId="6452944D" w14:textId="77777777" w:rsidR="008278DC" w:rsidRPr="006F38CF" w:rsidRDefault="00000000" w:rsidP="00F17A57">
            <w:pPr>
              <w:rPr>
                <w:rFonts w:asciiTheme="minorHAnsi" w:hAnsiTheme="minorHAnsi"/>
                <w:lang w:val="en-GB"/>
              </w:rPr>
            </w:pPr>
            <w:sdt>
              <w:sdtPr>
                <w:rPr>
                  <w:color w:val="000000"/>
                </w:rPr>
                <w:id w:val="-1127996932"/>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Librarians</w:t>
            </w:r>
            <w:r w:rsidR="008278DC">
              <w:rPr>
                <w:rFonts w:asciiTheme="minorHAnsi" w:hAnsiTheme="minorHAnsi"/>
                <w:lang w:val="en-GB"/>
              </w:rPr>
              <w:t xml:space="preserve"> </w:t>
            </w:r>
          </w:p>
          <w:p w14:paraId="4F103154" w14:textId="77777777" w:rsidR="008278DC" w:rsidRPr="006F38CF" w:rsidRDefault="00000000" w:rsidP="00F17A57">
            <w:pPr>
              <w:rPr>
                <w:rFonts w:asciiTheme="minorHAnsi" w:hAnsiTheme="minorHAnsi"/>
                <w:lang w:val="en-GB"/>
              </w:rPr>
            </w:pPr>
            <w:sdt>
              <w:sdtPr>
                <w:rPr>
                  <w:color w:val="000000"/>
                </w:rPr>
                <w:id w:val="174845107"/>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Other</w:t>
            </w:r>
          </w:p>
        </w:tc>
      </w:tr>
      <w:tr w:rsidR="008278DC" w:rsidRPr="006F38CF" w14:paraId="36A8C1B0" w14:textId="77777777" w:rsidTr="00F17A57">
        <w:trPr>
          <w:trHeight w:val="482"/>
        </w:trPr>
        <w:tc>
          <w:tcPr>
            <w:tcW w:w="2127" w:type="dxa"/>
            <w:vMerge/>
            <w:vAlign w:val="center"/>
          </w:tcPr>
          <w:p w14:paraId="5006E74D" w14:textId="77777777" w:rsidR="008278DC" w:rsidRPr="006F38CF" w:rsidRDefault="008278DC" w:rsidP="00F17A57">
            <w:pPr>
              <w:rPr>
                <w:rFonts w:asciiTheme="minorHAnsi" w:hAnsiTheme="minorHAnsi"/>
                <w:lang w:val="en-GB"/>
              </w:rPr>
            </w:pPr>
          </w:p>
        </w:tc>
        <w:tc>
          <w:tcPr>
            <w:tcW w:w="7512" w:type="dxa"/>
            <w:gridSpan w:val="5"/>
            <w:tcBorders>
              <w:bottom w:val="single" w:sz="4" w:space="0" w:color="auto"/>
            </w:tcBorders>
            <w:vAlign w:val="center"/>
          </w:tcPr>
          <w:p w14:paraId="33E44C6A" w14:textId="77777777" w:rsidR="008278DC" w:rsidRPr="006F38CF" w:rsidRDefault="008278DC"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54575F" w14:textId="77777777" w:rsidR="008278DC" w:rsidRPr="006F38CF" w:rsidRDefault="008278DC" w:rsidP="00F17A57">
            <w:pPr>
              <w:rPr>
                <w:rFonts w:asciiTheme="minorHAnsi" w:hAnsiTheme="minorHAnsi"/>
                <w:b/>
                <w:i/>
                <w:lang w:val="en-GB"/>
              </w:rPr>
            </w:pPr>
            <w:r w:rsidRPr="006F38CF">
              <w:rPr>
                <w:rFonts w:asciiTheme="minorHAnsi" w:hAnsiTheme="minorHAnsi"/>
                <w:i/>
                <w:lang w:val="en-GB"/>
              </w:rPr>
              <w:t>(Max. 250 words)</w:t>
            </w:r>
          </w:p>
        </w:tc>
      </w:tr>
      <w:tr w:rsidR="008278DC" w:rsidRPr="006F38CF" w14:paraId="5B5EEF46" w14:textId="77777777" w:rsidTr="00F17A57">
        <w:trPr>
          <w:trHeight w:val="840"/>
        </w:trPr>
        <w:tc>
          <w:tcPr>
            <w:tcW w:w="2127" w:type="dxa"/>
            <w:tcBorders>
              <w:right w:val="single" w:sz="4" w:space="0" w:color="auto"/>
            </w:tcBorders>
            <w:vAlign w:val="center"/>
          </w:tcPr>
          <w:p w14:paraId="031B3F2E"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536AB4" w14:textId="77777777" w:rsidR="008278DC" w:rsidRPr="006F38CF" w:rsidRDefault="00000000" w:rsidP="00F17A57">
            <w:pPr>
              <w:rPr>
                <w:rFonts w:asciiTheme="minorHAnsi" w:hAnsiTheme="minorHAnsi"/>
                <w:lang w:val="en-GB"/>
              </w:rPr>
            </w:pPr>
            <w:sdt>
              <w:sdtPr>
                <w:rPr>
                  <w:color w:val="000000"/>
                </w:rPr>
                <w:id w:val="97223005"/>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 xml:space="preserve">Department / Faculty </w:t>
            </w:r>
            <w:sdt>
              <w:sdtPr>
                <w:rPr>
                  <w:color w:val="000000"/>
                </w:rPr>
                <w:id w:val="818231702"/>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6314E90" w14:textId="77777777" w:rsidR="008278DC" w:rsidRPr="006F38CF" w:rsidRDefault="00000000" w:rsidP="00F17A57">
            <w:pPr>
              <w:rPr>
                <w:rFonts w:asciiTheme="minorHAnsi" w:hAnsiTheme="minorHAnsi"/>
                <w:lang w:val="en-GB"/>
              </w:rPr>
            </w:pPr>
            <w:sdt>
              <w:sdtPr>
                <w:rPr>
                  <w:color w:val="000000"/>
                </w:rPr>
                <w:id w:val="2018659852"/>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Local</w:t>
            </w:r>
          </w:p>
          <w:p w14:paraId="0C9FCC9F" w14:textId="77777777" w:rsidR="008278DC" w:rsidRPr="006F38CF" w:rsidRDefault="00000000" w:rsidP="00F17A57">
            <w:pPr>
              <w:rPr>
                <w:rFonts w:asciiTheme="minorHAnsi" w:hAnsiTheme="minorHAnsi"/>
                <w:lang w:val="en-GB"/>
              </w:rPr>
            </w:pPr>
            <w:sdt>
              <w:sdtPr>
                <w:rPr>
                  <w:color w:val="000000"/>
                </w:rPr>
                <w:id w:val="1720774923"/>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79AF39" w14:textId="77777777" w:rsidR="008278DC" w:rsidRPr="006F38CF" w:rsidRDefault="00000000" w:rsidP="00F17A57">
            <w:pPr>
              <w:rPr>
                <w:rFonts w:asciiTheme="minorHAnsi" w:hAnsiTheme="minorHAnsi"/>
                <w:lang w:val="en-GB"/>
              </w:rPr>
            </w:pPr>
            <w:sdt>
              <w:sdtPr>
                <w:rPr>
                  <w:color w:val="000000"/>
                </w:rPr>
                <w:id w:val="-1389793784"/>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National</w:t>
            </w:r>
          </w:p>
          <w:p w14:paraId="7C441823" w14:textId="77777777" w:rsidR="008278DC" w:rsidRPr="006F38CF" w:rsidRDefault="00000000" w:rsidP="00F17A57">
            <w:pPr>
              <w:rPr>
                <w:rFonts w:asciiTheme="minorHAnsi" w:hAnsiTheme="minorHAnsi"/>
                <w:lang w:val="en-GB"/>
              </w:rPr>
            </w:pPr>
            <w:sdt>
              <w:sdtPr>
                <w:rPr>
                  <w:color w:val="000000"/>
                </w:rPr>
                <w:id w:val="-2139256629"/>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International</w:t>
            </w:r>
          </w:p>
        </w:tc>
      </w:tr>
    </w:tbl>
    <w:p w14:paraId="2FA93EB4" w14:textId="77777777" w:rsidR="008278DC" w:rsidRDefault="008278DC" w:rsidP="00902D14"/>
    <w:p w14:paraId="2115BB98" w14:textId="77777777" w:rsidR="008278DC" w:rsidRDefault="008278D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8278DC" w:rsidRPr="006F38CF" w14:paraId="5F1690F1" w14:textId="77777777" w:rsidTr="00F17A57">
        <w:tc>
          <w:tcPr>
            <w:tcW w:w="2127" w:type="dxa"/>
            <w:vMerge w:val="restart"/>
            <w:vAlign w:val="center"/>
          </w:tcPr>
          <w:p w14:paraId="34D1445D"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Expected Deliverable/Results/</w:t>
            </w:r>
          </w:p>
          <w:p w14:paraId="5B387E13" w14:textId="77777777" w:rsidR="008278DC" w:rsidRPr="006F38CF" w:rsidRDefault="008278DC"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497406" w14:textId="77777777" w:rsidR="008278DC" w:rsidRPr="006F38CF" w:rsidRDefault="008278DC"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9F4CAD8" w14:textId="3D54BAD0" w:rsidR="008278DC" w:rsidRPr="00CD773F" w:rsidRDefault="008278DC" w:rsidP="00F17A57">
            <w:pPr>
              <w:ind w:left="187" w:hanging="187"/>
              <w:jc w:val="right"/>
              <w:rPr>
                <w:rFonts w:asciiTheme="minorHAnsi" w:hAnsiTheme="minorHAnsi"/>
                <w:b/>
                <w:sz w:val="24"/>
                <w:lang w:val="en-GB"/>
              </w:rPr>
            </w:pPr>
            <w:r>
              <w:rPr>
                <w:rFonts w:asciiTheme="minorHAnsi" w:hAnsiTheme="minorHAnsi"/>
                <w:b/>
                <w:sz w:val="24"/>
                <w:lang w:val="en-GB"/>
              </w:rPr>
              <w:t>Rp3 a3.2.2</w:t>
            </w:r>
          </w:p>
        </w:tc>
      </w:tr>
      <w:tr w:rsidR="008278DC" w:rsidRPr="006F38CF" w14:paraId="155E3FD8" w14:textId="77777777" w:rsidTr="00F17A57">
        <w:tc>
          <w:tcPr>
            <w:tcW w:w="2127" w:type="dxa"/>
            <w:vMerge/>
            <w:vAlign w:val="center"/>
          </w:tcPr>
          <w:p w14:paraId="7FC34A89" w14:textId="77777777" w:rsidR="008278DC" w:rsidRPr="006F38CF" w:rsidRDefault="008278DC" w:rsidP="00F17A57">
            <w:pPr>
              <w:rPr>
                <w:rFonts w:asciiTheme="minorHAnsi" w:hAnsiTheme="minorHAnsi"/>
                <w:lang w:val="en-GB"/>
              </w:rPr>
            </w:pPr>
          </w:p>
        </w:tc>
        <w:tc>
          <w:tcPr>
            <w:tcW w:w="1984" w:type="dxa"/>
            <w:vAlign w:val="center"/>
          </w:tcPr>
          <w:p w14:paraId="020F5393" w14:textId="77777777" w:rsidR="008278DC" w:rsidRPr="006F38CF" w:rsidRDefault="008278DC"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6B4E912" w14:textId="58212C36" w:rsidR="008278DC" w:rsidRPr="00671929" w:rsidRDefault="001B142F" w:rsidP="00F17A57">
            <w:pPr>
              <w:rPr>
                <w:szCs w:val="22"/>
              </w:rPr>
            </w:pPr>
            <w:r w:rsidRPr="00FD0E4F">
              <w:rPr>
                <w:sz w:val="16"/>
                <w:szCs w:val="16"/>
                <w:lang w:val="sr-Latn-RS"/>
              </w:rPr>
              <w:t>Testiramo materijale sa ciljnom grupom i vršimo njihovu evaluaciju</w:t>
            </w:r>
            <w:r w:rsidRPr="00671929">
              <w:rPr>
                <w:szCs w:val="22"/>
              </w:rPr>
              <w:t xml:space="preserve"> </w:t>
            </w:r>
          </w:p>
        </w:tc>
      </w:tr>
      <w:tr w:rsidR="008278DC" w:rsidRPr="006F38CF" w14:paraId="575A8112" w14:textId="77777777" w:rsidTr="00F17A57">
        <w:trPr>
          <w:trHeight w:val="472"/>
        </w:trPr>
        <w:tc>
          <w:tcPr>
            <w:tcW w:w="2127" w:type="dxa"/>
            <w:vMerge/>
            <w:vAlign w:val="center"/>
          </w:tcPr>
          <w:p w14:paraId="5BC3EEF3" w14:textId="77777777" w:rsidR="008278DC" w:rsidRPr="006F38CF" w:rsidRDefault="008278DC" w:rsidP="00F17A57">
            <w:pPr>
              <w:rPr>
                <w:rFonts w:asciiTheme="minorHAnsi" w:hAnsiTheme="minorHAnsi"/>
                <w:lang w:val="en-GB"/>
              </w:rPr>
            </w:pPr>
          </w:p>
        </w:tc>
        <w:tc>
          <w:tcPr>
            <w:tcW w:w="1984" w:type="dxa"/>
            <w:vAlign w:val="center"/>
          </w:tcPr>
          <w:p w14:paraId="06B2C3F0" w14:textId="77777777" w:rsidR="008278DC" w:rsidRPr="006F38CF" w:rsidRDefault="008278DC"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1371A2" w14:textId="77777777" w:rsidR="008278DC" w:rsidRPr="006F38CF" w:rsidRDefault="00000000" w:rsidP="00F17A57">
            <w:pPr>
              <w:rPr>
                <w:rFonts w:asciiTheme="minorHAnsi" w:hAnsiTheme="minorHAnsi"/>
                <w:color w:val="000000"/>
                <w:lang w:val="en-GB"/>
              </w:rPr>
            </w:pPr>
            <w:sdt>
              <w:sdtPr>
                <w:rPr>
                  <w:color w:val="000000"/>
                </w:rPr>
                <w:id w:val="-595324704"/>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Teaching material</w:t>
            </w:r>
          </w:p>
          <w:p w14:paraId="6BFB041A" w14:textId="77777777" w:rsidR="008278DC" w:rsidRPr="006F38CF" w:rsidRDefault="00000000" w:rsidP="00F17A57">
            <w:pPr>
              <w:rPr>
                <w:rFonts w:asciiTheme="minorHAnsi" w:hAnsiTheme="minorHAnsi"/>
                <w:color w:val="000000"/>
                <w:lang w:val="en-GB"/>
              </w:rPr>
            </w:pPr>
            <w:sdt>
              <w:sdtPr>
                <w:rPr>
                  <w:color w:val="000000"/>
                </w:rPr>
                <w:id w:val="-1087309212"/>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Learning material</w:t>
            </w:r>
          </w:p>
          <w:p w14:paraId="17D958C0" w14:textId="77777777" w:rsidR="008278DC" w:rsidRPr="006F38CF" w:rsidRDefault="00000000" w:rsidP="00F17A57">
            <w:pPr>
              <w:rPr>
                <w:rFonts w:asciiTheme="minorHAnsi" w:hAnsiTheme="minorHAnsi"/>
                <w:color w:val="000000"/>
                <w:lang w:val="en-GB"/>
              </w:rPr>
            </w:pPr>
            <w:sdt>
              <w:sdtPr>
                <w:rPr>
                  <w:color w:val="000000"/>
                </w:rPr>
                <w:id w:val="1106849202"/>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Training material</w:t>
            </w:r>
          </w:p>
        </w:tc>
        <w:tc>
          <w:tcPr>
            <w:tcW w:w="2764" w:type="dxa"/>
            <w:gridSpan w:val="2"/>
            <w:vAlign w:val="center"/>
          </w:tcPr>
          <w:p w14:paraId="082E889B" w14:textId="77777777" w:rsidR="008278DC" w:rsidRPr="006F38CF" w:rsidRDefault="00000000" w:rsidP="00F17A57">
            <w:pPr>
              <w:rPr>
                <w:rFonts w:asciiTheme="minorHAnsi" w:hAnsiTheme="minorHAnsi"/>
                <w:color w:val="000000"/>
                <w:lang w:val="en-GB"/>
              </w:rPr>
            </w:pPr>
            <w:sdt>
              <w:sdtPr>
                <w:rPr>
                  <w:color w:val="000000"/>
                </w:rPr>
                <w:id w:val="1140462389"/>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Event</w:t>
            </w:r>
          </w:p>
          <w:p w14:paraId="7C3B6764" w14:textId="78E4C65F" w:rsidR="008278DC" w:rsidRPr="006F38CF" w:rsidRDefault="00000000" w:rsidP="00F17A57">
            <w:pPr>
              <w:rPr>
                <w:rFonts w:asciiTheme="minorHAnsi" w:hAnsiTheme="minorHAnsi"/>
                <w:color w:val="000000"/>
                <w:lang w:val="en-GB"/>
              </w:rPr>
            </w:pPr>
            <w:sdt>
              <w:sdtPr>
                <w:rPr>
                  <w:color w:val="000000"/>
                </w:rPr>
                <w:id w:val="399103431"/>
                <w14:checkbox>
                  <w14:checked w14:val="1"/>
                  <w14:checkedState w14:val="2612" w14:font="MS Gothic"/>
                  <w14:uncheckedState w14:val="2610" w14:font="MS Gothic"/>
                </w14:checkbox>
              </w:sdtPr>
              <w:sdtContent>
                <w:r w:rsidR="00764699">
                  <w:rPr>
                    <w:rFonts w:ascii="MS Gothic" w:eastAsia="MS Gothic" w:hAnsi="MS Gothic" w:hint="eastAsia"/>
                    <w:color w:val="000000"/>
                  </w:rPr>
                  <w:t>☒</w:t>
                </w:r>
              </w:sdtContent>
            </w:sdt>
            <w:r w:rsidR="008278DC" w:rsidRPr="006F38CF">
              <w:rPr>
                <w:rFonts w:asciiTheme="minorHAnsi" w:hAnsiTheme="minorHAnsi"/>
                <w:color w:val="000000"/>
                <w:lang w:val="en-GB"/>
              </w:rPr>
              <w:t xml:space="preserve"> Report </w:t>
            </w:r>
          </w:p>
          <w:p w14:paraId="0DFA534E" w14:textId="77777777" w:rsidR="008278DC" w:rsidRPr="006F38CF" w:rsidRDefault="00000000" w:rsidP="00F17A57">
            <w:pPr>
              <w:rPr>
                <w:rFonts w:asciiTheme="minorHAnsi" w:hAnsiTheme="minorHAnsi"/>
                <w:color w:val="000000"/>
                <w:lang w:val="en-GB"/>
              </w:rPr>
            </w:pPr>
            <w:sdt>
              <w:sdtPr>
                <w:rPr>
                  <w:color w:val="000000"/>
                </w:rPr>
                <w:id w:val="-1735929883"/>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Service/Product </w:t>
            </w:r>
          </w:p>
        </w:tc>
      </w:tr>
      <w:tr w:rsidR="008278DC" w:rsidRPr="006F38CF" w14:paraId="436BF48A" w14:textId="77777777" w:rsidTr="00F17A57">
        <w:tc>
          <w:tcPr>
            <w:tcW w:w="2127" w:type="dxa"/>
            <w:vMerge/>
            <w:vAlign w:val="center"/>
          </w:tcPr>
          <w:p w14:paraId="4616700C" w14:textId="77777777" w:rsidR="008278DC" w:rsidRPr="006F38CF" w:rsidRDefault="008278DC" w:rsidP="00F17A57">
            <w:pPr>
              <w:rPr>
                <w:rFonts w:asciiTheme="minorHAnsi" w:hAnsiTheme="minorHAnsi"/>
                <w:lang w:val="en-GB"/>
              </w:rPr>
            </w:pPr>
          </w:p>
        </w:tc>
        <w:tc>
          <w:tcPr>
            <w:tcW w:w="1984" w:type="dxa"/>
            <w:vAlign w:val="center"/>
          </w:tcPr>
          <w:p w14:paraId="65D55466" w14:textId="77777777" w:rsidR="008278DC" w:rsidRPr="006F38CF" w:rsidRDefault="008278DC"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413B74E" w14:textId="6EBE79D9" w:rsidR="008278DC" w:rsidRPr="006F38CF" w:rsidRDefault="001B142F" w:rsidP="00F17A57">
            <w:pPr>
              <w:rPr>
                <w:rFonts w:asciiTheme="minorHAnsi" w:hAnsiTheme="minorHAnsi"/>
                <w:szCs w:val="22"/>
                <w:lang w:val="en-GB"/>
              </w:rPr>
            </w:pPr>
            <w:r w:rsidRPr="001B142F">
              <w:rPr>
                <w:rFonts w:asciiTheme="minorHAnsi" w:hAnsiTheme="minorHAnsi"/>
                <w:szCs w:val="22"/>
                <w:lang w:val="en-GB"/>
              </w:rPr>
              <w:t>Testiramo materijale sa ciljnom grupom i vršimo njihovu evaluaciju. Važno nam je dobiti povratne informacije od ciljne grupe kako bismo procenili efektivnost materijala i identifikovali eventualne potrebe za poboljšanjem. Kroz testiranje i evaluaciju, prilagođavamo materijale kako bismo osigurali da su relevantni, razumljivi i privlačni ciljnoj grupi.</w:t>
            </w:r>
          </w:p>
        </w:tc>
      </w:tr>
      <w:tr w:rsidR="008278DC" w:rsidRPr="006F38CF" w14:paraId="563EDF85" w14:textId="77777777" w:rsidTr="00F17A57">
        <w:trPr>
          <w:trHeight w:val="47"/>
        </w:trPr>
        <w:tc>
          <w:tcPr>
            <w:tcW w:w="2127" w:type="dxa"/>
            <w:vMerge/>
            <w:vAlign w:val="center"/>
          </w:tcPr>
          <w:p w14:paraId="1F913DBB" w14:textId="77777777" w:rsidR="008278DC" w:rsidRPr="006F38CF" w:rsidRDefault="008278DC" w:rsidP="00F17A57">
            <w:pPr>
              <w:rPr>
                <w:rFonts w:asciiTheme="minorHAnsi" w:hAnsiTheme="minorHAnsi"/>
                <w:lang w:val="en-GB"/>
              </w:rPr>
            </w:pPr>
          </w:p>
        </w:tc>
        <w:tc>
          <w:tcPr>
            <w:tcW w:w="1984" w:type="dxa"/>
            <w:vAlign w:val="center"/>
          </w:tcPr>
          <w:p w14:paraId="21FA027B" w14:textId="77777777" w:rsidR="008278DC" w:rsidRPr="006F38CF" w:rsidRDefault="008278DC"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F3DF078" w14:textId="77777777" w:rsidR="008278DC" w:rsidRPr="006F38CF" w:rsidRDefault="008278DC" w:rsidP="00F17A57">
            <w:pPr>
              <w:rPr>
                <w:rFonts w:asciiTheme="minorHAnsi" w:hAnsiTheme="minorHAnsi"/>
                <w:szCs w:val="22"/>
                <w:lang w:val="en-GB"/>
              </w:rPr>
            </w:pPr>
            <w:r>
              <w:rPr>
                <w:rFonts w:asciiTheme="minorHAnsi" w:hAnsiTheme="minorHAnsi"/>
                <w:szCs w:val="22"/>
                <w:lang w:val="en-GB"/>
              </w:rPr>
              <w:t>M3</w:t>
            </w:r>
          </w:p>
        </w:tc>
      </w:tr>
      <w:tr w:rsidR="008278DC" w:rsidRPr="006F38CF" w14:paraId="186DB69C" w14:textId="77777777" w:rsidTr="00F17A57">
        <w:trPr>
          <w:trHeight w:val="404"/>
        </w:trPr>
        <w:tc>
          <w:tcPr>
            <w:tcW w:w="2127" w:type="dxa"/>
            <w:vAlign w:val="center"/>
          </w:tcPr>
          <w:p w14:paraId="4511C66F" w14:textId="77777777" w:rsidR="008278DC" w:rsidRPr="006F38CF" w:rsidRDefault="008278DC" w:rsidP="00F17A57">
            <w:pPr>
              <w:rPr>
                <w:rFonts w:asciiTheme="minorHAnsi" w:hAnsiTheme="minorHAnsi"/>
                <w:lang w:val="en-GB"/>
              </w:rPr>
            </w:pPr>
          </w:p>
        </w:tc>
        <w:tc>
          <w:tcPr>
            <w:tcW w:w="1984" w:type="dxa"/>
            <w:vAlign w:val="center"/>
          </w:tcPr>
          <w:p w14:paraId="55F67759" w14:textId="77777777" w:rsidR="008278DC" w:rsidRPr="006F38CF" w:rsidRDefault="008278DC"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B4D882A" w14:textId="77777777" w:rsidR="008278DC" w:rsidRPr="006F38CF" w:rsidRDefault="008278DC" w:rsidP="00F17A57">
            <w:pPr>
              <w:rPr>
                <w:rFonts w:asciiTheme="minorHAnsi" w:hAnsiTheme="minorHAnsi"/>
                <w:lang w:val="en-GB"/>
              </w:rPr>
            </w:pPr>
            <w:r>
              <w:rPr>
                <w:rFonts w:asciiTheme="minorHAnsi" w:hAnsiTheme="minorHAnsi"/>
                <w:lang w:val="en-GB"/>
              </w:rPr>
              <w:t>Srpski, engleski</w:t>
            </w:r>
          </w:p>
        </w:tc>
      </w:tr>
      <w:tr w:rsidR="008278DC" w:rsidRPr="006F38CF" w14:paraId="5A8005BE" w14:textId="77777777" w:rsidTr="00F17A57">
        <w:trPr>
          <w:trHeight w:val="482"/>
        </w:trPr>
        <w:tc>
          <w:tcPr>
            <w:tcW w:w="2127" w:type="dxa"/>
            <w:vMerge w:val="restart"/>
            <w:vAlign w:val="center"/>
          </w:tcPr>
          <w:p w14:paraId="4403422F" w14:textId="77777777" w:rsidR="008278DC" w:rsidRPr="006F38CF" w:rsidRDefault="008278DC"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C0ED1CD" w14:textId="77777777" w:rsidR="008278DC" w:rsidRPr="006F38CF" w:rsidRDefault="00000000" w:rsidP="00F17A57">
            <w:pPr>
              <w:rPr>
                <w:rFonts w:asciiTheme="minorHAnsi" w:hAnsiTheme="minorHAnsi"/>
                <w:lang w:val="en-GB"/>
              </w:rPr>
            </w:pPr>
            <w:sdt>
              <w:sdtPr>
                <w:rPr>
                  <w:color w:val="000000"/>
                </w:rPr>
                <w:id w:val="-286049257"/>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Teaching staff</w:t>
            </w:r>
            <w:r w:rsidR="008278DC">
              <w:rPr>
                <w:rFonts w:asciiTheme="minorHAnsi" w:hAnsiTheme="minorHAnsi"/>
                <w:lang w:val="en-GB"/>
              </w:rPr>
              <w:t xml:space="preserve"> </w:t>
            </w:r>
          </w:p>
          <w:p w14:paraId="6F937F4F" w14:textId="77777777" w:rsidR="008278DC" w:rsidRPr="006F38CF" w:rsidRDefault="00000000" w:rsidP="00F17A57">
            <w:pPr>
              <w:rPr>
                <w:rFonts w:asciiTheme="minorHAnsi" w:hAnsiTheme="minorHAnsi"/>
                <w:lang w:val="en-GB"/>
              </w:rPr>
            </w:pPr>
            <w:sdt>
              <w:sdtPr>
                <w:rPr>
                  <w:color w:val="000000"/>
                </w:rPr>
                <w:id w:val="-2108032531"/>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Students</w:t>
            </w:r>
            <w:r w:rsidR="008278DC">
              <w:rPr>
                <w:rFonts w:asciiTheme="minorHAnsi" w:hAnsiTheme="minorHAnsi"/>
                <w:lang w:val="en-GB"/>
              </w:rPr>
              <w:t xml:space="preserve"> </w:t>
            </w:r>
          </w:p>
          <w:p w14:paraId="0887F1BD" w14:textId="77777777" w:rsidR="008278DC" w:rsidRPr="006F38CF" w:rsidRDefault="00000000" w:rsidP="00F17A57">
            <w:pPr>
              <w:rPr>
                <w:rFonts w:asciiTheme="minorHAnsi" w:hAnsiTheme="minorHAnsi"/>
                <w:lang w:val="en-GB"/>
              </w:rPr>
            </w:pPr>
            <w:sdt>
              <w:sdtPr>
                <w:rPr>
                  <w:color w:val="000000"/>
                </w:rPr>
                <w:id w:val="1930697992"/>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Trainees</w:t>
            </w:r>
            <w:r w:rsidR="008278DC">
              <w:rPr>
                <w:rFonts w:asciiTheme="minorHAnsi" w:hAnsiTheme="minorHAnsi"/>
                <w:lang w:val="en-GB"/>
              </w:rPr>
              <w:t xml:space="preserve"> </w:t>
            </w:r>
          </w:p>
          <w:p w14:paraId="625192D6" w14:textId="77777777" w:rsidR="008278DC" w:rsidRPr="006F38CF" w:rsidRDefault="00000000" w:rsidP="00F17A57">
            <w:pPr>
              <w:rPr>
                <w:rFonts w:asciiTheme="minorHAnsi" w:hAnsiTheme="minorHAnsi"/>
                <w:lang w:val="en-GB"/>
              </w:rPr>
            </w:pPr>
            <w:sdt>
              <w:sdtPr>
                <w:rPr>
                  <w:color w:val="000000"/>
                </w:rPr>
                <w:id w:val="-147140380"/>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Administrative staff</w:t>
            </w:r>
          </w:p>
          <w:p w14:paraId="6E7AF7E7" w14:textId="77777777" w:rsidR="008278DC" w:rsidRPr="006F38CF" w:rsidRDefault="00000000" w:rsidP="00F17A57">
            <w:pPr>
              <w:rPr>
                <w:rFonts w:asciiTheme="minorHAnsi" w:hAnsiTheme="minorHAnsi"/>
                <w:lang w:val="en-GB"/>
              </w:rPr>
            </w:pPr>
            <w:sdt>
              <w:sdtPr>
                <w:rPr>
                  <w:color w:val="000000"/>
                </w:rPr>
                <w:id w:val="676467855"/>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Technical staff</w:t>
            </w:r>
            <w:r w:rsidR="008278DC">
              <w:rPr>
                <w:rFonts w:asciiTheme="minorHAnsi" w:hAnsiTheme="minorHAnsi"/>
                <w:lang w:val="en-GB"/>
              </w:rPr>
              <w:t xml:space="preserve"> </w:t>
            </w:r>
          </w:p>
          <w:p w14:paraId="7E8542CA" w14:textId="77777777" w:rsidR="008278DC" w:rsidRPr="006F38CF" w:rsidRDefault="00000000" w:rsidP="00F17A57">
            <w:pPr>
              <w:rPr>
                <w:rFonts w:asciiTheme="minorHAnsi" w:hAnsiTheme="minorHAnsi"/>
                <w:lang w:val="en-GB"/>
              </w:rPr>
            </w:pPr>
            <w:sdt>
              <w:sdtPr>
                <w:rPr>
                  <w:color w:val="000000"/>
                </w:rPr>
                <w:id w:val="-52928672"/>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Librarians</w:t>
            </w:r>
            <w:r w:rsidR="008278DC">
              <w:rPr>
                <w:rFonts w:asciiTheme="minorHAnsi" w:hAnsiTheme="minorHAnsi"/>
                <w:lang w:val="en-GB"/>
              </w:rPr>
              <w:t xml:space="preserve"> </w:t>
            </w:r>
          </w:p>
          <w:p w14:paraId="5960328C" w14:textId="77777777" w:rsidR="008278DC" w:rsidRPr="006F38CF" w:rsidRDefault="00000000" w:rsidP="00F17A57">
            <w:pPr>
              <w:rPr>
                <w:rFonts w:asciiTheme="minorHAnsi" w:hAnsiTheme="minorHAnsi"/>
                <w:lang w:val="en-GB"/>
              </w:rPr>
            </w:pPr>
            <w:sdt>
              <w:sdtPr>
                <w:rPr>
                  <w:color w:val="000000"/>
                </w:rPr>
                <w:id w:val="-819115255"/>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Other</w:t>
            </w:r>
          </w:p>
        </w:tc>
      </w:tr>
      <w:tr w:rsidR="008278DC" w:rsidRPr="006F38CF" w14:paraId="693F3863" w14:textId="77777777" w:rsidTr="00F17A57">
        <w:trPr>
          <w:trHeight w:val="482"/>
        </w:trPr>
        <w:tc>
          <w:tcPr>
            <w:tcW w:w="2127" w:type="dxa"/>
            <w:vMerge/>
            <w:vAlign w:val="center"/>
          </w:tcPr>
          <w:p w14:paraId="7C691E8A" w14:textId="77777777" w:rsidR="008278DC" w:rsidRPr="006F38CF" w:rsidRDefault="008278DC" w:rsidP="00F17A57">
            <w:pPr>
              <w:rPr>
                <w:rFonts w:asciiTheme="minorHAnsi" w:hAnsiTheme="minorHAnsi"/>
                <w:lang w:val="en-GB"/>
              </w:rPr>
            </w:pPr>
          </w:p>
        </w:tc>
        <w:tc>
          <w:tcPr>
            <w:tcW w:w="7512" w:type="dxa"/>
            <w:gridSpan w:val="5"/>
            <w:tcBorders>
              <w:bottom w:val="single" w:sz="4" w:space="0" w:color="auto"/>
            </w:tcBorders>
            <w:vAlign w:val="center"/>
          </w:tcPr>
          <w:p w14:paraId="67C59023" w14:textId="77777777" w:rsidR="008278DC" w:rsidRPr="006F38CF" w:rsidRDefault="008278DC"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37803C" w14:textId="77777777" w:rsidR="008278DC" w:rsidRPr="006F38CF" w:rsidRDefault="008278DC" w:rsidP="00F17A57">
            <w:pPr>
              <w:rPr>
                <w:rFonts w:asciiTheme="minorHAnsi" w:hAnsiTheme="minorHAnsi"/>
                <w:b/>
                <w:i/>
                <w:lang w:val="en-GB"/>
              </w:rPr>
            </w:pPr>
            <w:r w:rsidRPr="006F38CF">
              <w:rPr>
                <w:rFonts w:asciiTheme="minorHAnsi" w:hAnsiTheme="minorHAnsi"/>
                <w:i/>
                <w:lang w:val="en-GB"/>
              </w:rPr>
              <w:t>(Max. 250 words)</w:t>
            </w:r>
          </w:p>
        </w:tc>
      </w:tr>
      <w:tr w:rsidR="008278DC" w:rsidRPr="006F38CF" w14:paraId="3024FDD8" w14:textId="77777777" w:rsidTr="00F17A57">
        <w:trPr>
          <w:trHeight w:val="840"/>
        </w:trPr>
        <w:tc>
          <w:tcPr>
            <w:tcW w:w="2127" w:type="dxa"/>
            <w:tcBorders>
              <w:right w:val="single" w:sz="4" w:space="0" w:color="auto"/>
            </w:tcBorders>
            <w:vAlign w:val="center"/>
          </w:tcPr>
          <w:p w14:paraId="39632FD1" w14:textId="77777777" w:rsidR="008278DC" w:rsidRPr="006F38CF" w:rsidRDefault="008278DC"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D2E3673" w14:textId="77777777" w:rsidR="008278DC" w:rsidRPr="006F38CF" w:rsidRDefault="00000000" w:rsidP="00F17A57">
            <w:pPr>
              <w:rPr>
                <w:rFonts w:asciiTheme="minorHAnsi" w:hAnsiTheme="minorHAnsi"/>
                <w:lang w:val="en-GB"/>
              </w:rPr>
            </w:pPr>
            <w:sdt>
              <w:sdtPr>
                <w:rPr>
                  <w:color w:val="000000"/>
                </w:rPr>
                <w:id w:val="-626550481"/>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 xml:space="preserve">Department / Faculty </w:t>
            </w:r>
            <w:sdt>
              <w:sdtPr>
                <w:rPr>
                  <w:color w:val="000000"/>
                </w:rPr>
                <w:id w:val="127294962"/>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EBA53A" w14:textId="77777777" w:rsidR="008278DC" w:rsidRPr="006F38CF" w:rsidRDefault="00000000" w:rsidP="00F17A57">
            <w:pPr>
              <w:rPr>
                <w:rFonts w:asciiTheme="minorHAnsi" w:hAnsiTheme="minorHAnsi"/>
                <w:lang w:val="en-GB"/>
              </w:rPr>
            </w:pPr>
            <w:sdt>
              <w:sdtPr>
                <w:rPr>
                  <w:color w:val="000000"/>
                </w:rPr>
                <w:id w:val="1488212371"/>
                <w14:checkbox>
                  <w14:checked w14:val="1"/>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Local</w:t>
            </w:r>
          </w:p>
          <w:p w14:paraId="4B2E9EE7" w14:textId="77777777" w:rsidR="008278DC" w:rsidRPr="006F38CF" w:rsidRDefault="00000000" w:rsidP="00F17A57">
            <w:pPr>
              <w:rPr>
                <w:rFonts w:asciiTheme="minorHAnsi" w:hAnsiTheme="minorHAnsi"/>
                <w:lang w:val="en-GB"/>
              </w:rPr>
            </w:pPr>
            <w:sdt>
              <w:sdtPr>
                <w:rPr>
                  <w:color w:val="000000"/>
                </w:rPr>
                <w:id w:val="-722371867"/>
                <w14:checkbox>
                  <w14:checked w14:val="0"/>
                  <w14:checkedState w14:val="2612" w14:font="MS Gothic"/>
                  <w14:uncheckedState w14:val="2610" w14:font="MS Gothic"/>
                </w14:checkbox>
              </w:sdtPr>
              <w:sdtContent>
                <w:r w:rsidR="008278DC" w:rsidRPr="006F38CF">
                  <w:rPr>
                    <w:rFonts w:ascii="MS Gothic" w:eastAsia="MS Gothic" w:hAnsi="MS Gothic" w:cs="MS Gothic" w:hint="eastAsia"/>
                    <w:color w:val="000000"/>
                    <w:lang w:val="en-GB"/>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692CEEC" w14:textId="77777777" w:rsidR="008278DC" w:rsidRPr="006F38CF" w:rsidRDefault="00000000" w:rsidP="00F17A57">
            <w:pPr>
              <w:rPr>
                <w:rFonts w:asciiTheme="minorHAnsi" w:hAnsiTheme="minorHAnsi"/>
                <w:lang w:val="en-GB"/>
              </w:rPr>
            </w:pPr>
            <w:sdt>
              <w:sdtPr>
                <w:rPr>
                  <w:color w:val="000000"/>
                </w:rPr>
                <w:id w:val="268975155"/>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National</w:t>
            </w:r>
          </w:p>
          <w:p w14:paraId="591906C1" w14:textId="77777777" w:rsidR="008278DC" w:rsidRPr="006F38CF" w:rsidRDefault="00000000" w:rsidP="00F17A57">
            <w:pPr>
              <w:rPr>
                <w:rFonts w:asciiTheme="minorHAnsi" w:hAnsiTheme="minorHAnsi"/>
                <w:lang w:val="en-GB"/>
              </w:rPr>
            </w:pPr>
            <w:sdt>
              <w:sdtPr>
                <w:rPr>
                  <w:color w:val="000000"/>
                </w:rPr>
                <w:id w:val="-720902460"/>
                <w14:checkbox>
                  <w14:checked w14:val="0"/>
                  <w14:checkedState w14:val="2612" w14:font="MS Gothic"/>
                  <w14:uncheckedState w14:val="2610" w14:font="MS Gothic"/>
                </w14:checkbox>
              </w:sdtPr>
              <w:sdtContent>
                <w:r w:rsidR="008278DC">
                  <w:rPr>
                    <w:rFonts w:ascii="MS Gothic" w:eastAsia="MS Gothic" w:hAnsi="MS Gothic" w:hint="eastAsia"/>
                    <w:color w:val="000000"/>
                  </w:rPr>
                  <w:t>☐</w:t>
                </w:r>
              </w:sdtContent>
            </w:sdt>
            <w:r w:rsidR="008278DC" w:rsidRPr="006F38CF">
              <w:rPr>
                <w:rFonts w:asciiTheme="minorHAnsi" w:hAnsiTheme="minorHAnsi"/>
                <w:color w:val="000000"/>
                <w:lang w:val="en-GB"/>
              </w:rPr>
              <w:t xml:space="preserve"> </w:t>
            </w:r>
            <w:r w:rsidR="008278DC" w:rsidRPr="006F38CF">
              <w:rPr>
                <w:rFonts w:asciiTheme="minorHAnsi" w:hAnsiTheme="minorHAnsi"/>
                <w:lang w:val="en-GB"/>
              </w:rPr>
              <w:t>International</w:t>
            </w:r>
          </w:p>
        </w:tc>
      </w:tr>
    </w:tbl>
    <w:p w14:paraId="1D4D887A" w14:textId="77777777" w:rsidR="008278DC" w:rsidRDefault="008278DC" w:rsidP="00902D14"/>
    <w:p w14:paraId="12448688" w14:textId="77777777" w:rsidR="008278DC" w:rsidRDefault="008278DC"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8372C" w:rsidRPr="006F38CF" w14:paraId="3CA184F1" w14:textId="77777777" w:rsidTr="00F17A57">
        <w:trPr>
          <w:trHeight w:val="636"/>
        </w:trPr>
        <w:tc>
          <w:tcPr>
            <w:tcW w:w="2114" w:type="dxa"/>
            <w:vAlign w:val="center"/>
          </w:tcPr>
          <w:p w14:paraId="73A8453E"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07748600"/>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19755DAD" w14:textId="77777777" w:rsidR="00B8372C" w:rsidRPr="003D2102" w:rsidRDefault="00B8372C" w:rsidP="00F17A57">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46977CF4" w14:textId="06C22F07" w:rsidR="00B8372C" w:rsidRPr="003D2102" w:rsidRDefault="00D87C72" w:rsidP="00F17A57">
            <w:pPr>
              <w:jc w:val="center"/>
              <w:rPr>
                <w:rFonts w:asciiTheme="minorHAnsi" w:hAnsiTheme="minorHAnsi"/>
                <w:color w:val="000000"/>
                <w:sz w:val="24"/>
                <w:szCs w:val="24"/>
                <w:lang w:val="en-GB"/>
              </w:rPr>
            </w:pPr>
            <w:r>
              <w:rPr>
                <w:rFonts w:asciiTheme="minorHAnsi" w:hAnsiTheme="minorHAnsi"/>
                <w:b/>
                <w:sz w:val="24"/>
                <w:szCs w:val="24"/>
                <w:lang w:val="en-GB"/>
              </w:rPr>
              <w:t>R</w:t>
            </w:r>
            <w:r w:rsidR="00B8372C">
              <w:rPr>
                <w:rFonts w:asciiTheme="minorHAnsi" w:hAnsiTheme="minorHAnsi"/>
                <w:b/>
                <w:sz w:val="24"/>
                <w:szCs w:val="24"/>
                <w:lang w:val="en-GB"/>
              </w:rPr>
              <w:t>p</w:t>
            </w:r>
            <w:r>
              <w:rPr>
                <w:rFonts w:asciiTheme="minorHAnsi" w:hAnsiTheme="minorHAnsi"/>
                <w:b/>
                <w:sz w:val="24"/>
                <w:szCs w:val="24"/>
                <w:lang w:val="en-GB"/>
              </w:rPr>
              <w:t>4</w:t>
            </w:r>
            <w:r w:rsidR="00B8372C">
              <w:rPr>
                <w:rFonts w:asciiTheme="minorHAnsi" w:hAnsiTheme="minorHAnsi"/>
                <w:b/>
                <w:sz w:val="24"/>
                <w:szCs w:val="24"/>
                <w:lang w:val="en-GB"/>
              </w:rPr>
              <w:t xml:space="preserve"> a</w:t>
            </w:r>
            <w:r>
              <w:rPr>
                <w:rFonts w:asciiTheme="minorHAnsi" w:hAnsiTheme="minorHAnsi"/>
                <w:b/>
                <w:sz w:val="24"/>
                <w:szCs w:val="24"/>
                <w:lang w:val="en-GB"/>
              </w:rPr>
              <w:t>2</w:t>
            </w:r>
          </w:p>
        </w:tc>
      </w:tr>
      <w:tr w:rsidR="00B8372C" w:rsidRPr="006F38CF" w14:paraId="11CE1B24" w14:textId="77777777" w:rsidTr="00F17A57">
        <w:trPr>
          <w:trHeight w:val="493"/>
        </w:trPr>
        <w:tc>
          <w:tcPr>
            <w:tcW w:w="2114" w:type="dxa"/>
            <w:vAlign w:val="center"/>
          </w:tcPr>
          <w:p w14:paraId="1B75E566"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4EE3759" w14:textId="18F435B8" w:rsidR="00B8372C" w:rsidRPr="006F38CF" w:rsidRDefault="00D87C72" w:rsidP="00F17A57">
            <w:pPr>
              <w:rPr>
                <w:rFonts w:asciiTheme="minorHAnsi" w:hAnsiTheme="minorHAnsi"/>
                <w:szCs w:val="22"/>
                <w:lang w:val="en-GB"/>
              </w:rPr>
            </w:pPr>
            <w:r w:rsidRPr="00D87C72">
              <w:rPr>
                <w:lang w:val="sr-Latn-RS"/>
              </w:rPr>
              <w:t>Konsultacije sa lokalnim preduzetnicima</w:t>
            </w:r>
          </w:p>
        </w:tc>
      </w:tr>
      <w:tr w:rsidR="00B8372C" w:rsidRPr="006F38CF" w14:paraId="720A20FA" w14:textId="77777777" w:rsidTr="00F17A57">
        <w:trPr>
          <w:trHeight w:val="493"/>
        </w:trPr>
        <w:tc>
          <w:tcPr>
            <w:tcW w:w="2114" w:type="dxa"/>
            <w:vAlign w:val="center"/>
          </w:tcPr>
          <w:p w14:paraId="2AF3E455"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9C834EA" w14:textId="77777777" w:rsidR="00F21684" w:rsidRPr="00F21684" w:rsidRDefault="00F21684" w:rsidP="00F21684">
            <w:pPr>
              <w:rPr>
                <w:szCs w:val="22"/>
                <w:lang w:val="en-US"/>
              </w:rPr>
            </w:pPr>
            <w:r w:rsidRPr="00F21684">
              <w:rPr>
                <w:szCs w:val="22"/>
                <w:lang w:val="en-US"/>
              </w:rPr>
              <w:t>Pretpostavke:</w:t>
            </w:r>
          </w:p>
          <w:p w14:paraId="20A2D2E5" w14:textId="77777777" w:rsidR="00F21684" w:rsidRPr="00F21684" w:rsidRDefault="00F21684" w:rsidP="00F21684">
            <w:pPr>
              <w:numPr>
                <w:ilvl w:val="0"/>
                <w:numId w:val="33"/>
              </w:numPr>
              <w:rPr>
                <w:szCs w:val="22"/>
                <w:lang w:val="en-US"/>
              </w:rPr>
            </w:pPr>
            <w:r w:rsidRPr="00F21684">
              <w:rPr>
                <w:szCs w:val="22"/>
                <w:lang w:val="en-US"/>
              </w:rPr>
              <w:t>Pretpostavka je da će lokalni preduzetnici biti zainteresovani i spremni da učestvuju u konsultacijama. Očekujemo da će postojati dovoljan broj preduzetnika koji će biti voljni da podele svoja iskustva i iznesu svoje perspektive.</w:t>
            </w:r>
          </w:p>
          <w:p w14:paraId="21816586" w14:textId="77777777" w:rsidR="00F21684" w:rsidRPr="00F21684" w:rsidRDefault="00F21684" w:rsidP="00F21684">
            <w:pPr>
              <w:numPr>
                <w:ilvl w:val="0"/>
                <w:numId w:val="33"/>
              </w:numPr>
              <w:rPr>
                <w:szCs w:val="22"/>
                <w:lang w:val="en-US"/>
              </w:rPr>
            </w:pPr>
            <w:r w:rsidRPr="00F21684">
              <w:rPr>
                <w:szCs w:val="22"/>
                <w:lang w:val="en-US"/>
              </w:rPr>
              <w:t xml:space="preserve">Pretpostavka je da će konsultacije sa lokalnim preduzetnicima pružiti relevantne informacije i uvide o njihovim potrebama, izazovima i mogućnostima. </w:t>
            </w:r>
            <w:r w:rsidRPr="00F21684">
              <w:rPr>
                <w:szCs w:val="22"/>
                <w:lang w:val="en-US"/>
              </w:rPr>
              <w:lastRenderedPageBreak/>
              <w:t>Očekujemo da će ove konsultacije biti korisne za dalje planiranje projektnih aktivnosti.</w:t>
            </w:r>
          </w:p>
          <w:p w14:paraId="7C208058" w14:textId="77777777" w:rsidR="00F21684" w:rsidRPr="00F21684" w:rsidRDefault="00F21684" w:rsidP="00F21684">
            <w:pPr>
              <w:rPr>
                <w:szCs w:val="22"/>
                <w:lang w:val="en-US"/>
              </w:rPr>
            </w:pPr>
            <w:r w:rsidRPr="00F21684">
              <w:rPr>
                <w:szCs w:val="22"/>
                <w:lang w:val="en-US"/>
              </w:rPr>
              <w:t>Rizici:</w:t>
            </w:r>
          </w:p>
          <w:p w14:paraId="05E8B8CB" w14:textId="77777777" w:rsidR="00F21684" w:rsidRPr="00F21684" w:rsidRDefault="00F21684" w:rsidP="00F21684">
            <w:pPr>
              <w:numPr>
                <w:ilvl w:val="0"/>
                <w:numId w:val="34"/>
              </w:numPr>
              <w:rPr>
                <w:szCs w:val="22"/>
                <w:lang w:val="en-US"/>
              </w:rPr>
            </w:pPr>
            <w:r w:rsidRPr="00F21684">
              <w:rPr>
                <w:szCs w:val="22"/>
                <w:lang w:val="en-US"/>
              </w:rPr>
              <w:t>Rizik je da lokalni preduzetnici mogu biti prezauzeti ili nedostupni za učešće u konsultacijama. Mogu postojati vremenska ograničenja ili konflikti rasporeda koji otežavaju angažovanje preduzetnika u ovom procesu.</w:t>
            </w:r>
          </w:p>
          <w:p w14:paraId="4C05EAEF" w14:textId="77777777" w:rsidR="00F21684" w:rsidRPr="00F21684" w:rsidRDefault="00F21684" w:rsidP="00F21684">
            <w:pPr>
              <w:numPr>
                <w:ilvl w:val="0"/>
                <w:numId w:val="34"/>
              </w:numPr>
              <w:rPr>
                <w:szCs w:val="22"/>
                <w:lang w:val="en-US"/>
              </w:rPr>
            </w:pPr>
            <w:r w:rsidRPr="00F21684">
              <w:rPr>
                <w:szCs w:val="22"/>
                <w:lang w:val="en-US"/>
              </w:rPr>
              <w:t>Rizik je da informacije dobijene kroz konsultacije mogu biti subjektivne ili ne potpuno reprezentativne za širi spektar preduzetnika. Mogu postojati razlike u stavovima, interesima i prioritetima među preduzetnicima, što može uticati na validnost rezultata konsultacija.</w:t>
            </w:r>
          </w:p>
          <w:p w14:paraId="1A12AC97" w14:textId="77777777" w:rsidR="00F21684" w:rsidRPr="00F21684" w:rsidRDefault="00F21684" w:rsidP="00F21684">
            <w:pPr>
              <w:numPr>
                <w:ilvl w:val="0"/>
                <w:numId w:val="34"/>
              </w:numPr>
              <w:rPr>
                <w:szCs w:val="22"/>
                <w:lang w:val="en-US"/>
              </w:rPr>
            </w:pPr>
            <w:r w:rsidRPr="00F21684">
              <w:rPr>
                <w:szCs w:val="22"/>
                <w:lang w:val="en-US"/>
              </w:rPr>
              <w:t>Rizik je da nedostatak poverenja i otvorenosti među lokalnim preduzetnicima može otežati slobodnu razmenu informacija i iskustava tokom konsultacija. Nepostojanje dobre komunikacije i saradnje može uticati na kvalitet i korisnost konsultacija.</w:t>
            </w:r>
          </w:p>
          <w:p w14:paraId="5973E78F" w14:textId="77777777" w:rsidR="00F21684" w:rsidRPr="00F21684" w:rsidRDefault="00F21684" w:rsidP="00F21684">
            <w:pPr>
              <w:rPr>
                <w:szCs w:val="22"/>
                <w:lang w:val="en-US"/>
              </w:rPr>
            </w:pPr>
            <w:r w:rsidRPr="00F21684">
              <w:rPr>
                <w:szCs w:val="22"/>
                <w:lang w:val="en-US"/>
              </w:rPr>
              <w:t>Važno je prepoznati ove pretpostavke i rizike kako bismo adekvatno planirali i upravljali aktivnostima konsultacija sa lokalnim preduzetnicima. Mere za umanjivanje rizika mogu uključivati dodatne napore u komunikaciji i angažovanju preduzetnika, pažljiv izbor učesnika i primenu metodologija koje podstiču otvorenost i uključivanje svih relevantnih aktera.</w:t>
            </w:r>
          </w:p>
          <w:p w14:paraId="09CF555A" w14:textId="77777777" w:rsidR="00B8372C" w:rsidRPr="006F38CF" w:rsidRDefault="00B8372C" w:rsidP="00F21684">
            <w:pPr>
              <w:rPr>
                <w:rFonts w:asciiTheme="minorHAnsi" w:hAnsiTheme="minorHAnsi"/>
                <w:szCs w:val="22"/>
                <w:lang w:val="en-GB"/>
              </w:rPr>
            </w:pPr>
          </w:p>
        </w:tc>
      </w:tr>
      <w:tr w:rsidR="00B8372C" w:rsidRPr="006F38CF" w14:paraId="5CF6EC1D" w14:textId="77777777" w:rsidTr="00F17A57">
        <w:trPr>
          <w:trHeight w:val="493"/>
        </w:trPr>
        <w:tc>
          <w:tcPr>
            <w:tcW w:w="2114" w:type="dxa"/>
            <w:vAlign w:val="center"/>
          </w:tcPr>
          <w:p w14:paraId="09A01B5F" w14:textId="77777777" w:rsidR="00B8372C" w:rsidRPr="006F38CF" w:rsidRDefault="00B8372C" w:rsidP="00F17A57">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14:paraId="5E46CB6D" w14:textId="79CF44E0" w:rsidR="00B8372C" w:rsidRPr="006F38CF" w:rsidRDefault="00D87C72" w:rsidP="00F17A57">
            <w:pPr>
              <w:rPr>
                <w:rFonts w:asciiTheme="minorHAnsi" w:hAnsiTheme="minorHAnsi"/>
                <w:szCs w:val="22"/>
                <w:lang w:val="en-GB"/>
              </w:rPr>
            </w:pPr>
            <w:r w:rsidRPr="00D87C72">
              <w:rPr>
                <w:rFonts w:asciiTheme="minorHAnsi" w:hAnsiTheme="minorHAnsi"/>
                <w:szCs w:val="22"/>
                <w:lang w:val="en-GB"/>
              </w:rPr>
              <w:t>Konsultacije sa lokalnim preduzetnicima u turističkom sektoru predstavljaju ključnu aktivnost za razumevanje njihovih potreba, izazova i mogućnosti. Kroz ove konsultacije, želimo uspostaviti direktan dijalog sa lokalnim preduzetnicima kako bismo dobili uvid u njihove perspektive i saznali kako možemo podržati njihovo poslovanje.</w:t>
            </w:r>
          </w:p>
        </w:tc>
      </w:tr>
      <w:tr w:rsidR="00B8372C" w:rsidRPr="006F38CF" w14:paraId="6F38A848" w14:textId="77777777" w:rsidTr="00F17A57">
        <w:trPr>
          <w:trHeight w:val="493"/>
        </w:trPr>
        <w:tc>
          <w:tcPr>
            <w:tcW w:w="2114" w:type="dxa"/>
            <w:vAlign w:val="center"/>
          </w:tcPr>
          <w:p w14:paraId="07CCF45F"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E0DAED0" w14:textId="77777777" w:rsidR="00D87C72" w:rsidRPr="00D87C72" w:rsidRDefault="00D87C72" w:rsidP="00D87C72">
            <w:pPr>
              <w:rPr>
                <w:szCs w:val="22"/>
              </w:rPr>
            </w:pPr>
            <w:r w:rsidRPr="00D87C72">
              <w:rPr>
                <w:szCs w:val="22"/>
              </w:rPr>
              <w:t>2.1.</w:t>
            </w:r>
            <w:r w:rsidRPr="00D87C72">
              <w:rPr>
                <w:szCs w:val="22"/>
              </w:rPr>
              <w:tab/>
              <w:t>Organizovanje konsultacija sa lokalnim preduzetnicima u turističkom sektoru</w:t>
            </w:r>
          </w:p>
          <w:p w14:paraId="2DF82A05" w14:textId="77777777" w:rsidR="00D87C72" w:rsidRPr="00D87C72" w:rsidRDefault="00D87C72" w:rsidP="00D87C72">
            <w:pPr>
              <w:rPr>
                <w:szCs w:val="22"/>
              </w:rPr>
            </w:pPr>
            <w:r w:rsidRPr="00D87C72">
              <w:rPr>
                <w:szCs w:val="22"/>
              </w:rPr>
              <w:t>2.1.1.</w:t>
            </w:r>
            <w:r w:rsidRPr="00D87C72">
              <w:rPr>
                <w:szCs w:val="22"/>
              </w:rPr>
              <w:tab/>
              <w:t xml:space="preserve">  Identifikacija lokalnih preduzetnika za učešće u konsultacijama</w:t>
            </w:r>
          </w:p>
          <w:p w14:paraId="2470CE18" w14:textId="77777777" w:rsidR="00D87C72" w:rsidRPr="00D87C72" w:rsidRDefault="00D87C72" w:rsidP="00D87C72">
            <w:pPr>
              <w:rPr>
                <w:szCs w:val="22"/>
              </w:rPr>
            </w:pPr>
            <w:r w:rsidRPr="00D87C72">
              <w:rPr>
                <w:szCs w:val="22"/>
              </w:rPr>
              <w:t>2.1.2.</w:t>
            </w:r>
            <w:r w:rsidRPr="00D87C72">
              <w:rPr>
                <w:szCs w:val="22"/>
              </w:rPr>
              <w:tab/>
              <w:t xml:space="preserve">  Priprema pitanja i tema za diskusiju na konsultacijama</w:t>
            </w:r>
          </w:p>
          <w:p w14:paraId="169F451D" w14:textId="77777777" w:rsidR="00D87C72" w:rsidRPr="00D87C72" w:rsidRDefault="00D87C72" w:rsidP="00D87C72">
            <w:pPr>
              <w:rPr>
                <w:szCs w:val="22"/>
              </w:rPr>
            </w:pPr>
            <w:r w:rsidRPr="00D87C72">
              <w:rPr>
                <w:szCs w:val="22"/>
              </w:rPr>
              <w:t>2.2.</w:t>
            </w:r>
            <w:r w:rsidRPr="00D87C72">
              <w:rPr>
                <w:szCs w:val="22"/>
              </w:rPr>
              <w:tab/>
              <w:t>Radionice sa lokalnim preduzetnicima za razumevanje njihovih potreba, izazova i mogućnosti</w:t>
            </w:r>
          </w:p>
          <w:p w14:paraId="772B2D91" w14:textId="77777777" w:rsidR="00D87C72" w:rsidRPr="00D87C72" w:rsidRDefault="00D87C72" w:rsidP="00D87C72">
            <w:pPr>
              <w:rPr>
                <w:szCs w:val="22"/>
              </w:rPr>
            </w:pPr>
            <w:r w:rsidRPr="00D87C72">
              <w:rPr>
                <w:szCs w:val="22"/>
              </w:rPr>
              <w:t>2.2.1.</w:t>
            </w:r>
            <w:r w:rsidRPr="00D87C72">
              <w:rPr>
                <w:szCs w:val="22"/>
              </w:rPr>
              <w:tab/>
              <w:t xml:space="preserve">  Definisanje tematskih oblasti radionica (npr. održivi razvoj, kulturno nasleđe)</w:t>
            </w:r>
          </w:p>
          <w:p w14:paraId="5CC7A033" w14:textId="4E80112E" w:rsidR="00D87C72" w:rsidRPr="006F38CF" w:rsidRDefault="00D87C72" w:rsidP="00D87C72">
            <w:pPr>
              <w:rPr>
                <w:rFonts w:asciiTheme="minorHAnsi" w:hAnsiTheme="minorHAnsi"/>
                <w:szCs w:val="22"/>
                <w:lang w:val="en-GB"/>
              </w:rPr>
            </w:pPr>
            <w:r w:rsidRPr="00D87C72">
              <w:rPr>
                <w:szCs w:val="22"/>
              </w:rPr>
              <w:t>2.2.2.</w:t>
            </w:r>
            <w:r w:rsidRPr="00D87C72">
              <w:rPr>
                <w:szCs w:val="22"/>
              </w:rPr>
              <w:tab/>
              <w:t xml:space="preserve">  Priprema materijala i resursa za radionice</w:t>
            </w:r>
          </w:p>
          <w:p w14:paraId="7A0D6716" w14:textId="011415E2" w:rsidR="00B8372C" w:rsidRPr="006F38CF" w:rsidRDefault="00B8372C" w:rsidP="00F17A57">
            <w:pPr>
              <w:rPr>
                <w:rFonts w:asciiTheme="minorHAnsi" w:hAnsiTheme="minorHAnsi"/>
                <w:szCs w:val="22"/>
                <w:lang w:val="en-GB"/>
              </w:rPr>
            </w:pPr>
          </w:p>
        </w:tc>
      </w:tr>
      <w:tr w:rsidR="00B8372C" w:rsidRPr="006F38CF" w14:paraId="6D41BEDA" w14:textId="77777777" w:rsidTr="00F17A57">
        <w:trPr>
          <w:trHeight w:val="493"/>
        </w:trPr>
        <w:tc>
          <w:tcPr>
            <w:tcW w:w="2114" w:type="dxa"/>
            <w:vAlign w:val="center"/>
          </w:tcPr>
          <w:p w14:paraId="6B9CC492"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782DFCF6" w14:textId="529825B9" w:rsidR="00B8372C" w:rsidRPr="006F38CF" w:rsidRDefault="00B8372C" w:rsidP="00F17A57">
            <w:pPr>
              <w:rPr>
                <w:rFonts w:asciiTheme="minorHAnsi" w:hAnsiTheme="minorHAnsi"/>
                <w:szCs w:val="22"/>
                <w:lang w:val="en-GB"/>
              </w:rPr>
            </w:pPr>
            <w:r>
              <w:rPr>
                <w:rFonts w:asciiTheme="minorHAnsi" w:hAnsiTheme="minorHAnsi"/>
                <w:szCs w:val="22"/>
                <w:lang w:val="en-GB"/>
              </w:rPr>
              <w:t>M</w:t>
            </w:r>
            <w:r w:rsidR="00D87C72">
              <w:rPr>
                <w:rFonts w:asciiTheme="minorHAnsi" w:hAnsiTheme="minorHAnsi"/>
                <w:szCs w:val="22"/>
                <w:lang w:val="en-GB"/>
              </w:rPr>
              <w:t>5</w:t>
            </w:r>
          </w:p>
        </w:tc>
        <w:tc>
          <w:tcPr>
            <w:tcW w:w="2556" w:type="dxa"/>
            <w:vAlign w:val="center"/>
          </w:tcPr>
          <w:p w14:paraId="174E672D"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 xml:space="preserve">Estimated End Date </w:t>
            </w:r>
          </w:p>
          <w:p w14:paraId="35D8DBED" w14:textId="77777777" w:rsidR="00B8372C" w:rsidRPr="006F38CF" w:rsidRDefault="00B8372C" w:rsidP="00F17A57">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79DDE0" w14:textId="3A972259" w:rsidR="00B8372C" w:rsidRPr="006F38CF" w:rsidRDefault="00B8372C" w:rsidP="00F17A57">
            <w:pPr>
              <w:rPr>
                <w:rFonts w:asciiTheme="minorHAnsi" w:hAnsiTheme="minorHAnsi"/>
                <w:szCs w:val="22"/>
                <w:lang w:val="en-GB"/>
              </w:rPr>
            </w:pPr>
            <w:r>
              <w:rPr>
                <w:rFonts w:asciiTheme="minorHAnsi" w:hAnsiTheme="minorHAnsi"/>
                <w:szCs w:val="22"/>
                <w:lang w:val="en-GB"/>
              </w:rPr>
              <w:t>M</w:t>
            </w:r>
            <w:r w:rsidR="00D87C72">
              <w:rPr>
                <w:rFonts w:asciiTheme="minorHAnsi" w:hAnsiTheme="minorHAnsi"/>
                <w:szCs w:val="22"/>
                <w:lang w:val="en-GB"/>
              </w:rPr>
              <w:t>7</w:t>
            </w:r>
          </w:p>
        </w:tc>
      </w:tr>
      <w:tr w:rsidR="00B8372C" w:rsidRPr="006F38CF" w14:paraId="3EEA3578" w14:textId="77777777" w:rsidTr="00F17A57">
        <w:trPr>
          <w:trHeight w:val="493"/>
        </w:trPr>
        <w:tc>
          <w:tcPr>
            <w:tcW w:w="2114" w:type="dxa"/>
            <w:vAlign w:val="center"/>
          </w:tcPr>
          <w:p w14:paraId="0E43A14B"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538F6388" w14:textId="77777777" w:rsidR="00B8372C" w:rsidRPr="00EC5993" w:rsidRDefault="00B8372C" w:rsidP="00F17A57">
            <w:pPr>
              <w:rPr>
                <w:rFonts w:asciiTheme="minorHAnsi" w:hAnsiTheme="minorHAnsi"/>
                <w:szCs w:val="22"/>
                <w:lang w:val="en-GB"/>
              </w:rPr>
            </w:pPr>
            <w:r>
              <w:rPr>
                <w:rFonts w:asciiTheme="minorHAnsi" w:hAnsiTheme="minorHAnsi"/>
                <w:szCs w:val="22"/>
                <w:lang w:val="en-GB"/>
              </w:rPr>
              <w:t xml:space="preserve">KakoGod, </w:t>
            </w:r>
            <w:r>
              <w:rPr>
                <w:rFonts w:asciiTheme="minorHAnsi" w:hAnsiTheme="minorHAnsi"/>
                <w:b/>
                <w:bCs/>
                <w:szCs w:val="22"/>
                <w:lang w:val="en-GB"/>
              </w:rPr>
              <w:t>Novi Pazar</w:t>
            </w:r>
          </w:p>
        </w:tc>
      </w:tr>
      <w:tr w:rsidR="00B8372C" w:rsidRPr="006F38CF" w14:paraId="6811FA74" w14:textId="77777777" w:rsidTr="00F17A57">
        <w:trPr>
          <w:trHeight w:val="493"/>
        </w:trPr>
        <w:tc>
          <w:tcPr>
            <w:tcW w:w="2114" w:type="dxa"/>
            <w:vAlign w:val="center"/>
          </w:tcPr>
          <w:p w14:paraId="3A120700"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60A34CA3" w14:textId="77777777" w:rsidR="00B8372C" w:rsidRPr="00903E52" w:rsidRDefault="00B8372C" w:rsidP="00F17A57">
            <w:pPr>
              <w:rPr>
                <w:rFonts w:asciiTheme="minorHAnsi" w:eastAsiaTheme="minorHAnsi" w:hAnsiTheme="minorHAnsi" w:cstheme="minorBidi"/>
                <w:sz w:val="18"/>
                <w:szCs w:val="18"/>
              </w:rPr>
            </w:pPr>
            <w:r>
              <w:rPr>
                <w:sz w:val="18"/>
                <w:szCs w:val="18"/>
                <w:lang w:val="en-US"/>
              </w:rPr>
              <w:t>BNV (Bošnjačko nacionalno vijeće)</w:t>
            </w:r>
            <w:r>
              <w:rPr>
                <w:rFonts w:asciiTheme="minorHAnsi" w:eastAsiaTheme="minorHAnsi" w:hAnsiTheme="minorHAnsi" w:cstheme="minorBidi"/>
                <w:sz w:val="18"/>
                <w:szCs w:val="18"/>
              </w:rPr>
              <w:t xml:space="preserve">, </w:t>
            </w:r>
            <w:r>
              <w:rPr>
                <w:rFonts w:asciiTheme="minorHAnsi" w:eastAsiaTheme="minorHAnsi" w:hAnsiTheme="minorHAnsi" w:cstheme="minorBidi"/>
                <w:b/>
                <w:bCs/>
                <w:sz w:val="18"/>
                <w:szCs w:val="18"/>
              </w:rPr>
              <w:t>Novi Pazar</w:t>
            </w:r>
          </w:p>
          <w:p w14:paraId="73BFE78C" w14:textId="77777777" w:rsidR="00B8372C" w:rsidRDefault="00B8372C" w:rsidP="00F17A57">
            <w:pPr>
              <w:rPr>
                <w:b/>
                <w:bCs/>
                <w:sz w:val="18"/>
                <w:szCs w:val="18"/>
              </w:rPr>
            </w:pPr>
            <w:r w:rsidRPr="00D83A6D">
              <w:rPr>
                <w:sz w:val="18"/>
                <w:szCs w:val="18"/>
              </w:rPr>
              <w:t>Zavod za zaštitu spomenika</w:t>
            </w:r>
            <w:r>
              <w:rPr>
                <w:sz w:val="18"/>
                <w:szCs w:val="18"/>
              </w:rPr>
              <w:t xml:space="preserve"> kulture Novog Pazara</w:t>
            </w:r>
            <w:r>
              <w:rPr>
                <w:b/>
                <w:bCs/>
                <w:sz w:val="18"/>
                <w:szCs w:val="18"/>
              </w:rPr>
              <w:t>, Novi Pazar</w:t>
            </w:r>
          </w:p>
          <w:p w14:paraId="2422DA00" w14:textId="77777777" w:rsidR="00B8372C" w:rsidRPr="00903E52" w:rsidRDefault="00B8372C" w:rsidP="00F17A57">
            <w:pPr>
              <w:rPr>
                <w:rFonts w:asciiTheme="minorHAnsi" w:eastAsiaTheme="minorHAnsi" w:hAnsiTheme="minorHAnsi" w:cstheme="minorBidi"/>
                <w:sz w:val="18"/>
                <w:szCs w:val="18"/>
                <w:lang w:val="en-US"/>
              </w:rPr>
            </w:pPr>
            <w:r>
              <w:rPr>
                <w:sz w:val="18"/>
                <w:szCs w:val="18"/>
              </w:rPr>
              <w:t xml:space="preserve">UNESCO, </w:t>
            </w:r>
            <w:r>
              <w:rPr>
                <w:b/>
                <w:bCs/>
                <w:sz w:val="18"/>
                <w:szCs w:val="18"/>
              </w:rPr>
              <w:t>Francuska</w:t>
            </w:r>
          </w:p>
        </w:tc>
      </w:tr>
      <w:tr w:rsidR="00B8372C" w:rsidRPr="006F38CF" w14:paraId="2DF33D7D" w14:textId="77777777" w:rsidTr="00F17A57">
        <w:trPr>
          <w:trHeight w:val="493"/>
        </w:trPr>
        <w:tc>
          <w:tcPr>
            <w:tcW w:w="2114" w:type="dxa"/>
            <w:vAlign w:val="center"/>
          </w:tcPr>
          <w:p w14:paraId="14C226C9"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Costs</w:t>
            </w:r>
          </w:p>
          <w:p w14:paraId="77569D0C" w14:textId="77777777" w:rsidR="00B8372C" w:rsidRPr="006F38CF" w:rsidRDefault="00B8372C" w:rsidP="00F17A57">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84A8081" w14:textId="77777777" w:rsidR="004C4398" w:rsidRPr="004C4398" w:rsidRDefault="004C4398" w:rsidP="004C4398">
            <w:pPr>
              <w:numPr>
                <w:ilvl w:val="0"/>
                <w:numId w:val="35"/>
              </w:numPr>
              <w:rPr>
                <w:szCs w:val="22"/>
                <w:lang w:val="en-US"/>
              </w:rPr>
            </w:pPr>
            <w:r w:rsidRPr="004C4398">
              <w:rPr>
                <w:szCs w:val="22"/>
                <w:lang w:val="en-US"/>
              </w:rPr>
              <w:t>Putovanja: Mogu biti potrebna putovanja tima ili predstavnika projekta kako bi se organizovale konsultacije sa lokalnim preduzetnicima. Ovo može uključivati troškove prevoza, smeštaja, hrane i drugih povezanih troškova. Putovanja su neophodna kako bi se uspostavio direktni kontakt sa preduzetnicima, organizovala sastanci i radionice, te omogućilo lično učešće u procesu konsultacija.</w:t>
            </w:r>
          </w:p>
          <w:p w14:paraId="5D30DB95" w14:textId="77777777" w:rsidR="004C4398" w:rsidRPr="004C4398" w:rsidRDefault="004C4398" w:rsidP="004C4398">
            <w:pPr>
              <w:numPr>
                <w:ilvl w:val="0"/>
                <w:numId w:val="35"/>
              </w:numPr>
              <w:rPr>
                <w:szCs w:val="22"/>
                <w:lang w:val="en-US"/>
              </w:rPr>
            </w:pPr>
            <w:r w:rsidRPr="004C4398">
              <w:rPr>
                <w:szCs w:val="22"/>
                <w:lang w:val="en-US"/>
              </w:rPr>
              <w:t>Oprema: Za konsultacije sa lokalnim preduzetnicima mogu biti potrebna određena sredstva i oprema. Na primer, može biti neophodna audiovizuelna oprema za prezentacije ili demonstracije tokom sastanaka i radionica. Takođe, mogu biti potrebni materijali za radionice, kao što su flipchart tabele, markeri, pisani materijali, itd. Oprema je neophodna kako bi se obezbedila adekvatna komunikacija i interakcija sa lokalnim preduzetnicima tokom konsultacija.</w:t>
            </w:r>
          </w:p>
          <w:p w14:paraId="3664D3BF" w14:textId="77777777" w:rsidR="004C4398" w:rsidRPr="004C4398" w:rsidRDefault="004C4398" w:rsidP="004C4398">
            <w:pPr>
              <w:numPr>
                <w:ilvl w:val="0"/>
                <w:numId w:val="35"/>
              </w:numPr>
              <w:rPr>
                <w:szCs w:val="22"/>
                <w:lang w:val="en-US"/>
              </w:rPr>
            </w:pPr>
            <w:r w:rsidRPr="004C4398">
              <w:rPr>
                <w:szCs w:val="22"/>
                <w:lang w:val="en-US"/>
              </w:rPr>
              <w:t>Subugovaranje: U nekim slučajevima, može biti potrebno angažovanje eksternih stručnjaka ili konsultanata za podršku u organizaciji i vođenju konsultacija sa lokalnim preduzetnicima. To može biti potrebno ako partneri nemaju dovoljno internih resursa, specifične stručnosti ili iskustva za sprovođenje efikasnih konsultacija. Subugovaranje je neophodno kako bi se obezbedila stručna podrška i ostvarili kvalitetni rezultati u procesu konsultacija.</w:t>
            </w:r>
          </w:p>
          <w:p w14:paraId="495DC8F5" w14:textId="23114119" w:rsidR="00B8372C" w:rsidRPr="004C4398" w:rsidRDefault="00B8372C" w:rsidP="004C4398">
            <w:pPr>
              <w:rPr>
                <w:szCs w:val="22"/>
                <w:lang w:val="en-GB"/>
              </w:rPr>
            </w:pPr>
          </w:p>
        </w:tc>
      </w:tr>
    </w:tbl>
    <w:p w14:paraId="28D5E971" w14:textId="77777777" w:rsidR="00B8372C" w:rsidRDefault="00B8372C" w:rsidP="00902D14"/>
    <w:p w14:paraId="2831B93E" w14:textId="77777777" w:rsidR="00B8372C" w:rsidRDefault="00B8372C" w:rsidP="00902D14"/>
    <w:p w14:paraId="686CE583" w14:textId="77777777" w:rsidR="00B8372C" w:rsidRDefault="00B8372C" w:rsidP="00902D14"/>
    <w:p w14:paraId="7B82A7E8" w14:textId="77777777" w:rsidR="00B8372C" w:rsidRDefault="00B8372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8372C" w:rsidRPr="006F38CF" w14:paraId="55DBA421" w14:textId="77777777" w:rsidTr="00F17A57">
        <w:tc>
          <w:tcPr>
            <w:tcW w:w="2127" w:type="dxa"/>
            <w:vMerge w:val="restart"/>
            <w:vAlign w:val="center"/>
          </w:tcPr>
          <w:p w14:paraId="40B0D319"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Expected Deliverable/Results/</w:t>
            </w:r>
          </w:p>
          <w:p w14:paraId="5A9F4337" w14:textId="77777777" w:rsidR="00B8372C" w:rsidRPr="006F38CF" w:rsidRDefault="00B8372C"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E28CB8" w14:textId="77777777" w:rsidR="00B8372C" w:rsidRPr="006F38CF" w:rsidRDefault="00B8372C"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03D2C5C" w14:textId="7CA9A173" w:rsidR="00B8372C" w:rsidRPr="00CD773F" w:rsidRDefault="00B8372C" w:rsidP="00F17A57">
            <w:pPr>
              <w:ind w:left="187" w:hanging="187"/>
              <w:jc w:val="right"/>
              <w:rPr>
                <w:rFonts w:asciiTheme="minorHAnsi" w:hAnsiTheme="minorHAnsi"/>
                <w:b/>
                <w:sz w:val="24"/>
                <w:lang w:val="en-GB"/>
              </w:rPr>
            </w:pPr>
            <w:r>
              <w:rPr>
                <w:rFonts w:asciiTheme="minorHAnsi" w:hAnsiTheme="minorHAnsi"/>
                <w:b/>
                <w:sz w:val="24"/>
                <w:lang w:val="en-GB"/>
              </w:rPr>
              <w:t>Rp4 a2.1.1</w:t>
            </w:r>
          </w:p>
        </w:tc>
      </w:tr>
      <w:tr w:rsidR="00B8372C" w:rsidRPr="006F38CF" w14:paraId="166BF862" w14:textId="77777777" w:rsidTr="00F17A57">
        <w:tc>
          <w:tcPr>
            <w:tcW w:w="2127" w:type="dxa"/>
            <w:vMerge/>
            <w:vAlign w:val="center"/>
          </w:tcPr>
          <w:p w14:paraId="6634769A" w14:textId="77777777" w:rsidR="00B8372C" w:rsidRPr="006F38CF" w:rsidRDefault="00B8372C" w:rsidP="00F17A57">
            <w:pPr>
              <w:rPr>
                <w:rFonts w:asciiTheme="minorHAnsi" w:hAnsiTheme="minorHAnsi"/>
                <w:lang w:val="en-GB"/>
              </w:rPr>
            </w:pPr>
          </w:p>
        </w:tc>
        <w:tc>
          <w:tcPr>
            <w:tcW w:w="1984" w:type="dxa"/>
            <w:vAlign w:val="center"/>
          </w:tcPr>
          <w:p w14:paraId="05B6F260" w14:textId="77777777" w:rsidR="00B8372C" w:rsidRPr="006F38CF" w:rsidRDefault="00B8372C"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67D0D16" w14:textId="48872B95" w:rsidR="00B8372C" w:rsidRPr="00671929" w:rsidRDefault="00D87C72" w:rsidP="00F17A57">
            <w:pPr>
              <w:rPr>
                <w:szCs w:val="22"/>
              </w:rPr>
            </w:pPr>
            <w:r w:rsidRPr="00D87C72">
              <w:rPr>
                <w:sz w:val="16"/>
                <w:szCs w:val="16"/>
                <w:lang w:val="sr-Latn-RS"/>
              </w:rPr>
              <w:t>Identifikacija lokalnih preduzetnika za učešće u konsultacijama</w:t>
            </w:r>
          </w:p>
        </w:tc>
      </w:tr>
      <w:tr w:rsidR="00B8372C" w:rsidRPr="006F38CF" w14:paraId="10C9D8BE" w14:textId="77777777" w:rsidTr="00F17A57">
        <w:trPr>
          <w:trHeight w:val="472"/>
        </w:trPr>
        <w:tc>
          <w:tcPr>
            <w:tcW w:w="2127" w:type="dxa"/>
            <w:vMerge/>
            <w:vAlign w:val="center"/>
          </w:tcPr>
          <w:p w14:paraId="472496F3" w14:textId="77777777" w:rsidR="00B8372C" w:rsidRPr="006F38CF" w:rsidRDefault="00B8372C" w:rsidP="00F17A57">
            <w:pPr>
              <w:rPr>
                <w:rFonts w:asciiTheme="minorHAnsi" w:hAnsiTheme="minorHAnsi"/>
                <w:lang w:val="en-GB"/>
              </w:rPr>
            </w:pPr>
          </w:p>
        </w:tc>
        <w:tc>
          <w:tcPr>
            <w:tcW w:w="1984" w:type="dxa"/>
            <w:vAlign w:val="center"/>
          </w:tcPr>
          <w:p w14:paraId="61BFCFD4" w14:textId="77777777" w:rsidR="00B8372C" w:rsidRPr="006F38CF" w:rsidRDefault="00B8372C"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694D2E8" w14:textId="77777777" w:rsidR="00B8372C" w:rsidRPr="006F38CF" w:rsidRDefault="00000000" w:rsidP="00F17A57">
            <w:pPr>
              <w:rPr>
                <w:rFonts w:asciiTheme="minorHAnsi" w:hAnsiTheme="minorHAnsi"/>
                <w:color w:val="000000"/>
                <w:lang w:val="en-GB"/>
              </w:rPr>
            </w:pPr>
            <w:sdt>
              <w:sdtPr>
                <w:rPr>
                  <w:color w:val="000000"/>
                </w:rPr>
                <w:id w:val="-639418392"/>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Teaching material</w:t>
            </w:r>
          </w:p>
          <w:p w14:paraId="666BCE6B" w14:textId="77777777" w:rsidR="00B8372C" w:rsidRPr="006F38CF" w:rsidRDefault="00000000" w:rsidP="00F17A57">
            <w:pPr>
              <w:rPr>
                <w:rFonts w:asciiTheme="minorHAnsi" w:hAnsiTheme="minorHAnsi"/>
                <w:color w:val="000000"/>
                <w:lang w:val="en-GB"/>
              </w:rPr>
            </w:pPr>
            <w:sdt>
              <w:sdtPr>
                <w:rPr>
                  <w:color w:val="000000"/>
                </w:rPr>
                <w:id w:val="-393585306"/>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Learning material</w:t>
            </w:r>
          </w:p>
          <w:p w14:paraId="50DACB4B" w14:textId="77777777" w:rsidR="00B8372C" w:rsidRPr="006F38CF" w:rsidRDefault="00000000" w:rsidP="00F17A57">
            <w:pPr>
              <w:rPr>
                <w:rFonts w:asciiTheme="minorHAnsi" w:hAnsiTheme="minorHAnsi"/>
                <w:color w:val="000000"/>
                <w:lang w:val="en-GB"/>
              </w:rPr>
            </w:pPr>
            <w:sdt>
              <w:sdtPr>
                <w:rPr>
                  <w:color w:val="000000"/>
                </w:rPr>
                <w:id w:val="1578167462"/>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Training material</w:t>
            </w:r>
          </w:p>
        </w:tc>
        <w:tc>
          <w:tcPr>
            <w:tcW w:w="2764" w:type="dxa"/>
            <w:gridSpan w:val="2"/>
            <w:vAlign w:val="center"/>
          </w:tcPr>
          <w:p w14:paraId="74B5CFB7" w14:textId="6C074F65" w:rsidR="00B8372C" w:rsidRPr="006F38CF" w:rsidRDefault="00000000" w:rsidP="00F17A57">
            <w:pPr>
              <w:rPr>
                <w:rFonts w:asciiTheme="minorHAnsi" w:hAnsiTheme="minorHAnsi"/>
                <w:color w:val="000000"/>
                <w:lang w:val="en-GB"/>
              </w:rPr>
            </w:pPr>
            <w:sdt>
              <w:sdtPr>
                <w:rPr>
                  <w:color w:val="000000"/>
                </w:rPr>
                <w:id w:val="471491874"/>
                <w14:checkbox>
                  <w14:checked w14:val="1"/>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Event</w:t>
            </w:r>
          </w:p>
          <w:p w14:paraId="7DEE86A7" w14:textId="347DFE84" w:rsidR="00B8372C" w:rsidRPr="006F38CF" w:rsidRDefault="00000000" w:rsidP="00F17A57">
            <w:pPr>
              <w:rPr>
                <w:rFonts w:asciiTheme="minorHAnsi" w:hAnsiTheme="minorHAnsi"/>
                <w:color w:val="000000"/>
                <w:lang w:val="en-GB"/>
              </w:rPr>
            </w:pPr>
            <w:sdt>
              <w:sdtPr>
                <w:rPr>
                  <w:color w:val="000000"/>
                </w:rPr>
                <w:id w:val="484822688"/>
                <w14:checkbox>
                  <w14:checked w14:val="0"/>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Report </w:t>
            </w:r>
          </w:p>
          <w:p w14:paraId="42B0B984" w14:textId="77777777" w:rsidR="00B8372C" w:rsidRPr="006F38CF" w:rsidRDefault="00000000" w:rsidP="00F17A57">
            <w:pPr>
              <w:rPr>
                <w:rFonts w:asciiTheme="minorHAnsi" w:hAnsiTheme="minorHAnsi"/>
                <w:color w:val="000000"/>
                <w:lang w:val="en-GB"/>
              </w:rPr>
            </w:pPr>
            <w:sdt>
              <w:sdtPr>
                <w:rPr>
                  <w:color w:val="000000"/>
                </w:rPr>
                <w:id w:val="696121117"/>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Service/Product </w:t>
            </w:r>
          </w:p>
        </w:tc>
      </w:tr>
      <w:tr w:rsidR="00B8372C" w:rsidRPr="006F38CF" w14:paraId="7DBE372B" w14:textId="77777777" w:rsidTr="00F17A57">
        <w:tc>
          <w:tcPr>
            <w:tcW w:w="2127" w:type="dxa"/>
            <w:vMerge/>
            <w:vAlign w:val="center"/>
          </w:tcPr>
          <w:p w14:paraId="2A8CB80F" w14:textId="77777777" w:rsidR="00B8372C" w:rsidRPr="006F38CF" w:rsidRDefault="00B8372C" w:rsidP="00F17A57">
            <w:pPr>
              <w:rPr>
                <w:rFonts w:asciiTheme="minorHAnsi" w:hAnsiTheme="minorHAnsi"/>
                <w:lang w:val="en-GB"/>
              </w:rPr>
            </w:pPr>
          </w:p>
        </w:tc>
        <w:tc>
          <w:tcPr>
            <w:tcW w:w="1984" w:type="dxa"/>
            <w:vAlign w:val="center"/>
          </w:tcPr>
          <w:p w14:paraId="737DD26A" w14:textId="77777777" w:rsidR="00B8372C" w:rsidRPr="006F38CF" w:rsidRDefault="00B8372C"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FE2AD6" w14:textId="3D120FC4" w:rsidR="00B8372C" w:rsidRPr="006F38CF" w:rsidRDefault="00F21684" w:rsidP="00F17A57">
            <w:pPr>
              <w:rPr>
                <w:rFonts w:asciiTheme="minorHAnsi" w:hAnsiTheme="minorHAnsi"/>
                <w:szCs w:val="22"/>
                <w:lang w:val="en-GB"/>
              </w:rPr>
            </w:pPr>
            <w:r w:rsidRPr="00F21684">
              <w:rPr>
                <w:rFonts w:asciiTheme="minorHAnsi" w:hAnsiTheme="minorHAnsi"/>
                <w:szCs w:val="22"/>
                <w:lang w:val="en-GB"/>
              </w:rPr>
              <w:t>U ovoj aktivnosti, pažljivo ćemo istražiti lokalnu preduzetničku scenu i identifikovati relevantne preduzetnike sa kojima ćemo organizovati konsultacije. Ovo će uključivati pregled postojećih preduzeća, kontaktiranje lokalnih turističkih udruženja i organizacija, kao i mreženje sa lokalnim preduzetnicima kako bismo izgradili saradnju i uspostavili kontakt.</w:t>
            </w:r>
          </w:p>
        </w:tc>
      </w:tr>
      <w:tr w:rsidR="00B8372C" w:rsidRPr="006F38CF" w14:paraId="6F06FB5A" w14:textId="77777777" w:rsidTr="00F17A57">
        <w:trPr>
          <w:trHeight w:val="47"/>
        </w:trPr>
        <w:tc>
          <w:tcPr>
            <w:tcW w:w="2127" w:type="dxa"/>
            <w:vMerge/>
            <w:vAlign w:val="center"/>
          </w:tcPr>
          <w:p w14:paraId="05576E40" w14:textId="77777777" w:rsidR="00B8372C" w:rsidRPr="006F38CF" w:rsidRDefault="00B8372C" w:rsidP="00F17A57">
            <w:pPr>
              <w:rPr>
                <w:rFonts w:asciiTheme="minorHAnsi" w:hAnsiTheme="minorHAnsi"/>
                <w:lang w:val="en-GB"/>
              </w:rPr>
            </w:pPr>
          </w:p>
        </w:tc>
        <w:tc>
          <w:tcPr>
            <w:tcW w:w="1984" w:type="dxa"/>
            <w:vAlign w:val="center"/>
          </w:tcPr>
          <w:p w14:paraId="062D4A05" w14:textId="77777777" w:rsidR="00B8372C" w:rsidRPr="006F38CF" w:rsidRDefault="00B8372C"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7D6135" w14:textId="2BAB749C" w:rsidR="00B8372C" w:rsidRPr="006F38CF" w:rsidRDefault="00B8372C" w:rsidP="00F17A57">
            <w:pPr>
              <w:rPr>
                <w:rFonts w:asciiTheme="minorHAnsi" w:hAnsiTheme="minorHAnsi"/>
                <w:szCs w:val="22"/>
                <w:lang w:val="en-GB"/>
              </w:rPr>
            </w:pPr>
            <w:r>
              <w:rPr>
                <w:rFonts w:asciiTheme="minorHAnsi" w:hAnsiTheme="minorHAnsi"/>
                <w:szCs w:val="22"/>
                <w:lang w:val="en-GB"/>
              </w:rPr>
              <w:t>M</w:t>
            </w:r>
            <w:r w:rsidR="00F21684">
              <w:rPr>
                <w:rFonts w:asciiTheme="minorHAnsi" w:hAnsiTheme="minorHAnsi"/>
                <w:szCs w:val="22"/>
                <w:lang w:val="en-GB"/>
              </w:rPr>
              <w:t>7</w:t>
            </w:r>
          </w:p>
        </w:tc>
      </w:tr>
      <w:tr w:rsidR="00B8372C" w:rsidRPr="006F38CF" w14:paraId="01876D83" w14:textId="77777777" w:rsidTr="00F17A57">
        <w:trPr>
          <w:trHeight w:val="404"/>
        </w:trPr>
        <w:tc>
          <w:tcPr>
            <w:tcW w:w="2127" w:type="dxa"/>
            <w:vAlign w:val="center"/>
          </w:tcPr>
          <w:p w14:paraId="79E5A85F" w14:textId="77777777" w:rsidR="00B8372C" w:rsidRPr="006F38CF" w:rsidRDefault="00B8372C" w:rsidP="00F17A57">
            <w:pPr>
              <w:rPr>
                <w:rFonts w:asciiTheme="minorHAnsi" w:hAnsiTheme="minorHAnsi"/>
                <w:lang w:val="en-GB"/>
              </w:rPr>
            </w:pPr>
          </w:p>
        </w:tc>
        <w:tc>
          <w:tcPr>
            <w:tcW w:w="1984" w:type="dxa"/>
            <w:vAlign w:val="center"/>
          </w:tcPr>
          <w:p w14:paraId="7A794E4D" w14:textId="77777777" w:rsidR="00B8372C" w:rsidRPr="006F38CF" w:rsidRDefault="00B8372C"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BDE1AD" w14:textId="77777777" w:rsidR="00B8372C" w:rsidRPr="006F38CF" w:rsidRDefault="00B8372C" w:rsidP="00F17A57">
            <w:pPr>
              <w:rPr>
                <w:rFonts w:asciiTheme="minorHAnsi" w:hAnsiTheme="minorHAnsi"/>
                <w:lang w:val="en-GB"/>
              </w:rPr>
            </w:pPr>
            <w:r>
              <w:rPr>
                <w:rFonts w:asciiTheme="minorHAnsi" w:hAnsiTheme="minorHAnsi"/>
                <w:lang w:val="en-GB"/>
              </w:rPr>
              <w:t>Srpski, engleski</w:t>
            </w:r>
          </w:p>
        </w:tc>
      </w:tr>
      <w:tr w:rsidR="00B8372C" w:rsidRPr="006F38CF" w14:paraId="194C8C87" w14:textId="77777777" w:rsidTr="00F17A57">
        <w:trPr>
          <w:trHeight w:val="482"/>
        </w:trPr>
        <w:tc>
          <w:tcPr>
            <w:tcW w:w="2127" w:type="dxa"/>
            <w:vMerge w:val="restart"/>
            <w:vAlign w:val="center"/>
          </w:tcPr>
          <w:p w14:paraId="4380EEE4" w14:textId="77777777" w:rsidR="00B8372C" w:rsidRPr="006F38CF" w:rsidRDefault="00B8372C"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459726D" w14:textId="77777777" w:rsidR="00B8372C" w:rsidRPr="006F38CF" w:rsidRDefault="00000000" w:rsidP="00F17A57">
            <w:pPr>
              <w:rPr>
                <w:rFonts w:asciiTheme="minorHAnsi" w:hAnsiTheme="minorHAnsi"/>
                <w:lang w:val="en-GB"/>
              </w:rPr>
            </w:pPr>
            <w:sdt>
              <w:sdtPr>
                <w:rPr>
                  <w:color w:val="000000"/>
                </w:rPr>
                <w:id w:val="-2126919995"/>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Teaching staff</w:t>
            </w:r>
            <w:r w:rsidR="00B8372C">
              <w:rPr>
                <w:rFonts w:asciiTheme="minorHAnsi" w:hAnsiTheme="minorHAnsi"/>
                <w:lang w:val="en-GB"/>
              </w:rPr>
              <w:t xml:space="preserve"> </w:t>
            </w:r>
          </w:p>
          <w:p w14:paraId="36879D7C" w14:textId="77777777" w:rsidR="00B8372C" w:rsidRPr="006F38CF" w:rsidRDefault="00000000" w:rsidP="00F17A57">
            <w:pPr>
              <w:rPr>
                <w:rFonts w:asciiTheme="minorHAnsi" w:hAnsiTheme="minorHAnsi"/>
                <w:lang w:val="en-GB"/>
              </w:rPr>
            </w:pPr>
            <w:sdt>
              <w:sdtPr>
                <w:rPr>
                  <w:color w:val="000000"/>
                </w:rPr>
                <w:id w:val="-663629738"/>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Students</w:t>
            </w:r>
            <w:r w:rsidR="00B8372C">
              <w:rPr>
                <w:rFonts w:asciiTheme="minorHAnsi" w:hAnsiTheme="minorHAnsi"/>
                <w:lang w:val="en-GB"/>
              </w:rPr>
              <w:t xml:space="preserve"> </w:t>
            </w:r>
          </w:p>
          <w:p w14:paraId="0BB16861" w14:textId="77777777" w:rsidR="00B8372C" w:rsidRPr="006F38CF" w:rsidRDefault="00000000" w:rsidP="00F17A57">
            <w:pPr>
              <w:rPr>
                <w:rFonts w:asciiTheme="minorHAnsi" w:hAnsiTheme="minorHAnsi"/>
                <w:lang w:val="en-GB"/>
              </w:rPr>
            </w:pPr>
            <w:sdt>
              <w:sdtPr>
                <w:rPr>
                  <w:color w:val="000000"/>
                </w:rPr>
                <w:id w:val="-742725896"/>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Trainees</w:t>
            </w:r>
            <w:r w:rsidR="00B8372C">
              <w:rPr>
                <w:rFonts w:asciiTheme="minorHAnsi" w:hAnsiTheme="minorHAnsi"/>
                <w:lang w:val="en-GB"/>
              </w:rPr>
              <w:t xml:space="preserve"> </w:t>
            </w:r>
          </w:p>
          <w:p w14:paraId="2FFE0BE9" w14:textId="77777777" w:rsidR="00B8372C" w:rsidRPr="006F38CF" w:rsidRDefault="00000000" w:rsidP="00F17A57">
            <w:pPr>
              <w:rPr>
                <w:rFonts w:asciiTheme="minorHAnsi" w:hAnsiTheme="minorHAnsi"/>
                <w:lang w:val="en-GB"/>
              </w:rPr>
            </w:pPr>
            <w:sdt>
              <w:sdtPr>
                <w:rPr>
                  <w:color w:val="000000"/>
                </w:rPr>
                <w:id w:val="842599154"/>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Administrative staff</w:t>
            </w:r>
          </w:p>
          <w:p w14:paraId="401BA5BD" w14:textId="77777777" w:rsidR="00B8372C" w:rsidRPr="006F38CF" w:rsidRDefault="00000000" w:rsidP="00F17A57">
            <w:pPr>
              <w:rPr>
                <w:rFonts w:asciiTheme="minorHAnsi" w:hAnsiTheme="minorHAnsi"/>
                <w:lang w:val="en-GB"/>
              </w:rPr>
            </w:pPr>
            <w:sdt>
              <w:sdtPr>
                <w:rPr>
                  <w:color w:val="000000"/>
                </w:rPr>
                <w:id w:val="838192211"/>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Technical staff</w:t>
            </w:r>
            <w:r w:rsidR="00B8372C">
              <w:rPr>
                <w:rFonts w:asciiTheme="minorHAnsi" w:hAnsiTheme="minorHAnsi"/>
                <w:lang w:val="en-GB"/>
              </w:rPr>
              <w:t xml:space="preserve"> </w:t>
            </w:r>
          </w:p>
          <w:p w14:paraId="7FB2110F" w14:textId="77777777" w:rsidR="00B8372C" w:rsidRPr="006F38CF" w:rsidRDefault="00000000" w:rsidP="00F17A57">
            <w:pPr>
              <w:rPr>
                <w:rFonts w:asciiTheme="minorHAnsi" w:hAnsiTheme="minorHAnsi"/>
                <w:lang w:val="en-GB"/>
              </w:rPr>
            </w:pPr>
            <w:sdt>
              <w:sdtPr>
                <w:rPr>
                  <w:color w:val="000000"/>
                </w:rPr>
                <w:id w:val="84045291"/>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Librarians</w:t>
            </w:r>
            <w:r w:rsidR="00B8372C">
              <w:rPr>
                <w:rFonts w:asciiTheme="minorHAnsi" w:hAnsiTheme="minorHAnsi"/>
                <w:lang w:val="en-GB"/>
              </w:rPr>
              <w:t xml:space="preserve"> </w:t>
            </w:r>
          </w:p>
          <w:p w14:paraId="6D455EA3" w14:textId="77777777" w:rsidR="00B8372C" w:rsidRPr="006F38CF" w:rsidRDefault="00000000" w:rsidP="00F17A57">
            <w:pPr>
              <w:rPr>
                <w:rFonts w:asciiTheme="minorHAnsi" w:hAnsiTheme="minorHAnsi"/>
                <w:lang w:val="en-GB"/>
              </w:rPr>
            </w:pPr>
            <w:sdt>
              <w:sdtPr>
                <w:rPr>
                  <w:color w:val="000000"/>
                </w:rPr>
                <w:id w:val="924542893"/>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Other</w:t>
            </w:r>
          </w:p>
        </w:tc>
      </w:tr>
      <w:tr w:rsidR="00B8372C" w:rsidRPr="006F38CF" w14:paraId="6387A04E" w14:textId="77777777" w:rsidTr="00F17A57">
        <w:trPr>
          <w:trHeight w:val="482"/>
        </w:trPr>
        <w:tc>
          <w:tcPr>
            <w:tcW w:w="2127" w:type="dxa"/>
            <w:vMerge/>
            <w:vAlign w:val="center"/>
          </w:tcPr>
          <w:p w14:paraId="28B7CD85" w14:textId="77777777" w:rsidR="00B8372C" w:rsidRPr="006F38CF" w:rsidRDefault="00B8372C" w:rsidP="00F17A57">
            <w:pPr>
              <w:rPr>
                <w:rFonts w:asciiTheme="minorHAnsi" w:hAnsiTheme="minorHAnsi"/>
                <w:lang w:val="en-GB"/>
              </w:rPr>
            </w:pPr>
          </w:p>
        </w:tc>
        <w:tc>
          <w:tcPr>
            <w:tcW w:w="7512" w:type="dxa"/>
            <w:gridSpan w:val="5"/>
            <w:tcBorders>
              <w:bottom w:val="single" w:sz="4" w:space="0" w:color="auto"/>
            </w:tcBorders>
            <w:vAlign w:val="center"/>
          </w:tcPr>
          <w:p w14:paraId="2E541CD1" w14:textId="77777777" w:rsidR="00B8372C" w:rsidRPr="006F38CF" w:rsidRDefault="00B8372C"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E24BEC" w14:textId="77777777" w:rsidR="00B8372C" w:rsidRPr="006F38CF" w:rsidRDefault="00B8372C" w:rsidP="00F17A57">
            <w:pPr>
              <w:rPr>
                <w:rFonts w:asciiTheme="minorHAnsi" w:hAnsiTheme="minorHAnsi"/>
                <w:b/>
                <w:i/>
                <w:lang w:val="en-GB"/>
              </w:rPr>
            </w:pPr>
            <w:r w:rsidRPr="006F38CF">
              <w:rPr>
                <w:rFonts w:asciiTheme="minorHAnsi" w:hAnsiTheme="minorHAnsi"/>
                <w:i/>
                <w:lang w:val="en-GB"/>
              </w:rPr>
              <w:t>(Max. 250 words)</w:t>
            </w:r>
          </w:p>
        </w:tc>
      </w:tr>
      <w:tr w:rsidR="00B8372C" w:rsidRPr="006F38CF" w14:paraId="773F82C8" w14:textId="77777777" w:rsidTr="00F17A57">
        <w:trPr>
          <w:trHeight w:val="840"/>
        </w:trPr>
        <w:tc>
          <w:tcPr>
            <w:tcW w:w="2127" w:type="dxa"/>
            <w:tcBorders>
              <w:right w:val="single" w:sz="4" w:space="0" w:color="auto"/>
            </w:tcBorders>
            <w:vAlign w:val="center"/>
          </w:tcPr>
          <w:p w14:paraId="651DCF0A" w14:textId="77777777" w:rsidR="00B8372C" w:rsidRPr="006F38CF" w:rsidRDefault="00B8372C"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9C9264" w14:textId="77777777" w:rsidR="00B8372C" w:rsidRPr="006F38CF" w:rsidRDefault="00000000" w:rsidP="00F17A57">
            <w:pPr>
              <w:rPr>
                <w:rFonts w:asciiTheme="minorHAnsi" w:hAnsiTheme="minorHAnsi"/>
                <w:lang w:val="en-GB"/>
              </w:rPr>
            </w:pPr>
            <w:sdt>
              <w:sdtPr>
                <w:rPr>
                  <w:color w:val="000000"/>
                </w:rPr>
                <w:id w:val="-1212189964"/>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 xml:space="preserve">Department / Faculty </w:t>
            </w:r>
            <w:sdt>
              <w:sdtPr>
                <w:rPr>
                  <w:color w:val="000000"/>
                </w:rPr>
                <w:id w:val="1155733823"/>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8A8E569" w14:textId="77777777" w:rsidR="00B8372C" w:rsidRPr="006F38CF" w:rsidRDefault="00000000" w:rsidP="00F17A57">
            <w:pPr>
              <w:rPr>
                <w:rFonts w:asciiTheme="minorHAnsi" w:hAnsiTheme="minorHAnsi"/>
                <w:lang w:val="en-GB"/>
              </w:rPr>
            </w:pPr>
            <w:sdt>
              <w:sdtPr>
                <w:rPr>
                  <w:color w:val="000000"/>
                </w:rPr>
                <w:id w:val="-595557885"/>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Local</w:t>
            </w:r>
          </w:p>
          <w:p w14:paraId="3275DA3E" w14:textId="77777777" w:rsidR="00B8372C" w:rsidRPr="006F38CF" w:rsidRDefault="00000000" w:rsidP="00F17A57">
            <w:pPr>
              <w:rPr>
                <w:rFonts w:asciiTheme="minorHAnsi" w:hAnsiTheme="minorHAnsi"/>
                <w:lang w:val="en-GB"/>
              </w:rPr>
            </w:pPr>
            <w:sdt>
              <w:sdtPr>
                <w:rPr>
                  <w:color w:val="000000"/>
                </w:rPr>
                <w:id w:val="-133485896"/>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241FB" w14:textId="77777777" w:rsidR="00B8372C" w:rsidRPr="006F38CF" w:rsidRDefault="00000000" w:rsidP="00F17A57">
            <w:pPr>
              <w:rPr>
                <w:rFonts w:asciiTheme="minorHAnsi" w:hAnsiTheme="minorHAnsi"/>
                <w:lang w:val="en-GB"/>
              </w:rPr>
            </w:pPr>
            <w:sdt>
              <w:sdtPr>
                <w:rPr>
                  <w:color w:val="000000"/>
                </w:rPr>
                <w:id w:val="444502263"/>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National</w:t>
            </w:r>
          </w:p>
          <w:p w14:paraId="7EEA22A1" w14:textId="77777777" w:rsidR="00B8372C" w:rsidRPr="006F38CF" w:rsidRDefault="00000000" w:rsidP="00F17A57">
            <w:pPr>
              <w:rPr>
                <w:rFonts w:asciiTheme="minorHAnsi" w:hAnsiTheme="minorHAnsi"/>
                <w:lang w:val="en-GB"/>
              </w:rPr>
            </w:pPr>
            <w:sdt>
              <w:sdtPr>
                <w:rPr>
                  <w:color w:val="000000"/>
                </w:rPr>
                <w:id w:val="-1052386296"/>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International</w:t>
            </w:r>
          </w:p>
        </w:tc>
      </w:tr>
    </w:tbl>
    <w:p w14:paraId="511E8957" w14:textId="77777777" w:rsidR="00B8372C" w:rsidRDefault="00B8372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8372C" w:rsidRPr="006F38CF" w14:paraId="410CFC8A" w14:textId="77777777" w:rsidTr="00F17A57">
        <w:tc>
          <w:tcPr>
            <w:tcW w:w="2127" w:type="dxa"/>
            <w:vMerge w:val="restart"/>
            <w:vAlign w:val="center"/>
          </w:tcPr>
          <w:p w14:paraId="1B2782CE"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Expected Deliverable/Results/</w:t>
            </w:r>
          </w:p>
          <w:p w14:paraId="55D1C797" w14:textId="77777777" w:rsidR="00B8372C" w:rsidRPr="006F38CF" w:rsidRDefault="00B8372C" w:rsidP="00B8372C">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BE2D2E1" w14:textId="77777777" w:rsidR="00B8372C" w:rsidRPr="006F38CF" w:rsidRDefault="00B8372C" w:rsidP="00B8372C">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C0F892" w14:textId="3F697250" w:rsidR="00B8372C" w:rsidRPr="00CD773F" w:rsidRDefault="00B8372C" w:rsidP="00B8372C">
            <w:pPr>
              <w:ind w:left="187" w:hanging="187"/>
              <w:jc w:val="right"/>
              <w:rPr>
                <w:rFonts w:asciiTheme="minorHAnsi" w:hAnsiTheme="minorHAnsi"/>
                <w:b/>
                <w:sz w:val="24"/>
                <w:lang w:val="en-GB"/>
              </w:rPr>
            </w:pPr>
            <w:r>
              <w:rPr>
                <w:rFonts w:asciiTheme="minorHAnsi" w:hAnsiTheme="minorHAnsi"/>
                <w:b/>
                <w:sz w:val="24"/>
                <w:lang w:val="en-GB"/>
              </w:rPr>
              <w:t>Rp4 a2.1.2</w:t>
            </w:r>
          </w:p>
        </w:tc>
      </w:tr>
      <w:tr w:rsidR="00B8372C" w:rsidRPr="006F38CF" w14:paraId="31E510C1" w14:textId="77777777" w:rsidTr="00F17A57">
        <w:tc>
          <w:tcPr>
            <w:tcW w:w="2127" w:type="dxa"/>
            <w:vMerge/>
            <w:vAlign w:val="center"/>
          </w:tcPr>
          <w:p w14:paraId="2A410B95" w14:textId="77777777" w:rsidR="00B8372C" w:rsidRPr="006F38CF" w:rsidRDefault="00B8372C" w:rsidP="00B8372C">
            <w:pPr>
              <w:rPr>
                <w:rFonts w:asciiTheme="minorHAnsi" w:hAnsiTheme="minorHAnsi"/>
                <w:lang w:val="en-GB"/>
              </w:rPr>
            </w:pPr>
          </w:p>
        </w:tc>
        <w:tc>
          <w:tcPr>
            <w:tcW w:w="1984" w:type="dxa"/>
            <w:vAlign w:val="center"/>
          </w:tcPr>
          <w:p w14:paraId="1C66179E" w14:textId="77777777" w:rsidR="00B8372C" w:rsidRPr="006F38CF" w:rsidRDefault="00B8372C" w:rsidP="00B8372C">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A4BCA0" w14:textId="15F74F8F" w:rsidR="00B8372C" w:rsidRPr="00671929" w:rsidRDefault="00D87C72" w:rsidP="00B8372C">
            <w:pPr>
              <w:rPr>
                <w:szCs w:val="22"/>
              </w:rPr>
            </w:pPr>
            <w:r w:rsidRPr="00FD0E4F">
              <w:rPr>
                <w:sz w:val="16"/>
                <w:szCs w:val="16"/>
                <w:lang w:val="sr-Latn-RS"/>
              </w:rPr>
              <w:t>Priprema pitanja i tema za diskusiju na konsultacijama</w:t>
            </w:r>
          </w:p>
        </w:tc>
      </w:tr>
      <w:tr w:rsidR="00B8372C" w:rsidRPr="006F38CF" w14:paraId="01D7C3FB" w14:textId="77777777" w:rsidTr="00F17A57">
        <w:trPr>
          <w:trHeight w:val="472"/>
        </w:trPr>
        <w:tc>
          <w:tcPr>
            <w:tcW w:w="2127" w:type="dxa"/>
            <w:vMerge/>
            <w:vAlign w:val="center"/>
          </w:tcPr>
          <w:p w14:paraId="3BC092A8" w14:textId="77777777" w:rsidR="00B8372C" w:rsidRPr="006F38CF" w:rsidRDefault="00B8372C" w:rsidP="00B8372C">
            <w:pPr>
              <w:rPr>
                <w:rFonts w:asciiTheme="minorHAnsi" w:hAnsiTheme="minorHAnsi"/>
                <w:lang w:val="en-GB"/>
              </w:rPr>
            </w:pPr>
          </w:p>
        </w:tc>
        <w:tc>
          <w:tcPr>
            <w:tcW w:w="1984" w:type="dxa"/>
            <w:vAlign w:val="center"/>
          </w:tcPr>
          <w:p w14:paraId="65C70900" w14:textId="77777777" w:rsidR="00B8372C" w:rsidRPr="006F38CF" w:rsidRDefault="00B8372C" w:rsidP="00B8372C">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FB13A44" w14:textId="77777777" w:rsidR="00B8372C" w:rsidRPr="006F38CF" w:rsidRDefault="00000000" w:rsidP="00B8372C">
            <w:pPr>
              <w:rPr>
                <w:rFonts w:asciiTheme="minorHAnsi" w:hAnsiTheme="minorHAnsi"/>
                <w:color w:val="000000"/>
                <w:lang w:val="en-GB"/>
              </w:rPr>
            </w:pPr>
            <w:sdt>
              <w:sdtPr>
                <w:rPr>
                  <w:color w:val="000000"/>
                </w:rPr>
                <w:id w:val="316934139"/>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Teaching material</w:t>
            </w:r>
          </w:p>
          <w:p w14:paraId="6D150071" w14:textId="0E19969E" w:rsidR="00B8372C" w:rsidRPr="006F38CF" w:rsidRDefault="00000000" w:rsidP="00B8372C">
            <w:pPr>
              <w:rPr>
                <w:rFonts w:asciiTheme="minorHAnsi" w:hAnsiTheme="minorHAnsi"/>
                <w:color w:val="000000"/>
                <w:lang w:val="en-GB"/>
              </w:rPr>
            </w:pPr>
            <w:sdt>
              <w:sdtPr>
                <w:rPr>
                  <w:color w:val="000000"/>
                </w:rPr>
                <w:id w:val="2095115096"/>
                <w14:checkbox>
                  <w14:checked w14:val="1"/>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Learning material</w:t>
            </w:r>
          </w:p>
          <w:p w14:paraId="59BEE2AA" w14:textId="77777777" w:rsidR="00B8372C" w:rsidRPr="006F38CF" w:rsidRDefault="00000000" w:rsidP="00B8372C">
            <w:pPr>
              <w:rPr>
                <w:rFonts w:asciiTheme="minorHAnsi" w:hAnsiTheme="minorHAnsi"/>
                <w:color w:val="000000"/>
                <w:lang w:val="en-GB"/>
              </w:rPr>
            </w:pPr>
            <w:sdt>
              <w:sdtPr>
                <w:rPr>
                  <w:color w:val="000000"/>
                </w:rPr>
                <w:id w:val="-259839042"/>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Training material</w:t>
            </w:r>
          </w:p>
        </w:tc>
        <w:tc>
          <w:tcPr>
            <w:tcW w:w="2764" w:type="dxa"/>
            <w:gridSpan w:val="2"/>
            <w:vAlign w:val="center"/>
          </w:tcPr>
          <w:p w14:paraId="0B0A7817" w14:textId="0013AA66" w:rsidR="00B8372C" w:rsidRPr="006F38CF" w:rsidRDefault="00000000" w:rsidP="00B8372C">
            <w:pPr>
              <w:rPr>
                <w:rFonts w:asciiTheme="minorHAnsi" w:hAnsiTheme="minorHAnsi"/>
                <w:color w:val="000000"/>
                <w:lang w:val="en-GB"/>
              </w:rPr>
            </w:pPr>
            <w:sdt>
              <w:sdtPr>
                <w:rPr>
                  <w:color w:val="000000"/>
                </w:rPr>
                <w:id w:val="1670988528"/>
                <w14:checkbox>
                  <w14:checked w14:val="0"/>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Event</w:t>
            </w:r>
          </w:p>
          <w:p w14:paraId="2BADC626" w14:textId="364BAEC3" w:rsidR="00B8372C" w:rsidRPr="006F38CF" w:rsidRDefault="00000000" w:rsidP="00B8372C">
            <w:pPr>
              <w:rPr>
                <w:rFonts w:asciiTheme="minorHAnsi" w:hAnsiTheme="minorHAnsi"/>
                <w:color w:val="000000"/>
                <w:lang w:val="en-GB"/>
              </w:rPr>
            </w:pPr>
            <w:sdt>
              <w:sdtPr>
                <w:rPr>
                  <w:color w:val="000000"/>
                </w:rPr>
                <w:id w:val="1057131831"/>
                <w14:checkbox>
                  <w14:checked w14:val="0"/>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Report </w:t>
            </w:r>
          </w:p>
          <w:p w14:paraId="449777B2" w14:textId="77777777" w:rsidR="00B8372C" w:rsidRPr="006F38CF" w:rsidRDefault="00000000" w:rsidP="00B8372C">
            <w:pPr>
              <w:rPr>
                <w:rFonts w:asciiTheme="minorHAnsi" w:hAnsiTheme="minorHAnsi"/>
                <w:color w:val="000000"/>
                <w:lang w:val="en-GB"/>
              </w:rPr>
            </w:pPr>
            <w:sdt>
              <w:sdtPr>
                <w:rPr>
                  <w:color w:val="000000"/>
                </w:rPr>
                <w:id w:val="-934200171"/>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Service/Product </w:t>
            </w:r>
          </w:p>
        </w:tc>
      </w:tr>
      <w:tr w:rsidR="00B8372C" w:rsidRPr="006F38CF" w14:paraId="57226B7D" w14:textId="77777777" w:rsidTr="00F17A57">
        <w:tc>
          <w:tcPr>
            <w:tcW w:w="2127" w:type="dxa"/>
            <w:vMerge/>
            <w:vAlign w:val="center"/>
          </w:tcPr>
          <w:p w14:paraId="4D861F44" w14:textId="77777777" w:rsidR="00B8372C" w:rsidRPr="006F38CF" w:rsidRDefault="00B8372C" w:rsidP="00B8372C">
            <w:pPr>
              <w:rPr>
                <w:rFonts w:asciiTheme="minorHAnsi" w:hAnsiTheme="minorHAnsi"/>
                <w:lang w:val="en-GB"/>
              </w:rPr>
            </w:pPr>
          </w:p>
        </w:tc>
        <w:tc>
          <w:tcPr>
            <w:tcW w:w="1984" w:type="dxa"/>
            <w:vAlign w:val="center"/>
          </w:tcPr>
          <w:p w14:paraId="2D6A5E8E" w14:textId="77777777" w:rsidR="00B8372C" w:rsidRPr="006F38CF" w:rsidRDefault="00B8372C" w:rsidP="00B8372C">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4BA38D0" w14:textId="30B45A5C" w:rsidR="00B8372C" w:rsidRPr="006F38CF" w:rsidRDefault="00F21684" w:rsidP="00B8372C">
            <w:pPr>
              <w:rPr>
                <w:rFonts w:asciiTheme="minorHAnsi" w:hAnsiTheme="minorHAnsi"/>
                <w:szCs w:val="22"/>
                <w:lang w:val="en-GB"/>
              </w:rPr>
            </w:pPr>
            <w:r w:rsidRPr="00F21684">
              <w:rPr>
                <w:rFonts w:asciiTheme="minorHAnsi" w:hAnsiTheme="minorHAnsi"/>
                <w:szCs w:val="22"/>
                <w:lang w:val="en-GB"/>
              </w:rPr>
              <w:t>U ovoj aktivnosti, pripremićemo set pitanja i tema za diskusiju koje će biti predstavljene tokom konsultacija sa lokalnim preduzetnicima. Ova pitanja će se fokusirati na ključne aspekte turističkog sektora i omogućiti nam da dublje razumemo njihove potrebe, izazove i mogućnosti. Priprema ovih pitanja će uključivati istraživanje, analizu relevantnih tema i konsultaciju sa stručnjacima u oblasti turizma.</w:t>
            </w:r>
          </w:p>
        </w:tc>
      </w:tr>
      <w:tr w:rsidR="00B8372C" w:rsidRPr="006F38CF" w14:paraId="7D752A28" w14:textId="77777777" w:rsidTr="00F17A57">
        <w:trPr>
          <w:trHeight w:val="47"/>
        </w:trPr>
        <w:tc>
          <w:tcPr>
            <w:tcW w:w="2127" w:type="dxa"/>
            <w:vMerge/>
            <w:vAlign w:val="center"/>
          </w:tcPr>
          <w:p w14:paraId="5E8271C6" w14:textId="77777777" w:rsidR="00B8372C" w:rsidRPr="006F38CF" w:rsidRDefault="00B8372C" w:rsidP="00B8372C">
            <w:pPr>
              <w:rPr>
                <w:rFonts w:asciiTheme="minorHAnsi" w:hAnsiTheme="minorHAnsi"/>
                <w:lang w:val="en-GB"/>
              </w:rPr>
            </w:pPr>
          </w:p>
        </w:tc>
        <w:tc>
          <w:tcPr>
            <w:tcW w:w="1984" w:type="dxa"/>
            <w:vAlign w:val="center"/>
          </w:tcPr>
          <w:p w14:paraId="4D53B130" w14:textId="77777777" w:rsidR="00B8372C" w:rsidRPr="006F38CF" w:rsidRDefault="00B8372C" w:rsidP="00B8372C">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C16CBC" w14:textId="44DBCCA8" w:rsidR="00B8372C" w:rsidRPr="006F38CF" w:rsidRDefault="00B8372C" w:rsidP="00B8372C">
            <w:pPr>
              <w:rPr>
                <w:rFonts w:asciiTheme="minorHAnsi" w:hAnsiTheme="minorHAnsi"/>
                <w:szCs w:val="22"/>
                <w:lang w:val="en-GB"/>
              </w:rPr>
            </w:pPr>
            <w:r>
              <w:rPr>
                <w:rFonts w:asciiTheme="minorHAnsi" w:hAnsiTheme="minorHAnsi"/>
                <w:szCs w:val="22"/>
                <w:lang w:val="en-GB"/>
              </w:rPr>
              <w:t>M</w:t>
            </w:r>
            <w:r w:rsidR="00F21684">
              <w:rPr>
                <w:rFonts w:asciiTheme="minorHAnsi" w:hAnsiTheme="minorHAnsi"/>
                <w:szCs w:val="22"/>
                <w:lang w:val="en-GB"/>
              </w:rPr>
              <w:t>7</w:t>
            </w:r>
          </w:p>
        </w:tc>
      </w:tr>
      <w:tr w:rsidR="00B8372C" w:rsidRPr="006F38CF" w14:paraId="6C0AFFF9" w14:textId="77777777" w:rsidTr="00F17A57">
        <w:trPr>
          <w:trHeight w:val="404"/>
        </w:trPr>
        <w:tc>
          <w:tcPr>
            <w:tcW w:w="2127" w:type="dxa"/>
            <w:vAlign w:val="center"/>
          </w:tcPr>
          <w:p w14:paraId="12DF33C6" w14:textId="77777777" w:rsidR="00B8372C" w:rsidRPr="006F38CF" w:rsidRDefault="00B8372C" w:rsidP="00B8372C">
            <w:pPr>
              <w:rPr>
                <w:rFonts w:asciiTheme="minorHAnsi" w:hAnsiTheme="minorHAnsi"/>
                <w:lang w:val="en-GB"/>
              </w:rPr>
            </w:pPr>
          </w:p>
        </w:tc>
        <w:tc>
          <w:tcPr>
            <w:tcW w:w="1984" w:type="dxa"/>
            <w:vAlign w:val="center"/>
          </w:tcPr>
          <w:p w14:paraId="17D1F47F" w14:textId="77777777" w:rsidR="00B8372C" w:rsidRPr="006F38CF" w:rsidRDefault="00B8372C" w:rsidP="00B8372C">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C9D5D23" w14:textId="77777777" w:rsidR="00B8372C" w:rsidRPr="006F38CF" w:rsidRDefault="00B8372C" w:rsidP="00B8372C">
            <w:pPr>
              <w:rPr>
                <w:rFonts w:asciiTheme="minorHAnsi" w:hAnsiTheme="minorHAnsi"/>
                <w:lang w:val="en-GB"/>
              </w:rPr>
            </w:pPr>
            <w:r>
              <w:rPr>
                <w:rFonts w:asciiTheme="minorHAnsi" w:hAnsiTheme="minorHAnsi"/>
                <w:lang w:val="en-GB"/>
              </w:rPr>
              <w:t>Srpski, engleski</w:t>
            </w:r>
          </w:p>
        </w:tc>
      </w:tr>
      <w:tr w:rsidR="00B8372C" w:rsidRPr="006F38CF" w14:paraId="1F5E72ED" w14:textId="77777777" w:rsidTr="00F17A57">
        <w:trPr>
          <w:trHeight w:val="482"/>
        </w:trPr>
        <w:tc>
          <w:tcPr>
            <w:tcW w:w="2127" w:type="dxa"/>
            <w:vMerge w:val="restart"/>
            <w:vAlign w:val="center"/>
          </w:tcPr>
          <w:p w14:paraId="7D0AE1D3" w14:textId="77777777" w:rsidR="00B8372C" w:rsidRPr="006F38CF" w:rsidRDefault="00B8372C" w:rsidP="00B8372C">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864AEC" w14:textId="77777777" w:rsidR="00B8372C" w:rsidRPr="006F38CF" w:rsidRDefault="00000000" w:rsidP="00B8372C">
            <w:pPr>
              <w:rPr>
                <w:rFonts w:asciiTheme="minorHAnsi" w:hAnsiTheme="minorHAnsi"/>
                <w:lang w:val="en-GB"/>
              </w:rPr>
            </w:pPr>
            <w:sdt>
              <w:sdtPr>
                <w:rPr>
                  <w:color w:val="000000"/>
                </w:rPr>
                <w:id w:val="2044793788"/>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Teaching staff</w:t>
            </w:r>
            <w:r w:rsidR="00B8372C">
              <w:rPr>
                <w:rFonts w:asciiTheme="minorHAnsi" w:hAnsiTheme="minorHAnsi"/>
                <w:lang w:val="en-GB"/>
              </w:rPr>
              <w:t xml:space="preserve"> </w:t>
            </w:r>
          </w:p>
          <w:p w14:paraId="2BF50F89" w14:textId="77777777" w:rsidR="00B8372C" w:rsidRPr="006F38CF" w:rsidRDefault="00000000" w:rsidP="00B8372C">
            <w:pPr>
              <w:rPr>
                <w:rFonts w:asciiTheme="minorHAnsi" w:hAnsiTheme="minorHAnsi"/>
                <w:lang w:val="en-GB"/>
              </w:rPr>
            </w:pPr>
            <w:sdt>
              <w:sdtPr>
                <w:rPr>
                  <w:color w:val="000000"/>
                </w:rPr>
                <w:id w:val="1291089706"/>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Students</w:t>
            </w:r>
            <w:r w:rsidR="00B8372C">
              <w:rPr>
                <w:rFonts w:asciiTheme="minorHAnsi" w:hAnsiTheme="minorHAnsi"/>
                <w:lang w:val="en-GB"/>
              </w:rPr>
              <w:t xml:space="preserve"> </w:t>
            </w:r>
          </w:p>
          <w:p w14:paraId="7361BF67" w14:textId="77777777" w:rsidR="00B8372C" w:rsidRPr="006F38CF" w:rsidRDefault="00000000" w:rsidP="00B8372C">
            <w:pPr>
              <w:rPr>
                <w:rFonts w:asciiTheme="minorHAnsi" w:hAnsiTheme="minorHAnsi"/>
                <w:lang w:val="en-GB"/>
              </w:rPr>
            </w:pPr>
            <w:sdt>
              <w:sdtPr>
                <w:rPr>
                  <w:color w:val="000000"/>
                </w:rPr>
                <w:id w:val="-715744541"/>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Trainees</w:t>
            </w:r>
            <w:r w:rsidR="00B8372C">
              <w:rPr>
                <w:rFonts w:asciiTheme="minorHAnsi" w:hAnsiTheme="minorHAnsi"/>
                <w:lang w:val="en-GB"/>
              </w:rPr>
              <w:t xml:space="preserve"> </w:t>
            </w:r>
          </w:p>
          <w:p w14:paraId="07F8BAF2" w14:textId="77777777" w:rsidR="00B8372C" w:rsidRPr="006F38CF" w:rsidRDefault="00000000" w:rsidP="00B8372C">
            <w:pPr>
              <w:rPr>
                <w:rFonts w:asciiTheme="minorHAnsi" w:hAnsiTheme="minorHAnsi"/>
                <w:lang w:val="en-GB"/>
              </w:rPr>
            </w:pPr>
            <w:sdt>
              <w:sdtPr>
                <w:rPr>
                  <w:color w:val="000000"/>
                </w:rPr>
                <w:id w:val="1550565451"/>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Administrative staff</w:t>
            </w:r>
          </w:p>
          <w:p w14:paraId="6C289860" w14:textId="77777777" w:rsidR="00B8372C" w:rsidRPr="006F38CF" w:rsidRDefault="00000000" w:rsidP="00B8372C">
            <w:pPr>
              <w:rPr>
                <w:rFonts w:asciiTheme="minorHAnsi" w:hAnsiTheme="minorHAnsi"/>
                <w:lang w:val="en-GB"/>
              </w:rPr>
            </w:pPr>
            <w:sdt>
              <w:sdtPr>
                <w:rPr>
                  <w:color w:val="000000"/>
                </w:rPr>
                <w:id w:val="1391689804"/>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Technical staff</w:t>
            </w:r>
            <w:r w:rsidR="00B8372C">
              <w:rPr>
                <w:rFonts w:asciiTheme="minorHAnsi" w:hAnsiTheme="minorHAnsi"/>
                <w:lang w:val="en-GB"/>
              </w:rPr>
              <w:t xml:space="preserve"> </w:t>
            </w:r>
          </w:p>
          <w:p w14:paraId="6C6A7922" w14:textId="77777777" w:rsidR="00B8372C" w:rsidRPr="006F38CF" w:rsidRDefault="00000000" w:rsidP="00B8372C">
            <w:pPr>
              <w:rPr>
                <w:rFonts w:asciiTheme="minorHAnsi" w:hAnsiTheme="minorHAnsi"/>
                <w:lang w:val="en-GB"/>
              </w:rPr>
            </w:pPr>
            <w:sdt>
              <w:sdtPr>
                <w:rPr>
                  <w:color w:val="000000"/>
                </w:rPr>
                <w:id w:val="1356459727"/>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Librarians</w:t>
            </w:r>
            <w:r w:rsidR="00B8372C">
              <w:rPr>
                <w:rFonts w:asciiTheme="minorHAnsi" w:hAnsiTheme="minorHAnsi"/>
                <w:lang w:val="en-GB"/>
              </w:rPr>
              <w:t xml:space="preserve"> </w:t>
            </w:r>
          </w:p>
          <w:p w14:paraId="4BB5FAAC" w14:textId="77777777" w:rsidR="00B8372C" w:rsidRPr="006F38CF" w:rsidRDefault="00000000" w:rsidP="00B8372C">
            <w:pPr>
              <w:rPr>
                <w:rFonts w:asciiTheme="minorHAnsi" w:hAnsiTheme="minorHAnsi"/>
                <w:lang w:val="en-GB"/>
              </w:rPr>
            </w:pPr>
            <w:sdt>
              <w:sdtPr>
                <w:rPr>
                  <w:color w:val="000000"/>
                </w:rPr>
                <w:id w:val="-555944457"/>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Other</w:t>
            </w:r>
          </w:p>
        </w:tc>
      </w:tr>
      <w:tr w:rsidR="00B8372C" w:rsidRPr="006F38CF" w14:paraId="2D55C46A" w14:textId="77777777" w:rsidTr="00F17A57">
        <w:trPr>
          <w:trHeight w:val="482"/>
        </w:trPr>
        <w:tc>
          <w:tcPr>
            <w:tcW w:w="2127" w:type="dxa"/>
            <w:vMerge/>
            <w:vAlign w:val="center"/>
          </w:tcPr>
          <w:p w14:paraId="056BAACB" w14:textId="77777777" w:rsidR="00B8372C" w:rsidRPr="006F38CF" w:rsidRDefault="00B8372C" w:rsidP="00B8372C">
            <w:pPr>
              <w:rPr>
                <w:rFonts w:asciiTheme="minorHAnsi" w:hAnsiTheme="minorHAnsi"/>
                <w:lang w:val="en-GB"/>
              </w:rPr>
            </w:pPr>
          </w:p>
        </w:tc>
        <w:tc>
          <w:tcPr>
            <w:tcW w:w="7512" w:type="dxa"/>
            <w:gridSpan w:val="5"/>
            <w:tcBorders>
              <w:bottom w:val="single" w:sz="4" w:space="0" w:color="auto"/>
            </w:tcBorders>
            <w:vAlign w:val="center"/>
          </w:tcPr>
          <w:p w14:paraId="0E83E62C" w14:textId="77777777" w:rsidR="00B8372C" w:rsidRPr="006F38CF" w:rsidRDefault="00B8372C" w:rsidP="00B8372C">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21D0D7" w14:textId="77777777" w:rsidR="00B8372C" w:rsidRPr="006F38CF" w:rsidRDefault="00B8372C" w:rsidP="00B8372C">
            <w:pPr>
              <w:rPr>
                <w:rFonts w:asciiTheme="minorHAnsi" w:hAnsiTheme="minorHAnsi"/>
                <w:b/>
                <w:i/>
                <w:lang w:val="en-GB"/>
              </w:rPr>
            </w:pPr>
            <w:r w:rsidRPr="006F38CF">
              <w:rPr>
                <w:rFonts w:asciiTheme="minorHAnsi" w:hAnsiTheme="minorHAnsi"/>
                <w:i/>
                <w:lang w:val="en-GB"/>
              </w:rPr>
              <w:t>(Max. 250 words)</w:t>
            </w:r>
          </w:p>
        </w:tc>
      </w:tr>
      <w:tr w:rsidR="00B8372C" w:rsidRPr="006F38CF" w14:paraId="15327CEA" w14:textId="77777777" w:rsidTr="00F17A57">
        <w:trPr>
          <w:trHeight w:val="840"/>
        </w:trPr>
        <w:tc>
          <w:tcPr>
            <w:tcW w:w="2127" w:type="dxa"/>
            <w:tcBorders>
              <w:right w:val="single" w:sz="4" w:space="0" w:color="auto"/>
            </w:tcBorders>
            <w:vAlign w:val="center"/>
          </w:tcPr>
          <w:p w14:paraId="4E5CD72C"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78375" w14:textId="77777777" w:rsidR="00B8372C" w:rsidRPr="006F38CF" w:rsidRDefault="00000000" w:rsidP="00B8372C">
            <w:pPr>
              <w:rPr>
                <w:rFonts w:asciiTheme="minorHAnsi" w:hAnsiTheme="minorHAnsi"/>
                <w:lang w:val="en-GB"/>
              </w:rPr>
            </w:pPr>
            <w:sdt>
              <w:sdtPr>
                <w:rPr>
                  <w:color w:val="000000"/>
                </w:rPr>
                <w:id w:val="-2075034278"/>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 xml:space="preserve">Department / Faculty </w:t>
            </w:r>
            <w:sdt>
              <w:sdtPr>
                <w:rPr>
                  <w:color w:val="000000"/>
                </w:rPr>
                <w:id w:val="1206912725"/>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3AFC7D" w14:textId="77777777" w:rsidR="00B8372C" w:rsidRPr="006F38CF" w:rsidRDefault="00000000" w:rsidP="00B8372C">
            <w:pPr>
              <w:rPr>
                <w:rFonts w:asciiTheme="minorHAnsi" w:hAnsiTheme="minorHAnsi"/>
                <w:lang w:val="en-GB"/>
              </w:rPr>
            </w:pPr>
            <w:sdt>
              <w:sdtPr>
                <w:rPr>
                  <w:color w:val="000000"/>
                </w:rPr>
                <w:id w:val="1703056964"/>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Local</w:t>
            </w:r>
          </w:p>
          <w:p w14:paraId="6AF53135" w14:textId="77777777" w:rsidR="00B8372C" w:rsidRPr="006F38CF" w:rsidRDefault="00000000" w:rsidP="00B8372C">
            <w:pPr>
              <w:rPr>
                <w:rFonts w:asciiTheme="minorHAnsi" w:hAnsiTheme="minorHAnsi"/>
                <w:lang w:val="en-GB"/>
              </w:rPr>
            </w:pPr>
            <w:sdt>
              <w:sdtPr>
                <w:rPr>
                  <w:color w:val="000000"/>
                </w:rPr>
                <w:id w:val="349074696"/>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6DAA60" w14:textId="77777777" w:rsidR="00B8372C" w:rsidRPr="006F38CF" w:rsidRDefault="00000000" w:rsidP="00B8372C">
            <w:pPr>
              <w:rPr>
                <w:rFonts w:asciiTheme="minorHAnsi" w:hAnsiTheme="minorHAnsi"/>
                <w:lang w:val="en-GB"/>
              </w:rPr>
            </w:pPr>
            <w:sdt>
              <w:sdtPr>
                <w:rPr>
                  <w:color w:val="000000"/>
                </w:rPr>
                <w:id w:val="69478838"/>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National</w:t>
            </w:r>
          </w:p>
          <w:p w14:paraId="192E02EA" w14:textId="77777777" w:rsidR="00B8372C" w:rsidRPr="006F38CF" w:rsidRDefault="00000000" w:rsidP="00B8372C">
            <w:pPr>
              <w:rPr>
                <w:rFonts w:asciiTheme="minorHAnsi" w:hAnsiTheme="minorHAnsi"/>
                <w:lang w:val="en-GB"/>
              </w:rPr>
            </w:pPr>
            <w:sdt>
              <w:sdtPr>
                <w:rPr>
                  <w:color w:val="000000"/>
                </w:rPr>
                <w:id w:val="1871340094"/>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International</w:t>
            </w:r>
          </w:p>
        </w:tc>
      </w:tr>
    </w:tbl>
    <w:p w14:paraId="6287D107" w14:textId="77777777" w:rsidR="00B8372C" w:rsidRDefault="00B8372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8372C" w:rsidRPr="006F38CF" w14:paraId="4D0CA9EB" w14:textId="77777777" w:rsidTr="00F17A57">
        <w:tc>
          <w:tcPr>
            <w:tcW w:w="2127" w:type="dxa"/>
            <w:vMerge w:val="restart"/>
            <w:vAlign w:val="center"/>
          </w:tcPr>
          <w:p w14:paraId="1C9755D5"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Expected Deliverable/Results/</w:t>
            </w:r>
          </w:p>
          <w:p w14:paraId="74C49A27" w14:textId="77777777" w:rsidR="00B8372C" w:rsidRPr="006F38CF" w:rsidRDefault="00B8372C" w:rsidP="00B8372C">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55AB8D7" w14:textId="77777777" w:rsidR="00B8372C" w:rsidRPr="006F38CF" w:rsidRDefault="00B8372C" w:rsidP="00B8372C">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71CE85" w14:textId="5D96931F" w:rsidR="00B8372C" w:rsidRPr="00CD773F" w:rsidRDefault="00B8372C" w:rsidP="00B8372C">
            <w:pPr>
              <w:ind w:left="187" w:hanging="187"/>
              <w:jc w:val="right"/>
              <w:rPr>
                <w:rFonts w:asciiTheme="minorHAnsi" w:hAnsiTheme="minorHAnsi"/>
                <w:b/>
                <w:sz w:val="24"/>
                <w:lang w:val="en-GB"/>
              </w:rPr>
            </w:pPr>
            <w:r>
              <w:rPr>
                <w:rFonts w:asciiTheme="minorHAnsi" w:hAnsiTheme="minorHAnsi"/>
                <w:b/>
                <w:sz w:val="24"/>
                <w:lang w:val="en-GB"/>
              </w:rPr>
              <w:t>Rp4 a2.2.1</w:t>
            </w:r>
          </w:p>
        </w:tc>
      </w:tr>
      <w:tr w:rsidR="00B8372C" w:rsidRPr="006F38CF" w14:paraId="44ED5A07" w14:textId="77777777" w:rsidTr="00F17A57">
        <w:tc>
          <w:tcPr>
            <w:tcW w:w="2127" w:type="dxa"/>
            <w:vMerge/>
            <w:vAlign w:val="center"/>
          </w:tcPr>
          <w:p w14:paraId="79DF81E5" w14:textId="77777777" w:rsidR="00B8372C" w:rsidRPr="006F38CF" w:rsidRDefault="00B8372C" w:rsidP="00B8372C">
            <w:pPr>
              <w:rPr>
                <w:rFonts w:asciiTheme="minorHAnsi" w:hAnsiTheme="minorHAnsi"/>
                <w:lang w:val="en-GB"/>
              </w:rPr>
            </w:pPr>
          </w:p>
        </w:tc>
        <w:tc>
          <w:tcPr>
            <w:tcW w:w="1984" w:type="dxa"/>
            <w:vAlign w:val="center"/>
          </w:tcPr>
          <w:p w14:paraId="0E87331E" w14:textId="77777777" w:rsidR="00B8372C" w:rsidRPr="006F38CF" w:rsidRDefault="00B8372C" w:rsidP="00B8372C">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3C0C25D" w14:textId="350E9259" w:rsidR="00B8372C" w:rsidRPr="00671929" w:rsidRDefault="00D87C72" w:rsidP="00B8372C">
            <w:pPr>
              <w:rPr>
                <w:szCs w:val="22"/>
              </w:rPr>
            </w:pPr>
            <w:r w:rsidRPr="00FD0E4F">
              <w:rPr>
                <w:sz w:val="16"/>
                <w:szCs w:val="16"/>
                <w:lang w:val="sr-Latn-RS"/>
              </w:rPr>
              <w:t>Definisanje tematskih oblasti radionica (npr. održivi razvoj, kulturno nasleđe)</w:t>
            </w:r>
          </w:p>
        </w:tc>
      </w:tr>
      <w:tr w:rsidR="00B8372C" w:rsidRPr="006F38CF" w14:paraId="577811D2" w14:textId="77777777" w:rsidTr="00F17A57">
        <w:trPr>
          <w:trHeight w:val="472"/>
        </w:trPr>
        <w:tc>
          <w:tcPr>
            <w:tcW w:w="2127" w:type="dxa"/>
            <w:vMerge/>
            <w:vAlign w:val="center"/>
          </w:tcPr>
          <w:p w14:paraId="60A39C47" w14:textId="77777777" w:rsidR="00B8372C" w:rsidRPr="006F38CF" w:rsidRDefault="00B8372C" w:rsidP="00B8372C">
            <w:pPr>
              <w:rPr>
                <w:rFonts w:asciiTheme="minorHAnsi" w:hAnsiTheme="minorHAnsi"/>
                <w:lang w:val="en-GB"/>
              </w:rPr>
            </w:pPr>
          </w:p>
        </w:tc>
        <w:tc>
          <w:tcPr>
            <w:tcW w:w="1984" w:type="dxa"/>
            <w:vAlign w:val="center"/>
          </w:tcPr>
          <w:p w14:paraId="7FAF328B" w14:textId="77777777" w:rsidR="00B8372C" w:rsidRPr="006F38CF" w:rsidRDefault="00B8372C" w:rsidP="00B8372C">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F330E21" w14:textId="77777777" w:rsidR="00B8372C" w:rsidRPr="006F38CF" w:rsidRDefault="00000000" w:rsidP="00B8372C">
            <w:pPr>
              <w:rPr>
                <w:rFonts w:asciiTheme="minorHAnsi" w:hAnsiTheme="minorHAnsi"/>
                <w:color w:val="000000"/>
                <w:lang w:val="en-GB"/>
              </w:rPr>
            </w:pPr>
            <w:sdt>
              <w:sdtPr>
                <w:rPr>
                  <w:color w:val="000000"/>
                </w:rPr>
                <w:id w:val="-1076122288"/>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Teaching material</w:t>
            </w:r>
          </w:p>
          <w:p w14:paraId="64B21022" w14:textId="560BD8A7" w:rsidR="00B8372C" w:rsidRPr="006F38CF" w:rsidRDefault="00000000" w:rsidP="00B8372C">
            <w:pPr>
              <w:rPr>
                <w:rFonts w:asciiTheme="minorHAnsi" w:hAnsiTheme="minorHAnsi"/>
                <w:color w:val="000000"/>
                <w:lang w:val="en-GB"/>
              </w:rPr>
            </w:pPr>
            <w:sdt>
              <w:sdtPr>
                <w:rPr>
                  <w:color w:val="000000"/>
                </w:rPr>
                <w:id w:val="878048293"/>
                <w14:checkbox>
                  <w14:checked w14:val="1"/>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Learning material</w:t>
            </w:r>
          </w:p>
          <w:p w14:paraId="1E21C3D7" w14:textId="77777777" w:rsidR="00B8372C" w:rsidRPr="006F38CF" w:rsidRDefault="00000000" w:rsidP="00B8372C">
            <w:pPr>
              <w:rPr>
                <w:rFonts w:asciiTheme="minorHAnsi" w:hAnsiTheme="minorHAnsi"/>
                <w:color w:val="000000"/>
                <w:lang w:val="en-GB"/>
              </w:rPr>
            </w:pPr>
            <w:sdt>
              <w:sdtPr>
                <w:rPr>
                  <w:color w:val="000000"/>
                </w:rPr>
                <w:id w:val="-1462797900"/>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Training material</w:t>
            </w:r>
          </w:p>
        </w:tc>
        <w:tc>
          <w:tcPr>
            <w:tcW w:w="2764" w:type="dxa"/>
            <w:gridSpan w:val="2"/>
            <w:vAlign w:val="center"/>
          </w:tcPr>
          <w:p w14:paraId="1062E0A1" w14:textId="36E6C257" w:rsidR="00B8372C" w:rsidRPr="006F38CF" w:rsidRDefault="00000000" w:rsidP="00B8372C">
            <w:pPr>
              <w:rPr>
                <w:rFonts w:asciiTheme="minorHAnsi" w:hAnsiTheme="minorHAnsi"/>
                <w:color w:val="000000"/>
                <w:lang w:val="en-GB"/>
              </w:rPr>
            </w:pPr>
            <w:sdt>
              <w:sdtPr>
                <w:rPr>
                  <w:color w:val="000000"/>
                </w:rPr>
                <w:id w:val="1184175411"/>
                <w14:checkbox>
                  <w14:checked w14:val="0"/>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Event</w:t>
            </w:r>
          </w:p>
          <w:p w14:paraId="3C504BF1" w14:textId="4F7873DA" w:rsidR="00B8372C" w:rsidRPr="006F38CF" w:rsidRDefault="00000000" w:rsidP="00B8372C">
            <w:pPr>
              <w:rPr>
                <w:rFonts w:asciiTheme="minorHAnsi" w:hAnsiTheme="minorHAnsi"/>
                <w:color w:val="000000"/>
                <w:lang w:val="en-GB"/>
              </w:rPr>
            </w:pPr>
            <w:sdt>
              <w:sdtPr>
                <w:rPr>
                  <w:color w:val="000000"/>
                </w:rPr>
                <w:id w:val="-1956164554"/>
                <w14:checkbox>
                  <w14:checked w14:val="0"/>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Report </w:t>
            </w:r>
          </w:p>
          <w:p w14:paraId="6F7E3304" w14:textId="77777777" w:rsidR="00B8372C" w:rsidRPr="006F38CF" w:rsidRDefault="00000000" w:rsidP="00B8372C">
            <w:pPr>
              <w:rPr>
                <w:rFonts w:asciiTheme="minorHAnsi" w:hAnsiTheme="minorHAnsi"/>
                <w:color w:val="000000"/>
                <w:lang w:val="en-GB"/>
              </w:rPr>
            </w:pPr>
            <w:sdt>
              <w:sdtPr>
                <w:rPr>
                  <w:color w:val="000000"/>
                </w:rPr>
                <w:id w:val="25765628"/>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Service/Product </w:t>
            </w:r>
          </w:p>
        </w:tc>
      </w:tr>
      <w:tr w:rsidR="00B8372C" w:rsidRPr="006F38CF" w14:paraId="6A704CFE" w14:textId="77777777" w:rsidTr="00F17A57">
        <w:tc>
          <w:tcPr>
            <w:tcW w:w="2127" w:type="dxa"/>
            <w:vMerge/>
            <w:vAlign w:val="center"/>
          </w:tcPr>
          <w:p w14:paraId="34507863" w14:textId="77777777" w:rsidR="00B8372C" w:rsidRPr="006F38CF" w:rsidRDefault="00B8372C" w:rsidP="00B8372C">
            <w:pPr>
              <w:rPr>
                <w:rFonts w:asciiTheme="minorHAnsi" w:hAnsiTheme="minorHAnsi"/>
                <w:lang w:val="en-GB"/>
              </w:rPr>
            </w:pPr>
          </w:p>
        </w:tc>
        <w:tc>
          <w:tcPr>
            <w:tcW w:w="1984" w:type="dxa"/>
            <w:vAlign w:val="center"/>
          </w:tcPr>
          <w:p w14:paraId="0E27324E" w14:textId="77777777" w:rsidR="00B8372C" w:rsidRPr="006F38CF" w:rsidRDefault="00B8372C" w:rsidP="00B8372C">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0C180A1" w14:textId="0066F779" w:rsidR="00B8372C" w:rsidRPr="006F38CF" w:rsidRDefault="00F21684" w:rsidP="00B8372C">
            <w:pPr>
              <w:rPr>
                <w:rFonts w:asciiTheme="minorHAnsi" w:hAnsiTheme="minorHAnsi"/>
                <w:szCs w:val="22"/>
                <w:lang w:val="en-GB"/>
              </w:rPr>
            </w:pPr>
            <w:r w:rsidRPr="00F21684">
              <w:rPr>
                <w:rFonts w:asciiTheme="minorHAnsi" w:hAnsiTheme="minorHAnsi"/>
                <w:szCs w:val="22"/>
                <w:lang w:val="en-GB"/>
              </w:rPr>
              <w:t>Ova aktivnost se odnosi na definisanje tematskih oblasti radionica koje će biti organizovane sa lokalnim preduzetnicima. Fokusirajući se na ključne aspekte poput održivog razvoja i kulturnog nasleđa, želimo omogućiti preduzetnicima da steknu znanja i veštine koje će im pomoći u unapređenju poslovanja. Definisanje ovih tematskih oblasti će se zasnivati na identifikovanim potrebama i interesima preduzetnika, kao i na stručnosti i resursima koje možemo ponuditi.</w:t>
            </w:r>
          </w:p>
        </w:tc>
      </w:tr>
      <w:tr w:rsidR="00B8372C" w:rsidRPr="006F38CF" w14:paraId="71C2FF08" w14:textId="77777777" w:rsidTr="00F17A57">
        <w:trPr>
          <w:trHeight w:val="47"/>
        </w:trPr>
        <w:tc>
          <w:tcPr>
            <w:tcW w:w="2127" w:type="dxa"/>
            <w:vMerge/>
            <w:vAlign w:val="center"/>
          </w:tcPr>
          <w:p w14:paraId="7146A86D" w14:textId="77777777" w:rsidR="00B8372C" w:rsidRPr="006F38CF" w:rsidRDefault="00B8372C" w:rsidP="00B8372C">
            <w:pPr>
              <w:rPr>
                <w:rFonts w:asciiTheme="minorHAnsi" w:hAnsiTheme="minorHAnsi"/>
                <w:lang w:val="en-GB"/>
              </w:rPr>
            </w:pPr>
          </w:p>
        </w:tc>
        <w:tc>
          <w:tcPr>
            <w:tcW w:w="1984" w:type="dxa"/>
            <w:vAlign w:val="center"/>
          </w:tcPr>
          <w:p w14:paraId="3EB85CFA" w14:textId="77777777" w:rsidR="00B8372C" w:rsidRPr="006F38CF" w:rsidRDefault="00B8372C" w:rsidP="00B8372C">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D3B491" w14:textId="60C979D2" w:rsidR="00B8372C" w:rsidRPr="006F38CF" w:rsidRDefault="00B8372C" w:rsidP="00B8372C">
            <w:pPr>
              <w:rPr>
                <w:rFonts w:asciiTheme="minorHAnsi" w:hAnsiTheme="minorHAnsi"/>
                <w:szCs w:val="22"/>
                <w:lang w:val="en-GB"/>
              </w:rPr>
            </w:pPr>
            <w:r>
              <w:rPr>
                <w:rFonts w:asciiTheme="minorHAnsi" w:hAnsiTheme="minorHAnsi"/>
                <w:szCs w:val="22"/>
                <w:lang w:val="en-GB"/>
              </w:rPr>
              <w:t>M</w:t>
            </w:r>
            <w:r w:rsidR="00F21684">
              <w:rPr>
                <w:rFonts w:asciiTheme="minorHAnsi" w:hAnsiTheme="minorHAnsi"/>
                <w:szCs w:val="22"/>
                <w:lang w:val="en-GB"/>
              </w:rPr>
              <w:t>7</w:t>
            </w:r>
          </w:p>
        </w:tc>
      </w:tr>
      <w:tr w:rsidR="00B8372C" w:rsidRPr="006F38CF" w14:paraId="53EDE975" w14:textId="77777777" w:rsidTr="00F17A57">
        <w:trPr>
          <w:trHeight w:val="404"/>
        </w:trPr>
        <w:tc>
          <w:tcPr>
            <w:tcW w:w="2127" w:type="dxa"/>
            <w:vAlign w:val="center"/>
          </w:tcPr>
          <w:p w14:paraId="60BEC65F" w14:textId="77777777" w:rsidR="00B8372C" w:rsidRPr="006F38CF" w:rsidRDefault="00B8372C" w:rsidP="00B8372C">
            <w:pPr>
              <w:rPr>
                <w:rFonts w:asciiTheme="minorHAnsi" w:hAnsiTheme="minorHAnsi"/>
                <w:lang w:val="en-GB"/>
              </w:rPr>
            </w:pPr>
          </w:p>
        </w:tc>
        <w:tc>
          <w:tcPr>
            <w:tcW w:w="1984" w:type="dxa"/>
            <w:vAlign w:val="center"/>
          </w:tcPr>
          <w:p w14:paraId="11CD1D15" w14:textId="77777777" w:rsidR="00B8372C" w:rsidRPr="006F38CF" w:rsidRDefault="00B8372C" w:rsidP="00B8372C">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4E157B2" w14:textId="77777777" w:rsidR="00B8372C" w:rsidRPr="006F38CF" w:rsidRDefault="00B8372C" w:rsidP="00B8372C">
            <w:pPr>
              <w:rPr>
                <w:rFonts w:asciiTheme="minorHAnsi" w:hAnsiTheme="minorHAnsi"/>
                <w:lang w:val="en-GB"/>
              </w:rPr>
            </w:pPr>
            <w:r>
              <w:rPr>
                <w:rFonts w:asciiTheme="minorHAnsi" w:hAnsiTheme="minorHAnsi"/>
                <w:lang w:val="en-GB"/>
              </w:rPr>
              <w:t>Srpski, engleski</w:t>
            </w:r>
          </w:p>
        </w:tc>
      </w:tr>
      <w:tr w:rsidR="00B8372C" w:rsidRPr="006F38CF" w14:paraId="7FA41ED1" w14:textId="77777777" w:rsidTr="00F17A57">
        <w:trPr>
          <w:trHeight w:val="482"/>
        </w:trPr>
        <w:tc>
          <w:tcPr>
            <w:tcW w:w="2127" w:type="dxa"/>
            <w:vMerge w:val="restart"/>
            <w:vAlign w:val="center"/>
          </w:tcPr>
          <w:p w14:paraId="69220445" w14:textId="77777777" w:rsidR="00B8372C" w:rsidRPr="006F38CF" w:rsidRDefault="00B8372C" w:rsidP="00B8372C">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0AB1F1" w14:textId="77777777" w:rsidR="00B8372C" w:rsidRPr="006F38CF" w:rsidRDefault="00000000" w:rsidP="00B8372C">
            <w:pPr>
              <w:rPr>
                <w:rFonts w:asciiTheme="minorHAnsi" w:hAnsiTheme="minorHAnsi"/>
                <w:lang w:val="en-GB"/>
              </w:rPr>
            </w:pPr>
            <w:sdt>
              <w:sdtPr>
                <w:rPr>
                  <w:color w:val="000000"/>
                </w:rPr>
                <w:id w:val="-599713598"/>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Teaching staff</w:t>
            </w:r>
            <w:r w:rsidR="00B8372C">
              <w:rPr>
                <w:rFonts w:asciiTheme="minorHAnsi" w:hAnsiTheme="minorHAnsi"/>
                <w:lang w:val="en-GB"/>
              </w:rPr>
              <w:t xml:space="preserve"> </w:t>
            </w:r>
          </w:p>
          <w:p w14:paraId="0A595374" w14:textId="77777777" w:rsidR="00B8372C" w:rsidRPr="006F38CF" w:rsidRDefault="00000000" w:rsidP="00B8372C">
            <w:pPr>
              <w:rPr>
                <w:rFonts w:asciiTheme="minorHAnsi" w:hAnsiTheme="minorHAnsi"/>
                <w:lang w:val="en-GB"/>
              </w:rPr>
            </w:pPr>
            <w:sdt>
              <w:sdtPr>
                <w:rPr>
                  <w:color w:val="000000"/>
                </w:rPr>
                <w:id w:val="572090239"/>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Students</w:t>
            </w:r>
            <w:r w:rsidR="00B8372C">
              <w:rPr>
                <w:rFonts w:asciiTheme="minorHAnsi" w:hAnsiTheme="minorHAnsi"/>
                <w:lang w:val="en-GB"/>
              </w:rPr>
              <w:t xml:space="preserve"> </w:t>
            </w:r>
          </w:p>
          <w:p w14:paraId="1FE34802" w14:textId="77777777" w:rsidR="00B8372C" w:rsidRPr="006F38CF" w:rsidRDefault="00000000" w:rsidP="00B8372C">
            <w:pPr>
              <w:rPr>
                <w:rFonts w:asciiTheme="minorHAnsi" w:hAnsiTheme="minorHAnsi"/>
                <w:lang w:val="en-GB"/>
              </w:rPr>
            </w:pPr>
            <w:sdt>
              <w:sdtPr>
                <w:rPr>
                  <w:color w:val="000000"/>
                </w:rPr>
                <w:id w:val="-576585627"/>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Trainees</w:t>
            </w:r>
            <w:r w:rsidR="00B8372C">
              <w:rPr>
                <w:rFonts w:asciiTheme="minorHAnsi" w:hAnsiTheme="minorHAnsi"/>
                <w:lang w:val="en-GB"/>
              </w:rPr>
              <w:t xml:space="preserve"> </w:t>
            </w:r>
          </w:p>
          <w:p w14:paraId="6D4E3769" w14:textId="77777777" w:rsidR="00B8372C" w:rsidRPr="006F38CF" w:rsidRDefault="00000000" w:rsidP="00B8372C">
            <w:pPr>
              <w:rPr>
                <w:rFonts w:asciiTheme="minorHAnsi" w:hAnsiTheme="minorHAnsi"/>
                <w:lang w:val="en-GB"/>
              </w:rPr>
            </w:pPr>
            <w:sdt>
              <w:sdtPr>
                <w:rPr>
                  <w:color w:val="000000"/>
                </w:rPr>
                <w:id w:val="1696423560"/>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Administrative staff</w:t>
            </w:r>
          </w:p>
          <w:p w14:paraId="6CB0AA4F" w14:textId="77777777" w:rsidR="00B8372C" w:rsidRPr="006F38CF" w:rsidRDefault="00000000" w:rsidP="00B8372C">
            <w:pPr>
              <w:rPr>
                <w:rFonts w:asciiTheme="minorHAnsi" w:hAnsiTheme="minorHAnsi"/>
                <w:lang w:val="en-GB"/>
              </w:rPr>
            </w:pPr>
            <w:sdt>
              <w:sdtPr>
                <w:rPr>
                  <w:color w:val="000000"/>
                </w:rPr>
                <w:id w:val="-442144420"/>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Technical staff</w:t>
            </w:r>
            <w:r w:rsidR="00B8372C">
              <w:rPr>
                <w:rFonts w:asciiTheme="minorHAnsi" w:hAnsiTheme="minorHAnsi"/>
                <w:lang w:val="en-GB"/>
              </w:rPr>
              <w:t xml:space="preserve"> </w:t>
            </w:r>
          </w:p>
          <w:p w14:paraId="50827995" w14:textId="77777777" w:rsidR="00B8372C" w:rsidRPr="006F38CF" w:rsidRDefault="00000000" w:rsidP="00B8372C">
            <w:pPr>
              <w:rPr>
                <w:rFonts w:asciiTheme="minorHAnsi" w:hAnsiTheme="minorHAnsi"/>
                <w:lang w:val="en-GB"/>
              </w:rPr>
            </w:pPr>
            <w:sdt>
              <w:sdtPr>
                <w:rPr>
                  <w:color w:val="000000"/>
                </w:rPr>
                <w:id w:val="1172770837"/>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Librarians</w:t>
            </w:r>
            <w:r w:rsidR="00B8372C">
              <w:rPr>
                <w:rFonts w:asciiTheme="minorHAnsi" w:hAnsiTheme="minorHAnsi"/>
                <w:lang w:val="en-GB"/>
              </w:rPr>
              <w:t xml:space="preserve"> </w:t>
            </w:r>
          </w:p>
          <w:p w14:paraId="387F1DB9" w14:textId="77777777" w:rsidR="00B8372C" w:rsidRPr="006F38CF" w:rsidRDefault="00000000" w:rsidP="00B8372C">
            <w:pPr>
              <w:rPr>
                <w:rFonts w:asciiTheme="minorHAnsi" w:hAnsiTheme="minorHAnsi"/>
                <w:lang w:val="en-GB"/>
              </w:rPr>
            </w:pPr>
            <w:sdt>
              <w:sdtPr>
                <w:rPr>
                  <w:color w:val="000000"/>
                </w:rPr>
                <w:id w:val="1157344355"/>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Other</w:t>
            </w:r>
          </w:p>
        </w:tc>
      </w:tr>
      <w:tr w:rsidR="00B8372C" w:rsidRPr="006F38CF" w14:paraId="679D9309" w14:textId="77777777" w:rsidTr="00F17A57">
        <w:trPr>
          <w:trHeight w:val="482"/>
        </w:trPr>
        <w:tc>
          <w:tcPr>
            <w:tcW w:w="2127" w:type="dxa"/>
            <w:vMerge/>
            <w:vAlign w:val="center"/>
          </w:tcPr>
          <w:p w14:paraId="563F253F" w14:textId="77777777" w:rsidR="00B8372C" w:rsidRPr="006F38CF" w:rsidRDefault="00B8372C" w:rsidP="00B8372C">
            <w:pPr>
              <w:rPr>
                <w:rFonts w:asciiTheme="minorHAnsi" w:hAnsiTheme="minorHAnsi"/>
                <w:lang w:val="en-GB"/>
              </w:rPr>
            </w:pPr>
          </w:p>
        </w:tc>
        <w:tc>
          <w:tcPr>
            <w:tcW w:w="7512" w:type="dxa"/>
            <w:gridSpan w:val="5"/>
            <w:tcBorders>
              <w:bottom w:val="single" w:sz="4" w:space="0" w:color="auto"/>
            </w:tcBorders>
            <w:vAlign w:val="center"/>
          </w:tcPr>
          <w:p w14:paraId="4F84BC53" w14:textId="77777777" w:rsidR="00B8372C" w:rsidRPr="006F38CF" w:rsidRDefault="00B8372C" w:rsidP="00B8372C">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399F35" w14:textId="77777777" w:rsidR="00B8372C" w:rsidRPr="006F38CF" w:rsidRDefault="00B8372C" w:rsidP="00B8372C">
            <w:pPr>
              <w:rPr>
                <w:rFonts w:asciiTheme="minorHAnsi" w:hAnsiTheme="minorHAnsi"/>
                <w:b/>
                <w:i/>
                <w:lang w:val="en-GB"/>
              </w:rPr>
            </w:pPr>
            <w:r w:rsidRPr="006F38CF">
              <w:rPr>
                <w:rFonts w:asciiTheme="minorHAnsi" w:hAnsiTheme="minorHAnsi"/>
                <w:i/>
                <w:lang w:val="en-GB"/>
              </w:rPr>
              <w:t>(Max. 250 words)</w:t>
            </w:r>
          </w:p>
        </w:tc>
      </w:tr>
      <w:tr w:rsidR="00B8372C" w:rsidRPr="006F38CF" w14:paraId="3D5972B5" w14:textId="77777777" w:rsidTr="00F17A57">
        <w:trPr>
          <w:trHeight w:val="840"/>
        </w:trPr>
        <w:tc>
          <w:tcPr>
            <w:tcW w:w="2127" w:type="dxa"/>
            <w:tcBorders>
              <w:right w:val="single" w:sz="4" w:space="0" w:color="auto"/>
            </w:tcBorders>
            <w:vAlign w:val="center"/>
          </w:tcPr>
          <w:p w14:paraId="231EB7DB"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C802280" w14:textId="77777777" w:rsidR="00B8372C" w:rsidRPr="006F38CF" w:rsidRDefault="00000000" w:rsidP="00B8372C">
            <w:pPr>
              <w:rPr>
                <w:rFonts w:asciiTheme="minorHAnsi" w:hAnsiTheme="minorHAnsi"/>
                <w:lang w:val="en-GB"/>
              </w:rPr>
            </w:pPr>
            <w:sdt>
              <w:sdtPr>
                <w:rPr>
                  <w:color w:val="000000"/>
                </w:rPr>
                <w:id w:val="-1225290731"/>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 xml:space="preserve">Department / Faculty </w:t>
            </w:r>
            <w:sdt>
              <w:sdtPr>
                <w:rPr>
                  <w:color w:val="000000"/>
                </w:rPr>
                <w:id w:val="1305194675"/>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B86F74" w14:textId="77777777" w:rsidR="00B8372C" w:rsidRPr="006F38CF" w:rsidRDefault="00000000" w:rsidP="00B8372C">
            <w:pPr>
              <w:rPr>
                <w:rFonts w:asciiTheme="minorHAnsi" w:hAnsiTheme="minorHAnsi"/>
                <w:lang w:val="en-GB"/>
              </w:rPr>
            </w:pPr>
            <w:sdt>
              <w:sdtPr>
                <w:rPr>
                  <w:color w:val="000000"/>
                </w:rPr>
                <w:id w:val="734896106"/>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Local</w:t>
            </w:r>
          </w:p>
          <w:p w14:paraId="60987ECB" w14:textId="77777777" w:rsidR="00B8372C" w:rsidRPr="006F38CF" w:rsidRDefault="00000000" w:rsidP="00B8372C">
            <w:pPr>
              <w:rPr>
                <w:rFonts w:asciiTheme="minorHAnsi" w:hAnsiTheme="minorHAnsi"/>
                <w:lang w:val="en-GB"/>
              </w:rPr>
            </w:pPr>
            <w:sdt>
              <w:sdtPr>
                <w:rPr>
                  <w:color w:val="000000"/>
                </w:rPr>
                <w:id w:val="677620161"/>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54520CA" w14:textId="77777777" w:rsidR="00B8372C" w:rsidRPr="006F38CF" w:rsidRDefault="00000000" w:rsidP="00B8372C">
            <w:pPr>
              <w:rPr>
                <w:rFonts w:asciiTheme="minorHAnsi" w:hAnsiTheme="minorHAnsi"/>
                <w:lang w:val="en-GB"/>
              </w:rPr>
            </w:pPr>
            <w:sdt>
              <w:sdtPr>
                <w:rPr>
                  <w:color w:val="000000"/>
                </w:rPr>
                <w:id w:val="-1022392248"/>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National</w:t>
            </w:r>
          </w:p>
          <w:p w14:paraId="5807C690" w14:textId="77777777" w:rsidR="00B8372C" w:rsidRPr="006F38CF" w:rsidRDefault="00000000" w:rsidP="00B8372C">
            <w:pPr>
              <w:rPr>
                <w:rFonts w:asciiTheme="minorHAnsi" w:hAnsiTheme="minorHAnsi"/>
                <w:lang w:val="en-GB"/>
              </w:rPr>
            </w:pPr>
            <w:sdt>
              <w:sdtPr>
                <w:rPr>
                  <w:color w:val="000000"/>
                </w:rPr>
                <w:id w:val="-1715573609"/>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International</w:t>
            </w:r>
          </w:p>
        </w:tc>
      </w:tr>
    </w:tbl>
    <w:p w14:paraId="737FF351" w14:textId="77777777" w:rsidR="00B8372C" w:rsidRDefault="00B8372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8372C" w:rsidRPr="006F38CF" w14:paraId="42DA3817" w14:textId="77777777" w:rsidTr="00F17A57">
        <w:tc>
          <w:tcPr>
            <w:tcW w:w="2127" w:type="dxa"/>
            <w:vMerge w:val="restart"/>
            <w:vAlign w:val="center"/>
          </w:tcPr>
          <w:p w14:paraId="135FF950" w14:textId="77777777" w:rsidR="00B8372C" w:rsidRPr="006F38CF" w:rsidRDefault="00B8372C" w:rsidP="00B8372C">
            <w:pPr>
              <w:rPr>
                <w:rFonts w:asciiTheme="minorHAnsi" w:hAnsiTheme="minorHAnsi"/>
                <w:b/>
                <w:lang w:val="en-GB"/>
              </w:rPr>
            </w:pPr>
            <w:r w:rsidRPr="006F38CF">
              <w:rPr>
                <w:rFonts w:asciiTheme="minorHAnsi" w:hAnsiTheme="minorHAnsi"/>
                <w:b/>
                <w:lang w:val="en-GB"/>
              </w:rPr>
              <w:t>Expected Deliverable/Results/</w:t>
            </w:r>
          </w:p>
          <w:p w14:paraId="63EC319A" w14:textId="77777777" w:rsidR="00B8372C" w:rsidRPr="006F38CF" w:rsidRDefault="00B8372C" w:rsidP="00B8372C">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37BBFB" w14:textId="77777777" w:rsidR="00B8372C" w:rsidRPr="006F38CF" w:rsidRDefault="00B8372C" w:rsidP="00B8372C">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03380A0" w14:textId="5B8CEC14" w:rsidR="00B8372C" w:rsidRPr="00CD773F" w:rsidRDefault="00B8372C" w:rsidP="00B8372C">
            <w:pPr>
              <w:ind w:left="187" w:hanging="187"/>
              <w:jc w:val="right"/>
              <w:rPr>
                <w:rFonts w:asciiTheme="minorHAnsi" w:hAnsiTheme="minorHAnsi"/>
                <w:b/>
                <w:sz w:val="24"/>
                <w:lang w:val="en-GB"/>
              </w:rPr>
            </w:pPr>
            <w:r>
              <w:rPr>
                <w:rFonts w:asciiTheme="minorHAnsi" w:hAnsiTheme="minorHAnsi"/>
                <w:b/>
                <w:sz w:val="24"/>
                <w:lang w:val="en-GB"/>
              </w:rPr>
              <w:t>Rp4 a2.2.2</w:t>
            </w:r>
          </w:p>
        </w:tc>
      </w:tr>
      <w:tr w:rsidR="00B8372C" w:rsidRPr="006F38CF" w14:paraId="0D024716" w14:textId="77777777" w:rsidTr="00F17A57">
        <w:tc>
          <w:tcPr>
            <w:tcW w:w="2127" w:type="dxa"/>
            <w:vMerge/>
            <w:vAlign w:val="center"/>
          </w:tcPr>
          <w:p w14:paraId="48A6AC83" w14:textId="77777777" w:rsidR="00B8372C" w:rsidRPr="006F38CF" w:rsidRDefault="00B8372C" w:rsidP="00B8372C">
            <w:pPr>
              <w:rPr>
                <w:rFonts w:asciiTheme="minorHAnsi" w:hAnsiTheme="minorHAnsi"/>
                <w:lang w:val="en-GB"/>
              </w:rPr>
            </w:pPr>
          </w:p>
        </w:tc>
        <w:tc>
          <w:tcPr>
            <w:tcW w:w="1984" w:type="dxa"/>
            <w:vAlign w:val="center"/>
          </w:tcPr>
          <w:p w14:paraId="3D34F57B" w14:textId="77777777" w:rsidR="00B8372C" w:rsidRPr="006F38CF" w:rsidRDefault="00B8372C" w:rsidP="00B8372C">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BA4BFF" w14:textId="4E9B42F9" w:rsidR="00B8372C" w:rsidRPr="00671929" w:rsidRDefault="00D87C72" w:rsidP="00B8372C">
            <w:pPr>
              <w:rPr>
                <w:szCs w:val="22"/>
              </w:rPr>
            </w:pPr>
            <w:r w:rsidRPr="00D87C72">
              <w:rPr>
                <w:sz w:val="16"/>
                <w:szCs w:val="16"/>
                <w:lang w:val="sr-Latn-RS"/>
              </w:rPr>
              <w:t>Priprema materijala i resursa za radionice</w:t>
            </w:r>
          </w:p>
        </w:tc>
      </w:tr>
      <w:tr w:rsidR="00B8372C" w:rsidRPr="006F38CF" w14:paraId="554D67C3" w14:textId="77777777" w:rsidTr="00F17A57">
        <w:trPr>
          <w:trHeight w:val="472"/>
        </w:trPr>
        <w:tc>
          <w:tcPr>
            <w:tcW w:w="2127" w:type="dxa"/>
            <w:vMerge/>
            <w:vAlign w:val="center"/>
          </w:tcPr>
          <w:p w14:paraId="2B6DDB7A" w14:textId="77777777" w:rsidR="00B8372C" w:rsidRPr="006F38CF" w:rsidRDefault="00B8372C" w:rsidP="00B8372C">
            <w:pPr>
              <w:rPr>
                <w:rFonts w:asciiTheme="minorHAnsi" w:hAnsiTheme="minorHAnsi"/>
                <w:lang w:val="en-GB"/>
              </w:rPr>
            </w:pPr>
          </w:p>
        </w:tc>
        <w:tc>
          <w:tcPr>
            <w:tcW w:w="1984" w:type="dxa"/>
            <w:vAlign w:val="center"/>
          </w:tcPr>
          <w:p w14:paraId="3089B1E9" w14:textId="77777777" w:rsidR="00B8372C" w:rsidRPr="006F38CF" w:rsidRDefault="00B8372C" w:rsidP="00B8372C">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D7B0246" w14:textId="2C6D888B" w:rsidR="00B8372C" w:rsidRPr="006F38CF" w:rsidRDefault="00000000" w:rsidP="00B8372C">
            <w:pPr>
              <w:rPr>
                <w:rFonts w:asciiTheme="minorHAnsi" w:hAnsiTheme="minorHAnsi"/>
                <w:color w:val="000000"/>
                <w:lang w:val="en-GB"/>
              </w:rPr>
            </w:pPr>
            <w:sdt>
              <w:sdtPr>
                <w:rPr>
                  <w:color w:val="000000"/>
                </w:rPr>
                <w:id w:val="621040105"/>
                <w14:checkbox>
                  <w14:checked w14:val="1"/>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Teaching material</w:t>
            </w:r>
          </w:p>
          <w:p w14:paraId="63130DF8" w14:textId="403BDC91" w:rsidR="00B8372C" w:rsidRPr="006F38CF" w:rsidRDefault="00000000" w:rsidP="00B8372C">
            <w:pPr>
              <w:rPr>
                <w:rFonts w:asciiTheme="minorHAnsi" w:hAnsiTheme="minorHAnsi"/>
                <w:color w:val="000000"/>
                <w:lang w:val="en-GB"/>
              </w:rPr>
            </w:pPr>
            <w:sdt>
              <w:sdtPr>
                <w:rPr>
                  <w:color w:val="000000"/>
                </w:rPr>
                <w:id w:val="-1388265056"/>
                <w14:checkbox>
                  <w14:checked w14:val="1"/>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Learning material</w:t>
            </w:r>
          </w:p>
          <w:p w14:paraId="6D0BDB6D" w14:textId="61AEE2A7" w:rsidR="00B8372C" w:rsidRPr="006F38CF" w:rsidRDefault="00000000" w:rsidP="00B8372C">
            <w:pPr>
              <w:rPr>
                <w:rFonts w:asciiTheme="minorHAnsi" w:hAnsiTheme="minorHAnsi"/>
                <w:color w:val="000000"/>
                <w:lang w:val="en-GB"/>
              </w:rPr>
            </w:pPr>
            <w:sdt>
              <w:sdtPr>
                <w:rPr>
                  <w:color w:val="000000"/>
                </w:rPr>
                <w:id w:val="-829138166"/>
                <w14:checkbox>
                  <w14:checked w14:val="1"/>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Training material</w:t>
            </w:r>
          </w:p>
        </w:tc>
        <w:tc>
          <w:tcPr>
            <w:tcW w:w="2764" w:type="dxa"/>
            <w:gridSpan w:val="2"/>
            <w:vAlign w:val="center"/>
          </w:tcPr>
          <w:p w14:paraId="7AEDD9DB" w14:textId="58D50B25" w:rsidR="00B8372C" w:rsidRPr="006F38CF" w:rsidRDefault="00000000" w:rsidP="00B8372C">
            <w:pPr>
              <w:rPr>
                <w:rFonts w:asciiTheme="minorHAnsi" w:hAnsiTheme="minorHAnsi"/>
                <w:color w:val="000000"/>
                <w:lang w:val="en-GB"/>
              </w:rPr>
            </w:pPr>
            <w:sdt>
              <w:sdtPr>
                <w:rPr>
                  <w:color w:val="000000"/>
                </w:rPr>
                <w:id w:val="-697239717"/>
                <w14:checkbox>
                  <w14:checked w14:val="0"/>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Event</w:t>
            </w:r>
          </w:p>
          <w:p w14:paraId="11CBB11B" w14:textId="267A9203" w:rsidR="00B8372C" w:rsidRPr="006F38CF" w:rsidRDefault="00000000" w:rsidP="00B8372C">
            <w:pPr>
              <w:rPr>
                <w:rFonts w:asciiTheme="minorHAnsi" w:hAnsiTheme="minorHAnsi"/>
                <w:color w:val="000000"/>
                <w:lang w:val="en-GB"/>
              </w:rPr>
            </w:pPr>
            <w:sdt>
              <w:sdtPr>
                <w:rPr>
                  <w:color w:val="000000"/>
                </w:rPr>
                <w:id w:val="-599418096"/>
                <w14:checkbox>
                  <w14:checked w14:val="0"/>
                  <w14:checkedState w14:val="2612" w14:font="MS Gothic"/>
                  <w14:uncheckedState w14:val="2610" w14:font="MS Gothic"/>
                </w14:checkbox>
              </w:sdtPr>
              <w:sdtContent>
                <w:r w:rsidR="00F21684">
                  <w:rPr>
                    <w:rFonts w:ascii="MS Gothic" w:eastAsia="MS Gothic" w:hAnsi="MS Gothic" w:hint="eastAsia"/>
                    <w:color w:val="000000"/>
                  </w:rPr>
                  <w:t>☐</w:t>
                </w:r>
              </w:sdtContent>
            </w:sdt>
            <w:r w:rsidR="00B8372C" w:rsidRPr="006F38CF">
              <w:rPr>
                <w:rFonts w:asciiTheme="minorHAnsi" w:hAnsiTheme="minorHAnsi"/>
                <w:color w:val="000000"/>
                <w:lang w:val="en-GB"/>
              </w:rPr>
              <w:t xml:space="preserve"> Report </w:t>
            </w:r>
          </w:p>
          <w:p w14:paraId="4E5606BD" w14:textId="77777777" w:rsidR="00B8372C" w:rsidRPr="006F38CF" w:rsidRDefault="00000000" w:rsidP="00B8372C">
            <w:pPr>
              <w:rPr>
                <w:rFonts w:asciiTheme="minorHAnsi" w:hAnsiTheme="minorHAnsi"/>
                <w:color w:val="000000"/>
                <w:lang w:val="en-GB"/>
              </w:rPr>
            </w:pPr>
            <w:sdt>
              <w:sdtPr>
                <w:rPr>
                  <w:color w:val="000000"/>
                </w:rPr>
                <w:id w:val="179012895"/>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Service/Product </w:t>
            </w:r>
          </w:p>
        </w:tc>
      </w:tr>
      <w:tr w:rsidR="00B8372C" w:rsidRPr="006F38CF" w14:paraId="09199984" w14:textId="77777777" w:rsidTr="00F17A57">
        <w:tc>
          <w:tcPr>
            <w:tcW w:w="2127" w:type="dxa"/>
            <w:vMerge/>
            <w:vAlign w:val="center"/>
          </w:tcPr>
          <w:p w14:paraId="15927B49" w14:textId="77777777" w:rsidR="00B8372C" w:rsidRPr="006F38CF" w:rsidRDefault="00B8372C" w:rsidP="00B8372C">
            <w:pPr>
              <w:rPr>
                <w:rFonts w:asciiTheme="minorHAnsi" w:hAnsiTheme="minorHAnsi"/>
                <w:lang w:val="en-GB"/>
              </w:rPr>
            </w:pPr>
          </w:p>
        </w:tc>
        <w:tc>
          <w:tcPr>
            <w:tcW w:w="1984" w:type="dxa"/>
            <w:vAlign w:val="center"/>
          </w:tcPr>
          <w:p w14:paraId="2F905206" w14:textId="77777777" w:rsidR="00B8372C" w:rsidRPr="006F38CF" w:rsidRDefault="00B8372C" w:rsidP="00B8372C">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EA773FD" w14:textId="4DFE83FC" w:rsidR="00B8372C" w:rsidRPr="006F38CF" w:rsidRDefault="00F21684" w:rsidP="00B8372C">
            <w:pPr>
              <w:rPr>
                <w:rFonts w:asciiTheme="minorHAnsi" w:hAnsiTheme="minorHAnsi"/>
                <w:szCs w:val="22"/>
                <w:lang w:val="en-GB"/>
              </w:rPr>
            </w:pPr>
            <w:r w:rsidRPr="00F21684">
              <w:rPr>
                <w:rFonts w:asciiTheme="minorHAnsi" w:hAnsiTheme="minorHAnsi"/>
                <w:szCs w:val="22"/>
                <w:lang w:val="en-GB"/>
              </w:rPr>
              <w:t>U ovoj aktivnosti, pripremićemo materijale i resurse koji će biti korišćeni tokom radionica sa lokalnim preduzetnicima. To može uključivati izradu prezentacija, pripremu informativnih materijala, kao i angažovanje stručnjaka koji će voditi radionice. Priprema ovih materijala i resursa će biti usmerena na pružanje korisnih informacija i alata preduzetnicima kako bi unapredili svoje poslovanje i razumeli važnost održivog razvoja i kulturnog nasleđa u turističkom sektoru.</w:t>
            </w:r>
          </w:p>
        </w:tc>
      </w:tr>
      <w:tr w:rsidR="00B8372C" w:rsidRPr="006F38CF" w14:paraId="26C79137" w14:textId="77777777" w:rsidTr="00F17A57">
        <w:trPr>
          <w:trHeight w:val="47"/>
        </w:trPr>
        <w:tc>
          <w:tcPr>
            <w:tcW w:w="2127" w:type="dxa"/>
            <w:vMerge/>
            <w:vAlign w:val="center"/>
          </w:tcPr>
          <w:p w14:paraId="3622FFF2" w14:textId="77777777" w:rsidR="00B8372C" w:rsidRPr="006F38CF" w:rsidRDefault="00B8372C" w:rsidP="00B8372C">
            <w:pPr>
              <w:rPr>
                <w:rFonts w:asciiTheme="minorHAnsi" w:hAnsiTheme="minorHAnsi"/>
                <w:lang w:val="en-GB"/>
              </w:rPr>
            </w:pPr>
          </w:p>
        </w:tc>
        <w:tc>
          <w:tcPr>
            <w:tcW w:w="1984" w:type="dxa"/>
            <w:vAlign w:val="center"/>
          </w:tcPr>
          <w:p w14:paraId="77C1BA15" w14:textId="77777777" w:rsidR="00B8372C" w:rsidRPr="006F38CF" w:rsidRDefault="00B8372C" w:rsidP="00B8372C">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0CA94B" w14:textId="44D24D0F" w:rsidR="00B8372C" w:rsidRPr="006F38CF" w:rsidRDefault="00B8372C" w:rsidP="00B8372C">
            <w:pPr>
              <w:rPr>
                <w:rFonts w:asciiTheme="minorHAnsi" w:hAnsiTheme="minorHAnsi"/>
                <w:szCs w:val="22"/>
                <w:lang w:val="en-GB"/>
              </w:rPr>
            </w:pPr>
            <w:r>
              <w:rPr>
                <w:rFonts w:asciiTheme="minorHAnsi" w:hAnsiTheme="minorHAnsi"/>
                <w:szCs w:val="22"/>
                <w:lang w:val="en-GB"/>
              </w:rPr>
              <w:t>M</w:t>
            </w:r>
            <w:r w:rsidR="00F21684">
              <w:rPr>
                <w:rFonts w:asciiTheme="minorHAnsi" w:hAnsiTheme="minorHAnsi"/>
                <w:szCs w:val="22"/>
                <w:lang w:val="en-GB"/>
              </w:rPr>
              <w:t>7</w:t>
            </w:r>
          </w:p>
        </w:tc>
      </w:tr>
      <w:tr w:rsidR="00B8372C" w:rsidRPr="006F38CF" w14:paraId="770AB4B6" w14:textId="77777777" w:rsidTr="00F17A57">
        <w:trPr>
          <w:trHeight w:val="404"/>
        </w:trPr>
        <w:tc>
          <w:tcPr>
            <w:tcW w:w="2127" w:type="dxa"/>
            <w:vAlign w:val="center"/>
          </w:tcPr>
          <w:p w14:paraId="511AC532" w14:textId="77777777" w:rsidR="00B8372C" w:rsidRPr="006F38CF" w:rsidRDefault="00B8372C" w:rsidP="00B8372C">
            <w:pPr>
              <w:rPr>
                <w:rFonts w:asciiTheme="minorHAnsi" w:hAnsiTheme="minorHAnsi"/>
                <w:lang w:val="en-GB"/>
              </w:rPr>
            </w:pPr>
          </w:p>
        </w:tc>
        <w:tc>
          <w:tcPr>
            <w:tcW w:w="1984" w:type="dxa"/>
            <w:vAlign w:val="center"/>
          </w:tcPr>
          <w:p w14:paraId="0B0BDD51" w14:textId="77777777" w:rsidR="00B8372C" w:rsidRPr="006F38CF" w:rsidRDefault="00B8372C" w:rsidP="00B8372C">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1363135" w14:textId="77777777" w:rsidR="00B8372C" w:rsidRPr="006F38CF" w:rsidRDefault="00B8372C" w:rsidP="00B8372C">
            <w:pPr>
              <w:rPr>
                <w:rFonts w:asciiTheme="minorHAnsi" w:hAnsiTheme="minorHAnsi"/>
                <w:lang w:val="en-GB"/>
              </w:rPr>
            </w:pPr>
            <w:r>
              <w:rPr>
                <w:rFonts w:asciiTheme="minorHAnsi" w:hAnsiTheme="minorHAnsi"/>
                <w:lang w:val="en-GB"/>
              </w:rPr>
              <w:t>Srpski, engleski</w:t>
            </w:r>
          </w:p>
        </w:tc>
      </w:tr>
      <w:tr w:rsidR="00B8372C" w:rsidRPr="006F38CF" w14:paraId="08B0B629" w14:textId="77777777" w:rsidTr="00F17A57">
        <w:trPr>
          <w:trHeight w:val="482"/>
        </w:trPr>
        <w:tc>
          <w:tcPr>
            <w:tcW w:w="2127" w:type="dxa"/>
            <w:vMerge w:val="restart"/>
            <w:vAlign w:val="center"/>
          </w:tcPr>
          <w:p w14:paraId="70C3B0FC" w14:textId="77777777" w:rsidR="00B8372C" w:rsidRPr="006F38CF" w:rsidRDefault="00B8372C" w:rsidP="00B8372C">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69B1F4" w14:textId="77777777" w:rsidR="00B8372C" w:rsidRPr="006F38CF" w:rsidRDefault="00000000" w:rsidP="00B8372C">
            <w:pPr>
              <w:rPr>
                <w:rFonts w:asciiTheme="minorHAnsi" w:hAnsiTheme="minorHAnsi"/>
                <w:lang w:val="en-GB"/>
              </w:rPr>
            </w:pPr>
            <w:sdt>
              <w:sdtPr>
                <w:rPr>
                  <w:color w:val="000000"/>
                </w:rPr>
                <w:id w:val="1406802442"/>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Teaching staff</w:t>
            </w:r>
            <w:r w:rsidR="00B8372C">
              <w:rPr>
                <w:rFonts w:asciiTheme="minorHAnsi" w:hAnsiTheme="minorHAnsi"/>
                <w:lang w:val="en-GB"/>
              </w:rPr>
              <w:t xml:space="preserve"> </w:t>
            </w:r>
          </w:p>
          <w:p w14:paraId="57DCA199" w14:textId="77777777" w:rsidR="00B8372C" w:rsidRPr="006F38CF" w:rsidRDefault="00000000" w:rsidP="00B8372C">
            <w:pPr>
              <w:rPr>
                <w:rFonts w:asciiTheme="minorHAnsi" w:hAnsiTheme="minorHAnsi"/>
                <w:lang w:val="en-GB"/>
              </w:rPr>
            </w:pPr>
            <w:sdt>
              <w:sdtPr>
                <w:rPr>
                  <w:color w:val="000000"/>
                </w:rPr>
                <w:id w:val="1207758099"/>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Students</w:t>
            </w:r>
            <w:r w:rsidR="00B8372C">
              <w:rPr>
                <w:rFonts w:asciiTheme="minorHAnsi" w:hAnsiTheme="minorHAnsi"/>
                <w:lang w:val="en-GB"/>
              </w:rPr>
              <w:t xml:space="preserve"> </w:t>
            </w:r>
          </w:p>
          <w:p w14:paraId="4630611E" w14:textId="77777777" w:rsidR="00B8372C" w:rsidRPr="006F38CF" w:rsidRDefault="00000000" w:rsidP="00B8372C">
            <w:pPr>
              <w:rPr>
                <w:rFonts w:asciiTheme="minorHAnsi" w:hAnsiTheme="minorHAnsi"/>
                <w:lang w:val="en-GB"/>
              </w:rPr>
            </w:pPr>
            <w:sdt>
              <w:sdtPr>
                <w:rPr>
                  <w:color w:val="000000"/>
                </w:rPr>
                <w:id w:val="1694109832"/>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Trainees</w:t>
            </w:r>
            <w:r w:rsidR="00B8372C">
              <w:rPr>
                <w:rFonts w:asciiTheme="minorHAnsi" w:hAnsiTheme="minorHAnsi"/>
                <w:lang w:val="en-GB"/>
              </w:rPr>
              <w:t xml:space="preserve"> </w:t>
            </w:r>
          </w:p>
          <w:p w14:paraId="490AA360" w14:textId="77777777" w:rsidR="00B8372C" w:rsidRPr="006F38CF" w:rsidRDefault="00000000" w:rsidP="00B8372C">
            <w:pPr>
              <w:rPr>
                <w:rFonts w:asciiTheme="minorHAnsi" w:hAnsiTheme="minorHAnsi"/>
                <w:lang w:val="en-GB"/>
              </w:rPr>
            </w:pPr>
            <w:sdt>
              <w:sdtPr>
                <w:rPr>
                  <w:color w:val="000000"/>
                </w:rPr>
                <w:id w:val="-1938590793"/>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Administrative staff</w:t>
            </w:r>
          </w:p>
          <w:p w14:paraId="382A6DCC" w14:textId="77777777" w:rsidR="00B8372C" w:rsidRPr="006F38CF" w:rsidRDefault="00000000" w:rsidP="00B8372C">
            <w:pPr>
              <w:rPr>
                <w:rFonts w:asciiTheme="minorHAnsi" w:hAnsiTheme="minorHAnsi"/>
                <w:lang w:val="en-GB"/>
              </w:rPr>
            </w:pPr>
            <w:sdt>
              <w:sdtPr>
                <w:rPr>
                  <w:color w:val="000000"/>
                </w:rPr>
                <w:id w:val="2116100189"/>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Technical staff</w:t>
            </w:r>
            <w:r w:rsidR="00B8372C">
              <w:rPr>
                <w:rFonts w:asciiTheme="minorHAnsi" w:hAnsiTheme="minorHAnsi"/>
                <w:lang w:val="en-GB"/>
              </w:rPr>
              <w:t xml:space="preserve"> </w:t>
            </w:r>
          </w:p>
          <w:p w14:paraId="4EC2EF5E" w14:textId="77777777" w:rsidR="00B8372C" w:rsidRPr="006F38CF" w:rsidRDefault="00000000" w:rsidP="00B8372C">
            <w:pPr>
              <w:rPr>
                <w:rFonts w:asciiTheme="minorHAnsi" w:hAnsiTheme="minorHAnsi"/>
                <w:lang w:val="en-GB"/>
              </w:rPr>
            </w:pPr>
            <w:sdt>
              <w:sdtPr>
                <w:rPr>
                  <w:color w:val="000000"/>
                </w:rPr>
                <w:id w:val="-667089492"/>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Librarians</w:t>
            </w:r>
            <w:r w:rsidR="00B8372C">
              <w:rPr>
                <w:rFonts w:asciiTheme="minorHAnsi" w:hAnsiTheme="minorHAnsi"/>
                <w:lang w:val="en-GB"/>
              </w:rPr>
              <w:t xml:space="preserve"> </w:t>
            </w:r>
          </w:p>
          <w:p w14:paraId="2765D532" w14:textId="77777777" w:rsidR="00B8372C" w:rsidRPr="006F38CF" w:rsidRDefault="00000000" w:rsidP="00B8372C">
            <w:pPr>
              <w:rPr>
                <w:rFonts w:asciiTheme="minorHAnsi" w:hAnsiTheme="minorHAnsi"/>
                <w:lang w:val="en-GB"/>
              </w:rPr>
            </w:pPr>
            <w:sdt>
              <w:sdtPr>
                <w:rPr>
                  <w:color w:val="000000"/>
                </w:rPr>
                <w:id w:val="-243029714"/>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Other</w:t>
            </w:r>
          </w:p>
        </w:tc>
      </w:tr>
      <w:tr w:rsidR="00B8372C" w:rsidRPr="006F38CF" w14:paraId="0FCDA75E" w14:textId="77777777" w:rsidTr="00F17A57">
        <w:trPr>
          <w:trHeight w:val="482"/>
        </w:trPr>
        <w:tc>
          <w:tcPr>
            <w:tcW w:w="2127" w:type="dxa"/>
            <w:vMerge/>
            <w:vAlign w:val="center"/>
          </w:tcPr>
          <w:p w14:paraId="7E48F1F2" w14:textId="77777777" w:rsidR="00B8372C" w:rsidRPr="006F38CF" w:rsidRDefault="00B8372C" w:rsidP="00B8372C">
            <w:pPr>
              <w:rPr>
                <w:rFonts w:asciiTheme="minorHAnsi" w:hAnsiTheme="minorHAnsi"/>
                <w:lang w:val="en-GB"/>
              </w:rPr>
            </w:pPr>
          </w:p>
        </w:tc>
        <w:tc>
          <w:tcPr>
            <w:tcW w:w="7512" w:type="dxa"/>
            <w:gridSpan w:val="5"/>
            <w:tcBorders>
              <w:bottom w:val="single" w:sz="4" w:space="0" w:color="auto"/>
            </w:tcBorders>
            <w:vAlign w:val="center"/>
          </w:tcPr>
          <w:p w14:paraId="4F76D3D0" w14:textId="77777777" w:rsidR="00B8372C" w:rsidRPr="006F38CF" w:rsidRDefault="00B8372C" w:rsidP="00B8372C">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CA8B8FE" w14:textId="77777777" w:rsidR="00B8372C" w:rsidRPr="006F38CF" w:rsidRDefault="00B8372C" w:rsidP="00B8372C">
            <w:pPr>
              <w:rPr>
                <w:rFonts w:asciiTheme="minorHAnsi" w:hAnsiTheme="minorHAnsi"/>
                <w:b/>
                <w:i/>
                <w:lang w:val="en-GB"/>
              </w:rPr>
            </w:pPr>
            <w:r w:rsidRPr="006F38CF">
              <w:rPr>
                <w:rFonts w:asciiTheme="minorHAnsi" w:hAnsiTheme="minorHAnsi"/>
                <w:i/>
                <w:lang w:val="en-GB"/>
              </w:rPr>
              <w:t>(Max. 250 words)</w:t>
            </w:r>
          </w:p>
        </w:tc>
      </w:tr>
      <w:tr w:rsidR="00B8372C" w:rsidRPr="006F38CF" w14:paraId="2B5BE73D" w14:textId="77777777" w:rsidTr="00F17A57">
        <w:trPr>
          <w:trHeight w:val="840"/>
        </w:trPr>
        <w:tc>
          <w:tcPr>
            <w:tcW w:w="2127" w:type="dxa"/>
            <w:tcBorders>
              <w:right w:val="single" w:sz="4" w:space="0" w:color="auto"/>
            </w:tcBorders>
            <w:vAlign w:val="center"/>
          </w:tcPr>
          <w:p w14:paraId="5F9A7260" w14:textId="77777777" w:rsidR="00B8372C" w:rsidRPr="006F38CF" w:rsidRDefault="00B8372C" w:rsidP="00B8372C">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22B3AD" w14:textId="77777777" w:rsidR="00B8372C" w:rsidRPr="006F38CF" w:rsidRDefault="00000000" w:rsidP="00B8372C">
            <w:pPr>
              <w:rPr>
                <w:rFonts w:asciiTheme="minorHAnsi" w:hAnsiTheme="minorHAnsi"/>
                <w:lang w:val="en-GB"/>
              </w:rPr>
            </w:pPr>
            <w:sdt>
              <w:sdtPr>
                <w:rPr>
                  <w:color w:val="000000"/>
                </w:rPr>
                <w:id w:val="-1400596596"/>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 xml:space="preserve">Department / Faculty </w:t>
            </w:r>
            <w:sdt>
              <w:sdtPr>
                <w:rPr>
                  <w:color w:val="000000"/>
                </w:rPr>
                <w:id w:val="913980170"/>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553D5C8" w14:textId="77777777" w:rsidR="00B8372C" w:rsidRPr="006F38CF" w:rsidRDefault="00000000" w:rsidP="00B8372C">
            <w:pPr>
              <w:rPr>
                <w:rFonts w:asciiTheme="minorHAnsi" w:hAnsiTheme="minorHAnsi"/>
                <w:lang w:val="en-GB"/>
              </w:rPr>
            </w:pPr>
            <w:sdt>
              <w:sdtPr>
                <w:rPr>
                  <w:color w:val="000000"/>
                </w:rPr>
                <w:id w:val="1333957211"/>
                <w14:checkbox>
                  <w14:checked w14:val="1"/>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Local</w:t>
            </w:r>
          </w:p>
          <w:p w14:paraId="1C3D1CA5" w14:textId="77777777" w:rsidR="00B8372C" w:rsidRPr="006F38CF" w:rsidRDefault="00000000" w:rsidP="00B8372C">
            <w:pPr>
              <w:rPr>
                <w:rFonts w:asciiTheme="minorHAnsi" w:hAnsiTheme="minorHAnsi"/>
                <w:lang w:val="en-GB"/>
              </w:rPr>
            </w:pPr>
            <w:sdt>
              <w:sdtPr>
                <w:rPr>
                  <w:color w:val="000000"/>
                </w:rPr>
                <w:id w:val="163678029"/>
                <w14:checkbox>
                  <w14:checked w14:val="0"/>
                  <w14:checkedState w14:val="2612" w14:font="MS Gothic"/>
                  <w14:uncheckedState w14:val="2610" w14:font="MS Gothic"/>
                </w14:checkbox>
              </w:sdtPr>
              <w:sdtContent>
                <w:r w:rsidR="00B8372C" w:rsidRPr="006F38CF">
                  <w:rPr>
                    <w:rFonts w:ascii="MS Gothic" w:eastAsia="MS Gothic" w:hAnsi="MS Gothic" w:cs="MS Gothic" w:hint="eastAsia"/>
                    <w:color w:val="000000"/>
                    <w:lang w:val="en-GB"/>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F80A840" w14:textId="77777777" w:rsidR="00B8372C" w:rsidRPr="006F38CF" w:rsidRDefault="00000000" w:rsidP="00B8372C">
            <w:pPr>
              <w:rPr>
                <w:rFonts w:asciiTheme="minorHAnsi" w:hAnsiTheme="minorHAnsi"/>
                <w:lang w:val="en-GB"/>
              </w:rPr>
            </w:pPr>
            <w:sdt>
              <w:sdtPr>
                <w:rPr>
                  <w:color w:val="000000"/>
                </w:rPr>
                <w:id w:val="-277643536"/>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National</w:t>
            </w:r>
          </w:p>
          <w:p w14:paraId="35C395F0" w14:textId="77777777" w:rsidR="00B8372C" w:rsidRPr="006F38CF" w:rsidRDefault="00000000" w:rsidP="00B8372C">
            <w:pPr>
              <w:rPr>
                <w:rFonts w:asciiTheme="minorHAnsi" w:hAnsiTheme="minorHAnsi"/>
                <w:lang w:val="en-GB"/>
              </w:rPr>
            </w:pPr>
            <w:sdt>
              <w:sdtPr>
                <w:rPr>
                  <w:color w:val="000000"/>
                </w:rPr>
                <w:id w:val="201990359"/>
                <w14:checkbox>
                  <w14:checked w14:val="0"/>
                  <w14:checkedState w14:val="2612" w14:font="MS Gothic"/>
                  <w14:uncheckedState w14:val="2610" w14:font="MS Gothic"/>
                </w14:checkbox>
              </w:sdtPr>
              <w:sdtContent>
                <w:r w:rsidR="00B8372C">
                  <w:rPr>
                    <w:rFonts w:ascii="MS Gothic" w:eastAsia="MS Gothic" w:hAnsi="MS Gothic" w:hint="eastAsia"/>
                    <w:color w:val="000000"/>
                  </w:rPr>
                  <w:t>☐</w:t>
                </w:r>
              </w:sdtContent>
            </w:sdt>
            <w:r w:rsidR="00B8372C" w:rsidRPr="006F38CF">
              <w:rPr>
                <w:rFonts w:asciiTheme="minorHAnsi" w:hAnsiTheme="minorHAnsi"/>
                <w:color w:val="000000"/>
                <w:lang w:val="en-GB"/>
              </w:rPr>
              <w:t xml:space="preserve"> </w:t>
            </w:r>
            <w:r w:rsidR="00B8372C" w:rsidRPr="006F38CF">
              <w:rPr>
                <w:rFonts w:asciiTheme="minorHAnsi" w:hAnsiTheme="minorHAnsi"/>
                <w:lang w:val="en-GB"/>
              </w:rPr>
              <w:t>International</w:t>
            </w:r>
          </w:p>
        </w:tc>
      </w:tr>
    </w:tbl>
    <w:p w14:paraId="48631717" w14:textId="77777777" w:rsidR="00B8372C" w:rsidRDefault="00B8372C" w:rsidP="00902D14"/>
    <w:p w14:paraId="4F608945" w14:textId="77777777" w:rsidR="00F176D6" w:rsidRDefault="00F176D6" w:rsidP="00902D14"/>
    <w:p w14:paraId="2B7984FC" w14:textId="77777777" w:rsidR="00F176D6" w:rsidRDefault="00F176D6" w:rsidP="00902D14"/>
    <w:p w14:paraId="13F26952" w14:textId="77777777" w:rsidR="00F176D6" w:rsidRDefault="00F176D6" w:rsidP="00902D14"/>
    <w:p w14:paraId="2155DE37" w14:textId="77777777" w:rsidR="00F176D6" w:rsidRDefault="00F176D6" w:rsidP="00F176D6"/>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176D6" w:rsidRPr="006F38CF" w14:paraId="7C5EC4A4" w14:textId="77777777" w:rsidTr="00F17A57">
        <w:trPr>
          <w:trHeight w:val="636"/>
        </w:trPr>
        <w:tc>
          <w:tcPr>
            <w:tcW w:w="2114" w:type="dxa"/>
            <w:vAlign w:val="center"/>
          </w:tcPr>
          <w:p w14:paraId="763A9BCD"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639776401"/>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177EDAD" w14:textId="77777777" w:rsidR="00F176D6" w:rsidRPr="003D2102" w:rsidRDefault="00F176D6" w:rsidP="00F17A57">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30E5D666" w14:textId="55FFB783" w:rsidR="00F176D6" w:rsidRPr="003D2102" w:rsidRDefault="00F176D6" w:rsidP="00F17A57">
            <w:pPr>
              <w:jc w:val="center"/>
              <w:rPr>
                <w:rFonts w:asciiTheme="minorHAnsi" w:hAnsiTheme="minorHAnsi"/>
                <w:color w:val="000000"/>
                <w:sz w:val="24"/>
                <w:szCs w:val="24"/>
                <w:lang w:val="en-GB"/>
              </w:rPr>
            </w:pPr>
            <w:r>
              <w:rPr>
                <w:rFonts w:asciiTheme="minorHAnsi" w:hAnsiTheme="minorHAnsi"/>
                <w:b/>
                <w:sz w:val="24"/>
                <w:szCs w:val="24"/>
                <w:lang w:val="en-GB"/>
              </w:rPr>
              <w:t>Rp4 a3</w:t>
            </w:r>
          </w:p>
        </w:tc>
      </w:tr>
      <w:tr w:rsidR="00F176D6" w:rsidRPr="006F38CF" w14:paraId="211A4B81" w14:textId="77777777" w:rsidTr="00F17A57">
        <w:trPr>
          <w:trHeight w:val="493"/>
        </w:trPr>
        <w:tc>
          <w:tcPr>
            <w:tcW w:w="2114" w:type="dxa"/>
            <w:vAlign w:val="center"/>
          </w:tcPr>
          <w:p w14:paraId="5AAAD39E"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668540F8" w14:textId="3291F616" w:rsidR="00F176D6" w:rsidRPr="00F176D6" w:rsidRDefault="00F176D6" w:rsidP="00F17A57">
            <w:pPr>
              <w:rPr>
                <w:rFonts w:asciiTheme="minorHAnsi" w:hAnsiTheme="minorHAnsi"/>
                <w:sz w:val="22"/>
                <w:szCs w:val="22"/>
                <w:lang w:val="en-GB"/>
              </w:rPr>
            </w:pPr>
            <w:r w:rsidRPr="00F176D6">
              <w:rPr>
                <w:sz w:val="22"/>
                <w:szCs w:val="22"/>
                <w:lang w:val="sr-Latn-RS"/>
              </w:rPr>
              <w:t>Razvoj turističkih proizvoda i usluga</w:t>
            </w:r>
          </w:p>
        </w:tc>
      </w:tr>
      <w:tr w:rsidR="00F176D6" w:rsidRPr="006F38CF" w14:paraId="30AAC6F0" w14:textId="77777777" w:rsidTr="00F17A57">
        <w:trPr>
          <w:trHeight w:val="493"/>
        </w:trPr>
        <w:tc>
          <w:tcPr>
            <w:tcW w:w="2114" w:type="dxa"/>
            <w:vAlign w:val="center"/>
          </w:tcPr>
          <w:p w14:paraId="08CF4C70"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1473C309" w14:textId="77777777" w:rsidR="003F0FFC" w:rsidRPr="003F0FFC" w:rsidRDefault="003F0FFC" w:rsidP="003F0FFC">
            <w:pPr>
              <w:numPr>
                <w:ilvl w:val="0"/>
                <w:numId w:val="37"/>
              </w:numPr>
              <w:rPr>
                <w:szCs w:val="22"/>
                <w:lang w:val="en-US"/>
              </w:rPr>
            </w:pPr>
            <w:r w:rsidRPr="003F0FFC">
              <w:rPr>
                <w:szCs w:val="22"/>
                <w:lang w:val="en-US"/>
              </w:rPr>
              <w:t>Assumption: Lokalni preduzetnici su motivisani za inovacije i razvoj turističkih proizvoda i usluga. Risk: Nedostatak motivacije i interesovanja lokalnih preduzetnika može ograničiti uspeh ove aktivnosti.</w:t>
            </w:r>
          </w:p>
          <w:p w14:paraId="380DE2D9" w14:textId="77777777" w:rsidR="003F0FFC" w:rsidRPr="003F0FFC" w:rsidRDefault="003F0FFC" w:rsidP="003F0FFC">
            <w:pPr>
              <w:numPr>
                <w:ilvl w:val="0"/>
                <w:numId w:val="37"/>
              </w:numPr>
              <w:rPr>
                <w:szCs w:val="22"/>
                <w:lang w:val="en-US"/>
              </w:rPr>
            </w:pPr>
            <w:r w:rsidRPr="003F0FFC">
              <w:rPr>
                <w:szCs w:val="22"/>
                <w:lang w:val="en-US"/>
              </w:rPr>
              <w:t>Assumption: Postoji potencijal za održivi razvoj turizma u ciljnom području. Risk: Nedostatak potencijala za održivi razvoj turizma može otežati identifikaciju inovativnih ideja i stvaranje privlačnih turističkih proizvoda i usluga.</w:t>
            </w:r>
          </w:p>
          <w:p w14:paraId="07C4699D" w14:textId="77777777" w:rsidR="003F0FFC" w:rsidRPr="003F0FFC" w:rsidRDefault="003F0FFC" w:rsidP="003F0FFC">
            <w:pPr>
              <w:numPr>
                <w:ilvl w:val="0"/>
                <w:numId w:val="37"/>
              </w:numPr>
              <w:rPr>
                <w:szCs w:val="22"/>
                <w:lang w:val="en-US"/>
              </w:rPr>
            </w:pPr>
            <w:r w:rsidRPr="003F0FFC">
              <w:rPr>
                <w:szCs w:val="22"/>
                <w:lang w:val="en-US"/>
              </w:rPr>
              <w:t>Assumption: Lokalni preduzetnici imaju odgovarajuće resurse i kapacitete za razvoj turističkih proizvoda i usluga. Risk: Nedostatak resursa, finansijskih sredstava ili tehničke infrastrukture može ograničiti sposobnost lokalnih preduzetnika da efikasno razvijaju turističke proizvode i usluge.</w:t>
            </w:r>
          </w:p>
          <w:p w14:paraId="15146A27" w14:textId="77777777" w:rsidR="003F0FFC" w:rsidRPr="003F0FFC" w:rsidRDefault="003F0FFC" w:rsidP="003F0FFC">
            <w:pPr>
              <w:numPr>
                <w:ilvl w:val="0"/>
                <w:numId w:val="37"/>
              </w:numPr>
              <w:rPr>
                <w:szCs w:val="22"/>
                <w:lang w:val="en-US"/>
              </w:rPr>
            </w:pPr>
            <w:r w:rsidRPr="003F0FFC">
              <w:rPr>
                <w:szCs w:val="22"/>
                <w:lang w:val="en-US"/>
              </w:rPr>
              <w:t>Assumption: Postoji potražnja za inovativnim turističkim proizvodima i uslugama među ciljnom grupom turista. Risk: Nedovoljna potražnja ili nedostatak tržišta za inovativne turističke proizvode i usluge može ograničiti uspeh i održivost razvijenih projekata.</w:t>
            </w:r>
          </w:p>
          <w:p w14:paraId="4B3923E6" w14:textId="77777777" w:rsidR="003F0FFC" w:rsidRPr="003F0FFC" w:rsidRDefault="003F0FFC" w:rsidP="003F0FFC">
            <w:pPr>
              <w:numPr>
                <w:ilvl w:val="0"/>
                <w:numId w:val="37"/>
              </w:numPr>
              <w:rPr>
                <w:szCs w:val="22"/>
                <w:lang w:val="en-US"/>
              </w:rPr>
            </w:pPr>
            <w:r w:rsidRPr="003F0FFC">
              <w:rPr>
                <w:szCs w:val="22"/>
                <w:lang w:val="en-US"/>
              </w:rPr>
              <w:t>Assumption: Lokalna zajednica i relevantni akteri podržavaju inovacije u turizmu. Risk: Nedostatak podrške i angažovanja lokalne zajednice i relevantnih aktera može otežati implementaciju i prihvatanje novih turističkih proizvoda i usluga.</w:t>
            </w:r>
          </w:p>
          <w:p w14:paraId="050F227D" w14:textId="77777777" w:rsidR="00F176D6" w:rsidRPr="006F38CF" w:rsidRDefault="00F176D6" w:rsidP="003F0FFC">
            <w:pPr>
              <w:rPr>
                <w:rFonts w:asciiTheme="minorHAnsi" w:hAnsiTheme="minorHAnsi"/>
                <w:szCs w:val="22"/>
                <w:lang w:val="en-GB"/>
              </w:rPr>
            </w:pPr>
          </w:p>
        </w:tc>
      </w:tr>
      <w:tr w:rsidR="00F176D6" w:rsidRPr="006F38CF" w14:paraId="17CD5AC4" w14:textId="77777777" w:rsidTr="00F17A57">
        <w:trPr>
          <w:trHeight w:val="493"/>
        </w:trPr>
        <w:tc>
          <w:tcPr>
            <w:tcW w:w="2114" w:type="dxa"/>
            <w:vAlign w:val="center"/>
          </w:tcPr>
          <w:p w14:paraId="229EC180"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3F721CF3" w14:textId="5B4B4E21" w:rsidR="00F176D6" w:rsidRPr="006F38CF" w:rsidRDefault="00ED2E86" w:rsidP="00F17A57">
            <w:pPr>
              <w:rPr>
                <w:rFonts w:asciiTheme="minorHAnsi" w:hAnsiTheme="minorHAnsi"/>
                <w:szCs w:val="22"/>
                <w:lang w:val="en-GB"/>
              </w:rPr>
            </w:pPr>
            <w:r w:rsidRPr="00ED2E86">
              <w:rPr>
                <w:rFonts w:asciiTheme="minorHAnsi" w:hAnsiTheme="minorHAnsi"/>
                <w:szCs w:val="22"/>
                <w:lang w:val="en-GB"/>
              </w:rPr>
              <w:t>Cilj glavne aktivnosti je podstaći lokalne preduzetnike da razvijaju inovativne turističke proizvode i usluge. Ovo se postiže promovisanjem ideja za održive turističke proizvode i usluge, pružanjem stručne podrške u dizajnu proizvoda, upravljanju kvalitetom, marketingu i promociji. Tim će raditi sa lokalnim preduzetnicima kako bi identifikovao potencijalne ideje, pružio im stručno vođstvo i podršku u svim fazama razvoja turističkih proizvoda i usluga.</w:t>
            </w:r>
          </w:p>
        </w:tc>
      </w:tr>
      <w:tr w:rsidR="00F176D6" w:rsidRPr="006F38CF" w14:paraId="5BE5C25A" w14:textId="77777777" w:rsidTr="00F17A57">
        <w:trPr>
          <w:trHeight w:val="493"/>
        </w:trPr>
        <w:tc>
          <w:tcPr>
            <w:tcW w:w="2114" w:type="dxa"/>
            <w:vAlign w:val="center"/>
          </w:tcPr>
          <w:p w14:paraId="3C1FC56E"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D47450" w14:textId="77777777" w:rsidR="004443AF" w:rsidRPr="004443AF" w:rsidRDefault="004443AF" w:rsidP="004443AF">
            <w:pPr>
              <w:rPr>
                <w:szCs w:val="22"/>
              </w:rPr>
            </w:pPr>
            <w:r w:rsidRPr="004443AF">
              <w:rPr>
                <w:szCs w:val="22"/>
              </w:rPr>
              <w:t>3.1.</w:t>
            </w:r>
            <w:r w:rsidRPr="004443AF">
              <w:rPr>
                <w:szCs w:val="22"/>
              </w:rPr>
              <w:tab/>
              <w:t>Podsticanje lokalnih preduzetnika za razvoj inovativnih turističkih proizvoda i usluga</w:t>
            </w:r>
          </w:p>
          <w:p w14:paraId="6A7EF8BA" w14:textId="77777777" w:rsidR="004443AF" w:rsidRPr="004443AF" w:rsidRDefault="004443AF" w:rsidP="004443AF">
            <w:pPr>
              <w:rPr>
                <w:szCs w:val="22"/>
              </w:rPr>
            </w:pPr>
            <w:r w:rsidRPr="004443AF">
              <w:rPr>
                <w:szCs w:val="22"/>
              </w:rPr>
              <w:t>3.1.1.</w:t>
            </w:r>
            <w:r w:rsidRPr="004443AF">
              <w:rPr>
                <w:szCs w:val="22"/>
              </w:rPr>
              <w:tab/>
              <w:t xml:space="preserve">  Promovisanje ideja za održive turističke proizvode i usluge</w:t>
            </w:r>
          </w:p>
          <w:p w14:paraId="2418E558" w14:textId="77777777" w:rsidR="004443AF" w:rsidRPr="004443AF" w:rsidRDefault="004443AF" w:rsidP="004443AF">
            <w:pPr>
              <w:rPr>
                <w:szCs w:val="22"/>
              </w:rPr>
            </w:pPr>
            <w:r w:rsidRPr="004443AF">
              <w:rPr>
                <w:szCs w:val="22"/>
              </w:rPr>
              <w:t>3.1.2.</w:t>
            </w:r>
            <w:r w:rsidRPr="004443AF">
              <w:rPr>
                <w:szCs w:val="22"/>
              </w:rPr>
              <w:tab/>
              <w:t xml:space="preserve">  Pružanje stručne podrške u dizajnu proizvoda, upravljanju kvalitetom, marketingu i promociji</w:t>
            </w:r>
          </w:p>
          <w:p w14:paraId="6A23186A" w14:textId="77777777" w:rsidR="004443AF" w:rsidRPr="004443AF" w:rsidRDefault="004443AF" w:rsidP="004443AF">
            <w:pPr>
              <w:rPr>
                <w:szCs w:val="22"/>
              </w:rPr>
            </w:pPr>
            <w:r w:rsidRPr="004443AF">
              <w:rPr>
                <w:szCs w:val="22"/>
              </w:rPr>
              <w:t>3.2.</w:t>
            </w:r>
            <w:r w:rsidRPr="004443AF">
              <w:rPr>
                <w:szCs w:val="22"/>
              </w:rPr>
              <w:tab/>
              <w:t>Pomoć lokalnim preduzetnicima u identifikaciji održivih turističkih ideja</w:t>
            </w:r>
          </w:p>
          <w:p w14:paraId="5F6C843B" w14:textId="77777777" w:rsidR="004443AF" w:rsidRPr="004443AF" w:rsidRDefault="004443AF" w:rsidP="004443AF">
            <w:pPr>
              <w:rPr>
                <w:szCs w:val="22"/>
              </w:rPr>
            </w:pPr>
            <w:r w:rsidRPr="004443AF">
              <w:rPr>
                <w:szCs w:val="22"/>
              </w:rPr>
              <w:t>3.2.1.</w:t>
            </w:r>
            <w:r w:rsidRPr="004443AF">
              <w:rPr>
                <w:szCs w:val="22"/>
              </w:rPr>
              <w:tab/>
              <w:t xml:space="preserve">  Analiza tržišta i identifikacija trendova</w:t>
            </w:r>
          </w:p>
          <w:p w14:paraId="4078230F" w14:textId="6119B096" w:rsidR="00F176D6" w:rsidRPr="006F38CF" w:rsidRDefault="004443AF" w:rsidP="004443AF">
            <w:pPr>
              <w:rPr>
                <w:rFonts w:asciiTheme="minorHAnsi" w:hAnsiTheme="minorHAnsi"/>
                <w:szCs w:val="22"/>
                <w:lang w:val="en-GB"/>
              </w:rPr>
            </w:pPr>
            <w:r w:rsidRPr="004443AF">
              <w:rPr>
                <w:szCs w:val="22"/>
              </w:rPr>
              <w:t>3.2.2.</w:t>
            </w:r>
            <w:r w:rsidRPr="004443AF">
              <w:rPr>
                <w:szCs w:val="22"/>
              </w:rPr>
              <w:tab/>
              <w:t xml:space="preserve">  Savetovanje u vezi sa razvojem turističkih proizvoda i usluga</w:t>
            </w:r>
          </w:p>
        </w:tc>
      </w:tr>
      <w:tr w:rsidR="00F176D6" w:rsidRPr="006F38CF" w14:paraId="1FE1C2B1" w14:textId="77777777" w:rsidTr="00F17A57">
        <w:trPr>
          <w:trHeight w:val="493"/>
        </w:trPr>
        <w:tc>
          <w:tcPr>
            <w:tcW w:w="2114" w:type="dxa"/>
            <w:vAlign w:val="center"/>
          </w:tcPr>
          <w:p w14:paraId="185DD09D"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6218C94F" w14:textId="431BF66A" w:rsidR="00F176D6" w:rsidRPr="006F38CF" w:rsidRDefault="00F176D6" w:rsidP="00F17A57">
            <w:pPr>
              <w:rPr>
                <w:rFonts w:asciiTheme="minorHAnsi" w:hAnsiTheme="minorHAnsi"/>
                <w:szCs w:val="22"/>
                <w:lang w:val="en-GB"/>
              </w:rPr>
            </w:pPr>
            <w:r>
              <w:rPr>
                <w:rFonts w:asciiTheme="minorHAnsi" w:hAnsiTheme="minorHAnsi"/>
                <w:szCs w:val="22"/>
                <w:lang w:val="en-GB"/>
              </w:rPr>
              <w:t>M</w:t>
            </w:r>
            <w:r w:rsidR="004443AF">
              <w:rPr>
                <w:rFonts w:asciiTheme="minorHAnsi" w:hAnsiTheme="minorHAnsi"/>
                <w:szCs w:val="22"/>
                <w:lang w:val="en-GB"/>
              </w:rPr>
              <w:t>12</w:t>
            </w:r>
          </w:p>
        </w:tc>
        <w:tc>
          <w:tcPr>
            <w:tcW w:w="2556" w:type="dxa"/>
            <w:vAlign w:val="center"/>
          </w:tcPr>
          <w:p w14:paraId="6BEFD754"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 xml:space="preserve">Estimated End Date </w:t>
            </w:r>
          </w:p>
          <w:p w14:paraId="6B24A67A" w14:textId="77777777" w:rsidR="00F176D6" w:rsidRPr="006F38CF" w:rsidRDefault="00F176D6" w:rsidP="00F17A57">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781384FC" w14:textId="06D551E9" w:rsidR="00F176D6" w:rsidRPr="006F38CF" w:rsidRDefault="00F176D6" w:rsidP="00F17A57">
            <w:pPr>
              <w:rPr>
                <w:rFonts w:asciiTheme="minorHAnsi" w:hAnsiTheme="minorHAnsi"/>
                <w:szCs w:val="22"/>
                <w:lang w:val="en-GB"/>
              </w:rPr>
            </w:pPr>
            <w:r>
              <w:rPr>
                <w:rFonts w:asciiTheme="minorHAnsi" w:hAnsiTheme="minorHAnsi"/>
                <w:szCs w:val="22"/>
                <w:lang w:val="en-GB"/>
              </w:rPr>
              <w:t>M</w:t>
            </w:r>
            <w:r w:rsidR="004443AF">
              <w:rPr>
                <w:rFonts w:asciiTheme="minorHAnsi" w:hAnsiTheme="minorHAnsi"/>
                <w:szCs w:val="22"/>
                <w:lang w:val="en-GB"/>
              </w:rPr>
              <w:t>15</w:t>
            </w:r>
          </w:p>
        </w:tc>
      </w:tr>
      <w:tr w:rsidR="00F176D6" w:rsidRPr="006F38CF" w14:paraId="102FF9D9" w14:textId="77777777" w:rsidTr="00F17A57">
        <w:trPr>
          <w:trHeight w:val="493"/>
        </w:trPr>
        <w:tc>
          <w:tcPr>
            <w:tcW w:w="2114" w:type="dxa"/>
            <w:vAlign w:val="center"/>
          </w:tcPr>
          <w:p w14:paraId="32F6BF9E"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3F21D688" w14:textId="77777777" w:rsidR="00F176D6" w:rsidRPr="00EC5993" w:rsidRDefault="00F176D6" w:rsidP="00F17A57">
            <w:pPr>
              <w:rPr>
                <w:rFonts w:asciiTheme="minorHAnsi" w:hAnsiTheme="minorHAnsi"/>
                <w:szCs w:val="22"/>
                <w:lang w:val="en-GB"/>
              </w:rPr>
            </w:pPr>
            <w:r>
              <w:rPr>
                <w:rFonts w:asciiTheme="minorHAnsi" w:hAnsiTheme="minorHAnsi"/>
                <w:szCs w:val="22"/>
                <w:lang w:val="en-GB"/>
              </w:rPr>
              <w:t xml:space="preserve">KakoGod, </w:t>
            </w:r>
            <w:r>
              <w:rPr>
                <w:rFonts w:asciiTheme="minorHAnsi" w:hAnsiTheme="minorHAnsi"/>
                <w:b/>
                <w:bCs/>
                <w:szCs w:val="22"/>
                <w:lang w:val="en-GB"/>
              </w:rPr>
              <w:t>Novi Pazar</w:t>
            </w:r>
          </w:p>
        </w:tc>
      </w:tr>
      <w:tr w:rsidR="00F176D6" w:rsidRPr="006F38CF" w14:paraId="3FD40F95" w14:textId="77777777" w:rsidTr="00F17A57">
        <w:trPr>
          <w:trHeight w:val="493"/>
        </w:trPr>
        <w:tc>
          <w:tcPr>
            <w:tcW w:w="2114" w:type="dxa"/>
            <w:vAlign w:val="center"/>
          </w:tcPr>
          <w:p w14:paraId="1B90B687"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9B71177" w14:textId="77777777" w:rsidR="00F176D6" w:rsidRPr="00903E52" w:rsidRDefault="00F176D6" w:rsidP="00F17A57">
            <w:pPr>
              <w:rPr>
                <w:rFonts w:asciiTheme="minorHAnsi" w:eastAsiaTheme="minorHAnsi" w:hAnsiTheme="minorHAnsi" w:cstheme="minorBidi"/>
                <w:sz w:val="18"/>
                <w:szCs w:val="18"/>
              </w:rPr>
            </w:pPr>
            <w:r>
              <w:rPr>
                <w:sz w:val="18"/>
                <w:szCs w:val="18"/>
                <w:lang w:val="en-US"/>
              </w:rPr>
              <w:t>BNV (Bošnjačko nacionalno vijeće)</w:t>
            </w:r>
            <w:r>
              <w:rPr>
                <w:rFonts w:asciiTheme="minorHAnsi" w:eastAsiaTheme="minorHAnsi" w:hAnsiTheme="minorHAnsi" w:cstheme="minorBidi"/>
                <w:sz w:val="18"/>
                <w:szCs w:val="18"/>
              </w:rPr>
              <w:t xml:space="preserve">, </w:t>
            </w:r>
            <w:r>
              <w:rPr>
                <w:rFonts w:asciiTheme="minorHAnsi" w:eastAsiaTheme="minorHAnsi" w:hAnsiTheme="minorHAnsi" w:cstheme="minorBidi"/>
                <w:b/>
                <w:bCs/>
                <w:sz w:val="18"/>
                <w:szCs w:val="18"/>
              </w:rPr>
              <w:t>Novi Pazar</w:t>
            </w:r>
          </w:p>
          <w:p w14:paraId="1F25D374" w14:textId="77777777" w:rsidR="00F176D6" w:rsidRDefault="00F176D6" w:rsidP="00F17A57">
            <w:pPr>
              <w:rPr>
                <w:b/>
                <w:bCs/>
                <w:sz w:val="18"/>
                <w:szCs w:val="18"/>
              </w:rPr>
            </w:pPr>
            <w:r w:rsidRPr="00D83A6D">
              <w:rPr>
                <w:sz w:val="18"/>
                <w:szCs w:val="18"/>
              </w:rPr>
              <w:t>Zavod za zaštitu spomenika</w:t>
            </w:r>
            <w:r>
              <w:rPr>
                <w:sz w:val="18"/>
                <w:szCs w:val="18"/>
              </w:rPr>
              <w:t xml:space="preserve"> kulture Novog Pazara</w:t>
            </w:r>
            <w:r>
              <w:rPr>
                <w:b/>
                <w:bCs/>
                <w:sz w:val="18"/>
                <w:szCs w:val="18"/>
              </w:rPr>
              <w:t>, Novi Pazar</w:t>
            </w:r>
          </w:p>
          <w:p w14:paraId="56D05F31" w14:textId="77777777" w:rsidR="00F176D6" w:rsidRDefault="00F176D6" w:rsidP="00F17A57">
            <w:pPr>
              <w:rPr>
                <w:b/>
                <w:bCs/>
                <w:sz w:val="18"/>
                <w:szCs w:val="18"/>
              </w:rPr>
            </w:pPr>
            <w:r>
              <w:rPr>
                <w:sz w:val="18"/>
                <w:szCs w:val="18"/>
              </w:rPr>
              <w:t xml:space="preserve">UNESCO, </w:t>
            </w:r>
            <w:r>
              <w:rPr>
                <w:b/>
                <w:bCs/>
                <w:sz w:val="18"/>
                <w:szCs w:val="18"/>
              </w:rPr>
              <w:t>Francuska</w:t>
            </w:r>
          </w:p>
          <w:p w14:paraId="276EBF85" w14:textId="77777777" w:rsidR="004443AF" w:rsidRDefault="004443AF" w:rsidP="00F17A57">
            <w:pPr>
              <w:rPr>
                <w:sz w:val="18"/>
                <w:szCs w:val="18"/>
              </w:rPr>
            </w:pPr>
            <w:r w:rsidRPr="00D83A6D">
              <w:rPr>
                <w:sz w:val="18"/>
                <w:szCs w:val="18"/>
              </w:rPr>
              <w:t>Narodni muzej u Beogradu</w:t>
            </w:r>
          </w:p>
          <w:p w14:paraId="5E63DA91" w14:textId="77777777" w:rsidR="004443AF" w:rsidRDefault="004443AF" w:rsidP="00F17A57">
            <w:pPr>
              <w:rPr>
                <w:sz w:val="18"/>
                <w:szCs w:val="18"/>
              </w:rPr>
            </w:pPr>
            <w:r w:rsidRPr="00D83A6D">
              <w:rPr>
                <w:sz w:val="18"/>
                <w:szCs w:val="18"/>
              </w:rPr>
              <w:t>Etnografski muzej u Beograd</w:t>
            </w:r>
            <w:r>
              <w:rPr>
                <w:sz w:val="18"/>
                <w:szCs w:val="18"/>
              </w:rPr>
              <w:t>u</w:t>
            </w:r>
          </w:p>
          <w:p w14:paraId="50BD3AF8" w14:textId="77777777" w:rsidR="004443AF" w:rsidRDefault="004443AF" w:rsidP="00F17A57">
            <w:pPr>
              <w:rPr>
                <w:sz w:val="18"/>
                <w:szCs w:val="18"/>
              </w:rPr>
            </w:pPr>
            <w:r w:rsidRPr="00D83A6D">
              <w:rPr>
                <w:sz w:val="18"/>
                <w:szCs w:val="18"/>
              </w:rPr>
              <w:t>Zavičajni muzej u Tutinu</w:t>
            </w:r>
          </w:p>
          <w:p w14:paraId="10875778" w14:textId="77777777" w:rsidR="004443AF" w:rsidRDefault="004443AF" w:rsidP="00F17A57">
            <w:pPr>
              <w:rPr>
                <w:sz w:val="18"/>
                <w:szCs w:val="18"/>
              </w:rPr>
            </w:pPr>
            <w:r w:rsidRPr="00D83A6D">
              <w:rPr>
                <w:sz w:val="18"/>
                <w:szCs w:val="18"/>
              </w:rPr>
              <w:t>Zavičajni muzej Prijepolje</w:t>
            </w:r>
          </w:p>
          <w:p w14:paraId="219CB8F8" w14:textId="77777777" w:rsidR="004443AF" w:rsidRDefault="004443AF" w:rsidP="00F17A57">
            <w:pPr>
              <w:rPr>
                <w:sz w:val="18"/>
                <w:szCs w:val="18"/>
              </w:rPr>
            </w:pPr>
            <w:r w:rsidRPr="008C7767">
              <w:rPr>
                <w:sz w:val="18"/>
                <w:szCs w:val="18"/>
              </w:rPr>
              <w:t>PwC (PricewaterhouseCoopers)</w:t>
            </w:r>
          </w:p>
          <w:p w14:paraId="0685400F" w14:textId="77777777" w:rsidR="004443AF" w:rsidRDefault="004443AF" w:rsidP="00F17A57">
            <w:pPr>
              <w:rPr>
                <w:sz w:val="18"/>
                <w:szCs w:val="18"/>
              </w:rPr>
            </w:pPr>
            <w:r w:rsidRPr="00A349DB">
              <w:rPr>
                <w:sz w:val="18"/>
                <w:szCs w:val="18"/>
              </w:rPr>
              <w:t>European Travel Commission</w:t>
            </w:r>
          </w:p>
          <w:p w14:paraId="092DDF16" w14:textId="7C78AA9C" w:rsidR="004443AF" w:rsidRPr="004443AF" w:rsidRDefault="004443AF" w:rsidP="00F17A57">
            <w:pPr>
              <w:rPr>
                <w:rFonts w:asciiTheme="minorHAnsi" w:eastAsiaTheme="minorHAnsi" w:hAnsiTheme="minorHAnsi" w:cstheme="minorBidi"/>
                <w:sz w:val="18"/>
                <w:szCs w:val="18"/>
                <w:lang w:val="en-US"/>
              </w:rPr>
            </w:pPr>
            <w:r w:rsidRPr="00C32FDB">
              <w:rPr>
                <w:sz w:val="18"/>
                <w:szCs w:val="18"/>
              </w:rPr>
              <w:t>Accenture</w:t>
            </w:r>
          </w:p>
        </w:tc>
      </w:tr>
      <w:tr w:rsidR="00F176D6" w:rsidRPr="006F38CF" w14:paraId="46CE9ECB" w14:textId="77777777" w:rsidTr="00F17A57">
        <w:trPr>
          <w:trHeight w:val="493"/>
        </w:trPr>
        <w:tc>
          <w:tcPr>
            <w:tcW w:w="2114" w:type="dxa"/>
            <w:vAlign w:val="center"/>
          </w:tcPr>
          <w:p w14:paraId="456690A2"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Costs</w:t>
            </w:r>
          </w:p>
          <w:p w14:paraId="0AC777F6" w14:textId="77777777" w:rsidR="00F176D6" w:rsidRPr="006F38CF" w:rsidRDefault="00F176D6" w:rsidP="00F17A57">
            <w:pPr>
              <w:rPr>
                <w:rFonts w:asciiTheme="minorHAnsi" w:hAnsiTheme="minorHAnsi"/>
                <w:lang w:val="en-GB"/>
              </w:rPr>
            </w:pPr>
            <w:r w:rsidRPr="00F76789">
              <w:rPr>
                <w:rFonts w:asciiTheme="minorHAnsi" w:hAnsiTheme="minorHAnsi"/>
                <w:i/>
                <w:lang w:val="en-GB"/>
              </w:rPr>
              <w:lastRenderedPageBreak/>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48C2C3B" w14:textId="77777777" w:rsidR="003F0FFC" w:rsidRPr="003F0FFC" w:rsidRDefault="003F0FFC" w:rsidP="003F0FFC">
            <w:pPr>
              <w:pStyle w:val="ListParagraph"/>
              <w:numPr>
                <w:ilvl w:val="0"/>
                <w:numId w:val="39"/>
              </w:numPr>
              <w:rPr>
                <w:szCs w:val="22"/>
                <w:lang w:val="en-US"/>
              </w:rPr>
            </w:pPr>
            <w:r w:rsidRPr="003F0FFC">
              <w:rPr>
                <w:szCs w:val="22"/>
                <w:lang w:val="en-US"/>
              </w:rPr>
              <w:lastRenderedPageBreak/>
              <w:t xml:space="preserve">Troškovi putovanja: Mogu biti potrebni troškovi putovanja za sprovođenje istraživanja tržišta, prisustvovanje industrijskim konferencijama ili </w:t>
            </w:r>
            <w:r w:rsidRPr="003F0FFC">
              <w:rPr>
                <w:szCs w:val="22"/>
                <w:lang w:val="en-US"/>
              </w:rPr>
              <w:lastRenderedPageBreak/>
              <w:t>radionicama i sastanci sa relevantnim akterima na različitim lokacijama. Ova putovanja su neophodna kako bi se prikupile informacije, stekao uvid i uspostavile partnerske veze za razvoj inovativnih turističkih proizvoda i usluga.</w:t>
            </w:r>
          </w:p>
          <w:p w14:paraId="7089BBBB" w14:textId="77777777" w:rsidR="003F0FFC" w:rsidRPr="003F0FFC" w:rsidRDefault="003F0FFC" w:rsidP="003F0FFC">
            <w:pPr>
              <w:pStyle w:val="ListParagraph"/>
              <w:numPr>
                <w:ilvl w:val="0"/>
                <w:numId w:val="39"/>
              </w:numPr>
              <w:rPr>
                <w:szCs w:val="22"/>
                <w:lang w:val="en-US"/>
              </w:rPr>
            </w:pPr>
            <w:r w:rsidRPr="003F0FFC">
              <w:rPr>
                <w:szCs w:val="22"/>
                <w:lang w:val="en-US"/>
              </w:rPr>
              <w:t>Troškovi opreme: U zavisnosti od specifičnih potreba aktivnosti, mogu biti potrebni troškovi za opremu kao što su računari, softveri, alati za dizajn i audiovizuelna oprema. Ova oprema je neophodna za zadatke kao što su dizajn proizvoda, upravljanje kvalitetom, marketing i promocija.</w:t>
            </w:r>
          </w:p>
          <w:p w14:paraId="6EF3EF24" w14:textId="77777777" w:rsidR="003F0FFC" w:rsidRPr="003F0FFC" w:rsidRDefault="003F0FFC" w:rsidP="003F0FFC">
            <w:pPr>
              <w:pStyle w:val="ListParagraph"/>
              <w:numPr>
                <w:ilvl w:val="0"/>
                <w:numId w:val="39"/>
              </w:numPr>
              <w:rPr>
                <w:szCs w:val="22"/>
                <w:lang w:val="en-US"/>
              </w:rPr>
            </w:pPr>
            <w:r w:rsidRPr="003F0FFC">
              <w:rPr>
                <w:szCs w:val="22"/>
                <w:lang w:val="en-US"/>
              </w:rPr>
              <w:t>Usluge stručnjaka: U nekim slučajevima, može biti potrebno angažovanje spoljnih stručnjaka za pristup specijalizovanom znanju ili uslugama koje nisu dostupne unutar partnerske organizacije projekta. To može uključivati angažovanje konsultanata ili agencija sa iskustvom u razvoju turizma, istraživanju tržišta, brendiranju ili marketingu. Subugovaranje može biti neophodno kada partner nema određene veštine ili resurse za efikasno obavljanje određenih zadataka.</w:t>
            </w:r>
          </w:p>
          <w:p w14:paraId="351020FF" w14:textId="77777777" w:rsidR="00F176D6" w:rsidRPr="004C4398" w:rsidRDefault="00F176D6" w:rsidP="00F17A57">
            <w:pPr>
              <w:rPr>
                <w:szCs w:val="22"/>
                <w:lang w:val="en-GB"/>
              </w:rPr>
            </w:pPr>
          </w:p>
        </w:tc>
      </w:tr>
    </w:tbl>
    <w:p w14:paraId="7FAEA882" w14:textId="77777777" w:rsidR="00F176D6" w:rsidRDefault="00F176D6" w:rsidP="00F176D6"/>
    <w:p w14:paraId="6A839077" w14:textId="77777777" w:rsidR="00F176D6" w:rsidRDefault="00F176D6" w:rsidP="00F176D6"/>
    <w:p w14:paraId="544A0E34" w14:textId="77777777" w:rsidR="00F176D6" w:rsidRDefault="00F176D6" w:rsidP="00F176D6"/>
    <w:p w14:paraId="380FCD16" w14:textId="77777777" w:rsidR="00F176D6" w:rsidRDefault="00F176D6" w:rsidP="00F176D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176D6" w:rsidRPr="006F38CF" w14:paraId="01081014" w14:textId="77777777" w:rsidTr="00F17A57">
        <w:tc>
          <w:tcPr>
            <w:tcW w:w="2127" w:type="dxa"/>
            <w:vMerge w:val="restart"/>
            <w:vAlign w:val="center"/>
          </w:tcPr>
          <w:p w14:paraId="513BA9EB"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Expected Deliverable/Results/</w:t>
            </w:r>
          </w:p>
          <w:p w14:paraId="78F28FE8" w14:textId="77777777" w:rsidR="00F176D6" w:rsidRPr="006F38CF" w:rsidRDefault="00F176D6"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C87BAEF" w14:textId="77777777" w:rsidR="00F176D6" w:rsidRPr="006F38CF" w:rsidRDefault="00F176D6"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1B1BD8" w14:textId="2EEFEDA2" w:rsidR="00F176D6" w:rsidRPr="00CD773F" w:rsidRDefault="00F176D6" w:rsidP="00F17A57">
            <w:pPr>
              <w:ind w:left="187" w:hanging="187"/>
              <w:jc w:val="right"/>
              <w:rPr>
                <w:rFonts w:asciiTheme="minorHAnsi" w:hAnsiTheme="minorHAnsi"/>
                <w:b/>
                <w:sz w:val="24"/>
                <w:lang w:val="en-GB"/>
              </w:rPr>
            </w:pPr>
            <w:r>
              <w:rPr>
                <w:rFonts w:asciiTheme="minorHAnsi" w:hAnsiTheme="minorHAnsi"/>
                <w:b/>
                <w:sz w:val="24"/>
                <w:lang w:val="en-GB"/>
              </w:rPr>
              <w:t>Rp4 a3.1.1</w:t>
            </w:r>
          </w:p>
        </w:tc>
      </w:tr>
      <w:tr w:rsidR="00F176D6" w:rsidRPr="006F38CF" w14:paraId="356EB9A1" w14:textId="77777777" w:rsidTr="00F17A57">
        <w:tc>
          <w:tcPr>
            <w:tcW w:w="2127" w:type="dxa"/>
            <w:vMerge/>
            <w:vAlign w:val="center"/>
          </w:tcPr>
          <w:p w14:paraId="2D5D843E" w14:textId="77777777" w:rsidR="00F176D6" w:rsidRPr="006F38CF" w:rsidRDefault="00F176D6" w:rsidP="00F17A57">
            <w:pPr>
              <w:rPr>
                <w:rFonts w:asciiTheme="minorHAnsi" w:hAnsiTheme="minorHAnsi"/>
                <w:lang w:val="en-GB"/>
              </w:rPr>
            </w:pPr>
          </w:p>
        </w:tc>
        <w:tc>
          <w:tcPr>
            <w:tcW w:w="1984" w:type="dxa"/>
            <w:vAlign w:val="center"/>
          </w:tcPr>
          <w:p w14:paraId="77A7021B" w14:textId="77777777" w:rsidR="00F176D6" w:rsidRPr="006F38CF" w:rsidRDefault="00F176D6"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08CB5E" w14:textId="500F19A1" w:rsidR="00F176D6" w:rsidRPr="00671929" w:rsidRDefault="00436DB5" w:rsidP="00F17A57">
            <w:pPr>
              <w:rPr>
                <w:szCs w:val="22"/>
              </w:rPr>
            </w:pPr>
            <w:r w:rsidRPr="00FD0E4F">
              <w:rPr>
                <w:sz w:val="16"/>
                <w:szCs w:val="16"/>
                <w:lang w:val="sr-Latn-RS"/>
              </w:rPr>
              <w:t>Promovisanje ideja za održive turističke proizvode i usluge</w:t>
            </w:r>
          </w:p>
        </w:tc>
      </w:tr>
      <w:tr w:rsidR="00F176D6" w:rsidRPr="006F38CF" w14:paraId="73AF29DF" w14:textId="77777777" w:rsidTr="00F17A57">
        <w:trPr>
          <w:trHeight w:val="472"/>
        </w:trPr>
        <w:tc>
          <w:tcPr>
            <w:tcW w:w="2127" w:type="dxa"/>
            <w:vMerge/>
            <w:vAlign w:val="center"/>
          </w:tcPr>
          <w:p w14:paraId="73D41F37" w14:textId="77777777" w:rsidR="00F176D6" w:rsidRPr="006F38CF" w:rsidRDefault="00F176D6" w:rsidP="00F17A57">
            <w:pPr>
              <w:rPr>
                <w:rFonts w:asciiTheme="minorHAnsi" w:hAnsiTheme="minorHAnsi"/>
                <w:lang w:val="en-GB"/>
              </w:rPr>
            </w:pPr>
          </w:p>
        </w:tc>
        <w:tc>
          <w:tcPr>
            <w:tcW w:w="1984" w:type="dxa"/>
            <w:vAlign w:val="center"/>
          </w:tcPr>
          <w:p w14:paraId="2BBE76FE" w14:textId="77777777" w:rsidR="00F176D6" w:rsidRPr="006F38CF" w:rsidRDefault="00F176D6"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E7CB69" w14:textId="77777777" w:rsidR="00F176D6" w:rsidRPr="006F38CF" w:rsidRDefault="00000000" w:rsidP="00F17A57">
            <w:pPr>
              <w:rPr>
                <w:rFonts w:asciiTheme="minorHAnsi" w:hAnsiTheme="minorHAnsi"/>
                <w:color w:val="000000"/>
                <w:lang w:val="en-GB"/>
              </w:rPr>
            </w:pPr>
            <w:sdt>
              <w:sdtPr>
                <w:rPr>
                  <w:color w:val="000000"/>
                </w:rPr>
                <w:id w:val="-1457321424"/>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Teaching material</w:t>
            </w:r>
          </w:p>
          <w:p w14:paraId="0B734C85" w14:textId="77777777" w:rsidR="00F176D6" w:rsidRPr="006F38CF" w:rsidRDefault="00000000" w:rsidP="00F17A57">
            <w:pPr>
              <w:rPr>
                <w:rFonts w:asciiTheme="minorHAnsi" w:hAnsiTheme="minorHAnsi"/>
                <w:color w:val="000000"/>
                <w:lang w:val="en-GB"/>
              </w:rPr>
            </w:pPr>
            <w:sdt>
              <w:sdtPr>
                <w:rPr>
                  <w:color w:val="000000"/>
                </w:rPr>
                <w:id w:val="663980555"/>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Learning material</w:t>
            </w:r>
          </w:p>
          <w:p w14:paraId="614B47D5" w14:textId="77777777" w:rsidR="00F176D6" w:rsidRPr="006F38CF" w:rsidRDefault="00000000" w:rsidP="00F17A57">
            <w:pPr>
              <w:rPr>
                <w:rFonts w:asciiTheme="minorHAnsi" w:hAnsiTheme="minorHAnsi"/>
                <w:color w:val="000000"/>
                <w:lang w:val="en-GB"/>
              </w:rPr>
            </w:pPr>
            <w:sdt>
              <w:sdtPr>
                <w:rPr>
                  <w:color w:val="000000"/>
                </w:rPr>
                <w:id w:val="475661301"/>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Training material</w:t>
            </w:r>
          </w:p>
        </w:tc>
        <w:tc>
          <w:tcPr>
            <w:tcW w:w="2764" w:type="dxa"/>
            <w:gridSpan w:val="2"/>
            <w:vAlign w:val="center"/>
          </w:tcPr>
          <w:p w14:paraId="200F9517" w14:textId="77777777" w:rsidR="00F176D6" w:rsidRPr="006F38CF" w:rsidRDefault="00000000" w:rsidP="00F17A57">
            <w:pPr>
              <w:rPr>
                <w:rFonts w:asciiTheme="minorHAnsi" w:hAnsiTheme="minorHAnsi"/>
                <w:color w:val="000000"/>
                <w:lang w:val="en-GB"/>
              </w:rPr>
            </w:pPr>
            <w:sdt>
              <w:sdtPr>
                <w:rPr>
                  <w:color w:val="000000"/>
                </w:rPr>
                <w:id w:val="371431930"/>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Event</w:t>
            </w:r>
          </w:p>
          <w:p w14:paraId="10D75D9D" w14:textId="77777777" w:rsidR="00F176D6" w:rsidRPr="006F38CF" w:rsidRDefault="00000000" w:rsidP="00F17A57">
            <w:pPr>
              <w:rPr>
                <w:rFonts w:asciiTheme="minorHAnsi" w:hAnsiTheme="minorHAnsi"/>
                <w:color w:val="000000"/>
                <w:lang w:val="en-GB"/>
              </w:rPr>
            </w:pPr>
            <w:sdt>
              <w:sdtPr>
                <w:rPr>
                  <w:color w:val="000000"/>
                </w:rPr>
                <w:id w:val="2083797571"/>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Report </w:t>
            </w:r>
          </w:p>
          <w:p w14:paraId="312F03BD" w14:textId="77777777" w:rsidR="00F176D6" w:rsidRPr="006F38CF" w:rsidRDefault="00000000" w:rsidP="00F17A57">
            <w:pPr>
              <w:rPr>
                <w:rFonts w:asciiTheme="minorHAnsi" w:hAnsiTheme="minorHAnsi"/>
                <w:color w:val="000000"/>
                <w:lang w:val="en-GB"/>
              </w:rPr>
            </w:pPr>
            <w:sdt>
              <w:sdtPr>
                <w:rPr>
                  <w:color w:val="000000"/>
                </w:rPr>
                <w:id w:val="1782070503"/>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Service/Product </w:t>
            </w:r>
          </w:p>
        </w:tc>
      </w:tr>
      <w:tr w:rsidR="00F176D6" w:rsidRPr="006F38CF" w14:paraId="6BB33200" w14:textId="77777777" w:rsidTr="00F17A57">
        <w:tc>
          <w:tcPr>
            <w:tcW w:w="2127" w:type="dxa"/>
            <w:vMerge/>
            <w:vAlign w:val="center"/>
          </w:tcPr>
          <w:p w14:paraId="21E64367" w14:textId="77777777" w:rsidR="00F176D6" w:rsidRPr="006F38CF" w:rsidRDefault="00F176D6" w:rsidP="00F17A57">
            <w:pPr>
              <w:rPr>
                <w:rFonts w:asciiTheme="minorHAnsi" w:hAnsiTheme="minorHAnsi"/>
                <w:lang w:val="en-GB"/>
              </w:rPr>
            </w:pPr>
          </w:p>
        </w:tc>
        <w:tc>
          <w:tcPr>
            <w:tcW w:w="1984" w:type="dxa"/>
            <w:vAlign w:val="center"/>
          </w:tcPr>
          <w:p w14:paraId="19B495C5" w14:textId="77777777" w:rsidR="00F176D6" w:rsidRPr="006F38CF" w:rsidRDefault="00F176D6"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FE267C1" w14:textId="20DF0192" w:rsidR="00F176D6" w:rsidRPr="006F38CF" w:rsidRDefault="00436DB5" w:rsidP="00F17A57">
            <w:pPr>
              <w:rPr>
                <w:rFonts w:asciiTheme="minorHAnsi" w:hAnsiTheme="minorHAnsi"/>
                <w:szCs w:val="22"/>
                <w:lang w:val="en-GB"/>
              </w:rPr>
            </w:pPr>
            <w:r w:rsidRPr="00436DB5">
              <w:rPr>
                <w:rFonts w:asciiTheme="minorHAnsi" w:hAnsiTheme="minorHAnsi"/>
                <w:szCs w:val="22"/>
                <w:lang w:val="en-GB"/>
              </w:rPr>
              <w:t>U ovoj aktivnosti će se promovisati ideje za održive turističke proizvode i usluge. Tim će raditi na identifikaciji potencijalnih ideja koje mogu doprineti održivom razvoju turizma. Ove ideje će biti promovisane među lokalnim preduzetnicima kako bi se podstakla njihova kreativnost i inovativnost u oblikovanju turističkih proizvoda i usluga.</w:t>
            </w:r>
          </w:p>
        </w:tc>
      </w:tr>
      <w:tr w:rsidR="00F176D6" w:rsidRPr="006F38CF" w14:paraId="7B9D3911" w14:textId="77777777" w:rsidTr="00F17A57">
        <w:trPr>
          <w:trHeight w:val="47"/>
        </w:trPr>
        <w:tc>
          <w:tcPr>
            <w:tcW w:w="2127" w:type="dxa"/>
            <w:vMerge/>
            <w:vAlign w:val="center"/>
          </w:tcPr>
          <w:p w14:paraId="54921080" w14:textId="77777777" w:rsidR="00F176D6" w:rsidRPr="006F38CF" w:rsidRDefault="00F176D6" w:rsidP="00F17A57">
            <w:pPr>
              <w:rPr>
                <w:rFonts w:asciiTheme="minorHAnsi" w:hAnsiTheme="minorHAnsi"/>
                <w:lang w:val="en-GB"/>
              </w:rPr>
            </w:pPr>
          </w:p>
        </w:tc>
        <w:tc>
          <w:tcPr>
            <w:tcW w:w="1984" w:type="dxa"/>
            <w:vAlign w:val="center"/>
          </w:tcPr>
          <w:p w14:paraId="028FEAED" w14:textId="77777777" w:rsidR="00F176D6" w:rsidRPr="006F38CF" w:rsidRDefault="00F176D6"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343334" w14:textId="1E27968E" w:rsidR="00F176D6" w:rsidRPr="006F38CF" w:rsidRDefault="00F176D6" w:rsidP="00F17A57">
            <w:pPr>
              <w:rPr>
                <w:rFonts w:asciiTheme="minorHAnsi" w:hAnsiTheme="minorHAnsi"/>
                <w:szCs w:val="22"/>
                <w:lang w:val="en-GB"/>
              </w:rPr>
            </w:pPr>
            <w:r>
              <w:rPr>
                <w:rFonts w:asciiTheme="minorHAnsi" w:hAnsiTheme="minorHAnsi"/>
                <w:szCs w:val="22"/>
                <w:lang w:val="en-GB"/>
              </w:rPr>
              <w:t>M</w:t>
            </w:r>
            <w:r w:rsidR="00436DB5">
              <w:rPr>
                <w:rFonts w:asciiTheme="minorHAnsi" w:hAnsiTheme="minorHAnsi"/>
                <w:szCs w:val="22"/>
                <w:lang w:val="en-GB"/>
              </w:rPr>
              <w:t>15</w:t>
            </w:r>
          </w:p>
        </w:tc>
      </w:tr>
      <w:tr w:rsidR="00F176D6" w:rsidRPr="006F38CF" w14:paraId="23BD9730" w14:textId="77777777" w:rsidTr="00F17A57">
        <w:trPr>
          <w:trHeight w:val="404"/>
        </w:trPr>
        <w:tc>
          <w:tcPr>
            <w:tcW w:w="2127" w:type="dxa"/>
            <w:vAlign w:val="center"/>
          </w:tcPr>
          <w:p w14:paraId="59A33696" w14:textId="77777777" w:rsidR="00F176D6" w:rsidRPr="006F38CF" w:rsidRDefault="00F176D6" w:rsidP="00F17A57">
            <w:pPr>
              <w:rPr>
                <w:rFonts w:asciiTheme="minorHAnsi" w:hAnsiTheme="minorHAnsi"/>
                <w:lang w:val="en-GB"/>
              </w:rPr>
            </w:pPr>
          </w:p>
        </w:tc>
        <w:tc>
          <w:tcPr>
            <w:tcW w:w="1984" w:type="dxa"/>
            <w:vAlign w:val="center"/>
          </w:tcPr>
          <w:p w14:paraId="65720A9B" w14:textId="77777777" w:rsidR="00F176D6" w:rsidRPr="006F38CF" w:rsidRDefault="00F176D6"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30DCEA6" w14:textId="77777777" w:rsidR="00F176D6" w:rsidRPr="006F38CF" w:rsidRDefault="00F176D6" w:rsidP="00F17A57">
            <w:pPr>
              <w:rPr>
                <w:rFonts w:asciiTheme="minorHAnsi" w:hAnsiTheme="minorHAnsi"/>
                <w:lang w:val="en-GB"/>
              </w:rPr>
            </w:pPr>
            <w:r>
              <w:rPr>
                <w:rFonts w:asciiTheme="minorHAnsi" w:hAnsiTheme="minorHAnsi"/>
                <w:lang w:val="en-GB"/>
              </w:rPr>
              <w:t>Srpski, engleski</w:t>
            </w:r>
          </w:p>
        </w:tc>
      </w:tr>
      <w:tr w:rsidR="00F176D6" w:rsidRPr="006F38CF" w14:paraId="644FC36E" w14:textId="77777777" w:rsidTr="00F17A57">
        <w:trPr>
          <w:trHeight w:val="482"/>
        </w:trPr>
        <w:tc>
          <w:tcPr>
            <w:tcW w:w="2127" w:type="dxa"/>
            <w:vMerge w:val="restart"/>
            <w:vAlign w:val="center"/>
          </w:tcPr>
          <w:p w14:paraId="3B5DE0F5" w14:textId="77777777" w:rsidR="00F176D6" w:rsidRPr="006F38CF" w:rsidRDefault="00F176D6"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B8BECA6" w14:textId="77777777" w:rsidR="00F176D6" w:rsidRPr="006F38CF" w:rsidRDefault="00000000" w:rsidP="00F17A57">
            <w:pPr>
              <w:rPr>
                <w:rFonts w:asciiTheme="minorHAnsi" w:hAnsiTheme="minorHAnsi"/>
                <w:lang w:val="en-GB"/>
              </w:rPr>
            </w:pPr>
            <w:sdt>
              <w:sdtPr>
                <w:rPr>
                  <w:color w:val="000000"/>
                </w:rPr>
                <w:id w:val="-881862226"/>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Teaching staff</w:t>
            </w:r>
            <w:r w:rsidR="00F176D6">
              <w:rPr>
                <w:rFonts w:asciiTheme="minorHAnsi" w:hAnsiTheme="minorHAnsi"/>
                <w:lang w:val="en-GB"/>
              </w:rPr>
              <w:t xml:space="preserve"> </w:t>
            </w:r>
          </w:p>
          <w:p w14:paraId="62026762" w14:textId="77777777" w:rsidR="00F176D6" w:rsidRPr="006F38CF" w:rsidRDefault="00000000" w:rsidP="00F17A57">
            <w:pPr>
              <w:rPr>
                <w:rFonts w:asciiTheme="minorHAnsi" w:hAnsiTheme="minorHAnsi"/>
                <w:lang w:val="en-GB"/>
              </w:rPr>
            </w:pPr>
            <w:sdt>
              <w:sdtPr>
                <w:rPr>
                  <w:color w:val="000000"/>
                </w:rPr>
                <w:id w:val="1495067703"/>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Students</w:t>
            </w:r>
            <w:r w:rsidR="00F176D6">
              <w:rPr>
                <w:rFonts w:asciiTheme="minorHAnsi" w:hAnsiTheme="minorHAnsi"/>
                <w:lang w:val="en-GB"/>
              </w:rPr>
              <w:t xml:space="preserve"> </w:t>
            </w:r>
          </w:p>
          <w:p w14:paraId="1144F498" w14:textId="77777777" w:rsidR="00F176D6" w:rsidRPr="006F38CF" w:rsidRDefault="00000000" w:rsidP="00F17A57">
            <w:pPr>
              <w:rPr>
                <w:rFonts w:asciiTheme="minorHAnsi" w:hAnsiTheme="minorHAnsi"/>
                <w:lang w:val="en-GB"/>
              </w:rPr>
            </w:pPr>
            <w:sdt>
              <w:sdtPr>
                <w:rPr>
                  <w:color w:val="000000"/>
                </w:rPr>
                <w:id w:val="1407032122"/>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Trainees</w:t>
            </w:r>
            <w:r w:rsidR="00F176D6">
              <w:rPr>
                <w:rFonts w:asciiTheme="minorHAnsi" w:hAnsiTheme="minorHAnsi"/>
                <w:lang w:val="en-GB"/>
              </w:rPr>
              <w:t xml:space="preserve"> </w:t>
            </w:r>
          </w:p>
          <w:p w14:paraId="1D682477" w14:textId="77777777" w:rsidR="00F176D6" w:rsidRPr="006F38CF" w:rsidRDefault="00000000" w:rsidP="00F17A57">
            <w:pPr>
              <w:rPr>
                <w:rFonts w:asciiTheme="minorHAnsi" w:hAnsiTheme="minorHAnsi"/>
                <w:lang w:val="en-GB"/>
              </w:rPr>
            </w:pPr>
            <w:sdt>
              <w:sdtPr>
                <w:rPr>
                  <w:color w:val="000000"/>
                </w:rPr>
                <w:id w:val="1826556482"/>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Administrative staff</w:t>
            </w:r>
          </w:p>
          <w:p w14:paraId="3F4BBA61" w14:textId="77777777" w:rsidR="00F176D6" w:rsidRPr="006F38CF" w:rsidRDefault="00000000" w:rsidP="00F17A57">
            <w:pPr>
              <w:rPr>
                <w:rFonts w:asciiTheme="minorHAnsi" w:hAnsiTheme="minorHAnsi"/>
                <w:lang w:val="en-GB"/>
              </w:rPr>
            </w:pPr>
            <w:sdt>
              <w:sdtPr>
                <w:rPr>
                  <w:color w:val="000000"/>
                </w:rPr>
                <w:id w:val="-925731324"/>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Technical staff</w:t>
            </w:r>
            <w:r w:rsidR="00F176D6">
              <w:rPr>
                <w:rFonts w:asciiTheme="minorHAnsi" w:hAnsiTheme="minorHAnsi"/>
                <w:lang w:val="en-GB"/>
              </w:rPr>
              <w:t xml:space="preserve"> </w:t>
            </w:r>
          </w:p>
          <w:p w14:paraId="5739EA36" w14:textId="77777777" w:rsidR="00F176D6" w:rsidRPr="006F38CF" w:rsidRDefault="00000000" w:rsidP="00F17A57">
            <w:pPr>
              <w:rPr>
                <w:rFonts w:asciiTheme="minorHAnsi" w:hAnsiTheme="minorHAnsi"/>
                <w:lang w:val="en-GB"/>
              </w:rPr>
            </w:pPr>
            <w:sdt>
              <w:sdtPr>
                <w:rPr>
                  <w:color w:val="000000"/>
                </w:rPr>
                <w:id w:val="-990941966"/>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Librarians</w:t>
            </w:r>
            <w:r w:rsidR="00F176D6">
              <w:rPr>
                <w:rFonts w:asciiTheme="minorHAnsi" w:hAnsiTheme="minorHAnsi"/>
                <w:lang w:val="en-GB"/>
              </w:rPr>
              <w:t xml:space="preserve"> </w:t>
            </w:r>
          </w:p>
          <w:p w14:paraId="63DB04B0" w14:textId="77777777" w:rsidR="00F176D6" w:rsidRPr="006F38CF" w:rsidRDefault="00000000" w:rsidP="00F17A57">
            <w:pPr>
              <w:rPr>
                <w:rFonts w:asciiTheme="minorHAnsi" w:hAnsiTheme="minorHAnsi"/>
                <w:lang w:val="en-GB"/>
              </w:rPr>
            </w:pPr>
            <w:sdt>
              <w:sdtPr>
                <w:rPr>
                  <w:color w:val="000000"/>
                </w:rPr>
                <w:id w:val="-544296928"/>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Other</w:t>
            </w:r>
          </w:p>
        </w:tc>
      </w:tr>
      <w:tr w:rsidR="00F176D6" w:rsidRPr="006F38CF" w14:paraId="543F60E0" w14:textId="77777777" w:rsidTr="00F17A57">
        <w:trPr>
          <w:trHeight w:val="482"/>
        </w:trPr>
        <w:tc>
          <w:tcPr>
            <w:tcW w:w="2127" w:type="dxa"/>
            <w:vMerge/>
            <w:vAlign w:val="center"/>
          </w:tcPr>
          <w:p w14:paraId="63093796" w14:textId="77777777" w:rsidR="00F176D6" w:rsidRPr="006F38CF" w:rsidRDefault="00F176D6" w:rsidP="00F17A57">
            <w:pPr>
              <w:rPr>
                <w:rFonts w:asciiTheme="minorHAnsi" w:hAnsiTheme="minorHAnsi"/>
                <w:lang w:val="en-GB"/>
              </w:rPr>
            </w:pPr>
          </w:p>
        </w:tc>
        <w:tc>
          <w:tcPr>
            <w:tcW w:w="7512" w:type="dxa"/>
            <w:gridSpan w:val="5"/>
            <w:tcBorders>
              <w:bottom w:val="single" w:sz="4" w:space="0" w:color="auto"/>
            </w:tcBorders>
            <w:vAlign w:val="center"/>
          </w:tcPr>
          <w:p w14:paraId="73A67385" w14:textId="77777777" w:rsidR="00F176D6" w:rsidRPr="006F38CF" w:rsidRDefault="00F176D6"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AAA316" w14:textId="77777777" w:rsidR="00F176D6" w:rsidRPr="006F38CF" w:rsidRDefault="00F176D6" w:rsidP="00F17A57">
            <w:pPr>
              <w:rPr>
                <w:rFonts w:asciiTheme="minorHAnsi" w:hAnsiTheme="minorHAnsi"/>
                <w:b/>
                <w:i/>
                <w:lang w:val="en-GB"/>
              </w:rPr>
            </w:pPr>
            <w:r w:rsidRPr="006F38CF">
              <w:rPr>
                <w:rFonts w:asciiTheme="minorHAnsi" w:hAnsiTheme="minorHAnsi"/>
                <w:i/>
                <w:lang w:val="en-GB"/>
              </w:rPr>
              <w:t>(Max. 250 words)</w:t>
            </w:r>
          </w:p>
        </w:tc>
      </w:tr>
      <w:tr w:rsidR="00F176D6" w:rsidRPr="006F38CF" w14:paraId="342FA022" w14:textId="77777777" w:rsidTr="00F17A57">
        <w:trPr>
          <w:trHeight w:val="840"/>
        </w:trPr>
        <w:tc>
          <w:tcPr>
            <w:tcW w:w="2127" w:type="dxa"/>
            <w:tcBorders>
              <w:right w:val="single" w:sz="4" w:space="0" w:color="auto"/>
            </w:tcBorders>
            <w:vAlign w:val="center"/>
          </w:tcPr>
          <w:p w14:paraId="1E746212"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E30735" w14:textId="77777777" w:rsidR="00F176D6" w:rsidRPr="006F38CF" w:rsidRDefault="00000000" w:rsidP="00F17A57">
            <w:pPr>
              <w:rPr>
                <w:rFonts w:asciiTheme="minorHAnsi" w:hAnsiTheme="minorHAnsi"/>
                <w:lang w:val="en-GB"/>
              </w:rPr>
            </w:pPr>
            <w:sdt>
              <w:sdtPr>
                <w:rPr>
                  <w:color w:val="000000"/>
                </w:rPr>
                <w:id w:val="633991703"/>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 xml:space="preserve">Department / Faculty </w:t>
            </w:r>
            <w:sdt>
              <w:sdtPr>
                <w:rPr>
                  <w:color w:val="000000"/>
                </w:rPr>
                <w:id w:val="-610048192"/>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D985EB6" w14:textId="4DCA182E" w:rsidR="00F176D6" w:rsidRPr="006F38CF" w:rsidRDefault="00000000" w:rsidP="00F17A57">
            <w:pPr>
              <w:rPr>
                <w:rFonts w:asciiTheme="minorHAnsi" w:hAnsiTheme="minorHAnsi"/>
                <w:lang w:val="en-GB"/>
              </w:rPr>
            </w:pPr>
            <w:sdt>
              <w:sdtPr>
                <w:rPr>
                  <w:color w:val="000000"/>
                </w:rPr>
                <w:id w:val="1298418374"/>
                <w14:checkbox>
                  <w14:checked w14:val="0"/>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Local</w:t>
            </w:r>
          </w:p>
          <w:p w14:paraId="497639AB" w14:textId="77777777" w:rsidR="00F176D6" w:rsidRPr="006F38CF" w:rsidRDefault="00000000" w:rsidP="00F17A57">
            <w:pPr>
              <w:rPr>
                <w:rFonts w:asciiTheme="minorHAnsi" w:hAnsiTheme="minorHAnsi"/>
                <w:lang w:val="en-GB"/>
              </w:rPr>
            </w:pPr>
            <w:sdt>
              <w:sdtPr>
                <w:rPr>
                  <w:color w:val="000000"/>
                </w:rPr>
                <w:id w:val="-295216109"/>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8F2EE2" w14:textId="4261986F" w:rsidR="00F176D6" w:rsidRPr="006F38CF" w:rsidRDefault="00000000" w:rsidP="00F17A57">
            <w:pPr>
              <w:rPr>
                <w:rFonts w:asciiTheme="minorHAnsi" w:hAnsiTheme="minorHAnsi"/>
                <w:lang w:val="en-GB"/>
              </w:rPr>
            </w:pPr>
            <w:sdt>
              <w:sdtPr>
                <w:rPr>
                  <w:color w:val="000000"/>
                </w:rPr>
                <w:id w:val="-1941599297"/>
                <w14:checkbox>
                  <w14:checked w14:val="0"/>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National</w:t>
            </w:r>
          </w:p>
          <w:p w14:paraId="2B06852C" w14:textId="37FDA6D8" w:rsidR="00F176D6" w:rsidRPr="006F38CF" w:rsidRDefault="00000000" w:rsidP="00F17A57">
            <w:pPr>
              <w:rPr>
                <w:rFonts w:asciiTheme="minorHAnsi" w:hAnsiTheme="minorHAnsi"/>
                <w:lang w:val="en-GB"/>
              </w:rPr>
            </w:pPr>
            <w:sdt>
              <w:sdtPr>
                <w:rPr>
                  <w:color w:val="000000"/>
                </w:rPr>
                <w:id w:val="1913498415"/>
                <w14:checkbox>
                  <w14:checked w14:val="1"/>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International</w:t>
            </w:r>
          </w:p>
        </w:tc>
      </w:tr>
    </w:tbl>
    <w:p w14:paraId="221F0634" w14:textId="77777777" w:rsidR="00F176D6" w:rsidRDefault="00F176D6" w:rsidP="00F176D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176D6" w:rsidRPr="006F38CF" w14:paraId="53DFF757" w14:textId="77777777" w:rsidTr="00F17A57">
        <w:tc>
          <w:tcPr>
            <w:tcW w:w="2127" w:type="dxa"/>
            <w:vMerge w:val="restart"/>
            <w:vAlign w:val="center"/>
          </w:tcPr>
          <w:p w14:paraId="1B3DC82B"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Expected Deliverable/Results/</w:t>
            </w:r>
          </w:p>
          <w:p w14:paraId="2C34D3D8" w14:textId="77777777" w:rsidR="00F176D6" w:rsidRPr="006F38CF" w:rsidRDefault="00F176D6"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AFBE1E" w14:textId="77777777" w:rsidR="00F176D6" w:rsidRPr="006F38CF" w:rsidRDefault="00F176D6"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1D44A9" w14:textId="5CF072F3" w:rsidR="00F176D6" w:rsidRPr="00CD773F" w:rsidRDefault="00F176D6" w:rsidP="00F17A57">
            <w:pPr>
              <w:ind w:left="187" w:hanging="187"/>
              <w:jc w:val="right"/>
              <w:rPr>
                <w:rFonts w:asciiTheme="minorHAnsi" w:hAnsiTheme="minorHAnsi"/>
                <w:b/>
                <w:sz w:val="24"/>
                <w:lang w:val="en-GB"/>
              </w:rPr>
            </w:pPr>
            <w:r>
              <w:rPr>
                <w:rFonts w:asciiTheme="minorHAnsi" w:hAnsiTheme="minorHAnsi"/>
                <w:b/>
                <w:sz w:val="24"/>
                <w:lang w:val="en-GB"/>
              </w:rPr>
              <w:t>Rp4 a3.1.2</w:t>
            </w:r>
          </w:p>
        </w:tc>
      </w:tr>
      <w:tr w:rsidR="00F176D6" w:rsidRPr="006F38CF" w14:paraId="2B16B0C9" w14:textId="77777777" w:rsidTr="00F17A57">
        <w:tc>
          <w:tcPr>
            <w:tcW w:w="2127" w:type="dxa"/>
            <w:vMerge/>
            <w:vAlign w:val="center"/>
          </w:tcPr>
          <w:p w14:paraId="52209D52" w14:textId="77777777" w:rsidR="00F176D6" w:rsidRPr="006F38CF" w:rsidRDefault="00F176D6" w:rsidP="00F17A57">
            <w:pPr>
              <w:rPr>
                <w:rFonts w:asciiTheme="minorHAnsi" w:hAnsiTheme="minorHAnsi"/>
                <w:lang w:val="en-GB"/>
              </w:rPr>
            </w:pPr>
          </w:p>
        </w:tc>
        <w:tc>
          <w:tcPr>
            <w:tcW w:w="1984" w:type="dxa"/>
            <w:vAlign w:val="center"/>
          </w:tcPr>
          <w:p w14:paraId="48402F07" w14:textId="77777777" w:rsidR="00F176D6" w:rsidRPr="006F38CF" w:rsidRDefault="00F176D6"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58EA05" w14:textId="43699BF3" w:rsidR="00F176D6" w:rsidRPr="00671929" w:rsidRDefault="00436DB5" w:rsidP="00F17A57">
            <w:pPr>
              <w:rPr>
                <w:szCs w:val="22"/>
              </w:rPr>
            </w:pPr>
            <w:r w:rsidRPr="00FD0E4F">
              <w:rPr>
                <w:sz w:val="16"/>
                <w:szCs w:val="16"/>
                <w:lang w:val="sr-Latn-RS"/>
              </w:rPr>
              <w:t>Pružanje stručne podrške u dizajnu proizvoda, upravljanju kvalitetom, marketingu i promociji</w:t>
            </w:r>
          </w:p>
        </w:tc>
      </w:tr>
      <w:tr w:rsidR="00F176D6" w:rsidRPr="006F38CF" w14:paraId="7AEB53C5" w14:textId="77777777" w:rsidTr="00F17A57">
        <w:trPr>
          <w:trHeight w:val="472"/>
        </w:trPr>
        <w:tc>
          <w:tcPr>
            <w:tcW w:w="2127" w:type="dxa"/>
            <w:vMerge/>
            <w:vAlign w:val="center"/>
          </w:tcPr>
          <w:p w14:paraId="2088E93C" w14:textId="77777777" w:rsidR="00F176D6" w:rsidRPr="006F38CF" w:rsidRDefault="00F176D6" w:rsidP="00F17A57">
            <w:pPr>
              <w:rPr>
                <w:rFonts w:asciiTheme="minorHAnsi" w:hAnsiTheme="minorHAnsi"/>
                <w:lang w:val="en-GB"/>
              </w:rPr>
            </w:pPr>
          </w:p>
        </w:tc>
        <w:tc>
          <w:tcPr>
            <w:tcW w:w="1984" w:type="dxa"/>
            <w:vAlign w:val="center"/>
          </w:tcPr>
          <w:p w14:paraId="3F6870F3" w14:textId="77777777" w:rsidR="00F176D6" w:rsidRPr="006F38CF" w:rsidRDefault="00F176D6"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C1DF10" w14:textId="77777777" w:rsidR="00F176D6" w:rsidRPr="006F38CF" w:rsidRDefault="00000000" w:rsidP="00F17A57">
            <w:pPr>
              <w:rPr>
                <w:rFonts w:asciiTheme="minorHAnsi" w:hAnsiTheme="minorHAnsi"/>
                <w:color w:val="000000"/>
                <w:lang w:val="en-GB"/>
              </w:rPr>
            </w:pPr>
            <w:sdt>
              <w:sdtPr>
                <w:rPr>
                  <w:color w:val="000000"/>
                </w:rPr>
                <w:id w:val="-1846623123"/>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Teaching material</w:t>
            </w:r>
          </w:p>
          <w:p w14:paraId="3C9738E9" w14:textId="77777777" w:rsidR="00F176D6" w:rsidRPr="006F38CF" w:rsidRDefault="00000000" w:rsidP="00F17A57">
            <w:pPr>
              <w:rPr>
                <w:rFonts w:asciiTheme="minorHAnsi" w:hAnsiTheme="minorHAnsi"/>
                <w:color w:val="000000"/>
                <w:lang w:val="en-GB"/>
              </w:rPr>
            </w:pPr>
            <w:sdt>
              <w:sdtPr>
                <w:rPr>
                  <w:color w:val="000000"/>
                </w:rPr>
                <w:id w:val="50595555"/>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Learning material</w:t>
            </w:r>
          </w:p>
          <w:p w14:paraId="106F2328" w14:textId="77777777" w:rsidR="00F176D6" w:rsidRPr="006F38CF" w:rsidRDefault="00000000" w:rsidP="00F17A57">
            <w:pPr>
              <w:rPr>
                <w:rFonts w:asciiTheme="minorHAnsi" w:hAnsiTheme="minorHAnsi"/>
                <w:color w:val="000000"/>
                <w:lang w:val="en-GB"/>
              </w:rPr>
            </w:pPr>
            <w:sdt>
              <w:sdtPr>
                <w:rPr>
                  <w:color w:val="000000"/>
                </w:rPr>
                <w:id w:val="1879112773"/>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Training material</w:t>
            </w:r>
          </w:p>
        </w:tc>
        <w:tc>
          <w:tcPr>
            <w:tcW w:w="2764" w:type="dxa"/>
            <w:gridSpan w:val="2"/>
            <w:vAlign w:val="center"/>
          </w:tcPr>
          <w:p w14:paraId="12A46736" w14:textId="010CAAC1" w:rsidR="00F176D6" w:rsidRPr="006F38CF" w:rsidRDefault="00000000" w:rsidP="00F17A57">
            <w:pPr>
              <w:rPr>
                <w:rFonts w:asciiTheme="minorHAnsi" w:hAnsiTheme="minorHAnsi"/>
                <w:color w:val="000000"/>
                <w:lang w:val="en-GB"/>
              </w:rPr>
            </w:pPr>
            <w:sdt>
              <w:sdtPr>
                <w:rPr>
                  <w:color w:val="000000"/>
                </w:rPr>
                <w:id w:val="1547870442"/>
                <w14:checkbox>
                  <w14:checked w14:val="1"/>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Event</w:t>
            </w:r>
          </w:p>
          <w:p w14:paraId="48184681" w14:textId="77777777" w:rsidR="00F176D6" w:rsidRPr="006F38CF" w:rsidRDefault="00000000" w:rsidP="00F17A57">
            <w:pPr>
              <w:rPr>
                <w:rFonts w:asciiTheme="minorHAnsi" w:hAnsiTheme="minorHAnsi"/>
                <w:color w:val="000000"/>
                <w:lang w:val="en-GB"/>
              </w:rPr>
            </w:pPr>
            <w:sdt>
              <w:sdtPr>
                <w:rPr>
                  <w:color w:val="000000"/>
                </w:rPr>
                <w:id w:val="-1889791425"/>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Report </w:t>
            </w:r>
          </w:p>
          <w:p w14:paraId="66558C11" w14:textId="77777777" w:rsidR="00F176D6" w:rsidRPr="006F38CF" w:rsidRDefault="00000000" w:rsidP="00F17A57">
            <w:pPr>
              <w:rPr>
                <w:rFonts w:asciiTheme="minorHAnsi" w:hAnsiTheme="minorHAnsi"/>
                <w:color w:val="000000"/>
                <w:lang w:val="en-GB"/>
              </w:rPr>
            </w:pPr>
            <w:sdt>
              <w:sdtPr>
                <w:rPr>
                  <w:color w:val="000000"/>
                </w:rPr>
                <w:id w:val="1074632803"/>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Service/Product </w:t>
            </w:r>
          </w:p>
        </w:tc>
      </w:tr>
      <w:tr w:rsidR="00F176D6" w:rsidRPr="006F38CF" w14:paraId="55A29C74" w14:textId="77777777" w:rsidTr="00F17A57">
        <w:tc>
          <w:tcPr>
            <w:tcW w:w="2127" w:type="dxa"/>
            <w:vMerge/>
            <w:vAlign w:val="center"/>
          </w:tcPr>
          <w:p w14:paraId="30F9A67A" w14:textId="77777777" w:rsidR="00F176D6" w:rsidRPr="006F38CF" w:rsidRDefault="00F176D6" w:rsidP="00F17A57">
            <w:pPr>
              <w:rPr>
                <w:rFonts w:asciiTheme="minorHAnsi" w:hAnsiTheme="minorHAnsi"/>
                <w:lang w:val="en-GB"/>
              </w:rPr>
            </w:pPr>
          </w:p>
        </w:tc>
        <w:tc>
          <w:tcPr>
            <w:tcW w:w="1984" w:type="dxa"/>
            <w:vAlign w:val="center"/>
          </w:tcPr>
          <w:p w14:paraId="74745E2C" w14:textId="77777777" w:rsidR="00F176D6" w:rsidRPr="006F38CF" w:rsidRDefault="00F176D6"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F4DC59B" w14:textId="33C8E438" w:rsidR="00F176D6" w:rsidRPr="006F38CF" w:rsidRDefault="00436DB5" w:rsidP="00F17A57">
            <w:pPr>
              <w:rPr>
                <w:rFonts w:asciiTheme="minorHAnsi" w:hAnsiTheme="minorHAnsi"/>
                <w:szCs w:val="22"/>
                <w:lang w:val="en-GB"/>
              </w:rPr>
            </w:pPr>
            <w:r w:rsidRPr="00436DB5">
              <w:rPr>
                <w:rFonts w:asciiTheme="minorHAnsi" w:hAnsiTheme="minorHAnsi"/>
                <w:szCs w:val="22"/>
                <w:lang w:val="en-GB"/>
              </w:rPr>
              <w:t xml:space="preserve">U ovoj aktivnosti će se pružiti stručna podrška lokalnim preduzetnicima u različitim aspektima razvoja turističkih proizvoda i usluga. To uključuje dizajn proizvoda, upravljanje kvalitetom, marketing i promociju. Tim će raditi blisko sa </w:t>
            </w:r>
            <w:r w:rsidRPr="00436DB5">
              <w:rPr>
                <w:rFonts w:asciiTheme="minorHAnsi" w:hAnsiTheme="minorHAnsi"/>
                <w:szCs w:val="22"/>
                <w:lang w:val="en-GB"/>
              </w:rPr>
              <w:lastRenderedPageBreak/>
              <w:t>preduzetnicima kako bi im pružio potrebne informacije, savete i stručno vođstvo u svim ovim oblastima, kako bi se osiguralo da razvijeni proizvodi i usluge budu visokog kvaliteta, privlačni za ciljno tržište i uspešno promovisani.</w:t>
            </w:r>
          </w:p>
        </w:tc>
      </w:tr>
      <w:tr w:rsidR="00F176D6" w:rsidRPr="006F38CF" w14:paraId="416DD5EB" w14:textId="77777777" w:rsidTr="00F17A57">
        <w:trPr>
          <w:trHeight w:val="47"/>
        </w:trPr>
        <w:tc>
          <w:tcPr>
            <w:tcW w:w="2127" w:type="dxa"/>
            <w:vMerge/>
            <w:vAlign w:val="center"/>
          </w:tcPr>
          <w:p w14:paraId="5A59037A" w14:textId="77777777" w:rsidR="00F176D6" w:rsidRPr="006F38CF" w:rsidRDefault="00F176D6" w:rsidP="00F17A57">
            <w:pPr>
              <w:rPr>
                <w:rFonts w:asciiTheme="minorHAnsi" w:hAnsiTheme="minorHAnsi"/>
                <w:lang w:val="en-GB"/>
              </w:rPr>
            </w:pPr>
          </w:p>
        </w:tc>
        <w:tc>
          <w:tcPr>
            <w:tcW w:w="1984" w:type="dxa"/>
            <w:vAlign w:val="center"/>
          </w:tcPr>
          <w:p w14:paraId="23E74A65" w14:textId="77777777" w:rsidR="00F176D6" w:rsidRPr="006F38CF" w:rsidRDefault="00F176D6"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B1DCDD1" w14:textId="6EB6535B" w:rsidR="00F176D6" w:rsidRPr="006F38CF" w:rsidRDefault="00F176D6" w:rsidP="00F17A57">
            <w:pPr>
              <w:rPr>
                <w:rFonts w:asciiTheme="minorHAnsi" w:hAnsiTheme="minorHAnsi"/>
                <w:szCs w:val="22"/>
                <w:lang w:val="en-GB"/>
              </w:rPr>
            </w:pPr>
            <w:r>
              <w:rPr>
                <w:rFonts w:asciiTheme="minorHAnsi" w:hAnsiTheme="minorHAnsi"/>
                <w:szCs w:val="22"/>
                <w:lang w:val="en-GB"/>
              </w:rPr>
              <w:t>M</w:t>
            </w:r>
            <w:r w:rsidR="003F0FFC">
              <w:rPr>
                <w:rFonts w:asciiTheme="minorHAnsi" w:hAnsiTheme="minorHAnsi"/>
                <w:szCs w:val="22"/>
                <w:lang w:val="en-GB"/>
              </w:rPr>
              <w:t>15</w:t>
            </w:r>
          </w:p>
        </w:tc>
      </w:tr>
      <w:tr w:rsidR="00F176D6" w:rsidRPr="006F38CF" w14:paraId="0216E10E" w14:textId="77777777" w:rsidTr="00F17A57">
        <w:trPr>
          <w:trHeight w:val="404"/>
        </w:trPr>
        <w:tc>
          <w:tcPr>
            <w:tcW w:w="2127" w:type="dxa"/>
            <w:vAlign w:val="center"/>
          </w:tcPr>
          <w:p w14:paraId="2DB4701D" w14:textId="77777777" w:rsidR="00F176D6" w:rsidRPr="006F38CF" w:rsidRDefault="00F176D6" w:rsidP="00F17A57">
            <w:pPr>
              <w:rPr>
                <w:rFonts w:asciiTheme="minorHAnsi" w:hAnsiTheme="minorHAnsi"/>
                <w:lang w:val="en-GB"/>
              </w:rPr>
            </w:pPr>
          </w:p>
        </w:tc>
        <w:tc>
          <w:tcPr>
            <w:tcW w:w="1984" w:type="dxa"/>
            <w:vAlign w:val="center"/>
          </w:tcPr>
          <w:p w14:paraId="7E3DD6E8" w14:textId="77777777" w:rsidR="00F176D6" w:rsidRPr="006F38CF" w:rsidRDefault="00F176D6"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6A8256" w14:textId="77777777" w:rsidR="00F176D6" w:rsidRPr="006F38CF" w:rsidRDefault="00F176D6" w:rsidP="00F17A57">
            <w:pPr>
              <w:rPr>
                <w:rFonts w:asciiTheme="minorHAnsi" w:hAnsiTheme="minorHAnsi"/>
                <w:lang w:val="en-GB"/>
              </w:rPr>
            </w:pPr>
            <w:r>
              <w:rPr>
                <w:rFonts w:asciiTheme="minorHAnsi" w:hAnsiTheme="minorHAnsi"/>
                <w:lang w:val="en-GB"/>
              </w:rPr>
              <w:t>Srpski, engleski</w:t>
            </w:r>
          </w:p>
        </w:tc>
      </w:tr>
      <w:tr w:rsidR="00F176D6" w:rsidRPr="006F38CF" w14:paraId="5C260D93" w14:textId="77777777" w:rsidTr="00F17A57">
        <w:trPr>
          <w:trHeight w:val="482"/>
        </w:trPr>
        <w:tc>
          <w:tcPr>
            <w:tcW w:w="2127" w:type="dxa"/>
            <w:vMerge w:val="restart"/>
            <w:vAlign w:val="center"/>
          </w:tcPr>
          <w:p w14:paraId="42C49853" w14:textId="77777777" w:rsidR="00F176D6" w:rsidRPr="006F38CF" w:rsidRDefault="00F176D6"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B147183" w14:textId="77777777" w:rsidR="00F176D6" w:rsidRPr="006F38CF" w:rsidRDefault="00000000" w:rsidP="00F17A57">
            <w:pPr>
              <w:rPr>
                <w:rFonts w:asciiTheme="minorHAnsi" w:hAnsiTheme="minorHAnsi"/>
                <w:lang w:val="en-GB"/>
              </w:rPr>
            </w:pPr>
            <w:sdt>
              <w:sdtPr>
                <w:rPr>
                  <w:color w:val="000000"/>
                </w:rPr>
                <w:id w:val="2041548456"/>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Teaching staff</w:t>
            </w:r>
            <w:r w:rsidR="00F176D6">
              <w:rPr>
                <w:rFonts w:asciiTheme="minorHAnsi" w:hAnsiTheme="minorHAnsi"/>
                <w:lang w:val="en-GB"/>
              </w:rPr>
              <w:t xml:space="preserve"> </w:t>
            </w:r>
          </w:p>
          <w:p w14:paraId="2A537267" w14:textId="77777777" w:rsidR="00F176D6" w:rsidRPr="006F38CF" w:rsidRDefault="00000000" w:rsidP="00F17A57">
            <w:pPr>
              <w:rPr>
                <w:rFonts w:asciiTheme="minorHAnsi" w:hAnsiTheme="minorHAnsi"/>
                <w:lang w:val="en-GB"/>
              </w:rPr>
            </w:pPr>
            <w:sdt>
              <w:sdtPr>
                <w:rPr>
                  <w:color w:val="000000"/>
                </w:rPr>
                <w:id w:val="255024978"/>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Students</w:t>
            </w:r>
            <w:r w:rsidR="00F176D6">
              <w:rPr>
                <w:rFonts w:asciiTheme="minorHAnsi" w:hAnsiTheme="minorHAnsi"/>
                <w:lang w:val="en-GB"/>
              </w:rPr>
              <w:t xml:space="preserve"> </w:t>
            </w:r>
          </w:p>
          <w:p w14:paraId="5E589BA7" w14:textId="77777777" w:rsidR="00F176D6" w:rsidRPr="006F38CF" w:rsidRDefault="00000000" w:rsidP="00F17A57">
            <w:pPr>
              <w:rPr>
                <w:rFonts w:asciiTheme="minorHAnsi" w:hAnsiTheme="minorHAnsi"/>
                <w:lang w:val="en-GB"/>
              </w:rPr>
            </w:pPr>
            <w:sdt>
              <w:sdtPr>
                <w:rPr>
                  <w:color w:val="000000"/>
                </w:rPr>
                <w:id w:val="712776943"/>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Trainees</w:t>
            </w:r>
            <w:r w:rsidR="00F176D6">
              <w:rPr>
                <w:rFonts w:asciiTheme="minorHAnsi" w:hAnsiTheme="minorHAnsi"/>
                <w:lang w:val="en-GB"/>
              </w:rPr>
              <w:t xml:space="preserve"> </w:t>
            </w:r>
          </w:p>
          <w:p w14:paraId="08584564" w14:textId="77777777" w:rsidR="00F176D6" w:rsidRPr="006F38CF" w:rsidRDefault="00000000" w:rsidP="00F17A57">
            <w:pPr>
              <w:rPr>
                <w:rFonts w:asciiTheme="minorHAnsi" w:hAnsiTheme="minorHAnsi"/>
                <w:lang w:val="en-GB"/>
              </w:rPr>
            </w:pPr>
            <w:sdt>
              <w:sdtPr>
                <w:rPr>
                  <w:color w:val="000000"/>
                </w:rPr>
                <w:id w:val="1547487964"/>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Administrative staff</w:t>
            </w:r>
          </w:p>
          <w:p w14:paraId="3D6ABA23" w14:textId="77777777" w:rsidR="00F176D6" w:rsidRPr="006F38CF" w:rsidRDefault="00000000" w:rsidP="00F17A57">
            <w:pPr>
              <w:rPr>
                <w:rFonts w:asciiTheme="minorHAnsi" w:hAnsiTheme="minorHAnsi"/>
                <w:lang w:val="en-GB"/>
              </w:rPr>
            </w:pPr>
            <w:sdt>
              <w:sdtPr>
                <w:rPr>
                  <w:color w:val="000000"/>
                </w:rPr>
                <w:id w:val="-821736641"/>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Technical staff</w:t>
            </w:r>
            <w:r w:rsidR="00F176D6">
              <w:rPr>
                <w:rFonts w:asciiTheme="minorHAnsi" w:hAnsiTheme="minorHAnsi"/>
                <w:lang w:val="en-GB"/>
              </w:rPr>
              <w:t xml:space="preserve"> </w:t>
            </w:r>
          </w:p>
          <w:p w14:paraId="42739C05" w14:textId="77777777" w:rsidR="00F176D6" w:rsidRPr="006F38CF" w:rsidRDefault="00000000" w:rsidP="00F17A57">
            <w:pPr>
              <w:rPr>
                <w:rFonts w:asciiTheme="minorHAnsi" w:hAnsiTheme="minorHAnsi"/>
                <w:lang w:val="en-GB"/>
              </w:rPr>
            </w:pPr>
            <w:sdt>
              <w:sdtPr>
                <w:rPr>
                  <w:color w:val="000000"/>
                </w:rPr>
                <w:id w:val="81571109"/>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Librarians</w:t>
            </w:r>
            <w:r w:rsidR="00F176D6">
              <w:rPr>
                <w:rFonts w:asciiTheme="minorHAnsi" w:hAnsiTheme="minorHAnsi"/>
                <w:lang w:val="en-GB"/>
              </w:rPr>
              <w:t xml:space="preserve"> </w:t>
            </w:r>
          </w:p>
          <w:p w14:paraId="68353458" w14:textId="77777777" w:rsidR="00F176D6" w:rsidRPr="006F38CF" w:rsidRDefault="00000000" w:rsidP="00F17A57">
            <w:pPr>
              <w:rPr>
                <w:rFonts w:asciiTheme="minorHAnsi" w:hAnsiTheme="minorHAnsi"/>
                <w:lang w:val="en-GB"/>
              </w:rPr>
            </w:pPr>
            <w:sdt>
              <w:sdtPr>
                <w:rPr>
                  <w:color w:val="000000"/>
                </w:rPr>
                <w:id w:val="-1100937541"/>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Other</w:t>
            </w:r>
          </w:p>
        </w:tc>
      </w:tr>
      <w:tr w:rsidR="00F176D6" w:rsidRPr="006F38CF" w14:paraId="21BE7226" w14:textId="77777777" w:rsidTr="00F17A57">
        <w:trPr>
          <w:trHeight w:val="482"/>
        </w:trPr>
        <w:tc>
          <w:tcPr>
            <w:tcW w:w="2127" w:type="dxa"/>
            <w:vMerge/>
            <w:vAlign w:val="center"/>
          </w:tcPr>
          <w:p w14:paraId="3AE3B90A" w14:textId="77777777" w:rsidR="00F176D6" w:rsidRPr="006F38CF" w:rsidRDefault="00F176D6" w:rsidP="00F17A57">
            <w:pPr>
              <w:rPr>
                <w:rFonts w:asciiTheme="minorHAnsi" w:hAnsiTheme="minorHAnsi"/>
                <w:lang w:val="en-GB"/>
              </w:rPr>
            </w:pPr>
          </w:p>
        </w:tc>
        <w:tc>
          <w:tcPr>
            <w:tcW w:w="7512" w:type="dxa"/>
            <w:gridSpan w:val="5"/>
            <w:tcBorders>
              <w:bottom w:val="single" w:sz="4" w:space="0" w:color="auto"/>
            </w:tcBorders>
            <w:vAlign w:val="center"/>
          </w:tcPr>
          <w:p w14:paraId="4D3E790B" w14:textId="77777777" w:rsidR="00F176D6" w:rsidRPr="006F38CF" w:rsidRDefault="00F176D6"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B66E9D" w14:textId="77777777" w:rsidR="00F176D6" w:rsidRPr="006F38CF" w:rsidRDefault="00F176D6" w:rsidP="00F17A57">
            <w:pPr>
              <w:rPr>
                <w:rFonts w:asciiTheme="minorHAnsi" w:hAnsiTheme="minorHAnsi"/>
                <w:b/>
                <w:i/>
                <w:lang w:val="en-GB"/>
              </w:rPr>
            </w:pPr>
            <w:r w:rsidRPr="006F38CF">
              <w:rPr>
                <w:rFonts w:asciiTheme="minorHAnsi" w:hAnsiTheme="minorHAnsi"/>
                <w:i/>
                <w:lang w:val="en-GB"/>
              </w:rPr>
              <w:t>(Max. 250 words)</w:t>
            </w:r>
          </w:p>
        </w:tc>
      </w:tr>
      <w:tr w:rsidR="00F176D6" w:rsidRPr="006F38CF" w14:paraId="60BDEDD0" w14:textId="77777777" w:rsidTr="00F17A57">
        <w:trPr>
          <w:trHeight w:val="840"/>
        </w:trPr>
        <w:tc>
          <w:tcPr>
            <w:tcW w:w="2127" w:type="dxa"/>
            <w:tcBorders>
              <w:right w:val="single" w:sz="4" w:space="0" w:color="auto"/>
            </w:tcBorders>
            <w:vAlign w:val="center"/>
          </w:tcPr>
          <w:p w14:paraId="222DF20D"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7AB92D2" w14:textId="77777777" w:rsidR="00F176D6" w:rsidRPr="006F38CF" w:rsidRDefault="00000000" w:rsidP="00F17A57">
            <w:pPr>
              <w:rPr>
                <w:rFonts w:asciiTheme="minorHAnsi" w:hAnsiTheme="minorHAnsi"/>
                <w:lang w:val="en-GB"/>
              </w:rPr>
            </w:pPr>
            <w:sdt>
              <w:sdtPr>
                <w:rPr>
                  <w:color w:val="000000"/>
                </w:rPr>
                <w:id w:val="2057274579"/>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 xml:space="preserve">Department / Faculty </w:t>
            </w:r>
            <w:sdt>
              <w:sdtPr>
                <w:rPr>
                  <w:color w:val="000000"/>
                </w:rPr>
                <w:id w:val="-407699584"/>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C2C61AC" w14:textId="77777777" w:rsidR="00F176D6" w:rsidRPr="006F38CF" w:rsidRDefault="00000000" w:rsidP="00F17A57">
            <w:pPr>
              <w:rPr>
                <w:rFonts w:asciiTheme="minorHAnsi" w:hAnsiTheme="minorHAnsi"/>
                <w:lang w:val="en-GB"/>
              </w:rPr>
            </w:pPr>
            <w:sdt>
              <w:sdtPr>
                <w:rPr>
                  <w:color w:val="000000"/>
                </w:rPr>
                <w:id w:val="1336881279"/>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Local</w:t>
            </w:r>
          </w:p>
          <w:p w14:paraId="7DABE616" w14:textId="77777777" w:rsidR="00F176D6" w:rsidRPr="006F38CF" w:rsidRDefault="00000000" w:rsidP="00F17A57">
            <w:pPr>
              <w:rPr>
                <w:rFonts w:asciiTheme="minorHAnsi" w:hAnsiTheme="minorHAnsi"/>
                <w:lang w:val="en-GB"/>
              </w:rPr>
            </w:pPr>
            <w:sdt>
              <w:sdtPr>
                <w:rPr>
                  <w:color w:val="000000"/>
                </w:rPr>
                <w:id w:val="-848566279"/>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A6DBB1" w14:textId="77777777" w:rsidR="00F176D6" w:rsidRPr="006F38CF" w:rsidRDefault="00000000" w:rsidP="00F17A57">
            <w:pPr>
              <w:rPr>
                <w:rFonts w:asciiTheme="minorHAnsi" w:hAnsiTheme="minorHAnsi"/>
                <w:lang w:val="en-GB"/>
              </w:rPr>
            </w:pPr>
            <w:sdt>
              <w:sdtPr>
                <w:rPr>
                  <w:color w:val="000000"/>
                </w:rPr>
                <w:id w:val="-1474981024"/>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National</w:t>
            </w:r>
          </w:p>
          <w:p w14:paraId="0A46FF54" w14:textId="77777777" w:rsidR="00F176D6" w:rsidRPr="006F38CF" w:rsidRDefault="00000000" w:rsidP="00F17A57">
            <w:pPr>
              <w:rPr>
                <w:rFonts w:asciiTheme="minorHAnsi" w:hAnsiTheme="minorHAnsi"/>
                <w:lang w:val="en-GB"/>
              </w:rPr>
            </w:pPr>
            <w:sdt>
              <w:sdtPr>
                <w:rPr>
                  <w:color w:val="000000"/>
                </w:rPr>
                <w:id w:val="893785506"/>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International</w:t>
            </w:r>
          </w:p>
        </w:tc>
      </w:tr>
    </w:tbl>
    <w:p w14:paraId="71593C85" w14:textId="77777777" w:rsidR="00F176D6" w:rsidRDefault="00F176D6" w:rsidP="00F176D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176D6" w:rsidRPr="006F38CF" w14:paraId="40CD8E7E" w14:textId="77777777" w:rsidTr="00F17A57">
        <w:tc>
          <w:tcPr>
            <w:tcW w:w="2127" w:type="dxa"/>
            <w:vMerge w:val="restart"/>
            <w:vAlign w:val="center"/>
          </w:tcPr>
          <w:p w14:paraId="0773B31B"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Expected Deliverable/Results/</w:t>
            </w:r>
          </w:p>
          <w:p w14:paraId="7CAABECA" w14:textId="77777777" w:rsidR="00F176D6" w:rsidRPr="006F38CF" w:rsidRDefault="00F176D6"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D663D20" w14:textId="77777777" w:rsidR="00F176D6" w:rsidRPr="006F38CF" w:rsidRDefault="00F176D6"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643C447" w14:textId="085DBBCE" w:rsidR="00F176D6" w:rsidRPr="00CD773F" w:rsidRDefault="00F176D6" w:rsidP="00F17A57">
            <w:pPr>
              <w:ind w:left="187" w:hanging="187"/>
              <w:jc w:val="right"/>
              <w:rPr>
                <w:rFonts w:asciiTheme="minorHAnsi" w:hAnsiTheme="minorHAnsi"/>
                <w:b/>
                <w:sz w:val="24"/>
                <w:lang w:val="en-GB"/>
              </w:rPr>
            </w:pPr>
            <w:r>
              <w:rPr>
                <w:rFonts w:asciiTheme="minorHAnsi" w:hAnsiTheme="minorHAnsi"/>
                <w:b/>
                <w:sz w:val="24"/>
                <w:lang w:val="en-GB"/>
              </w:rPr>
              <w:t>Rp4 a3.2.1</w:t>
            </w:r>
          </w:p>
        </w:tc>
      </w:tr>
      <w:tr w:rsidR="00F176D6" w:rsidRPr="006F38CF" w14:paraId="5B4FF1E5" w14:textId="77777777" w:rsidTr="00F17A57">
        <w:tc>
          <w:tcPr>
            <w:tcW w:w="2127" w:type="dxa"/>
            <w:vMerge/>
            <w:vAlign w:val="center"/>
          </w:tcPr>
          <w:p w14:paraId="28E0422E" w14:textId="77777777" w:rsidR="00F176D6" w:rsidRPr="006F38CF" w:rsidRDefault="00F176D6" w:rsidP="00F17A57">
            <w:pPr>
              <w:rPr>
                <w:rFonts w:asciiTheme="minorHAnsi" w:hAnsiTheme="minorHAnsi"/>
                <w:lang w:val="en-GB"/>
              </w:rPr>
            </w:pPr>
          </w:p>
        </w:tc>
        <w:tc>
          <w:tcPr>
            <w:tcW w:w="1984" w:type="dxa"/>
            <w:vAlign w:val="center"/>
          </w:tcPr>
          <w:p w14:paraId="3E57A059" w14:textId="77777777" w:rsidR="00F176D6" w:rsidRPr="006F38CF" w:rsidRDefault="00F176D6"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75CCFDB" w14:textId="77777777" w:rsidR="00436DB5" w:rsidRPr="00436DB5" w:rsidRDefault="00436DB5" w:rsidP="00436DB5">
            <w:pPr>
              <w:rPr>
                <w:sz w:val="16"/>
                <w:szCs w:val="16"/>
                <w:lang w:val="sr-Latn-RS"/>
              </w:rPr>
            </w:pPr>
            <w:r w:rsidRPr="00436DB5">
              <w:rPr>
                <w:sz w:val="16"/>
                <w:szCs w:val="16"/>
                <w:lang w:val="sr-Latn-RS"/>
              </w:rPr>
              <w:t>Analiza tržišta i identifikacija trendova</w:t>
            </w:r>
          </w:p>
          <w:p w14:paraId="42AF54AB" w14:textId="2FBAABC7" w:rsidR="00F176D6" w:rsidRPr="00671929" w:rsidRDefault="00F176D6" w:rsidP="00F17A57">
            <w:pPr>
              <w:rPr>
                <w:szCs w:val="22"/>
              </w:rPr>
            </w:pPr>
          </w:p>
        </w:tc>
      </w:tr>
      <w:tr w:rsidR="00F176D6" w:rsidRPr="006F38CF" w14:paraId="611A1D74" w14:textId="77777777" w:rsidTr="00F17A57">
        <w:trPr>
          <w:trHeight w:val="472"/>
        </w:trPr>
        <w:tc>
          <w:tcPr>
            <w:tcW w:w="2127" w:type="dxa"/>
            <w:vMerge/>
            <w:vAlign w:val="center"/>
          </w:tcPr>
          <w:p w14:paraId="24FFCCDD" w14:textId="77777777" w:rsidR="00F176D6" w:rsidRPr="006F38CF" w:rsidRDefault="00F176D6" w:rsidP="00F17A57">
            <w:pPr>
              <w:rPr>
                <w:rFonts w:asciiTheme="minorHAnsi" w:hAnsiTheme="minorHAnsi"/>
                <w:lang w:val="en-GB"/>
              </w:rPr>
            </w:pPr>
          </w:p>
        </w:tc>
        <w:tc>
          <w:tcPr>
            <w:tcW w:w="1984" w:type="dxa"/>
            <w:vAlign w:val="center"/>
          </w:tcPr>
          <w:p w14:paraId="0462F8A1" w14:textId="77777777" w:rsidR="00F176D6" w:rsidRPr="006F38CF" w:rsidRDefault="00F176D6"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E8F0C2" w14:textId="77777777" w:rsidR="00F176D6" w:rsidRPr="006F38CF" w:rsidRDefault="00000000" w:rsidP="00F17A57">
            <w:pPr>
              <w:rPr>
                <w:rFonts w:asciiTheme="minorHAnsi" w:hAnsiTheme="minorHAnsi"/>
                <w:color w:val="000000"/>
                <w:lang w:val="en-GB"/>
              </w:rPr>
            </w:pPr>
            <w:sdt>
              <w:sdtPr>
                <w:rPr>
                  <w:color w:val="000000"/>
                </w:rPr>
                <w:id w:val="828408683"/>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Teaching material</w:t>
            </w:r>
          </w:p>
          <w:p w14:paraId="7A692C1F" w14:textId="4D113F3E" w:rsidR="00F176D6" w:rsidRPr="006F38CF" w:rsidRDefault="00000000" w:rsidP="00F17A57">
            <w:pPr>
              <w:rPr>
                <w:rFonts w:asciiTheme="minorHAnsi" w:hAnsiTheme="minorHAnsi"/>
                <w:color w:val="000000"/>
                <w:lang w:val="en-GB"/>
              </w:rPr>
            </w:pPr>
            <w:sdt>
              <w:sdtPr>
                <w:rPr>
                  <w:color w:val="000000"/>
                </w:rPr>
                <w:id w:val="-60093695"/>
                <w14:checkbox>
                  <w14:checked w14:val="0"/>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Learning material</w:t>
            </w:r>
          </w:p>
          <w:p w14:paraId="2FCEA5D0" w14:textId="77777777" w:rsidR="00F176D6" w:rsidRPr="006F38CF" w:rsidRDefault="00000000" w:rsidP="00F17A57">
            <w:pPr>
              <w:rPr>
                <w:rFonts w:asciiTheme="minorHAnsi" w:hAnsiTheme="minorHAnsi"/>
                <w:color w:val="000000"/>
                <w:lang w:val="en-GB"/>
              </w:rPr>
            </w:pPr>
            <w:sdt>
              <w:sdtPr>
                <w:rPr>
                  <w:color w:val="000000"/>
                </w:rPr>
                <w:id w:val="1759166629"/>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Training material</w:t>
            </w:r>
          </w:p>
        </w:tc>
        <w:tc>
          <w:tcPr>
            <w:tcW w:w="2764" w:type="dxa"/>
            <w:gridSpan w:val="2"/>
            <w:vAlign w:val="center"/>
          </w:tcPr>
          <w:p w14:paraId="25BBDC7A" w14:textId="77777777" w:rsidR="00F176D6" w:rsidRPr="006F38CF" w:rsidRDefault="00000000" w:rsidP="00F17A57">
            <w:pPr>
              <w:rPr>
                <w:rFonts w:asciiTheme="minorHAnsi" w:hAnsiTheme="minorHAnsi"/>
                <w:color w:val="000000"/>
                <w:lang w:val="en-GB"/>
              </w:rPr>
            </w:pPr>
            <w:sdt>
              <w:sdtPr>
                <w:rPr>
                  <w:color w:val="000000"/>
                </w:rPr>
                <w:id w:val="-254362529"/>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Event</w:t>
            </w:r>
          </w:p>
          <w:p w14:paraId="33060BD6" w14:textId="0FD197F7" w:rsidR="00F176D6" w:rsidRPr="006F38CF" w:rsidRDefault="00000000" w:rsidP="00F17A57">
            <w:pPr>
              <w:rPr>
                <w:rFonts w:asciiTheme="minorHAnsi" w:hAnsiTheme="minorHAnsi"/>
                <w:color w:val="000000"/>
                <w:lang w:val="en-GB"/>
              </w:rPr>
            </w:pPr>
            <w:sdt>
              <w:sdtPr>
                <w:rPr>
                  <w:color w:val="000000"/>
                </w:rPr>
                <w:id w:val="-416012775"/>
                <w14:checkbox>
                  <w14:checked w14:val="1"/>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Report </w:t>
            </w:r>
          </w:p>
          <w:p w14:paraId="0A00F094" w14:textId="77777777" w:rsidR="00F176D6" w:rsidRPr="006F38CF" w:rsidRDefault="00000000" w:rsidP="00F17A57">
            <w:pPr>
              <w:rPr>
                <w:rFonts w:asciiTheme="minorHAnsi" w:hAnsiTheme="minorHAnsi"/>
                <w:color w:val="000000"/>
                <w:lang w:val="en-GB"/>
              </w:rPr>
            </w:pPr>
            <w:sdt>
              <w:sdtPr>
                <w:rPr>
                  <w:color w:val="000000"/>
                </w:rPr>
                <w:id w:val="-509226864"/>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Service/Product </w:t>
            </w:r>
          </w:p>
        </w:tc>
      </w:tr>
      <w:tr w:rsidR="00F176D6" w:rsidRPr="006F38CF" w14:paraId="32B57576" w14:textId="77777777" w:rsidTr="00F17A57">
        <w:tc>
          <w:tcPr>
            <w:tcW w:w="2127" w:type="dxa"/>
            <w:vMerge/>
            <w:vAlign w:val="center"/>
          </w:tcPr>
          <w:p w14:paraId="41E8D41E" w14:textId="77777777" w:rsidR="00F176D6" w:rsidRPr="006F38CF" w:rsidRDefault="00F176D6" w:rsidP="00F17A57">
            <w:pPr>
              <w:rPr>
                <w:rFonts w:asciiTheme="minorHAnsi" w:hAnsiTheme="minorHAnsi"/>
                <w:lang w:val="en-GB"/>
              </w:rPr>
            </w:pPr>
          </w:p>
        </w:tc>
        <w:tc>
          <w:tcPr>
            <w:tcW w:w="1984" w:type="dxa"/>
            <w:vAlign w:val="center"/>
          </w:tcPr>
          <w:p w14:paraId="1C1E48BC" w14:textId="77777777" w:rsidR="00F176D6" w:rsidRPr="006F38CF" w:rsidRDefault="00F176D6"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0D912DC" w14:textId="5828416A" w:rsidR="00F176D6" w:rsidRPr="006F38CF" w:rsidRDefault="00436DB5" w:rsidP="00F17A57">
            <w:pPr>
              <w:rPr>
                <w:rFonts w:asciiTheme="minorHAnsi" w:hAnsiTheme="minorHAnsi"/>
                <w:szCs w:val="22"/>
                <w:lang w:val="en-GB"/>
              </w:rPr>
            </w:pPr>
            <w:r w:rsidRPr="00436DB5">
              <w:rPr>
                <w:rFonts w:asciiTheme="minorHAnsi" w:hAnsiTheme="minorHAnsi"/>
                <w:szCs w:val="22"/>
                <w:lang w:val="en-GB"/>
              </w:rPr>
              <w:t>U ovoj aktivnosti će se vršiti analiza tržišta i identifikacija trendova u turizmu. Tim će istražiti aktuelne tržišne uslove, identifikovati trendove i preferencije turista kako bi pomogao lokalnim preduzetnicima u identifikaciji održivih turističkih ideja. Analiza tržišta će pružiti uvid u potrebe turista i mogućnosti za razvoj novih turističkih proizvoda i usluga koji odgovaraju tim potrebama.</w:t>
            </w:r>
          </w:p>
        </w:tc>
      </w:tr>
      <w:tr w:rsidR="00F176D6" w:rsidRPr="006F38CF" w14:paraId="01B03D77" w14:textId="77777777" w:rsidTr="00F17A57">
        <w:trPr>
          <w:trHeight w:val="47"/>
        </w:trPr>
        <w:tc>
          <w:tcPr>
            <w:tcW w:w="2127" w:type="dxa"/>
            <w:vMerge/>
            <w:vAlign w:val="center"/>
          </w:tcPr>
          <w:p w14:paraId="76680D26" w14:textId="77777777" w:rsidR="00F176D6" w:rsidRPr="006F38CF" w:rsidRDefault="00F176D6" w:rsidP="00F17A57">
            <w:pPr>
              <w:rPr>
                <w:rFonts w:asciiTheme="minorHAnsi" w:hAnsiTheme="minorHAnsi"/>
                <w:lang w:val="en-GB"/>
              </w:rPr>
            </w:pPr>
          </w:p>
        </w:tc>
        <w:tc>
          <w:tcPr>
            <w:tcW w:w="1984" w:type="dxa"/>
            <w:vAlign w:val="center"/>
          </w:tcPr>
          <w:p w14:paraId="10CD707B" w14:textId="77777777" w:rsidR="00F176D6" w:rsidRPr="006F38CF" w:rsidRDefault="00F176D6"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60D3F5" w14:textId="3223DFAB" w:rsidR="00F176D6" w:rsidRPr="006F38CF" w:rsidRDefault="00F176D6" w:rsidP="00F17A57">
            <w:pPr>
              <w:rPr>
                <w:rFonts w:asciiTheme="minorHAnsi" w:hAnsiTheme="minorHAnsi"/>
                <w:szCs w:val="22"/>
                <w:lang w:val="en-GB"/>
              </w:rPr>
            </w:pPr>
            <w:r>
              <w:rPr>
                <w:rFonts w:asciiTheme="minorHAnsi" w:hAnsiTheme="minorHAnsi"/>
                <w:szCs w:val="22"/>
                <w:lang w:val="en-GB"/>
              </w:rPr>
              <w:t>M</w:t>
            </w:r>
            <w:r w:rsidR="003F0FFC">
              <w:rPr>
                <w:rFonts w:asciiTheme="minorHAnsi" w:hAnsiTheme="minorHAnsi"/>
                <w:szCs w:val="22"/>
                <w:lang w:val="en-GB"/>
              </w:rPr>
              <w:t>15</w:t>
            </w:r>
          </w:p>
        </w:tc>
      </w:tr>
      <w:tr w:rsidR="00F176D6" w:rsidRPr="006F38CF" w14:paraId="033B5F2B" w14:textId="77777777" w:rsidTr="00F17A57">
        <w:trPr>
          <w:trHeight w:val="404"/>
        </w:trPr>
        <w:tc>
          <w:tcPr>
            <w:tcW w:w="2127" w:type="dxa"/>
            <w:vAlign w:val="center"/>
          </w:tcPr>
          <w:p w14:paraId="6132C170" w14:textId="77777777" w:rsidR="00F176D6" w:rsidRPr="006F38CF" w:rsidRDefault="00F176D6" w:rsidP="00F17A57">
            <w:pPr>
              <w:rPr>
                <w:rFonts w:asciiTheme="minorHAnsi" w:hAnsiTheme="minorHAnsi"/>
                <w:lang w:val="en-GB"/>
              </w:rPr>
            </w:pPr>
          </w:p>
        </w:tc>
        <w:tc>
          <w:tcPr>
            <w:tcW w:w="1984" w:type="dxa"/>
            <w:vAlign w:val="center"/>
          </w:tcPr>
          <w:p w14:paraId="7333E344" w14:textId="77777777" w:rsidR="00F176D6" w:rsidRPr="006F38CF" w:rsidRDefault="00F176D6"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A2A908" w14:textId="77777777" w:rsidR="00F176D6" w:rsidRPr="006F38CF" w:rsidRDefault="00F176D6" w:rsidP="00F17A57">
            <w:pPr>
              <w:rPr>
                <w:rFonts w:asciiTheme="minorHAnsi" w:hAnsiTheme="minorHAnsi"/>
                <w:lang w:val="en-GB"/>
              </w:rPr>
            </w:pPr>
            <w:r>
              <w:rPr>
                <w:rFonts w:asciiTheme="minorHAnsi" w:hAnsiTheme="minorHAnsi"/>
                <w:lang w:val="en-GB"/>
              </w:rPr>
              <w:t>Srpski, engleski</w:t>
            </w:r>
          </w:p>
        </w:tc>
      </w:tr>
      <w:tr w:rsidR="00F176D6" w:rsidRPr="006F38CF" w14:paraId="2417A075" w14:textId="77777777" w:rsidTr="00F17A57">
        <w:trPr>
          <w:trHeight w:val="482"/>
        </w:trPr>
        <w:tc>
          <w:tcPr>
            <w:tcW w:w="2127" w:type="dxa"/>
            <w:vMerge w:val="restart"/>
            <w:vAlign w:val="center"/>
          </w:tcPr>
          <w:p w14:paraId="17BE9E22" w14:textId="77777777" w:rsidR="00F176D6" w:rsidRPr="006F38CF" w:rsidRDefault="00F176D6"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C549F6" w14:textId="77777777" w:rsidR="00F176D6" w:rsidRPr="006F38CF" w:rsidRDefault="00000000" w:rsidP="00F17A57">
            <w:pPr>
              <w:rPr>
                <w:rFonts w:asciiTheme="minorHAnsi" w:hAnsiTheme="minorHAnsi"/>
                <w:lang w:val="en-GB"/>
              </w:rPr>
            </w:pPr>
            <w:sdt>
              <w:sdtPr>
                <w:rPr>
                  <w:color w:val="000000"/>
                </w:rPr>
                <w:id w:val="-1931041367"/>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Teaching staff</w:t>
            </w:r>
            <w:r w:rsidR="00F176D6">
              <w:rPr>
                <w:rFonts w:asciiTheme="minorHAnsi" w:hAnsiTheme="minorHAnsi"/>
                <w:lang w:val="en-GB"/>
              </w:rPr>
              <w:t xml:space="preserve"> </w:t>
            </w:r>
          </w:p>
          <w:p w14:paraId="59B3110C" w14:textId="77777777" w:rsidR="00F176D6" w:rsidRPr="006F38CF" w:rsidRDefault="00000000" w:rsidP="00F17A57">
            <w:pPr>
              <w:rPr>
                <w:rFonts w:asciiTheme="minorHAnsi" w:hAnsiTheme="minorHAnsi"/>
                <w:lang w:val="en-GB"/>
              </w:rPr>
            </w:pPr>
            <w:sdt>
              <w:sdtPr>
                <w:rPr>
                  <w:color w:val="000000"/>
                </w:rPr>
                <w:id w:val="-1466048119"/>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Students</w:t>
            </w:r>
            <w:r w:rsidR="00F176D6">
              <w:rPr>
                <w:rFonts w:asciiTheme="minorHAnsi" w:hAnsiTheme="minorHAnsi"/>
                <w:lang w:val="en-GB"/>
              </w:rPr>
              <w:t xml:space="preserve"> </w:t>
            </w:r>
          </w:p>
          <w:p w14:paraId="45A1D96B" w14:textId="77777777" w:rsidR="00F176D6" w:rsidRPr="006F38CF" w:rsidRDefault="00000000" w:rsidP="00F17A57">
            <w:pPr>
              <w:rPr>
                <w:rFonts w:asciiTheme="minorHAnsi" w:hAnsiTheme="minorHAnsi"/>
                <w:lang w:val="en-GB"/>
              </w:rPr>
            </w:pPr>
            <w:sdt>
              <w:sdtPr>
                <w:rPr>
                  <w:color w:val="000000"/>
                </w:rPr>
                <w:id w:val="-1366513967"/>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Trainees</w:t>
            </w:r>
            <w:r w:rsidR="00F176D6">
              <w:rPr>
                <w:rFonts w:asciiTheme="minorHAnsi" w:hAnsiTheme="minorHAnsi"/>
                <w:lang w:val="en-GB"/>
              </w:rPr>
              <w:t xml:space="preserve"> </w:t>
            </w:r>
          </w:p>
          <w:p w14:paraId="6D1EB276" w14:textId="77777777" w:rsidR="00F176D6" w:rsidRPr="006F38CF" w:rsidRDefault="00000000" w:rsidP="00F17A57">
            <w:pPr>
              <w:rPr>
                <w:rFonts w:asciiTheme="minorHAnsi" w:hAnsiTheme="minorHAnsi"/>
                <w:lang w:val="en-GB"/>
              </w:rPr>
            </w:pPr>
            <w:sdt>
              <w:sdtPr>
                <w:rPr>
                  <w:color w:val="000000"/>
                </w:rPr>
                <w:id w:val="43189742"/>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Administrative staff</w:t>
            </w:r>
          </w:p>
          <w:p w14:paraId="4DB15BD7" w14:textId="77777777" w:rsidR="00F176D6" w:rsidRPr="006F38CF" w:rsidRDefault="00000000" w:rsidP="00F17A57">
            <w:pPr>
              <w:rPr>
                <w:rFonts w:asciiTheme="minorHAnsi" w:hAnsiTheme="minorHAnsi"/>
                <w:lang w:val="en-GB"/>
              </w:rPr>
            </w:pPr>
            <w:sdt>
              <w:sdtPr>
                <w:rPr>
                  <w:color w:val="000000"/>
                </w:rPr>
                <w:id w:val="-945230671"/>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Technical staff</w:t>
            </w:r>
            <w:r w:rsidR="00F176D6">
              <w:rPr>
                <w:rFonts w:asciiTheme="minorHAnsi" w:hAnsiTheme="minorHAnsi"/>
                <w:lang w:val="en-GB"/>
              </w:rPr>
              <w:t xml:space="preserve"> </w:t>
            </w:r>
          </w:p>
          <w:p w14:paraId="281D346D" w14:textId="77777777" w:rsidR="00F176D6" w:rsidRPr="006F38CF" w:rsidRDefault="00000000" w:rsidP="00F17A57">
            <w:pPr>
              <w:rPr>
                <w:rFonts w:asciiTheme="minorHAnsi" w:hAnsiTheme="minorHAnsi"/>
                <w:lang w:val="en-GB"/>
              </w:rPr>
            </w:pPr>
            <w:sdt>
              <w:sdtPr>
                <w:rPr>
                  <w:color w:val="000000"/>
                </w:rPr>
                <w:id w:val="-1617594579"/>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Librarians</w:t>
            </w:r>
            <w:r w:rsidR="00F176D6">
              <w:rPr>
                <w:rFonts w:asciiTheme="minorHAnsi" w:hAnsiTheme="minorHAnsi"/>
                <w:lang w:val="en-GB"/>
              </w:rPr>
              <w:t xml:space="preserve"> </w:t>
            </w:r>
          </w:p>
          <w:p w14:paraId="037113F7" w14:textId="77777777" w:rsidR="00F176D6" w:rsidRPr="006F38CF" w:rsidRDefault="00000000" w:rsidP="00F17A57">
            <w:pPr>
              <w:rPr>
                <w:rFonts w:asciiTheme="minorHAnsi" w:hAnsiTheme="minorHAnsi"/>
                <w:lang w:val="en-GB"/>
              </w:rPr>
            </w:pPr>
            <w:sdt>
              <w:sdtPr>
                <w:rPr>
                  <w:color w:val="000000"/>
                </w:rPr>
                <w:id w:val="1186170901"/>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Other</w:t>
            </w:r>
          </w:p>
        </w:tc>
      </w:tr>
      <w:tr w:rsidR="00F176D6" w:rsidRPr="006F38CF" w14:paraId="383D080A" w14:textId="77777777" w:rsidTr="00F17A57">
        <w:trPr>
          <w:trHeight w:val="482"/>
        </w:trPr>
        <w:tc>
          <w:tcPr>
            <w:tcW w:w="2127" w:type="dxa"/>
            <w:vMerge/>
            <w:vAlign w:val="center"/>
          </w:tcPr>
          <w:p w14:paraId="3973650C" w14:textId="77777777" w:rsidR="00F176D6" w:rsidRPr="006F38CF" w:rsidRDefault="00F176D6" w:rsidP="00F17A57">
            <w:pPr>
              <w:rPr>
                <w:rFonts w:asciiTheme="minorHAnsi" w:hAnsiTheme="minorHAnsi"/>
                <w:lang w:val="en-GB"/>
              </w:rPr>
            </w:pPr>
          </w:p>
        </w:tc>
        <w:tc>
          <w:tcPr>
            <w:tcW w:w="7512" w:type="dxa"/>
            <w:gridSpan w:val="5"/>
            <w:tcBorders>
              <w:bottom w:val="single" w:sz="4" w:space="0" w:color="auto"/>
            </w:tcBorders>
            <w:vAlign w:val="center"/>
          </w:tcPr>
          <w:p w14:paraId="1AF84E36" w14:textId="77777777" w:rsidR="00F176D6" w:rsidRPr="006F38CF" w:rsidRDefault="00F176D6"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DD20B8" w14:textId="77777777" w:rsidR="00F176D6" w:rsidRPr="006F38CF" w:rsidRDefault="00F176D6" w:rsidP="00F17A57">
            <w:pPr>
              <w:rPr>
                <w:rFonts w:asciiTheme="minorHAnsi" w:hAnsiTheme="minorHAnsi"/>
                <w:b/>
                <w:i/>
                <w:lang w:val="en-GB"/>
              </w:rPr>
            </w:pPr>
            <w:r w:rsidRPr="006F38CF">
              <w:rPr>
                <w:rFonts w:asciiTheme="minorHAnsi" w:hAnsiTheme="minorHAnsi"/>
                <w:i/>
                <w:lang w:val="en-GB"/>
              </w:rPr>
              <w:t>(Max. 250 words)</w:t>
            </w:r>
          </w:p>
        </w:tc>
      </w:tr>
      <w:tr w:rsidR="00F176D6" w:rsidRPr="006F38CF" w14:paraId="6CD6C16B" w14:textId="77777777" w:rsidTr="00F17A57">
        <w:trPr>
          <w:trHeight w:val="840"/>
        </w:trPr>
        <w:tc>
          <w:tcPr>
            <w:tcW w:w="2127" w:type="dxa"/>
            <w:tcBorders>
              <w:right w:val="single" w:sz="4" w:space="0" w:color="auto"/>
            </w:tcBorders>
            <w:vAlign w:val="center"/>
          </w:tcPr>
          <w:p w14:paraId="186A2F44"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A4100E" w14:textId="77777777" w:rsidR="00F176D6" w:rsidRPr="006F38CF" w:rsidRDefault="00000000" w:rsidP="00F17A57">
            <w:pPr>
              <w:rPr>
                <w:rFonts w:asciiTheme="minorHAnsi" w:hAnsiTheme="minorHAnsi"/>
                <w:lang w:val="en-GB"/>
              </w:rPr>
            </w:pPr>
            <w:sdt>
              <w:sdtPr>
                <w:rPr>
                  <w:color w:val="000000"/>
                </w:rPr>
                <w:id w:val="-632181335"/>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 xml:space="preserve">Department / Faculty </w:t>
            </w:r>
            <w:sdt>
              <w:sdtPr>
                <w:rPr>
                  <w:color w:val="000000"/>
                </w:rPr>
                <w:id w:val="2125574359"/>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D08C671" w14:textId="38045E03" w:rsidR="00F176D6" w:rsidRPr="006F38CF" w:rsidRDefault="00000000" w:rsidP="00F17A57">
            <w:pPr>
              <w:rPr>
                <w:rFonts w:asciiTheme="minorHAnsi" w:hAnsiTheme="minorHAnsi"/>
                <w:lang w:val="en-GB"/>
              </w:rPr>
            </w:pPr>
            <w:sdt>
              <w:sdtPr>
                <w:rPr>
                  <w:color w:val="000000"/>
                </w:rPr>
                <w:id w:val="-2133847294"/>
                <w14:checkbox>
                  <w14:checked w14:val="0"/>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Local</w:t>
            </w:r>
          </w:p>
          <w:p w14:paraId="54B1E9B1" w14:textId="77777777" w:rsidR="00F176D6" w:rsidRPr="006F38CF" w:rsidRDefault="00000000" w:rsidP="00F17A57">
            <w:pPr>
              <w:rPr>
                <w:rFonts w:asciiTheme="minorHAnsi" w:hAnsiTheme="minorHAnsi"/>
                <w:lang w:val="en-GB"/>
              </w:rPr>
            </w:pPr>
            <w:sdt>
              <w:sdtPr>
                <w:rPr>
                  <w:color w:val="000000"/>
                </w:rPr>
                <w:id w:val="-1931740235"/>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85F02E4" w14:textId="3195F6E3" w:rsidR="00F176D6" w:rsidRPr="006F38CF" w:rsidRDefault="00000000" w:rsidP="00F17A57">
            <w:pPr>
              <w:rPr>
                <w:rFonts w:asciiTheme="minorHAnsi" w:hAnsiTheme="minorHAnsi"/>
                <w:lang w:val="en-GB"/>
              </w:rPr>
            </w:pPr>
            <w:sdt>
              <w:sdtPr>
                <w:rPr>
                  <w:color w:val="000000"/>
                </w:rPr>
                <w:id w:val="-1329973615"/>
                <w14:checkbox>
                  <w14:checked w14:val="1"/>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National</w:t>
            </w:r>
          </w:p>
          <w:p w14:paraId="7FFECBA0" w14:textId="5AE6D312" w:rsidR="00F176D6" w:rsidRPr="006F38CF" w:rsidRDefault="00000000" w:rsidP="00F17A57">
            <w:pPr>
              <w:rPr>
                <w:rFonts w:asciiTheme="minorHAnsi" w:hAnsiTheme="minorHAnsi"/>
                <w:lang w:val="en-GB"/>
              </w:rPr>
            </w:pPr>
            <w:sdt>
              <w:sdtPr>
                <w:rPr>
                  <w:color w:val="000000"/>
                </w:rPr>
                <w:id w:val="-1337689423"/>
                <w14:checkbox>
                  <w14:checked w14:val="1"/>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International</w:t>
            </w:r>
          </w:p>
        </w:tc>
      </w:tr>
    </w:tbl>
    <w:p w14:paraId="05C70F4D" w14:textId="77777777" w:rsidR="00F176D6" w:rsidRDefault="00F176D6" w:rsidP="00F176D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F176D6" w:rsidRPr="006F38CF" w14:paraId="37CB8C68" w14:textId="77777777" w:rsidTr="00F17A57">
        <w:tc>
          <w:tcPr>
            <w:tcW w:w="2127" w:type="dxa"/>
            <w:vMerge w:val="restart"/>
            <w:vAlign w:val="center"/>
          </w:tcPr>
          <w:p w14:paraId="40A29FF7"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Expected Deliverable/Results/</w:t>
            </w:r>
          </w:p>
          <w:p w14:paraId="39DF99E7" w14:textId="77777777" w:rsidR="00F176D6" w:rsidRPr="006F38CF" w:rsidRDefault="00F176D6"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21FFE38" w14:textId="77777777" w:rsidR="00F176D6" w:rsidRPr="006F38CF" w:rsidRDefault="00F176D6"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068993D" w14:textId="568EE651" w:rsidR="00F176D6" w:rsidRPr="00CD773F" w:rsidRDefault="00F176D6" w:rsidP="00F17A57">
            <w:pPr>
              <w:ind w:left="187" w:hanging="187"/>
              <w:jc w:val="right"/>
              <w:rPr>
                <w:rFonts w:asciiTheme="minorHAnsi" w:hAnsiTheme="minorHAnsi"/>
                <w:b/>
                <w:sz w:val="24"/>
                <w:lang w:val="en-GB"/>
              </w:rPr>
            </w:pPr>
            <w:r>
              <w:rPr>
                <w:rFonts w:asciiTheme="minorHAnsi" w:hAnsiTheme="minorHAnsi"/>
                <w:b/>
                <w:sz w:val="24"/>
                <w:lang w:val="en-GB"/>
              </w:rPr>
              <w:t>Rp4 a3.2.2</w:t>
            </w:r>
          </w:p>
        </w:tc>
      </w:tr>
      <w:tr w:rsidR="00F176D6" w:rsidRPr="006F38CF" w14:paraId="2E62493A" w14:textId="77777777" w:rsidTr="00F17A57">
        <w:tc>
          <w:tcPr>
            <w:tcW w:w="2127" w:type="dxa"/>
            <w:vMerge/>
            <w:vAlign w:val="center"/>
          </w:tcPr>
          <w:p w14:paraId="16D6440E" w14:textId="77777777" w:rsidR="00F176D6" w:rsidRPr="006F38CF" w:rsidRDefault="00F176D6" w:rsidP="00F17A57">
            <w:pPr>
              <w:rPr>
                <w:rFonts w:asciiTheme="minorHAnsi" w:hAnsiTheme="minorHAnsi"/>
                <w:lang w:val="en-GB"/>
              </w:rPr>
            </w:pPr>
          </w:p>
        </w:tc>
        <w:tc>
          <w:tcPr>
            <w:tcW w:w="1984" w:type="dxa"/>
            <w:vAlign w:val="center"/>
          </w:tcPr>
          <w:p w14:paraId="34FD917F" w14:textId="77777777" w:rsidR="00F176D6" w:rsidRPr="006F38CF" w:rsidRDefault="00F176D6"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C388C1" w14:textId="0B1EB852" w:rsidR="00F176D6" w:rsidRPr="00671929" w:rsidRDefault="00436DB5" w:rsidP="00F17A57">
            <w:pPr>
              <w:rPr>
                <w:szCs w:val="22"/>
              </w:rPr>
            </w:pPr>
            <w:r w:rsidRPr="00FD0E4F">
              <w:rPr>
                <w:sz w:val="16"/>
                <w:szCs w:val="16"/>
                <w:lang w:val="sr-Latn-RS"/>
              </w:rPr>
              <w:t>Savetovanje u vezi sa razvojem turističkih proizvoda i usluga</w:t>
            </w:r>
          </w:p>
        </w:tc>
      </w:tr>
      <w:tr w:rsidR="00F176D6" w:rsidRPr="006F38CF" w14:paraId="78B747A9" w14:textId="77777777" w:rsidTr="00F17A57">
        <w:trPr>
          <w:trHeight w:val="472"/>
        </w:trPr>
        <w:tc>
          <w:tcPr>
            <w:tcW w:w="2127" w:type="dxa"/>
            <w:vMerge/>
            <w:vAlign w:val="center"/>
          </w:tcPr>
          <w:p w14:paraId="0BA00C51" w14:textId="77777777" w:rsidR="00F176D6" w:rsidRPr="006F38CF" w:rsidRDefault="00F176D6" w:rsidP="00F17A57">
            <w:pPr>
              <w:rPr>
                <w:rFonts w:asciiTheme="minorHAnsi" w:hAnsiTheme="minorHAnsi"/>
                <w:lang w:val="en-GB"/>
              </w:rPr>
            </w:pPr>
          </w:p>
        </w:tc>
        <w:tc>
          <w:tcPr>
            <w:tcW w:w="1984" w:type="dxa"/>
            <w:vAlign w:val="center"/>
          </w:tcPr>
          <w:p w14:paraId="16053587" w14:textId="77777777" w:rsidR="00F176D6" w:rsidRPr="006F38CF" w:rsidRDefault="00F176D6"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0E33510" w14:textId="77777777" w:rsidR="00F176D6" w:rsidRPr="006F38CF" w:rsidRDefault="00000000" w:rsidP="00F17A57">
            <w:pPr>
              <w:rPr>
                <w:rFonts w:asciiTheme="minorHAnsi" w:hAnsiTheme="minorHAnsi"/>
                <w:color w:val="000000"/>
                <w:lang w:val="en-GB"/>
              </w:rPr>
            </w:pPr>
            <w:sdt>
              <w:sdtPr>
                <w:rPr>
                  <w:color w:val="000000"/>
                </w:rPr>
                <w:id w:val="1144702155"/>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Teaching material</w:t>
            </w:r>
          </w:p>
          <w:p w14:paraId="0777896C" w14:textId="77777777" w:rsidR="00F176D6" w:rsidRPr="006F38CF" w:rsidRDefault="00000000" w:rsidP="00F17A57">
            <w:pPr>
              <w:rPr>
                <w:rFonts w:asciiTheme="minorHAnsi" w:hAnsiTheme="minorHAnsi"/>
                <w:color w:val="000000"/>
                <w:lang w:val="en-GB"/>
              </w:rPr>
            </w:pPr>
            <w:sdt>
              <w:sdtPr>
                <w:rPr>
                  <w:color w:val="000000"/>
                </w:rPr>
                <w:id w:val="9567536"/>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Learning material</w:t>
            </w:r>
          </w:p>
          <w:p w14:paraId="0FDFA936" w14:textId="77777777" w:rsidR="00F176D6" w:rsidRPr="006F38CF" w:rsidRDefault="00000000" w:rsidP="00F17A57">
            <w:pPr>
              <w:rPr>
                <w:rFonts w:asciiTheme="minorHAnsi" w:hAnsiTheme="minorHAnsi"/>
                <w:color w:val="000000"/>
                <w:lang w:val="en-GB"/>
              </w:rPr>
            </w:pPr>
            <w:sdt>
              <w:sdtPr>
                <w:rPr>
                  <w:color w:val="000000"/>
                </w:rPr>
                <w:id w:val="-1700079694"/>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Training material</w:t>
            </w:r>
          </w:p>
        </w:tc>
        <w:tc>
          <w:tcPr>
            <w:tcW w:w="2764" w:type="dxa"/>
            <w:gridSpan w:val="2"/>
            <w:vAlign w:val="center"/>
          </w:tcPr>
          <w:p w14:paraId="126B4035" w14:textId="77777777" w:rsidR="00F176D6" w:rsidRPr="006F38CF" w:rsidRDefault="00000000" w:rsidP="00F17A57">
            <w:pPr>
              <w:rPr>
                <w:rFonts w:asciiTheme="minorHAnsi" w:hAnsiTheme="minorHAnsi"/>
                <w:color w:val="000000"/>
                <w:lang w:val="en-GB"/>
              </w:rPr>
            </w:pPr>
            <w:sdt>
              <w:sdtPr>
                <w:rPr>
                  <w:color w:val="000000"/>
                </w:rPr>
                <w:id w:val="1042877832"/>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Event</w:t>
            </w:r>
          </w:p>
          <w:p w14:paraId="378ADE96" w14:textId="77777777" w:rsidR="00F176D6" w:rsidRPr="006F38CF" w:rsidRDefault="00000000" w:rsidP="00F17A57">
            <w:pPr>
              <w:rPr>
                <w:rFonts w:asciiTheme="minorHAnsi" w:hAnsiTheme="minorHAnsi"/>
                <w:color w:val="000000"/>
                <w:lang w:val="en-GB"/>
              </w:rPr>
            </w:pPr>
            <w:sdt>
              <w:sdtPr>
                <w:rPr>
                  <w:color w:val="000000"/>
                </w:rPr>
                <w:id w:val="1955198536"/>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Report </w:t>
            </w:r>
          </w:p>
          <w:p w14:paraId="6589F635" w14:textId="77777777" w:rsidR="00F176D6" w:rsidRPr="006F38CF" w:rsidRDefault="00000000" w:rsidP="00F17A57">
            <w:pPr>
              <w:rPr>
                <w:rFonts w:asciiTheme="minorHAnsi" w:hAnsiTheme="minorHAnsi"/>
                <w:color w:val="000000"/>
                <w:lang w:val="en-GB"/>
              </w:rPr>
            </w:pPr>
            <w:sdt>
              <w:sdtPr>
                <w:rPr>
                  <w:color w:val="000000"/>
                </w:rPr>
                <w:id w:val="-1617902210"/>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Service/Product </w:t>
            </w:r>
          </w:p>
        </w:tc>
      </w:tr>
      <w:tr w:rsidR="00F176D6" w:rsidRPr="006F38CF" w14:paraId="3B4995A0" w14:textId="77777777" w:rsidTr="00F17A57">
        <w:tc>
          <w:tcPr>
            <w:tcW w:w="2127" w:type="dxa"/>
            <w:vMerge/>
            <w:vAlign w:val="center"/>
          </w:tcPr>
          <w:p w14:paraId="2A451AA1" w14:textId="77777777" w:rsidR="00F176D6" w:rsidRPr="006F38CF" w:rsidRDefault="00F176D6" w:rsidP="00F17A57">
            <w:pPr>
              <w:rPr>
                <w:rFonts w:asciiTheme="minorHAnsi" w:hAnsiTheme="minorHAnsi"/>
                <w:lang w:val="en-GB"/>
              </w:rPr>
            </w:pPr>
          </w:p>
        </w:tc>
        <w:tc>
          <w:tcPr>
            <w:tcW w:w="1984" w:type="dxa"/>
            <w:vAlign w:val="center"/>
          </w:tcPr>
          <w:p w14:paraId="381B4C42" w14:textId="77777777" w:rsidR="00F176D6" w:rsidRPr="006F38CF" w:rsidRDefault="00F176D6"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A495B8B" w14:textId="76FD47C2" w:rsidR="00F176D6" w:rsidRPr="006F38CF" w:rsidRDefault="00436DB5" w:rsidP="00F17A57">
            <w:pPr>
              <w:rPr>
                <w:rFonts w:asciiTheme="minorHAnsi" w:hAnsiTheme="minorHAnsi"/>
                <w:szCs w:val="22"/>
                <w:lang w:val="en-GB"/>
              </w:rPr>
            </w:pPr>
            <w:r w:rsidRPr="00436DB5">
              <w:rPr>
                <w:rFonts w:asciiTheme="minorHAnsi" w:hAnsiTheme="minorHAnsi"/>
                <w:szCs w:val="22"/>
                <w:lang w:val="en-GB"/>
              </w:rPr>
              <w:t>U ovoj aktivnosti će se pružati savetovanje lokalnim preduzetnicima u vezi sa razvojem turističkih proizvoda i usluga. Tim će raditi sa preduzetnicima kako bi im pomogao u konkretnom procesu razvoja ideja, pružajući im stručno vođstvo, savete i podršku. Ova aktivnost će uključivati identifikaciju potencijalnih prilika, izradu poslovnih planova, prilagođavanje ideja tržišnim potrebama i osiguravanje održivosti razvijenih turističkih proizvoda i usluga.</w:t>
            </w:r>
          </w:p>
        </w:tc>
      </w:tr>
      <w:tr w:rsidR="00F176D6" w:rsidRPr="006F38CF" w14:paraId="5F779A7D" w14:textId="77777777" w:rsidTr="00F17A57">
        <w:trPr>
          <w:trHeight w:val="47"/>
        </w:trPr>
        <w:tc>
          <w:tcPr>
            <w:tcW w:w="2127" w:type="dxa"/>
            <w:vMerge/>
            <w:vAlign w:val="center"/>
          </w:tcPr>
          <w:p w14:paraId="10FDE276" w14:textId="77777777" w:rsidR="00F176D6" w:rsidRPr="006F38CF" w:rsidRDefault="00F176D6" w:rsidP="00F17A57">
            <w:pPr>
              <w:rPr>
                <w:rFonts w:asciiTheme="minorHAnsi" w:hAnsiTheme="minorHAnsi"/>
                <w:lang w:val="en-GB"/>
              </w:rPr>
            </w:pPr>
          </w:p>
        </w:tc>
        <w:tc>
          <w:tcPr>
            <w:tcW w:w="1984" w:type="dxa"/>
            <w:vAlign w:val="center"/>
          </w:tcPr>
          <w:p w14:paraId="76E57958" w14:textId="77777777" w:rsidR="00F176D6" w:rsidRPr="006F38CF" w:rsidRDefault="00F176D6"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D12D0" w14:textId="09A951A7" w:rsidR="00F176D6" w:rsidRPr="006F38CF" w:rsidRDefault="00F176D6" w:rsidP="00F17A57">
            <w:pPr>
              <w:rPr>
                <w:rFonts w:asciiTheme="minorHAnsi" w:hAnsiTheme="minorHAnsi"/>
                <w:szCs w:val="22"/>
                <w:lang w:val="en-GB"/>
              </w:rPr>
            </w:pPr>
            <w:r>
              <w:rPr>
                <w:rFonts w:asciiTheme="minorHAnsi" w:hAnsiTheme="minorHAnsi"/>
                <w:szCs w:val="22"/>
                <w:lang w:val="en-GB"/>
              </w:rPr>
              <w:t>M</w:t>
            </w:r>
            <w:r w:rsidR="003F0FFC">
              <w:rPr>
                <w:rFonts w:asciiTheme="minorHAnsi" w:hAnsiTheme="minorHAnsi"/>
                <w:szCs w:val="22"/>
                <w:lang w:val="en-GB"/>
              </w:rPr>
              <w:t>15</w:t>
            </w:r>
          </w:p>
        </w:tc>
      </w:tr>
      <w:tr w:rsidR="00F176D6" w:rsidRPr="006F38CF" w14:paraId="48FF5566" w14:textId="77777777" w:rsidTr="00F17A57">
        <w:trPr>
          <w:trHeight w:val="404"/>
        </w:trPr>
        <w:tc>
          <w:tcPr>
            <w:tcW w:w="2127" w:type="dxa"/>
            <w:vAlign w:val="center"/>
          </w:tcPr>
          <w:p w14:paraId="0A6EA0F4" w14:textId="77777777" w:rsidR="00F176D6" w:rsidRPr="006F38CF" w:rsidRDefault="00F176D6" w:rsidP="00F17A57">
            <w:pPr>
              <w:rPr>
                <w:rFonts w:asciiTheme="minorHAnsi" w:hAnsiTheme="minorHAnsi"/>
                <w:lang w:val="en-GB"/>
              </w:rPr>
            </w:pPr>
          </w:p>
        </w:tc>
        <w:tc>
          <w:tcPr>
            <w:tcW w:w="1984" w:type="dxa"/>
            <w:vAlign w:val="center"/>
          </w:tcPr>
          <w:p w14:paraId="51216790" w14:textId="77777777" w:rsidR="00F176D6" w:rsidRPr="006F38CF" w:rsidRDefault="00F176D6"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8EDEA0" w14:textId="77777777" w:rsidR="00F176D6" w:rsidRPr="006F38CF" w:rsidRDefault="00F176D6" w:rsidP="00F17A57">
            <w:pPr>
              <w:rPr>
                <w:rFonts w:asciiTheme="minorHAnsi" w:hAnsiTheme="minorHAnsi"/>
                <w:lang w:val="en-GB"/>
              </w:rPr>
            </w:pPr>
            <w:r>
              <w:rPr>
                <w:rFonts w:asciiTheme="minorHAnsi" w:hAnsiTheme="minorHAnsi"/>
                <w:lang w:val="en-GB"/>
              </w:rPr>
              <w:t>Srpski, engleski</w:t>
            </w:r>
          </w:p>
        </w:tc>
      </w:tr>
      <w:tr w:rsidR="00F176D6" w:rsidRPr="006F38CF" w14:paraId="5E26C248" w14:textId="77777777" w:rsidTr="00F17A57">
        <w:trPr>
          <w:trHeight w:val="482"/>
        </w:trPr>
        <w:tc>
          <w:tcPr>
            <w:tcW w:w="2127" w:type="dxa"/>
            <w:vMerge w:val="restart"/>
            <w:vAlign w:val="center"/>
          </w:tcPr>
          <w:p w14:paraId="067C0984" w14:textId="77777777" w:rsidR="00F176D6" w:rsidRPr="006F38CF" w:rsidRDefault="00F176D6"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F85D02A" w14:textId="77777777" w:rsidR="00F176D6" w:rsidRPr="006F38CF" w:rsidRDefault="00000000" w:rsidP="00F17A57">
            <w:pPr>
              <w:rPr>
                <w:rFonts w:asciiTheme="minorHAnsi" w:hAnsiTheme="minorHAnsi"/>
                <w:lang w:val="en-GB"/>
              </w:rPr>
            </w:pPr>
            <w:sdt>
              <w:sdtPr>
                <w:rPr>
                  <w:color w:val="000000"/>
                </w:rPr>
                <w:id w:val="-648974821"/>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Teaching staff</w:t>
            </w:r>
            <w:r w:rsidR="00F176D6">
              <w:rPr>
                <w:rFonts w:asciiTheme="minorHAnsi" w:hAnsiTheme="minorHAnsi"/>
                <w:lang w:val="en-GB"/>
              </w:rPr>
              <w:t xml:space="preserve"> </w:t>
            </w:r>
          </w:p>
          <w:p w14:paraId="2B8FB27A" w14:textId="77777777" w:rsidR="00F176D6" w:rsidRPr="006F38CF" w:rsidRDefault="00000000" w:rsidP="00F17A57">
            <w:pPr>
              <w:rPr>
                <w:rFonts w:asciiTheme="minorHAnsi" w:hAnsiTheme="minorHAnsi"/>
                <w:lang w:val="en-GB"/>
              </w:rPr>
            </w:pPr>
            <w:sdt>
              <w:sdtPr>
                <w:rPr>
                  <w:color w:val="000000"/>
                </w:rPr>
                <w:id w:val="1290315998"/>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Students</w:t>
            </w:r>
            <w:r w:rsidR="00F176D6">
              <w:rPr>
                <w:rFonts w:asciiTheme="minorHAnsi" w:hAnsiTheme="minorHAnsi"/>
                <w:lang w:val="en-GB"/>
              </w:rPr>
              <w:t xml:space="preserve"> </w:t>
            </w:r>
          </w:p>
          <w:p w14:paraId="42BEB648" w14:textId="77777777" w:rsidR="00F176D6" w:rsidRPr="006F38CF" w:rsidRDefault="00000000" w:rsidP="00F17A57">
            <w:pPr>
              <w:rPr>
                <w:rFonts w:asciiTheme="minorHAnsi" w:hAnsiTheme="minorHAnsi"/>
                <w:lang w:val="en-GB"/>
              </w:rPr>
            </w:pPr>
            <w:sdt>
              <w:sdtPr>
                <w:rPr>
                  <w:color w:val="000000"/>
                </w:rPr>
                <w:id w:val="-1670700775"/>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Trainees</w:t>
            </w:r>
            <w:r w:rsidR="00F176D6">
              <w:rPr>
                <w:rFonts w:asciiTheme="minorHAnsi" w:hAnsiTheme="minorHAnsi"/>
                <w:lang w:val="en-GB"/>
              </w:rPr>
              <w:t xml:space="preserve"> </w:t>
            </w:r>
          </w:p>
          <w:p w14:paraId="2963B855" w14:textId="77777777" w:rsidR="00F176D6" w:rsidRPr="006F38CF" w:rsidRDefault="00000000" w:rsidP="00F17A57">
            <w:pPr>
              <w:rPr>
                <w:rFonts w:asciiTheme="minorHAnsi" w:hAnsiTheme="minorHAnsi"/>
                <w:lang w:val="en-GB"/>
              </w:rPr>
            </w:pPr>
            <w:sdt>
              <w:sdtPr>
                <w:rPr>
                  <w:color w:val="000000"/>
                </w:rPr>
                <w:id w:val="-54626083"/>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Administrative staff</w:t>
            </w:r>
          </w:p>
          <w:p w14:paraId="71A355FD" w14:textId="77777777" w:rsidR="00F176D6" w:rsidRPr="006F38CF" w:rsidRDefault="00000000" w:rsidP="00F17A57">
            <w:pPr>
              <w:rPr>
                <w:rFonts w:asciiTheme="minorHAnsi" w:hAnsiTheme="minorHAnsi"/>
                <w:lang w:val="en-GB"/>
              </w:rPr>
            </w:pPr>
            <w:sdt>
              <w:sdtPr>
                <w:rPr>
                  <w:color w:val="000000"/>
                </w:rPr>
                <w:id w:val="45963857"/>
                <w14:checkbox>
                  <w14:checked w14:val="1"/>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Technical staff</w:t>
            </w:r>
            <w:r w:rsidR="00F176D6">
              <w:rPr>
                <w:rFonts w:asciiTheme="minorHAnsi" w:hAnsiTheme="minorHAnsi"/>
                <w:lang w:val="en-GB"/>
              </w:rPr>
              <w:t xml:space="preserve"> </w:t>
            </w:r>
          </w:p>
          <w:p w14:paraId="2226C532" w14:textId="77777777" w:rsidR="00F176D6" w:rsidRPr="006F38CF" w:rsidRDefault="00000000" w:rsidP="00F17A57">
            <w:pPr>
              <w:rPr>
                <w:rFonts w:asciiTheme="minorHAnsi" w:hAnsiTheme="minorHAnsi"/>
                <w:lang w:val="en-GB"/>
              </w:rPr>
            </w:pPr>
            <w:sdt>
              <w:sdtPr>
                <w:rPr>
                  <w:color w:val="000000"/>
                </w:rPr>
                <w:id w:val="850303034"/>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Librarians</w:t>
            </w:r>
            <w:r w:rsidR="00F176D6">
              <w:rPr>
                <w:rFonts w:asciiTheme="minorHAnsi" w:hAnsiTheme="minorHAnsi"/>
                <w:lang w:val="en-GB"/>
              </w:rPr>
              <w:t xml:space="preserve"> </w:t>
            </w:r>
          </w:p>
          <w:p w14:paraId="4467D36C" w14:textId="77777777" w:rsidR="00F176D6" w:rsidRPr="006F38CF" w:rsidRDefault="00000000" w:rsidP="00F17A57">
            <w:pPr>
              <w:rPr>
                <w:rFonts w:asciiTheme="minorHAnsi" w:hAnsiTheme="minorHAnsi"/>
                <w:lang w:val="en-GB"/>
              </w:rPr>
            </w:pPr>
            <w:sdt>
              <w:sdtPr>
                <w:rPr>
                  <w:color w:val="000000"/>
                </w:rPr>
                <w:id w:val="1490740919"/>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Other</w:t>
            </w:r>
          </w:p>
        </w:tc>
      </w:tr>
      <w:tr w:rsidR="00F176D6" w:rsidRPr="006F38CF" w14:paraId="2D4E21E0" w14:textId="77777777" w:rsidTr="00F17A57">
        <w:trPr>
          <w:trHeight w:val="482"/>
        </w:trPr>
        <w:tc>
          <w:tcPr>
            <w:tcW w:w="2127" w:type="dxa"/>
            <w:vMerge/>
            <w:vAlign w:val="center"/>
          </w:tcPr>
          <w:p w14:paraId="0FF81B27" w14:textId="77777777" w:rsidR="00F176D6" w:rsidRPr="006F38CF" w:rsidRDefault="00F176D6" w:rsidP="00F17A57">
            <w:pPr>
              <w:rPr>
                <w:rFonts w:asciiTheme="minorHAnsi" w:hAnsiTheme="minorHAnsi"/>
                <w:lang w:val="en-GB"/>
              </w:rPr>
            </w:pPr>
          </w:p>
        </w:tc>
        <w:tc>
          <w:tcPr>
            <w:tcW w:w="7512" w:type="dxa"/>
            <w:gridSpan w:val="5"/>
            <w:tcBorders>
              <w:bottom w:val="single" w:sz="4" w:space="0" w:color="auto"/>
            </w:tcBorders>
            <w:vAlign w:val="center"/>
          </w:tcPr>
          <w:p w14:paraId="3C365639" w14:textId="77777777" w:rsidR="00F176D6" w:rsidRPr="006F38CF" w:rsidRDefault="00F176D6"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96A53F" w14:textId="77777777" w:rsidR="00F176D6" w:rsidRPr="006F38CF" w:rsidRDefault="00F176D6" w:rsidP="00F17A57">
            <w:pPr>
              <w:rPr>
                <w:rFonts w:asciiTheme="minorHAnsi" w:hAnsiTheme="minorHAnsi"/>
                <w:b/>
                <w:i/>
                <w:lang w:val="en-GB"/>
              </w:rPr>
            </w:pPr>
            <w:r w:rsidRPr="006F38CF">
              <w:rPr>
                <w:rFonts w:asciiTheme="minorHAnsi" w:hAnsiTheme="minorHAnsi"/>
                <w:i/>
                <w:lang w:val="en-GB"/>
              </w:rPr>
              <w:t>(Max. 250 words)</w:t>
            </w:r>
          </w:p>
        </w:tc>
      </w:tr>
      <w:tr w:rsidR="00F176D6" w:rsidRPr="006F38CF" w14:paraId="34AC4F11" w14:textId="77777777" w:rsidTr="00F17A57">
        <w:trPr>
          <w:trHeight w:val="840"/>
        </w:trPr>
        <w:tc>
          <w:tcPr>
            <w:tcW w:w="2127" w:type="dxa"/>
            <w:tcBorders>
              <w:right w:val="single" w:sz="4" w:space="0" w:color="auto"/>
            </w:tcBorders>
            <w:vAlign w:val="center"/>
          </w:tcPr>
          <w:p w14:paraId="29766CDC" w14:textId="77777777" w:rsidR="00F176D6" w:rsidRPr="006F38CF" w:rsidRDefault="00F176D6"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3B0FA2" w14:textId="77777777" w:rsidR="00F176D6" w:rsidRPr="006F38CF" w:rsidRDefault="00000000" w:rsidP="00F17A57">
            <w:pPr>
              <w:rPr>
                <w:rFonts w:asciiTheme="minorHAnsi" w:hAnsiTheme="minorHAnsi"/>
                <w:lang w:val="en-GB"/>
              </w:rPr>
            </w:pPr>
            <w:sdt>
              <w:sdtPr>
                <w:rPr>
                  <w:color w:val="000000"/>
                </w:rPr>
                <w:id w:val="1909346760"/>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 xml:space="preserve">Department / Faculty </w:t>
            </w:r>
            <w:sdt>
              <w:sdtPr>
                <w:rPr>
                  <w:color w:val="000000"/>
                </w:rPr>
                <w:id w:val="-954633862"/>
                <w14:checkbox>
                  <w14:checked w14:val="0"/>
                  <w14:checkedState w14:val="2612" w14:font="MS Gothic"/>
                  <w14:uncheckedState w14:val="2610" w14:font="MS Gothic"/>
                </w14:checkbox>
              </w:sdtPr>
              <w:sdtContent>
                <w:r w:rsidR="00F176D6" w:rsidRPr="006F38CF">
                  <w:rPr>
                    <w:rFonts w:ascii="MS Gothic" w:eastAsia="MS Gothic" w:hAnsi="MS Gothic" w:cs="MS Gothic" w:hint="eastAsia"/>
                    <w:color w:val="000000"/>
                    <w:lang w:val="en-GB"/>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7D3A047" w14:textId="3B4CAA23" w:rsidR="00F176D6" w:rsidRPr="006F38CF" w:rsidRDefault="00000000" w:rsidP="00F17A57">
            <w:pPr>
              <w:rPr>
                <w:rFonts w:asciiTheme="minorHAnsi" w:hAnsiTheme="minorHAnsi"/>
                <w:lang w:val="en-GB"/>
              </w:rPr>
            </w:pPr>
            <w:sdt>
              <w:sdtPr>
                <w:rPr>
                  <w:color w:val="000000"/>
                </w:rPr>
                <w:id w:val="-1093552283"/>
                <w14:checkbox>
                  <w14:checked w14:val="0"/>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Local</w:t>
            </w:r>
          </w:p>
          <w:p w14:paraId="6CB8A93E" w14:textId="34721F98" w:rsidR="00F176D6" w:rsidRPr="006F38CF" w:rsidRDefault="00000000" w:rsidP="00F17A57">
            <w:pPr>
              <w:rPr>
                <w:rFonts w:asciiTheme="minorHAnsi" w:hAnsiTheme="minorHAnsi"/>
                <w:lang w:val="en-GB"/>
              </w:rPr>
            </w:pPr>
            <w:sdt>
              <w:sdtPr>
                <w:rPr>
                  <w:color w:val="000000"/>
                </w:rPr>
                <w:id w:val="26845754"/>
                <w14:checkbox>
                  <w14:checked w14:val="1"/>
                  <w14:checkedState w14:val="2612" w14:font="MS Gothic"/>
                  <w14:uncheckedState w14:val="2610" w14:font="MS Gothic"/>
                </w14:checkbox>
              </w:sdtPr>
              <w:sdtContent>
                <w:r w:rsidR="003F0FFC">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41AD7B" w14:textId="77777777" w:rsidR="00F176D6" w:rsidRPr="006F38CF" w:rsidRDefault="00000000" w:rsidP="00F17A57">
            <w:pPr>
              <w:rPr>
                <w:rFonts w:asciiTheme="minorHAnsi" w:hAnsiTheme="minorHAnsi"/>
                <w:lang w:val="en-GB"/>
              </w:rPr>
            </w:pPr>
            <w:sdt>
              <w:sdtPr>
                <w:rPr>
                  <w:color w:val="000000"/>
                </w:rPr>
                <w:id w:val="-445623019"/>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National</w:t>
            </w:r>
          </w:p>
          <w:p w14:paraId="09A90833" w14:textId="77777777" w:rsidR="00F176D6" w:rsidRPr="006F38CF" w:rsidRDefault="00000000" w:rsidP="00F17A57">
            <w:pPr>
              <w:rPr>
                <w:rFonts w:asciiTheme="minorHAnsi" w:hAnsiTheme="minorHAnsi"/>
                <w:lang w:val="en-GB"/>
              </w:rPr>
            </w:pPr>
            <w:sdt>
              <w:sdtPr>
                <w:rPr>
                  <w:color w:val="000000"/>
                </w:rPr>
                <w:id w:val="1821375663"/>
                <w14:checkbox>
                  <w14:checked w14:val="0"/>
                  <w14:checkedState w14:val="2612" w14:font="MS Gothic"/>
                  <w14:uncheckedState w14:val="2610" w14:font="MS Gothic"/>
                </w14:checkbox>
              </w:sdtPr>
              <w:sdtContent>
                <w:r w:rsidR="00F176D6">
                  <w:rPr>
                    <w:rFonts w:ascii="MS Gothic" w:eastAsia="MS Gothic" w:hAnsi="MS Gothic" w:hint="eastAsia"/>
                    <w:color w:val="000000"/>
                  </w:rPr>
                  <w:t>☐</w:t>
                </w:r>
              </w:sdtContent>
            </w:sdt>
            <w:r w:rsidR="00F176D6" w:rsidRPr="006F38CF">
              <w:rPr>
                <w:rFonts w:asciiTheme="minorHAnsi" w:hAnsiTheme="minorHAnsi"/>
                <w:color w:val="000000"/>
                <w:lang w:val="en-GB"/>
              </w:rPr>
              <w:t xml:space="preserve"> </w:t>
            </w:r>
            <w:r w:rsidR="00F176D6" w:rsidRPr="006F38CF">
              <w:rPr>
                <w:rFonts w:asciiTheme="minorHAnsi" w:hAnsiTheme="minorHAnsi"/>
                <w:lang w:val="en-GB"/>
              </w:rPr>
              <w:t>International</w:t>
            </w:r>
          </w:p>
        </w:tc>
      </w:tr>
    </w:tbl>
    <w:p w14:paraId="51621509" w14:textId="77777777" w:rsidR="00F176D6" w:rsidRDefault="00F176D6" w:rsidP="00F176D6"/>
    <w:p w14:paraId="441D23A0" w14:textId="77777777" w:rsidR="00F176D6" w:rsidRDefault="00F176D6" w:rsidP="00902D14"/>
    <w:p w14:paraId="35CEF8BD" w14:textId="77777777" w:rsidR="00BA538B" w:rsidRDefault="00BA538B" w:rsidP="00BA538B"/>
    <w:p w14:paraId="602930CB" w14:textId="77777777" w:rsidR="00BA538B" w:rsidRDefault="00BA538B" w:rsidP="00BA538B"/>
    <w:p w14:paraId="2741B630" w14:textId="77777777" w:rsidR="00BA538B" w:rsidRDefault="00BA538B" w:rsidP="00BA538B"/>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A538B" w:rsidRPr="006F38CF" w14:paraId="5FCFA31C" w14:textId="77777777" w:rsidTr="00F17A57">
        <w:trPr>
          <w:trHeight w:val="636"/>
        </w:trPr>
        <w:tc>
          <w:tcPr>
            <w:tcW w:w="2114" w:type="dxa"/>
            <w:vAlign w:val="center"/>
          </w:tcPr>
          <w:p w14:paraId="1EF70C22"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68887450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6992CC7" w14:textId="77777777" w:rsidR="00BA538B" w:rsidRPr="003D2102" w:rsidRDefault="00BA538B" w:rsidP="00F17A57">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3D577927" w14:textId="4E8583F5" w:rsidR="00BA538B" w:rsidRPr="003D2102" w:rsidRDefault="00BA538B" w:rsidP="00F17A57">
            <w:pPr>
              <w:jc w:val="center"/>
              <w:rPr>
                <w:rFonts w:asciiTheme="minorHAnsi" w:hAnsiTheme="minorHAnsi"/>
                <w:color w:val="000000"/>
                <w:sz w:val="24"/>
                <w:szCs w:val="24"/>
                <w:lang w:val="en-GB"/>
              </w:rPr>
            </w:pPr>
            <w:r>
              <w:rPr>
                <w:rFonts w:asciiTheme="minorHAnsi" w:hAnsiTheme="minorHAnsi"/>
                <w:b/>
                <w:sz w:val="24"/>
                <w:szCs w:val="24"/>
                <w:lang w:val="en-GB"/>
              </w:rPr>
              <w:t>Rp5 a3</w:t>
            </w:r>
          </w:p>
        </w:tc>
      </w:tr>
      <w:tr w:rsidR="00BA538B" w:rsidRPr="006F38CF" w14:paraId="02DAC419" w14:textId="77777777" w:rsidTr="00F17A57">
        <w:trPr>
          <w:trHeight w:val="493"/>
        </w:trPr>
        <w:tc>
          <w:tcPr>
            <w:tcW w:w="2114" w:type="dxa"/>
            <w:vAlign w:val="center"/>
          </w:tcPr>
          <w:p w14:paraId="3BB15020"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C5BA522" w14:textId="604E8570" w:rsidR="00BA538B" w:rsidRPr="00F176D6" w:rsidRDefault="003207A9" w:rsidP="00F17A57">
            <w:pPr>
              <w:rPr>
                <w:rFonts w:asciiTheme="minorHAnsi" w:hAnsiTheme="minorHAnsi"/>
                <w:sz w:val="22"/>
                <w:szCs w:val="22"/>
                <w:lang w:val="en-GB"/>
              </w:rPr>
            </w:pPr>
            <w:r w:rsidRPr="003207A9">
              <w:rPr>
                <w:lang w:val="sr-Latn-RS"/>
              </w:rPr>
              <w:t>Organizacija sastanaka i radionica</w:t>
            </w:r>
          </w:p>
        </w:tc>
      </w:tr>
      <w:tr w:rsidR="00BA538B" w:rsidRPr="006F38CF" w14:paraId="287A944B" w14:textId="77777777" w:rsidTr="00F17A57">
        <w:trPr>
          <w:trHeight w:val="493"/>
        </w:trPr>
        <w:tc>
          <w:tcPr>
            <w:tcW w:w="2114" w:type="dxa"/>
            <w:vAlign w:val="center"/>
          </w:tcPr>
          <w:p w14:paraId="1DA1B625"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2C942743" w14:textId="77777777" w:rsidR="002A1615" w:rsidRPr="002A1615" w:rsidRDefault="002A1615" w:rsidP="002A1615">
            <w:pPr>
              <w:rPr>
                <w:szCs w:val="22"/>
              </w:rPr>
            </w:pPr>
            <w:r w:rsidRPr="002A1615">
              <w:rPr>
                <w:szCs w:val="22"/>
              </w:rPr>
              <w:t>Pretpostavka: Relevantni akteri će aktivno učestvovati na sastancima i radionicama.</w:t>
            </w:r>
          </w:p>
          <w:p w14:paraId="4AB30464" w14:textId="77777777" w:rsidR="002A1615" w:rsidRPr="002A1615" w:rsidRDefault="002A1615" w:rsidP="002A1615">
            <w:pPr>
              <w:rPr>
                <w:szCs w:val="22"/>
              </w:rPr>
            </w:pPr>
            <w:r w:rsidRPr="002A1615">
              <w:rPr>
                <w:szCs w:val="22"/>
              </w:rPr>
              <w:t>Rizik: Neki akteri mogu biti nedostupni ili imati sukobljene rasporede, što može dovesti do smanjenog učešća i efektivnosti sesija.</w:t>
            </w:r>
          </w:p>
          <w:p w14:paraId="50BC3C01" w14:textId="77777777" w:rsidR="002A1615" w:rsidRPr="002A1615" w:rsidRDefault="002A1615" w:rsidP="002A1615">
            <w:pPr>
              <w:rPr>
                <w:szCs w:val="22"/>
              </w:rPr>
            </w:pPr>
          </w:p>
          <w:p w14:paraId="6056DDBC" w14:textId="77777777" w:rsidR="002A1615" w:rsidRPr="002A1615" w:rsidRDefault="002A1615" w:rsidP="002A1615">
            <w:pPr>
              <w:rPr>
                <w:szCs w:val="22"/>
              </w:rPr>
            </w:pPr>
            <w:r w:rsidRPr="002A1615">
              <w:rPr>
                <w:szCs w:val="22"/>
              </w:rPr>
              <w:t>Pretpostavka: Raspoloživa će biti adekvatna sredstva i prostorije za organizaciju sastanaka i radionica.</w:t>
            </w:r>
          </w:p>
          <w:p w14:paraId="7F855A4C" w14:textId="77777777" w:rsidR="002A1615" w:rsidRPr="002A1615" w:rsidRDefault="002A1615" w:rsidP="002A1615">
            <w:pPr>
              <w:rPr>
                <w:szCs w:val="22"/>
              </w:rPr>
            </w:pPr>
            <w:r w:rsidRPr="002A1615">
              <w:rPr>
                <w:szCs w:val="22"/>
              </w:rPr>
              <w:t>Rizik: Mogu postojati ograničenja ili nedostupnost odgovarajućih prostorija, tehničke opreme ili drugih potrebnih resursa, što može uticati na glatko izvođenje aktivnosti.</w:t>
            </w:r>
          </w:p>
          <w:p w14:paraId="39E6101E" w14:textId="77777777" w:rsidR="002A1615" w:rsidRPr="002A1615" w:rsidRDefault="002A1615" w:rsidP="002A1615">
            <w:pPr>
              <w:rPr>
                <w:szCs w:val="22"/>
              </w:rPr>
            </w:pPr>
          </w:p>
          <w:p w14:paraId="4A052823" w14:textId="77777777" w:rsidR="002A1615" w:rsidRPr="002A1615" w:rsidRDefault="002A1615" w:rsidP="002A1615">
            <w:pPr>
              <w:rPr>
                <w:szCs w:val="22"/>
              </w:rPr>
            </w:pPr>
            <w:r w:rsidRPr="002A1615">
              <w:rPr>
                <w:szCs w:val="22"/>
              </w:rPr>
              <w:t>Pretpostavka: Jasni kanali komunikacije će biti uspostavljeni s učesnicima radi razumevanja ciljeva sastanaka i očekivanja.</w:t>
            </w:r>
          </w:p>
          <w:p w14:paraId="42E1AD5E" w14:textId="77777777" w:rsidR="002A1615" w:rsidRPr="002A1615" w:rsidRDefault="002A1615" w:rsidP="002A1615">
            <w:pPr>
              <w:rPr>
                <w:szCs w:val="22"/>
              </w:rPr>
            </w:pPr>
            <w:r w:rsidRPr="002A1615">
              <w:rPr>
                <w:szCs w:val="22"/>
              </w:rPr>
              <w:t>Rizik: Nesporazum ili netačno razumevanje ciljeva i očekivanja sastanaka može dovesti do manje produktivnih diskusija ili neusklađenih rezultata.</w:t>
            </w:r>
          </w:p>
          <w:p w14:paraId="66C4C324" w14:textId="77777777" w:rsidR="002A1615" w:rsidRPr="002A1615" w:rsidRDefault="002A1615" w:rsidP="002A1615">
            <w:pPr>
              <w:rPr>
                <w:szCs w:val="22"/>
              </w:rPr>
            </w:pPr>
          </w:p>
          <w:p w14:paraId="257F2DAC" w14:textId="77777777" w:rsidR="002A1615" w:rsidRPr="002A1615" w:rsidRDefault="002A1615" w:rsidP="002A1615">
            <w:pPr>
              <w:rPr>
                <w:szCs w:val="22"/>
              </w:rPr>
            </w:pPr>
            <w:r w:rsidRPr="002A1615">
              <w:rPr>
                <w:szCs w:val="22"/>
              </w:rPr>
              <w:t>Pretpostavka: Dnevni red i raspored za sastanke i radionice će biti efektivno planirani i komunicirani.</w:t>
            </w:r>
          </w:p>
          <w:p w14:paraId="1B07E10D" w14:textId="77777777" w:rsidR="002A1615" w:rsidRPr="002A1615" w:rsidRDefault="002A1615" w:rsidP="002A1615">
            <w:pPr>
              <w:rPr>
                <w:szCs w:val="22"/>
              </w:rPr>
            </w:pPr>
            <w:r w:rsidRPr="002A1615">
              <w:rPr>
                <w:szCs w:val="22"/>
              </w:rPr>
              <w:t>Rizik: Slabo planirani ili komunicirani dnevni redovi i rasporedi mogu rezultirati zbunjenošću, preklapajućim temama ili nedovoljnim vremenom za diskusije, što može uticati na postizanje željenih rezultata.</w:t>
            </w:r>
          </w:p>
          <w:p w14:paraId="185160BA" w14:textId="77777777" w:rsidR="002A1615" w:rsidRPr="002A1615" w:rsidRDefault="002A1615" w:rsidP="002A1615">
            <w:pPr>
              <w:rPr>
                <w:szCs w:val="22"/>
              </w:rPr>
            </w:pPr>
          </w:p>
          <w:p w14:paraId="04F89179" w14:textId="77777777" w:rsidR="002A1615" w:rsidRPr="002A1615" w:rsidRDefault="002A1615" w:rsidP="002A1615">
            <w:pPr>
              <w:rPr>
                <w:szCs w:val="22"/>
              </w:rPr>
            </w:pPr>
            <w:r w:rsidRPr="002A1615">
              <w:rPr>
                <w:szCs w:val="22"/>
              </w:rPr>
              <w:t>Pretpostavka: Aktivno učešće i angažman učesnika doprinose plodnim diskusijama i razmeni znanja.</w:t>
            </w:r>
          </w:p>
          <w:p w14:paraId="4EF17086" w14:textId="77777777" w:rsidR="002A1615" w:rsidRPr="002A1615" w:rsidRDefault="002A1615" w:rsidP="002A1615">
            <w:pPr>
              <w:rPr>
                <w:szCs w:val="22"/>
              </w:rPr>
            </w:pPr>
            <w:r w:rsidRPr="002A1615">
              <w:rPr>
                <w:szCs w:val="22"/>
              </w:rPr>
              <w:t>Rizik: Nedostatak aktivnog učešća, nedostatak angažmana ili dominacija određenih pojedinaca tokom sesija mogu otežati kolaborativnu atmosferu i ograničiti generisanje vrednih ideja i uvida.</w:t>
            </w:r>
          </w:p>
          <w:p w14:paraId="1F76ACE8" w14:textId="77777777" w:rsidR="002A1615" w:rsidRPr="002A1615" w:rsidRDefault="002A1615" w:rsidP="002A1615">
            <w:pPr>
              <w:rPr>
                <w:szCs w:val="22"/>
              </w:rPr>
            </w:pPr>
          </w:p>
          <w:p w14:paraId="26D40D29" w14:textId="77777777" w:rsidR="002A1615" w:rsidRPr="002A1615" w:rsidRDefault="002A1615" w:rsidP="002A1615">
            <w:pPr>
              <w:rPr>
                <w:szCs w:val="22"/>
              </w:rPr>
            </w:pPr>
            <w:r w:rsidRPr="002A1615">
              <w:rPr>
                <w:szCs w:val="22"/>
              </w:rPr>
              <w:lastRenderedPageBreak/>
              <w:t>Pretpostavka: Preduzimaju se adekvatne akcije nakon sastanaka i radionica, zasnovane na njihovim rezultatima.</w:t>
            </w:r>
          </w:p>
          <w:p w14:paraId="57F9E2B1" w14:textId="30099F4F" w:rsidR="00BA538B" w:rsidRPr="006F38CF" w:rsidRDefault="002A1615" w:rsidP="002A1615">
            <w:pPr>
              <w:rPr>
                <w:rFonts w:asciiTheme="minorHAnsi" w:hAnsiTheme="minorHAnsi"/>
                <w:szCs w:val="22"/>
                <w:lang w:val="en-GB"/>
              </w:rPr>
            </w:pPr>
            <w:r w:rsidRPr="002A1615">
              <w:rPr>
                <w:szCs w:val="22"/>
              </w:rPr>
              <w:t>Rizik: Odlaganje ili nedostatak preduzimanja odgovarajućih akcija nakon sesija može rezultirati propuštenim prilikama za implementaciju ili rešavanje ključnih pitanja identifikovanih tokom aktivnosti.</w:t>
            </w:r>
          </w:p>
        </w:tc>
      </w:tr>
      <w:tr w:rsidR="00BA538B" w:rsidRPr="006F38CF" w14:paraId="2AB31512" w14:textId="77777777" w:rsidTr="00F17A57">
        <w:trPr>
          <w:trHeight w:val="493"/>
        </w:trPr>
        <w:tc>
          <w:tcPr>
            <w:tcW w:w="2114" w:type="dxa"/>
            <w:vAlign w:val="center"/>
          </w:tcPr>
          <w:p w14:paraId="0197BB9F" w14:textId="77777777" w:rsidR="00BA538B" w:rsidRPr="006F38CF" w:rsidRDefault="00BA538B" w:rsidP="00F17A57">
            <w:pPr>
              <w:rPr>
                <w:rFonts w:asciiTheme="minorHAnsi" w:hAnsiTheme="minorHAnsi"/>
                <w:b/>
                <w:lang w:val="en-GB"/>
              </w:rPr>
            </w:pPr>
            <w:r w:rsidRPr="006F38CF">
              <w:rPr>
                <w:rFonts w:asciiTheme="minorHAnsi" w:hAnsiTheme="minorHAnsi"/>
                <w:b/>
                <w:lang w:val="en-GB"/>
              </w:rPr>
              <w:lastRenderedPageBreak/>
              <w:t>Description</w:t>
            </w:r>
          </w:p>
        </w:tc>
        <w:tc>
          <w:tcPr>
            <w:tcW w:w="7525" w:type="dxa"/>
            <w:gridSpan w:val="4"/>
            <w:vAlign w:val="center"/>
          </w:tcPr>
          <w:p w14:paraId="350562FB" w14:textId="28CCFA89" w:rsidR="00BA538B" w:rsidRPr="006F38CF" w:rsidRDefault="00871C3F" w:rsidP="00F17A57">
            <w:pPr>
              <w:rPr>
                <w:rFonts w:asciiTheme="minorHAnsi" w:hAnsiTheme="minorHAnsi"/>
                <w:szCs w:val="22"/>
                <w:lang w:val="en-GB"/>
              </w:rPr>
            </w:pPr>
            <w:r w:rsidRPr="00871C3F">
              <w:rPr>
                <w:rFonts w:asciiTheme="minorHAnsi" w:hAnsiTheme="minorHAnsi"/>
                <w:szCs w:val="22"/>
                <w:lang w:val="en-GB"/>
              </w:rPr>
              <w:t>Organizacija sastanaka i radionica je ključna za uspostavljanje saradnje i razmenu ideja sa partnerima i drugim relevantnim akterima. U ovoj aktivnosti se planiraju i organizuju sastanci, određuju se teme, ciljevi i dnevni red sastanaka, kao i pozivaju i koordiniraju prisustvo relevantnih aktera. Ovi sastanci omogućavaju efikasnu komunikaciju, razmenu informacija i usaglašavanje aktivnosti.</w:t>
            </w:r>
          </w:p>
        </w:tc>
      </w:tr>
      <w:tr w:rsidR="00BA538B" w:rsidRPr="006F38CF" w14:paraId="3276FD08" w14:textId="77777777" w:rsidTr="00F17A57">
        <w:trPr>
          <w:trHeight w:val="493"/>
        </w:trPr>
        <w:tc>
          <w:tcPr>
            <w:tcW w:w="2114" w:type="dxa"/>
            <w:vAlign w:val="center"/>
          </w:tcPr>
          <w:p w14:paraId="333C295F"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685A0A7F" w14:textId="77777777" w:rsidR="003207A9" w:rsidRPr="003207A9" w:rsidRDefault="003207A9" w:rsidP="003207A9">
            <w:pPr>
              <w:rPr>
                <w:szCs w:val="22"/>
              </w:rPr>
            </w:pPr>
            <w:r w:rsidRPr="003207A9">
              <w:rPr>
                <w:szCs w:val="22"/>
              </w:rPr>
              <w:t>3.1.</w:t>
            </w:r>
            <w:r w:rsidRPr="003207A9">
              <w:rPr>
                <w:szCs w:val="22"/>
              </w:rPr>
              <w:tab/>
              <w:t>Planiranje i organizacija sastanaka sa partnerima i drugim akterima</w:t>
            </w:r>
          </w:p>
          <w:p w14:paraId="61518B9E" w14:textId="77777777" w:rsidR="003207A9" w:rsidRPr="003207A9" w:rsidRDefault="003207A9" w:rsidP="003207A9">
            <w:pPr>
              <w:rPr>
                <w:szCs w:val="22"/>
              </w:rPr>
            </w:pPr>
            <w:r w:rsidRPr="003207A9">
              <w:rPr>
                <w:szCs w:val="22"/>
              </w:rPr>
              <w:t>3.1.1.</w:t>
            </w:r>
            <w:r w:rsidRPr="003207A9">
              <w:rPr>
                <w:szCs w:val="22"/>
              </w:rPr>
              <w:tab/>
              <w:t xml:space="preserve">  Određivanje tema, ciljeva i dnevnog reda sastanaka</w:t>
            </w:r>
          </w:p>
          <w:p w14:paraId="1066124E" w14:textId="77777777" w:rsidR="003207A9" w:rsidRPr="003207A9" w:rsidRDefault="003207A9" w:rsidP="003207A9">
            <w:pPr>
              <w:rPr>
                <w:szCs w:val="22"/>
              </w:rPr>
            </w:pPr>
            <w:r w:rsidRPr="003207A9">
              <w:rPr>
                <w:szCs w:val="22"/>
              </w:rPr>
              <w:t>3.1.2.</w:t>
            </w:r>
            <w:r w:rsidRPr="003207A9">
              <w:rPr>
                <w:szCs w:val="22"/>
              </w:rPr>
              <w:tab/>
              <w:t xml:space="preserve">  Pozivanje i koordinacija prisustva relevantnih aktera</w:t>
            </w:r>
          </w:p>
          <w:p w14:paraId="36D8EF03" w14:textId="77777777" w:rsidR="003207A9" w:rsidRPr="003207A9" w:rsidRDefault="003207A9" w:rsidP="003207A9">
            <w:pPr>
              <w:rPr>
                <w:szCs w:val="22"/>
              </w:rPr>
            </w:pPr>
            <w:r w:rsidRPr="003207A9">
              <w:rPr>
                <w:szCs w:val="22"/>
              </w:rPr>
              <w:t>3.2.</w:t>
            </w:r>
            <w:r w:rsidRPr="003207A9">
              <w:rPr>
                <w:szCs w:val="22"/>
              </w:rPr>
              <w:tab/>
              <w:t>Organizacija radionica i konferencija za razmenu ideja, iskustava i znanja</w:t>
            </w:r>
          </w:p>
          <w:p w14:paraId="3B56142A" w14:textId="77777777" w:rsidR="003207A9" w:rsidRPr="003207A9" w:rsidRDefault="003207A9" w:rsidP="003207A9">
            <w:pPr>
              <w:rPr>
                <w:szCs w:val="22"/>
              </w:rPr>
            </w:pPr>
            <w:r w:rsidRPr="003207A9">
              <w:rPr>
                <w:szCs w:val="22"/>
              </w:rPr>
              <w:t>3.2.1.</w:t>
            </w:r>
            <w:r w:rsidRPr="003207A9">
              <w:rPr>
                <w:szCs w:val="22"/>
              </w:rPr>
              <w:tab/>
              <w:t xml:space="preserve">  Priprema materijala i resursa za radionice</w:t>
            </w:r>
          </w:p>
          <w:p w14:paraId="381FAE85" w14:textId="7050736F" w:rsidR="00BA538B" w:rsidRPr="006F38CF" w:rsidRDefault="003207A9" w:rsidP="003207A9">
            <w:pPr>
              <w:rPr>
                <w:rFonts w:asciiTheme="minorHAnsi" w:hAnsiTheme="minorHAnsi"/>
                <w:szCs w:val="22"/>
                <w:lang w:val="en-GB"/>
              </w:rPr>
            </w:pPr>
            <w:r w:rsidRPr="003207A9">
              <w:rPr>
                <w:szCs w:val="22"/>
              </w:rPr>
              <w:t>3.2.2.</w:t>
            </w:r>
            <w:r w:rsidRPr="003207A9">
              <w:rPr>
                <w:szCs w:val="22"/>
              </w:rPr>
              <w:tab/>
              <w:t xml:space="preserve">  Organizacija sesija za prezentaciju projektnih ideja i rezultata</w:t>
            </w:r>
          </w:p>
        </w:tc>
      </w:tr>
      <w:tr w:rsidR="00BA538B" w:rsidRPr="006F38CF" w14:paraId="7C8317D5" w14:textId="77777777" w:rsidTr="00F17A57">
        <w:trPr>
          <w:trHeight w:val="493"/>
        </w:trPr>
        <w:tc>
          <w:tcPr>
            <w:tcW w:w="2114" w:type="dxa"/>
            <w:vAlign w:val="center"/>
          </w:tcPr>
          <w:p w14:paraId="19D5F825"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09D6DEC" w14:textId="172A5362" w:rsidR="00BA538B" w:rsidRPr="006F38CF" w:rsidRDefault="00BA538B" w:rsidP="00F17A57">
            <w:pPr>
              <w:rPr>
                <w:rFonts w:asciiTheme="minorHAnsi" w:hAnsiTheme="minorHAnsi"/>
                <w:szCs w:val="22"/>
                <w:lang w:val="en-GB"/>
              </w:rPr>
            </w:pPr>
            <w:r>
              <w:rPr>
                <w:rFonts w:asciiTheme="minorHAnsi" w:hAnsiTheme="minorHAnsi"/>
                <w:szCs w:val="22"/>
                <w:lang w:val="en-GB"/>
              </w:rPr>
              <w:t>M1</w:t>
            </w:r>
            <w:r w:rsidR="003207A9">
              <w:rPr>
                <w:rFonts w:asciiTheme="minorHAnsi" w:hAnsiTheme="minorHAnsi"/>
                <w:szCs w:val="22"/>
                <w:lang w:val="en-GB"/>
              </w:rPr>
              <w:t>5</w:t>
            </w:r>
          </w:p>
        </w:tc>
        <w:tc>
          <w:tcPr>
            <w:tcW w:w="2556" w:type="dxa"/>
            <w:vAlign w:val="center"/>
          </w:tcPr>
          <w:p w14:paraId="728EBF56"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 xml:space="preserve">Estimated End Date </w:t>
            </w:r>
          </w:p>
          <w:p w14:paraId="694F46D1" w14:textId="77777777" w:rsidR="00BA538B" w:rsidRPr="006F38CF" w:rsidRDefault="00BA538B" w:rsidP="00F17A57">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215CB471" w14:textId="5221FC50" w:rsidR="00BA538B" w:rsidRPr="006F38CF" w:rsidRDefault="00BA538B" w:rsidP="00F17A57">
            <w:pPr>
              <w:rPr>
                <w:rFonts w:asciiTheme="minorHAnsi" w:hAnsiTheme="minorHAnsi"/>
                <w:szCs w:val="22"/>
                <w:lang w:val="en-GB"/>
              </w:rPr>
            </w:pPr>
            <w:r>
              <w:rPr>
                <w:rFonts w:asciiTheme="minorHAnsi" w:hAnsiTheme="minorHAnsi"/>
                <w:szCs w:val="22"/>
                <w:lang w:val="en-GB"/>
              </w:rPr>
              <w:t>M1</w:t>
            </w:r>
            <w:r w:rsidR="003207A9">
              <w:rPr>
                <w:rFonts w:asciiTheme="minorHAnsi" w:hAnsiTheme="minorHAnsi"/>
                <w:szCs w:val="22"/>
                <w:lang w:val="en-GB"/>
              </w:rPr>
              <w:t>8</w:t>
            </w:r>
          </w:p>
        </w:tc>
      </w:tr>
      <w:tr w:rsidR="00BA538B" w:rsidRPr="006F38CF" w14:paraId="50FA12F2" w14:textId="77777777" w:rsidTr="00F17A57">
        <w:trPr>
          <w:trHeight w:val="493"/>
        </w:trPr>
        <w:tc>
          <w:tcPr>
            <w:tcW w:w="2114" w:type="dxa"/>
            <w:vAlign w:val="center"/>
          </w:tcPr>
          <w:p w14:paraId="4C363CD7"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57C8E4B0" w14:textId="77777777" w:rsidR="00BA538B" w:rsidRPr="00EC5993" w:rsidRDefault="00BA538B" w:rsidP="00F17A57">
            <w:pPr>
              <w:rPr>
                <w:rFonts w:asciiTheme="minorHAnsi" w:hAnsiTheme="minorHAnsi"/>
                <w:szCs w:val="22"/>
                <w:lang w:val="en-GB"/>
              </w:rPr>
            </w:pPr>
            <w:r>
              <w:rPr>
                <w:rFonts w:asciiTheme="minorHAnsi" w:hAnsiTheme="minorHAnsi"/>
                <w:szCs w:val="22"/>
                <w:lang w:val="en-GB"/>
              </w:rPr>
              <w:t xml:space="preserve">KakoGod, </w:t>
            </w:r>
            <w:r>
              <w:rPr>
                <w:rFonts w:asciiTheme="minorHAnsi" w:hAnsiTheme="minorHAnsi"/>
                <w:b/>
                <w:bCs/>
                <w:szCs w:val="22"/>
                <w:lang w:val="en-GB"/>
              </w:rPr>
              <w:t>Novi Pazar</w:t>
            </w:r>
          </w:p>
        </w:tc>
      </w:tr>
      <w:tr w:rsidR="00BA538B" w:rsidRPr="006F38CF" w14:paraId="76D66D59" w14:textId="77777777" w:rsidTr="00F17A57">
        <w:trPr>
          <w:trHeight w:val="493"/>
        </w:trPr>
        <w:tc>
          <w:tcPr>
            <w:tcW w:w="2114" w:type="dxa"/>
            <w:vAlign w:val="center"/>
          </w:tcPr>
          <w:p w14:paraId="24B5B40B"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69C8D393" w14:textId="77777777" w:rsidR="00BA538B" w:rsidRPr="00903E52" w:rsidRDefault="00BA538B" w:rsidP="00F17A57">
            <w:pPr>
              <w:rPr>
                <w:rFonts w:asciiTheme="minorHAnsi" w:eastAsiaTheme="minorHAnsi" w:hAnsiTheme="minorHAnsi" w:cstheme="minorBidi"/>
                <w:sz w:val="18"/>
                <w:szCs w:val="18"/>
              </w:rPr>
            </w:pPr>
            <w:r>
              <w:rPr>
                <w:sz w:val="18"/>
                <w:szCs w:val="18"/>
                <w:lang w:val="en-US"/>
              </w:rPr>
              <w:t>BNV (Bošnjačko nacionalno vijeće)</w:t>
            </w:r>
            <w:r>
              <w:rPr>
                <w:rFonts w:asciiTheme="minorHAnsi" w:eastAsiaTheme="minorHAnsi" w:hAnsiTheme="minorHAnsi" w:cstheme="minorBidi"/>
                <w:sz w:val="18"/>
                <w:szCs w:val="18"/>
              </w:rPr>
              <w:t xml:space="preserve">, </w:t>
            </w:r>
            <w:r>
              <w:rPr>
                <w:rFonts w:asciiTheme="minorHAnsi" w:eastAsiaTheme="minorHAnsi" w:hAnsiTheme="minorHAnsi" w:cstheme="minorBidi"/>
                <w:b/>
                <w:bCs/>
                <w:sz w:val="18"/>
                <w:szCs w:val="18"/>
              </w:rPr>
              <w:t>Novi Pazar</w:t>
            </w:r>
          </w:p>
          <w:p w14:paraId="5869967A" w14:textId="77777777" w:rsidR="00BA538B" w:rsidRDefault="00BA538B" w:rsidP="00F17A57">
            <w:pPr>
              <w:rPr>
                <w:b/>
                <w:bCs/>
                <w:sz w:val="18"/>
                <w:szCs w:val="18"/>
              </w:rPr>
            </w:pPr>
            <w:r w:rsidRPr="00D83A6D">
              <w:rPr>
                <w:sz w:val="18"/>
                <w:szCs w:val="18"/>
              </w:rPr>
              <w:t>Zavod za zaštitu spomenika</w:t>
            </w:r>
            <w:r>
              <w:rPr>
                <w:sz w:val="18"/>
                <w:szCs w:val="18"/>
              </w:rPr>
              <w:t xml:space="preserve"> kulture Novog Pazara</w:t>
            </w:r>
            <w:r>
              <w:rPr>
                <w:b/>
                <w:bCs/>
                <w:sz w:val="18"/>
                <w:szCs w:val="18"/>
              </w:rPr>
              <w:t>, Novi Pazar</w:t>
            </w:r>
          </w:p>
          <w:p w14:paraId="65BEAB9F" w14:textId="77777777" w:rsidR="00BA538B" w:rsidRDefault="00BA538B" w:rsidP="00F17A57">
            <w:pPr>
              <w:rPr>
                <w:b/>
                <w:bCs/>
                <w:sz w:val="18"/>
                <w:szCs w:val="18"/>
              </w:rPr>
            </w:pPr>
            <w:r>
              <w:rPr>
                <w:sz w:val="18"/>
                <w:szCs w:val="18"/>
              </w:rPr>
              <w:t xml:space="preserve">UNESCO, </w:t>
            </w:r>
            <w:r>
              <w:rPr>
                <w:b/>
                <w:bCs/>
                <w:sz w:val="18"/>
                <w:szCs w:val="18"/>
              </w:rPr>
              <w:t>Francuska</w:t>
            </w:r>
          </w:p>
          <w:p w14:paraId="5ECAE2C7" w14:textId="77777777" w:rsidR="00BA538B" w:rsidRDefault="00BA538B" w:rsidP="00F17A57">
            <w:pPr>
              <w:rPr>
                <w:sz w:val="18"/>
                <w:szCs w:val="18"/>
              </w:rPr>
            </w:pPr>
            <w:r w:rsidRPr="00D83A6D">
              <w:rPr>
                <w:sz w:val="18"/>
                <w:szCs w:val="18"/>
              </w:rPr>
              <w:t>Narodni muzej u Beogradu</w:t>
            </w:r>
          </w:p>
          <w:p w14:paraId="286ADB57" w14:textId="77777777" w:rsidR="00BA538B" w:rsidRDefault="00BA538B" w:rsidP="00F17A57">
            <w:pPr>
              <w:rPr>
                <w:sz w:val="18"/>
                <w:szCs w:val="18"/>
              </w:rPr>
            </w:pPr>
            <w:r w:rsidRPr="00D83A6D">
              <w:rPr>
                <w:sz w:val="18"/>
                <w:szCs w:val="18"/>
              </w:rPr>
              <w:t>Etnografski muzej u Beograd</w:t>
            </w:r>
            <w:r>
              <w:rPr>
                <w:sz w:val="18"/>
                <w:szCs w:val="18"/>
              </w:rPr>
              <w:t>u</w:t>
            </w:r>
          </w:p>
          <w:p w14:paraId="266D536D" w14:textId="77777777" w:rsidR="00BA538B" w:rsidRDefault="00BA538B" w:rsidP="00F17A57">
            <w:pPr>
              <w:rPr>
                <w:sz w:val="18"/>
                <w:szCs w:val="18"/>
              </w:rPr>
            </w:pPr>
            <w:r w:rsidRPr="00D83A6D">
              <w:rPr>
                <w:sz w:val="18"/>
                <w:szCs w:val="18"/>
              </w:rPr>
              <w:t>Zavičajni muzej u Tutinu</w:t>
            </w:r>
          </w:p>
          <w:p w14:paraId="4B2646A0" w14:textId="77777777" w:rsidR="00BA538B" w:rsidRDefault="00BA538B" w:rsidP="00F17A57">
            <w:pPr>
              <w:rPr>
                <w:sz w:val="18"/>
                <w:szCs w:val="18"/>
              </w:rPr>
            </w:pPr>
            <w:r w:rsidRPr="00D83A6D">
              <w:rPr>
                <w:sz w:val="18"/>
                <w:szCs w:val="18"/>
              </w:rPr>
              <w:t>Zavičajni muzej Prijepolje</w:t>
            </w:r>
          </w:p>
          <w:p w14:paraId="167053A6" w14:textId="77777777" w:rsidR="00BA538B" w:rsidRDefault="00BA538B" w:rsidP="00F17A57">
            <w:pPr>
              <w:rPr>
                <w:sz w:val="18"/>
                <w:szCs w:val="18"/>
              </w:rPr>
            </w:pPr>
            <w:r w:rsidRPr="008C7767">
              <w:rPr>
                <w:sz w:val="18"/>
                <w:szCs w:val="18"/>
              </w:rPr>
              <w:t>PwC (PricewaterhouseCoopers)</w:t>
            </w:r>
          </w:p>
          <w:p w14:paraId="6E45D3E1" w14:textId="77777777" w:rsidR="00BA538B" w:rsidRDefault="00BA538B" w:rsidP="00F17A57">
            <w:pPr>
              <w:rPr>
                <w:sz w:val="18"/>
                <w:szCs w:val="18"/>
              </w:rPr>
            </w:pPr>
            <w:r w:rsidRPr="00A349DB">
              <w:rPr>
                <w:sz w:val="18"/>
                <w:szCs w:val="18"/>
              </w:rPr>
              <w:t>European Travel Commission</w:t>
            </w:r>
          </w:p>
          <w:p w14:paraId="07DE5102" w14:textId="77777777" w:rsidR="00BA538B" w:rsidRPr="004443AF" w:rsidRDefault="00BA538B" w:rsidP="00F17A57">
            <w:pPr>
              <w:rPr>
                <w:rFonts w:asciiTheme="minorHAnsi" w:eastAsiaTheme="minorHAnsi" w:hAnsiTheme="minorHAnsi" w:cstheme="minorBidi"/>
                <w:sz w:val="18"/>
                <w:szCs w:val="18"/>
                <w:lang w:val="en-US"/>
              </w:rPr>
            </w:pPr>
            <w:r w:rsidRPr="00C32FDB">
              <w:rPr>
                <w:sz w:val="18"/>
                <w:szCs w:val="18"/>
              </w:rPr>
              <w:t>Accenture</w:t>
            </w:r>
          </w:p>
        </w:tc>
      </w:tr>
      <w:tr w:rsidR="00BA538B" w:rsidRPr="006F38CF" w14:paraId="49598884" w14:textId="77777777" w:rsidTr="00F17A57">
        <w:trPr>
          <w:trHeight w:val="493"/>
        </w:trPr>
        <w:tc>
          <w:tcPr>
            <w:tcW w:w="2114" w:type="dxa"/>
            <w:vAlign w:val="center"/>
          </w:tcPr>
          <w:p w14:paraId="1B2DF54E"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Costs</w:t>
            </w:r>
          </w:p>
          <w:p w14:paraId="4D28827C" w14:textId="77777777" w:rsidR="00BA538B" w:rsidRPr="006F38CF" w:rsidRDefault="00BA538B" w:rsidP="00F17A57">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9D07D47" w14:textId="77777777" w:rsidR="002A1615" w:rsidRPr="002A1615" w:rsidRDefault="002A1615" w:rsidP="002A1615">
            <w:pPr>
              <w:numPr>
                <w:ilvl w:val="0"/>
                <w:numId w:val="40"/>
              </w:numPr>
              <w:rPr>
                <w:szCs w:val="22"/>
                <w:lang w:val="en-US"/>
              </w:rPr>
            </w:pPr>
            <w:r w:rsidRPr="002A1615">
              <w:rPr>
                <w:szCs w:val="22"/>
                <w:lang w:val="en-US"/>
              </w:rPr>
              <w:t>Troškovi putovanja: Moguće je da će biti potrebna putovanja za organizaciju sastanaka i radionica sa partnerima i drugim akterima. Ovi troškovi mogu obuhvatiti prevoz (avion, voz, automobil), smeštaj, ishranu i druge putne troškove.</w:t>
            </w:r>
          </w:p>
          <w:p w14:paraId="5E62E79B" w14:textId="77777777" w:rsidR="002A1615" w:rsidRPr="002A1615" w:rsidRDefault="002A1615" w:rsidP="002A1615">
            <w:pPr>
              <w:numPr>
                <w:ilvl w:val="0"/>
                <w:numId w:val="40"/>
              </w:numPr>
              <w:rPr>
                <w:szCs w:val="22"/>
                <w:lang w:val="en-US"/>
              </w:rPr>
            </w:pPr>
            <w:r w:rsidRPr="002A1615">
              <w:rPr>
                <w:szCs w:val="22"/>
                <w:lang w:val="en-US"/>
              </w:rPr>
              <w:t>Troškovi prostora: Organizacija sastanaka i radionica može zahtevati iznajmljivanje odgovarajućeg prostora za održavanje sesija. Ovi troškovi mogu uključivati zakup prostorija za sastanke, konferencijske sale ili radionice.</w:t>
            </w:r>
          </w:p>
          <w:p w14:paraId="135C04D8" w14:textId="77777777" w:rsidR="002A1615" w:rsidRPr="002A1615" w:rsidRDefault="002A1615" w:rsidP="002A1615">
            <w:pPr>
              <w:numPr>
                <w:ilvl w:val="0"/>
                <w:numId w:val="40"/>
              </w:numPr>
              <w:rPr>
                <w:szCs w:val="22"/>
                <w:lang w:val="en-US"/>
              </w:rPr>
            </w:pPr>
            <w:r w:rsidRPr="002A1615">
              <w:rPr>
                <w:szCs w:val="22"/>
                <w:lang w:val="en-US"/>
              </w:rPr>
              <w:t>Troškovi opreme: U zavisnosti od prirode sastanaka i radionica, može biti potrebna određena oprema kao podrška za izvođenje aktivnosti. Ovo može uključivati audio-vizuelnu opremu, projektor, mikrofone, računare ili druge tehničke uređaje.</w:t>
            </w:r>
          </w:p>
          <w:p w14:paraId="4C329CA6" w14:textId="77777777" w:rsidR="002A1615" w:rsidRPr="002A1615" w:rsidRDefault="002A1615" w:rsidP="002A1615">
            <w:pPr>
              <w:numPr>
                <w:ilvl w:val="0"/>
                <w:numId w:val="40"/>
              </w:numPr>
              <w:rPr>
                <w:szCs w:val="22"/>
                <w:lang w:val="en-US"/>
              </w:rPr>
            </w:pPr>
            <w:r w:rsidRPr="002A1615">
              <w:rPr>
                <w:szCs w:val="22"/>
                <w:lang w:val="en-US"/>
              </w:rPr>
              <w:t>Troškovi materijala: Priprema materijala za sastanke i radionice, kao što su prezentacije, radne sveske, flipchart table, štampani materijali i drugi resursi, takođe mogu biti potrebni. Ovi troškovi obuhvataju dizajn, štampanje i distribuciju materijala.</w:t>
            </w:r>
          </w:p>
          <w:p w14:paraId="4CB05F66" w14:textId="77777777" w:rsidR="002A1615" w:rsidRPr="002A1615" w:rsidRDefault="002A1615" w:rsidP="002A1615">
            <w:pPr>
              <w:numPr>
                <w:ilvl w:val="0"/>
                <w:numId w:val="40"/>
              </w:numPr>
              <w:rPr>
                <w:szCs w:val="22"/>
                <w:lang w:val="en-US"/>
              </w:rPr>
            </w:pPr>
            <w:r w:rsidRPr="002A1615">
              <w:rPr>
                <w:szCs w:val="22"/>
                <w:lang w:val="en-US"/>
              </w:rPr>
              <w:t>Troškovi ishrane: U zavisnosti od dužine sastanaka i radionica, mogu biti potrebni troškovi za obezbeđivanje hrane i pića za učesnike tokom sesija. To može uključivati doručak, ručak, užine ili osveženje.</w:t>
            </w:r>
          </w:p>
          <w:p w14:paraId="21AB72A3" w14:textId="77777777" w:rsidR="00BA538B" w:rsidRPr="002A1615" w:rsidRDefault="00BA538B" w:rsidP="002A1615">
            <w:pPr>
              <w:rPr>
                <w:szCs w:val="22"/>
                <w:lang w:val="en-GB"/>
              </w:rPr>
            </w:pPr>
          </w:p>
        </w:tc>
      </w:tr>
    </w:tbl>
    <w:p w14:paraId="0AD71DBA" w14:textId="77777777" w:rsidR="00BA538B" w:rsidRDefault="00BA538B" w:rsidP="00BA538B"/>
    <w:p w14:paraId="799C2004" w14:textId="77777777" w:rsidR="00BA538B" w:rsidRDefault="00BA538B" w:rsidP="00BA538B"/>
    <w:p w14:paraId="7585232D" w14:textId="77777777" w:rsidR="00BA538B" w:rsidRDefault="00BA538B" w:rsidP="00BA538B"/>
    <w:p w14:paraId="0FA35A94" w14:textId="77777777" w:rsidR="00BA538B" w:rsidRDefault="00BA538B" w:rsidP="00BA538B"/>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A538B" w:rsidRPr="006F38CF" w14:paraId="4BAC1597" w14:textId="77777777" w:rsidTr="00F17A57">
        <w:tc>
          <w:tcPr>
            <w:tcW w:w="2127" w:type="dxa"/>
            <w:vMerge w:val="restart"/>
            <w:vAlign w:val="center"/>
          </w:tcPr>
          <w:p w14:paraId="08D6A288"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Expected Deliverable/Results/</w:t>
            </w:r>
          </w:p>
          <w:p w14:paraId="2D25E8D0" w14:textId="77777777" w:rsidR="00BA538B" w:rsidRPr="006F38CF" w:rsidRDefault="00BA538B"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2615040" w14:textId="77777777" w:rsidR="00BA538B" w:rsidRPr="006F38CF" w:rsidRDefault="00BA538B"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A50752E" w14:textId="29B7C1EE" w:rsidR="00BA538B" w:rsidRPr="00CD773F" w:rsidRDefault="00BA538B" w:rsidP="00F17A57">
            <w:pPr>
              <w:ind w:left="187" w:hanging="187"/>
              <w:jc w:val="right"/>
              <w:rPr>
                <w:rFonts w:asciiTheme="minorHAnsi" w:hAnsiTheme="minorHAnsi"/>
                <w:b/>
                <w:sz w:val="24"/>
                <w:lang w:val="en-GB"/>
              </w:rPr>
            </w:pPr>
            <w:r>
              <w:rPr>
                <w:rFonts w:asciiTheme="minorHAnsi" w:hAnsiTheme="minorHAnsi"/>
                <w:b/>
                <w:sz w:val="24"/>
                <w:lang w:val="en-GB"/>
              </w:rPr>
              <w:t>Rp5 a3.1.1</w:t>
            </w:r>
          </w:p>
        </w:tc>
      </w:tr>
      <w:tr w:rsidR="00BA538B" w:rsidRPr="006F38CF" w14:paraId="25CECD2D" w14:textId="77777777" w:rsidTr="00F17A57">
        <w:tc>
          <w:tcPr>
            <w:tcW w:w="2127" w:type="dxa"/>
            <w:vMerge/>
            <w:vAlign w:val="center"/>
          </w:tcPr>
          <w:p w14:paraId="23C51E52" w14:textId="77777777" w:rsidR="00BA538B" w:rsidRPr="006F38CF" w:rsidRDefault="00BA538B" w:rsidP="00F17A57">
            <w:pPr>
              <w:rPr>
                <w:rFonts w:asciiTheme="minorHAnsi" w:hAnsiTheme="minorHAnsi"/>
                <w:lang w:val="en-GB"/>
              </w:rPr>
            </w:pPr>
          </w:p>
        </w:tc>
        <w:tc>
          <w:tcPr>
            <w:tcW w:w="1984" w:type="dxa"/>
            <w:vAlign w:val="center"/>
          </w:tcPr>
          <w:p w14:paraId="5C28E8CF" w14:textId="77777777" w:rsidR="00BA538B" w:rsidRPr="006F38CF" w:rsidRDefault="00BA538B"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782FCE" w14:textId="269296A0" w:rsidR="00BA538B" w:rsidRPr="00671929" w:rsidRDefault="003207A9" w:rsidP="00F17A57">
            <w:pPr>
              <w:rPr>
                <w:szCs w:val="22"/>
              </w:rPr>
            </w:pPr>
            <w:r w:rsidRPr="00FD0E4F">
              <w:rPr>
                <w:sz w:val="16"/>
                <w:szCs w:val="16"/>
                <w:lang w:val="sr-Latn-RS"/>
              </w:rPr>
              <w:t>Određivanje tema, ciljeva i dnevnog reda sastanaka</w:t>
            </w:r>
          </w:p>
        </w:tc>
      </w:tr>
      <w:tr w:rsidR="00BA538B" w:rsidRPr="006F38CF" w14:paraId="416179A8" w14:textId="77777777" w:rsidTr="00F17A57">
        <w:trPr>
          <w:trHeight w:val="472"/>
        </w:trPr>
        <w:tc>
          <w:tcPr>
            <w:tcW w:w="2127" w:type="dxa"/>
            <w:vMerge/>
            <w:vAlign w:val="center"/>
          </w:tcPr>
          <w:p w14:paraId="09A1FAF0" w14:textId="77777777" w:rsidR="00BA538B" w:rsidRPr="006F38CF" w:rsidRDefault="00BA538B" w:rsidP="00F17A57">
            <w:pPr>
              <w:rPr>
                <w:rFonts w:asciiTheme="minorHAnsi" w:hAnsiTheme="minorHAnsi"/>
                <w:lang w:val="en-GB"/>
              </w:rPr>
            </w:pPr>
          </w:p>
        </w:tc>
        <w:tc>
          <w:tcPr>
            <w:tcW w:w="1984" w:type="dxa"/>
            <w:vAlign w:val="center"/>
          </w:tcPr>
          <w:p w14:paraId="26247685" w14:textId="77777777" w:rsidR="00BA538B" w:rsidRPr="006F38CF" w:rsidRDefault="00BA538B"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FE3A208" w14:textId="3E9CE249" w:rsidR="00BA538B" w:rsidRPr="006F38CF" w:rsidRDefault="00000000" w:rsidP="00F17A57">
            <w:pPr>
              <w:rPr>
                <w:rFonts w:asciiTheme="minorHAnsi" w:hAnsiTheme="minorHAnsi"/>
                <w:color w:val="000000"/>
                <w:lang w:val="en-GB"/>
              </w:rPr>
            </w:pPr>
            <w:sdt>
              <w:sdtPr>
                <w:rPr>
                  <w:color w:val="000000"/>
                </w:rPr>
                <w:id w:val="857779745"/>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Teaching material</w:t>
            </w:r>
          </w:p>
          <w:p w14:paraId="3ACC0551" w14:textId="12C9F6F4" w:rsidR="00BA538B" w:rsidRPr="006F38CF" w:rsidRDefault="00000000" w:rsidP="00F17A57">
            <w:pPr>
              <w:rPr>
                <w:rFonts w:asciiTheme="minorHAnsi" w:hAnsiTheme="minorHAnsi"/>
                <w:color w:val="000000"/>
                <w:lang w:val="en-GB"/>
              </w:rPr>
            </w:pPr>
            <w:sdt>
              <w:sdtPr>
                <w:rPr>
                  <w:color w:val="000000"/>
                </w:rPr>
                <w:id w:val="-1804526105"/>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Learning material</w:t>
            </w:r>
          </w:p>
          <w:p w14:paraId="3FF4CA4B" w14:textId="13473843" w:rsidR="00BA538B" w:rsidRPr="006F38CF" w:rsidRDefault="00000000" w:rsidP="00F17A57">
            <w:pPr>
              <w:rPr>
                <w:rFonts w:asciiTheme="minorHAnsi" w:hAnsiTheme="minorHAnsi"/>
                <w:color w:val="000000"/>
                <w:lang w:val="en-GB"/>
              </w:rPr>
            </w:pPr>
            <w:sdt>
              <w:sdtPr>
                <w:rPr>
                  <w:color w:val="000000"/>
                </w:rPr>
                <w:id w:val="1949045359"/>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Training material</w:t>
            </w:r>
          </w:p>
        </w:tc>
        <w:tc>
          <w:tcPr>
            <w:tcW w:w="2764" w:type="dxa"/>
            <w:gridSpan w:val="2"/>
            <w:vAlign w:val="center"/>
          </w:tcPr>
          <w:p w14:paraId="2D017F3B" w14:textId="28CABBFF" w:rsidR="00BA538B" w:rsidRPr="006F38CF" w:rsidRDefault="00000000" w:rsidP="00F17A57">
            <w:pPr>
              <w:rPr>
                <w:rFonts w:asciiTheme="minorHAnsi" w:hAnsiTheme="minorHAnsi"/>
                <w:color w:val="000000"/>
                <w:lang w:val="en-GB"/>
              </w:rPr>
            </w:pPr>
            <w:sdt>
              <w:sdtPr>
                <w:rPr>
                  <w:color w:val="000000"/>
                </w:rPr>
                <w:id w:val="2002771992"/>
                <w14:checkbox>
                  <w14:checked w14:val="0"/>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Event</w:t>
            </w:r>
          </w:p>
          <w:p w14:paraId="2D7AC810" w14:textId="77777777" w:rsidR="00BA538B" w:rsidRPr="006F38CF" w:rsidRDefault="00000000" w:rsidP="00F17A57">
            <w:pPr>
              <w:rPr>
                <w:rFonts w:asciiTheme="minorHAnsi" w:hAnsiTheme="minorHAnsi"/>
                <w:color w:val="000000"/>
                <w:lang w:val="en-GB"/>
              </w:rPr>
            </w:pPr>
            <w:sdt>
              <w:sdtPr>
                <w:rPr>
                  <w:color w:val="000000"/>
                </w:rPr>
                <w:id w:val="1697813734"/>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Report </w:t>
            </w:r>
          </w:p>
          <w:p w14:paraId="5A59C82E" w14:textId="77777777" w:rsidR="00BA538B" w:rsidRPr="006F38CF" w:rsidRDefault="00000000" w:rsidP="00F17A57">
            <w:pPr>
              <w:rPr>
                <w:rFonts w:asciiTheme="minorHAnsi" w:hAnsiTheme="minorHAnsi"/>
                <w:color w:val="000000"/>
                <w:lang w:val="en-GB"/>
              </w:rPr>
            </w:pPr>
            <w:sdt>
              <w:sdtPr>
                <w:rPr>
                  <w:color w:val="000000"/>
                </w:rPr>
                <w:id w:val="-1758824147"/>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Service/Product </w:t>
            </w:r>
          </w:p>
        </w:tc>
      </w:tr>
      <w:tr w:rsidR="00BA538B" w:rsidRPr="006F38CF" w14:paraId="1B7249E8" w14:textId="77777777" w:rsidTr="00F17A57">
        <w:tc>
          <w:tcPr>
            <w:tcW w:w="2127" w:type="dxa"/>
            <w:vMerge/>
            <w:vAlign w:val="center"/>
          </w:tcPr>
          <w:p w14:paraId="5384FFEA" w14:textId="77777777" w:rsidR="00BA538B" w:rsidRPr="006F38CF" w:rsidRDefault="00BA538B" w:rsidP="00F17A57">
            <w:pPr>
              <w:rPr>
                <w:rFonts w:asciiTheme="minorHAnsi" w:hAnsiTheme="minorHAnsi"/>
                <w:lang w:val="en-GB"/>
              </w:rPr>
            </w:pPr>
          </w:p>
        </w:tc>
        <w:tc>
          <w:tcPr>
            <w:tcW w:w="1984" w:type="dxa"/>
            <w:vAlign w:val="center"/>
          </w:tcPr>
          <w:p w14:paraId="305AA4B4" w14:textId="77777777" w:rsidR="00BA538B" w:rsidRPr="006F38CF" w:rsidRDefault="00BA538B"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6D4810" w14:textId="3CAFFDA7" w:rsidR="00BA538B" w:rsidRPr="006F38CF" w:rsidRDefault="000F37FD" w:rsidP="00F17A57">
            <w:pPr>
              <w:rPr>
                <w:rFonts w:asciiTheme="minorHAnsi" w:hAnsiTheme="minorHAnsi"/>
                <w:szCs w:val="22"/>
                <w:lang w:val="en-GB"/>
              </w:rPr>
            </w:pPr>
            <w:r w:rsidRPr="000F37FD">
              <w:rPr>
                <w:rFonts w:asciiTheme="minorHAnsi" w:hAnsiTheme="minorHAnsi"/>
                <w:szCs w:val="22"/>
                <w:lang w:val="en-GB"/>
              </w:rPr>
              <w:t xml:space="preserve">U okviru ove aktivnosti identifikujemo i određujemo teme, ciljeve i dnevni red za sastanke. Analiziramo potrebe projekta i </w:t>
            </w:r>
            <w:r w:rsidRPr="000F37FD">
              <w:rPr>
                <w:rFonts w:asciiTheme="minorHAnsi" w:hAnsiTheme="minorHAnsi"/>
                <w:szCs w:val="22"/>
                <w:lang w:val="en-GB"/>
              </w:rPr>
              <w:lastRenderedPageBreak/>
              <w:t>komunikacijske ciljeve kako bismo odredili glavne teme koje će biti obrađene na sastancima. Takođe postavljamo jasne ciljeve sastanaka i definišemo dnevni red kako bi se osigurala fokusirana i produktivna diskusija.</w:t>
            </w:r>
          </w:p>
        </w:tc>
      </w:tr>
      <w:tr w:rsidR="00BA538B" w:rsidRPr="006F38CF" w14:paraId="3961219F" w14:textId="77777777" w:rsidTr="00F17A57">
        <w:trPr>
          <w:trHeight w:val="47"/>
        </w:trPr>
        <w:tc>
          <w:tcPr>
            <w:tcW w:w="2127" w:type="dxa"/>
            <w:vMerge/>
            <w:vAlign w:val="center"/>
          </w:tcPr>
          <w:p w14:paraId="0A8A16B0" w14:textId="77777777" w:rsidR="00BA538B" w:rsidRPr="006F38CF" w:rsidRDefault="00BA538B" w:rsidP="00F17A57">
            <w:pPr>
              <w:rPr>
                <w:rFonts w:asciiTheme="minorHAnsi" w:hAnsiTheme="minorHAnsi"/>
                <w:lang w:val="en-GB"/>
              </w:rPr>
            </w:pPr>
          </w:p>
        </w:tc>
        <w:tc>
          <w:tcPr>
            <w:tcW w:w="1984" w:type="dxa"/>
            <w:vAlign w:val="center"/>
          </w:tcPr>
          <w:p w14:paraId="6E950366" w14:textId="77777777" w:rsidR="00BA538B" w:rsidRPr="006F38CF" w:rsidRDefault="00BA538B"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5B0595D" w14:textId="07AD5917" w:rsidR="00BA538B" w:rsidRPr="006F38CF" w:rsidRDefault="00BA538B" w:rsidP="00F17A57">
            <w:pPr>
              <w:rPr>
                <w:rFonts w:asciiTheme="minorHAnsi" w:hAnsiTheme="minorHAnsi"/>
                <w:szCs w:val="22"/>
                <w:lang w:val="en-GB"/>
              </w:rPr>
            </w:pPr>
            <w:r>
              <w:rPr>
                <w:rFonts w:asciiTheme="minorHAnsi" w:hAnsiTheme="minorHAnsi"/>
                <w:szCs w:val="22"/>
                <w:lang w:val="en-GB"/>
              </w:rPr>
              <w:t>M1</w:t>
            </w:r>
            <w:r w:rsidR="000F37FD">
              <w:rPr>
                <w:rFonts w:asciiTheme="minorHAnsi" w:hAnsiTheme="minorHAnsi"/>
                <w:szCs w:val="22"/>
                <w:lang w:val="en-GB"/>
              </w:rPr>
              <w:t>8</w:t>
            </w:r>
          </w:p>
        </w:tc>
      </w:tr>
      <w:tr w:rsidR="00BA538B" w:rsidRPr="006F38CF" w14:paraId="39125615" w14:textId="77777777" w:rsidTr="00F17A57">
        <w:trPr>
          <w:trHeight w:val="404"/>
        </w:trPr>
        <w:tc>
          <w:tcPr>
            <w:tcW w:w="2127" w:type="dxa"/>
            <w:vAlign w:val="center"/>
          </w:tcPr>
          <w:p w14:paraId="5E53AC9F" w14:textId="77777777" w:rsidR="00BA538B" w:rsidRPr="006F38CF" w:rsidRDefault="00BA538B" w:rsidP="00F17A57">
            <w:pPr>
              <w:rPr>
                <w:rFonts w:asciiTheme="minorHAnsi" w:hAnsiTheme="minorHAnsi"/>
                <w:lang w:val="en-GB"/>
              </w:rPr>
            </w:pPr>
          </w:p>
        </w:tc>
        <w:tc>
          <w:tcPr>
            <w:tcW w:w="1984" w:type="dxa"/>
            <w:vAlign w:val="center"/>
          </w:tcPr>
          <w:p w14:paraId="4B124420" w14:textId="77777777" w:rsidR="00BA538B" w:rsidRPr="006F38CF" w:rsidRDefault="00BA538B"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6CC5CD7" w14:textId="77777777" w:rsidR="00BA538B" w:rsidRPr="006F38CF" w:rsidRDefault="00BA538B" w:rsidP="00F17A57">
            <w:pPr>
              <w:rPr>
                <w:rFonts w:asciiTheme="minorHAnsi" w:hAnsiTheme="minorHAnsi"/>
                <w:lang w:val="en-GB"/>
              </w:rPr>
            </w:pPr>
            <w:r>
              <w:rPr>
                <w:rFonts w:asciiTheme="minorHAnsi" w:hAnsiTheme="minorHAnsi"/>
                <w:lang w:val="en-GB"/>
              </w:rPr>
              <w:t>Srpski, engleski</w:t>
            </w:r>
          </w:p>
        </w:tc>
      </w:tr>
      <w:tr w:rsidR="00BA538B" w:rsidRPr="006F38CF" w14:paraId="430E96FF" w14:textId="77777777" w:rsidTr="00F17A57">
        <w:trPr>
          <w:trHeight w:val="482"/>
        </w:trPr>
        <w:tc>
          <w:tcPr>
            <w:tcW w:w="2127" w:type="dxa"/>
            <w:vMerge w:val="restart"/>
            <w:vAlign w:val="center"/>
          </w:tcPr>
          <w:p w14:paraId="0F7D4364" w14:textId="77777777" w:rsidR="00BA538B" w:rsidRPr="006F38CF" w:rsidRDefault="00BA538B"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38F0C0C" w14:textId="77777777" w:rsidR="00BA538B" w:rsidRPr="006F38CF" w:rsidRDefault="00000000" w:rsidP="00F17A57">
            <w:pPr>
              <w:rPr>
                <w:rFonts w:asciiTheme="minorHAnsi" w:hAnsiTheme="minorHAnsi"/>
                <w:lang w:val="en-GB"/>
              </w:rPr>
            </w:pPr>
            <w:sdt>
              <w:sdtPr>
                <w:rPr>
                  <w:color w:val="000000"/>
                </w:rPr>
                <w:id w:val="375986166"/>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Teaching staff</w:t>
            </w:r>
            <w:r w:rsidR="00BA538B">
              <w:rPr>
                <w:rFonts w:asciiTheme="minorHAnsi" w:hAnsiTheme="minorHAnsi"/>
                <w:lang w:val="en-GB"/>
              </w:rPr>
              <w:t xml:space="preserve"> </w:t>
            </w:r>
          </w:p>
          <w:p w14:paraId="31CE1575" w14:textId="77777777" w:rsidR="00BA538B" w:rsidRPr="006F38CF" w:rsidRDefault="00000000" w:rsidP="00F17A57">
            <w:pPr>
              <w:rPr>
                <w:rFonts w:asciiTheme="minorHAnsi" w:hAnsiTheme="minorHAnsi"/>
                <w:lang w:val="en-GB"/>
              </w:rPr>
            </w:pPr>
            <w:sdt>
              <w:sdtPr>
                <w:rPr>
                  <w:color w:val="000000"/>
                </w:rPr>
                <w:id w:val="-1809155948"/>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Students</w:t>
            </w:r>
            <w:r w:rsidR="00BA538B">
              <w:rPr>
                <w:rFonts w:asciiTheme="minorHAnsi" w:hAnsiTheme="minorHAnsi"/>
                <w:lang w:val="en-GB"/>
              </w:rPr>
              <w:t xml:space="preserve"> </w:t>
            </w:r>
          </w:p>
          <w:p w14:paraId="4A19EEF6" w14:textId="77777777" w:rsidR="00BA538B" w:rsidRPr="006F38CF" w:rsidRDefault="00000000" w:rsidP="00F17A57">
            <w:pPr>
              <w:rPr>
                <w:rFonts w:asciiTheme="minorHAnsi" w:hAnsiTheme="minorHAnsi"/>
                <w:lang w:val="en-GB"/>
              </w:rPr>
            </w:pPr>
            <w:sdt>
              <w:sdtPr>
                <w:rPr>
                  <w:color w:val="000000"/>
                </w:rPr>
                <w:id w:val="777914890"/>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Trainees</w:t>
            </w:r>
            <w:r w:rsidR="00BA538B">
              <w:rPr>
                <w:rFonts w:asciiTheme="minorHAnsi" w:hAnsiTheme="minorHAnsi"/>
                <w:lang w:val="en-GB"/>
              </w:rPr>
              <w:t xml:space="preserve"> </w:t>
            </w:r>
          </w:p>
          <w:p w14:paraId="5FF13BD1" w14:textId="77777777" w:rsidR="00BA538B" w:rsidRPr="006F38CF" w:rsidRDefault="00000000" w:rsidP="00F17A57">
            <w:pPr>
              <w:rPr>
                <w:rFonts w:asciiTheme="minorHAnsi" w:hAnsiTheme="minorHAnsi"/>
                <w:lang w:val="en-GB"/>
              </w:rPr>
            </w:pPr>
            <w:sdt>
              <w:sdtPr>
                <w:rPr>
                  <w:color w:val="000000"/>
                </w:rPr>
                <w:id w:val="2088339467"/>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Administrative staff</w:t>
            </w:r>
          </w:p>
          <w:p w14:paraId="4490A2B5" w14:textId="77777777" w:rsidR="00BA538B" w:rsidRPr="006F38CF" w:rsidRDefault="00000000" w:rsidP="00F17A57">
            <w:pPr>
              <w:rPr>
                <w:rFonts w:asciiTheme="minorHAnsi" w:hAnsiTheme="minorHAnsi"/>
                <w:lang w:val="en-GB"/>
              </w:rPr>
            </w:pPr>
            <w:sdt>
              <w:sdtPr>
                <w:rPr>
                  <w:color w:val="000000"/>
                </w:rPr>
                <w:id w:val="1702830895"/>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Technical staff</w:t>
            </w:r>
            <w:r w:rsidR="00BA538B">
              <w:rPr>
                <w:rFonts w:asciiTheme="minorHAnsi" w:hAnsiTheme="minorHAnsi"/>
                <w:lang w:val="en-GB"/>
              </w:rPr>
              <w:t xml:space="preserve"> </w:t>
            </w:r>
          </w:p>
          <w:p w14:paraId="7BBED52A" w14:textId="77777777" w:rsidR="00BA538B" w:rsidRPr="006F38CF" w:rsidRDefault="00000000" w:rsidP="00F17A57">
            <w:pPr>
              <w:rPr>
                <w:rFonts w:asciiTheme="minorHAnsi" w:hAnsiTheme="minorHAnsi"/>
                <w:lang w:val="en-GB"/>
              </w:rPr>
            </w:pPr>
            <w:sdt>
              <w:sdtPr>
                <w:rPr>
                  <w:color w:val="000000"/>
                </w:rPr>
                <w:id w:val="112486522"/>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Librarians</w:t>
            </w:r>
            <w:r w:rsidR="00BA538B">
              <w:rPr>
                <w:rFonts w:asciiTheme="minorHAnsi" w:hAnsiTheme="minorHAnsi"/>
                <w:lang w:val="en-GB"/>
              </w:rPr>
              <w:t xml:space="preserve"> </w:t>
            </w:r>
          </w:p>
          <w:p w14:paraId="63049D2C" w14:textId="77777777" w:rsidR="00BA538B" w:rsidRPr="006F38CF" w:rsidRDefault="00000000" w:rsidP="00F17A57">
            <w:pPr>
              <w:rPr>
                <w:rFonts w:asciiTheme="minorHAnsi" w:hAnsiTheme="minorHAnsi"/>
                <w:lang w:val="en-GB"/>
              </w:rPr>
            </w:pPr>
            <w:sdt>
              <w:sdtPr>
                <w:rPr>
                  <w:color w:val="000000"/>
                </w:rPr>
                <w:id w:val="1828237079"/>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Other</w:t>
            </w:r>
          </w:p>
        </w:tc>
      </w:tr>
      <w:tr w:rsidR="00BA538B" w:rsidRPr="006F38CF" w14:paraId="7AADCCB3" w14:textId="77777777" w:rsidTr="00F17A57">
        <w:trPr>
          <w:trHeight w:val="482"/>
        </w:trPr>
        <w:tc>
          <w:tcPr>
            <w:tcW w:w="2127" w:type="dxa"/>
            <w:vMerge/>
            <w:vAlign w:val="center"/>
          </w:tcPr>
          <w:p w14:paraId="21C391B3" w14:textId="77777777" w:rsidR="00BA538B" w:rsidRPr="006F38CF" w:rsidRDefault="00BA538B" w:rsidP="00F17A57">
            <w:pPr>
              <w:rPr>
                <w:rFonts w:asciiTheme="minorHAnsi" w:hAnsiTheme="minorHAnsi"/>
                <w:lang w:val="en-GB"/>
              </w:rPr>
            </w:pPr>
          </w:p>
        </w:tc>
        <w:tc>
          <w:tcPr>
            <w:tcW w:w="7512" w:type="dxa"/>
            <w:gridSpan w:val="5"/>
            <w:tcBorders>
              <w:bottom w:val="single" w:sz="4" w:space="0" w:color="auto"/>
            </w:tcBorders>
            <w:vAlign w:val="center"/>
          </w:tcPr>
          <w:p w14:paraId="66B94A6E" w14:textId="77777777" w:rsidR="00BA538B" w:rsidRPr="006F38CF" w:rsidRDefault="00BA538B"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6945F5" w14:textId="77777777" w:rsidR="00BA538B" w:rsidRPr="006F38CF" w:rsidRDefault="00BA538B" w:rsidP="00F17A57">
            <w:pPr>
              <w:rPr>
                <w:rFonts w:asciiTheme="minorHAnsi" w:hAnsiTheme="minorHAnsi"/>
                <w:b/>
                <w:i/>
                <w:lang w:val="en-GB"/>
              </w:rPr>
            </w:pPr>
            <w:r w:rsidRPr="006F38CF">
              <w:rPr>
                <w:rFonts w:asciiTheme="minorHAnsi" w:hAnsiTheme="minorHAnsi"/>
                <w:i/>
                <w:lang w:val="en-GB"/>
              </w:rPr>
              <w:t>(Max. 250 words)</w:t>
            </w:r>
          </w:p>
        </w:tc>
      </w:tr>
      <w:tr w:rsidR="00BA538B" w:rsidRPr="006F38CF" w14:paraId="04425693" w14:textId="77777777" w:rsidTr="00F17A57">
        <w:trPr>
          <w:trHeight w:val="840"/>
        </w:trPr>
        <w:tc>
          <w:tcPr>
            <w:tcW w:w="2127" w:type="dxa"/>
            <w:tcBorders>
              <w:right w:val="single" w:sz="4" w:space="0" w:color="auto"/>
            </w:tcBorders>
            <w:vAlign w:val="center"/>
          </w:tcPr>
          <w:p w14:paraId="7892E33D"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2490E0" w14:textId="77777777" w:rsidR="00BA538B" w:rsidRPr="006F38CF" w:rsidRDefault="00000000" w:rsidP="00F17A57">
            <w:pPr>
              <w:rPr>
                <w:rFonts w:asciiTheme="minorHAnsi" w:hAnsiTheme="minorHAnsi"/>
                <w:lang w:val="en-GB"/>
              </w:rPr>
            </w:pPr>
            <w:sdt>
              <w:sdtPr>
                <w:rPr>
                  <w:color w:val="000000"/>
                </w:rPr>
                <w:id w:val="1643540794"/>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 xml:space="preserve">Department / Faculty </w:t>
            </w:r>
            <w:sdt>
              <w:sdtPr>
                <w:rPr>
                  <w:color w:val="000000"/>
                </w:rPr>
                <w:id w:val="358939419"/>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D6A2A3" w14:textId="77777777" w:rsidR="00BA538B" w:rsidRPr="006F38CF" w:rsidRDefault="00000000" w:rsidP="00F17A57">
            <w:pPr>
              <w:rPr>
                <w:rFonts w:asciiTheme="minorHAnsi" w:hAnsiTheme="minorHAnsi"/>
                <w:lang w:val="en-GB"/>
              </w:rPr>
            </w:pPr>
            <w:sdt>
              <w:sdtPr>
                <w:rPr>
                  <w:color w:val="000000"/>
                </w:rPr>
                <w:id w:val="-1546987284"/>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Local</w:t>
            </w:r>
          </w:p>
          <w:p w14:paraId="4C2A2912" w14:textId="77777777" w:rsidR="00BA538B" w:rsidRPr="006F38CF" w:rsidRDefault="00000000" w:rsidP="00F17A57">
            <w:pPr>
              <w:rPr>
                <w:rFonts w:asciiTheme="minorHAnsi" w:hAnsiTheme="minorHAnsi"/>
                <w:lang w:val="en-GB"/>
              </w:rPr>
            </w:pPr>
            <w:sdt>
              <w:sdtPr>
                <w:rPr>
                  <w:color w:val="000000"/>
                </w:rPr>
                <w:id w:val="1265954071"/>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7679EC" w14:textId="2FB9C26C" w:rsidR="00BA538B" w:rsidRPr="006F38CF" w:rsidRDefault="00000000" w:rsidP="00F17A57">
            <w:pPr>
              <w:rPr>
                <w:rFonts w:asciiTheme="minorHAnsi" w:hAnsiTheme="minorHAnsi"/>
                <w:lang w:val="en-GB"/>
              </w:rPr>
            </w:pPr>
            <w:sdt>
              <w:sdtPr>
                <w:rPr>
                  <w:color w:val="000000"/>
                </w:rPr>
                <w:id w:val="-448091901"/>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National</w:t>
            </w:r>
          </w:p>
          <w:p w14:paraId="4430192B" w14:textId="7EB4C4DD" w:rsidR="00BA538B" w:rsidRPr="006F38CF" w:rsidRDefault="00000000" w:rsidP="00F17A57">
            <w:pPr>
              <w:rPr>
                <w:rFonts w:asciiTheme="minorHAnsi" w:hAnsiTheme="minorHAnsi"/>
                <w:lang w:val="en-GB"/>
              </w:rPr>
            </w:pPr>
            <w:sdt>
              <w:sdtPr>
                <w:rPr>
                  <w:color w:val="000000"/>
                </w:rPr>
                <w:id w:val="-318662151"/>
                <w14:checkbox>
                  <w14:checked w14:val="0"/>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International</w:t>
            </w:r>
          </w:p>
        </w:tc>
      </w:tr>
    </w:tbl>
    <w:p w14:paraId="7FFFF19B" w14:textId="77777777" w:rsidR="00BA538B" w:rsidRDefault="00BA538B" w:rsidP="00BA538B"/>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A538B" w:rsidRPr="006F38CF" w14:paraId="36958F96" w14:textId="77777777" w:rsidTr="00F17A57">
        <w:tc>
          <w:tcPr>
            <w:tcW w:w="2127" w:type="dxa"/>
            <w:vMerge w:val="restart"/>
            <w:vAlign w:val="center"/>
          </w:tcPr>
          <w:p w14:paraId="18E4CDF5"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Expected Deliverable/Results/</w:t>
            </w:r>
          </w:p>
          <w:p w14:paraId="1CBDF338" w14:textId="77777777" w:rsidR="00BA538B" w:rsidRPr="006F38CF" w:rsidRDefault="00BA538B"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E285C33" w14:textId="77777777" w:rsidR="00BA538B" w:rsidRPr="006F38CF" w:rsidRDefault="00BA538B"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65D47D" w14:textId="24F0757E" w:rsidR="00BA538B" w:rsidRPr="00CD773F" w:rsidRDefault="00BA538B" w:rsidP="00F17A57">
            <w:pPr>
              <w:ind w:left="187" w:hanging="187"/>
              <w:jc w:val="right"/>
              <w:rPr>
                <w:rFonts w:asciiTheme="minorHAnsi" w:hAnsiTheme="minorHAnsi"/>
                <w:b/>
                <w:sz w:val="24"/>
                <w:lang w:val="en-GB"/>
              </w:rPr>
            </w:pPr>
            <w:r>
              <w:rPr>
                <w:rFonts w:asciiTheme="minorHAnsi" w:hAnsiTheme="minorHAnsi"/>
                <w:b/>
                <w:sz w:val="24"/>
                <w:lang w:val="en-GB"/>
              </w:rPr>
              <w:t>Rp5 a3.1.2</w:t>
            </w:r>
          </w:p>
        </w:tc>
      </w:tr>
      <w:tr w:rsidR="00BA538B" w:rsidRPr="006F38CF" w14:paraId="5212A559" w14:textId="77777777" w:rsidTr="00F17A57">
        <w:tc>
          <w:tcPr>
            <w:tcW w:w="2127" w:type="dxa"/>
            <w:vMerge/>
            <w:vAlign w:val="center"/>
          </w:tcPr>
          <w:p w14:paraId="22B22E9B" w14:textId="77777777" w:rsidR="00BA538B" w:rsidRPr="006F38CF" w:rsidRDefault="00BA538B" w:rsidP="00F17A57">
            <w:pPr>
              <w:rPr>
                <w:rFonts w:asciiTheme="minorHAnsi" w:hAnsiTheme="minorHAnsi"/>
                <w:lang w:val="en-GB"/>
              </w:rPr>
            </w:pPr>
          </w:p>
        </w:tc>
        <w:tc>
          <w:tcPr>
            <w:tcW w:w="1984" w:type="dxa"/>
            <w:vAlign w:val="center"/>
          </w:tcPr>
          <w:p w14:paraId="28B2C43B" w14:textId="77777777" w:rsidR="00BA538B" w:rsidRPr="006F38CF" w:rsidRDefault="00BA538B"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D1ECFB1" w14:textId="1132CE31" w:rsidR="00BA538B" w:rsidRPr="00671929" w:rsidRDefault="003207A9" w:rsidP="00F17A57">
            <w:pPr>
              <w:rPr>
                <w:szCs w:val="22"/>
              </w:rPr>
            </w:pPr>
            <w:r w:rsidRPr="00FD0E4F">
              <w:rPr>
                <w:sz w:val="16"/>
                <w:szCs w:val="16"/>
                <w:lang w:val="sr-Latn-RS"/>
              </w:rPr>
              <w:t>Pozivanje i koordinacija prisustva relevantnih aktera</w:t>
            </w:r>
          </w:p>
        </w:tc>
      </w:tr>
      <w:tr w:rsidR="00BA538B" w:rsidRPr="006F38CF" w14:paraId="34767060" w14:textId="77777777" w:rsidTr="00F17A57">
        <w:trPr>
          <w:trHeight w:val="472"/>
        </w:trPr>
        <w:tc>
          <w:tcPr>
            <w:tcW w:w="2127" w:type="dxa"/>
            <w:vMerge/>
            <w:vAlign w:val="center"/>
          </w:tcPr>
          <w:p w14:paraId="305E1E7A" w14:textId="77777777" w:rsidR="00BA538B" w:rsidRPr="006F38CF" w:rsidRDefault="00BA538B" w:rsidP="00F17A57">
            <w:pPr>
              <w:rPr>
                <w:rFonts w:asciiTheme="minorHAnsi" w:hAnsiTheme="minorHAnsi"/>
                <w:lang w:val="en-GB"/>
              </w:rPr>
            </w:pPr>
          </w:p>
        </w:tc>
        <w:tc>
          <w:tcPr>
            <w:tcW w:w="1984" w:type="dxa"/>
            <w:vAlign w:val="center"/>
          </w:tcPr>
          <w:p w14:paraId="25C3EB50" w14:textId="77777777" w:rsidR="00BA538B" w:rsidRPr="006F38CF" w:rsidRDefault="00BA538B"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27305B" w14:textId="77777777" w:rsidR="00BA538B" w:rsidRPr="006F38CF" w:rsidRDefault="00000000" w:rsidP="00F17A57">
            <w:pPr>
              <w:rPr>
                <w:rFonts w:asciiTheme="minorHAnsi" w:hAnsiTheme="minorHAnsi"/>
                <w:color w:val="000000"/>
                <w:lang w:val="en-GB"/>
              </w:rPr>
            </w:pPr>
            <w:sdt>
              <w:sdtPr>
                <w:rPr>
                  <w:color w:val="000000"/>
                </w:rPr>
                <w:id w:val="877211521"/>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Teaching material</w:t>
            </w:r>
          </w:p>
          <w:p w14:paraId="4276FA29" w14:textId="77777777" w:rsidR="00BA538B" w:rsidRPr="006F38CF" w:rsidRDefault="00000000" w:rsidP="00F17A57">
            <w:pPr>
              <w:rPr>
                <w:rFonts w:asciiTheme="minorHAnsi" w:hAnsiTheme="minorHAnsi"/>
                <w:color w:val="000000"/>
                <w:lang w:val="en-GB"/>
              </w:rPr>
            </w:pPr>
            <w:sdt>
              <w:sdtPr>
                <w:rPr>
                  <w:color w:val="000000"/>
                </w:rPr>
                <w:id w:val="-990946182"/>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Learning material</w:t>
            </w:r>
          </w:p>
          <w:p w14:paraId="6967CE55" w14:textId="77777777" w:rsidR="00BA538B" w:rsidRPr="006F38CF" w:rsidRDefault="00000000" w:rsidP="00F17A57">
            <w:pPr>
              <w:rPr>
                <w:rFonts w:asciiTheme="minorHAnsi" w:hAnsiTheme="minorHAnsi"/>
                <w:color w:val="000000"/>
                <w:lang w:val="en-GB"/>
              </w:rPr>
            </w:pPr>
            <w:sdt>
              <w:sdtPr>
                <w:rPr>
                  <w:color w:val="000000"/>
                </w:rPr>
                <w:id w:val="80109140"/>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Training material</w:t>
            </w:r>
          </w:p>
        </w:tc>
        <w:tc>
          <w:tcPr>
            <w:tcW w:w="2764" w:type="dxa"/>
            <w:gridSpan w:val="2"/>
            <w:vAlign w:val="center"/>
          </w:tcPr>
          <w:p w14:paraId="4E63921B" w14:textId="77777777" w:rsidR="00BA538B" w:rsidRPr="006F38CF" w:rsidRDefault="00000000" w:rsidP="00F17A57">
            <w:pPr>
              <w:rPr>
                <w:rFonts w:asciiTheme="minorHAnsi" w:hAnsiTheme="minorHAnsi"/>
                <w:color w:val="000000"/>
                <w:lang w:val="en-GB"/>
              </w:rPr>
            </w:pPr>
            <w:sdt>
              <w:sdtPr>
                <w:rPr>
                  <w:color w:val="000000"/>
                </w:rPr>
                <w:id w:val="604387697"/>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Event</w:t>
            </w:r>
          </w:p>
          <w:p w14:paraId="5CE8FFFB" w14:textId="77777777" w:rsidR="00BA538B" w:rsidRPr="006F38CF" w:rsidRDefault="00000000" w:rsidP="00F17A57">
            <w:pPr>
              <w:rPr>
                <w:rFonts w:asciiTheme="minorHAnsi" w:hAnsiTheme="minorHAnsi"/>
                <w:color w:val="000000"/>
                <w:lang w:val="en-GB"/>
              </w:rPr>
            </w:pPr>
            <w:sdt>
              <w:sdtPr>
                <w:rPr>
                  <w:color w:val="000000"/>
                </w:rPr>
                <w:id w:val="75872621"/>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Report </w:t>
            </w:r>
          </w:p>
          <w:p w14:paraId="71B128C8" w14:textId="77777777" w:rsidR="00BA538B" w:rsidRPr="006F38CF" w:rsidRDefault="00000000" w:rsidP="00F17A57">
            <w:pPr>
              <w:rPr>
                <w:rFonts w:asciiTheme="minorHAnsi" w:hAnsiTheme="minorHAnsi"/>
                <w:color w:val="000000"/>
                <w:lang w:val="en-GB"/>
              </w:rPr>
            </w:pPr>
            <w:sdt>
              <w:sdtPr>
                <w:rPr>
                  <w:color w:val="000000"/>
                </w:rPr>
                <w:id w:val="-517931945"/>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Service/Product </w:t>
            </w:r>
          </w:p>
        </w:tc>
      </w:tr>
      <w:tr w:rsidR="00BA538B" w:rsidRPr="006F38CF" w14:paraId="1D7F4155" w14:textId="77777777" w:rsidTr="00F17A57">
        <w:tc>
          <w:tcPr>
            <w:tcW w:w="2127" w:type="dxa"/>
            <w:vMerge/>
            <w:vAlign w:val="center"/>
          </w:tcPr>
          <w:p w14:paraId="3EC1E61F" w14:textId="77777777" w:rsidR="00BA538B" w:rsidRPr="006F38CF" w:rsidRDefault="00BA538B" w:rsidP="00F17A57">
            <w:pPr>
              <w:rPr>
                <w:rFonts w:asciiTheme="minorHAnsi" w:hAnsiTheme="minorHAnsi"/>
                <w:lang w:val="en-GB"/>
              </w:rPr>
            </w:pPr>
          </w:p>
        </w:tc>
        <w:tc>
          <w:tcPr>
            <w:tcW w:w="1984" w:type="dxa"/>
            <w:vAlign w:val="center"/>
          </w:tcPr>
          <w:p w14:paraId="2FA60589" w14:textId="77777777" w:rsidR="00BA538B" w:rsidRPr="006F38CF" w:rsidRDefault="00BA538B"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F2F1D2F" w14:textId="400BEB37" w:rsidR="00BA538B" w:rsidRPr="006F38CF" w:rsidRDefault="00764DA6" w:rsidP="00F17A57">
            <w:pPr>
              <w:rPr>
                <w:rFonts w:asciiTheme="minorHAnsi" w:hAnsiTheme="minorHAnsi"/>
                <w:szCs w:val="22"/>
                <w:lang w:val="en-GB"/>
              </w:rPr>
            </w:pPr>
            <w:r w:rsidRPr="00764DA6">
              <w:rPr>
                <w:rFonts w:asciiTheme="minorHAnsi" w:hAnsiTheme="minorHAnsi"/>
                <w:szCs w:val="22"/>
                <w:lang w:val="en-GB"/>
              </w:rPr>
              <w:t>U ovoj aktivnosti vršimo pozivanje i koordinaciju prisustva relevantnih aktera na sastancima. Identifikujemo ključne aktere koji treba da budu prisutni na sastancima i uspostavljamo efikasan komunikacijski kanal sa njima. Koordinišemo raspored sastanaka i potvrđujemo prisustvo svakog učesnika kako bi se osiguralo da su svi relevantni akteri prisutni i da se postignu definisani ciljevi sastanka.</w:t>
            </w:r>
          </w:p>
        </w:tc>
      </w:tr>
      <w:tr w:rsidR="00BA538B" w:rsidRPr="006F38CF" w14:paraId="3501A02F" w14:textId="77777777" w:rsidTr="00F17A57">
        <w:trPr>
          <w:trHeight w:val="47"/>
        </w:trPr>
        <w:tc>
          <w:tcPr>
            <w:tcW w:w="2127" w:type="dxa"/>
            <w:vMerge/>
            <w:vAlign w:val="center"/>
          </w:tcPr>
          <w:p w14:paraId="35FA28A1" w14:textId="77777777" w:rsidR="00BA538B" w:rsidRPr="006F38CF" w:rsidRDefault="00BA538B" w:rsidP="00F17A57">
            <w:pPr>
              <w:rPr>
                <w:rFonts w:asciiTheme="minorHAnsi" w:hAnsiTheme="minorHAnsi"/>
                <w:lang w:val="en-GB"/>
              </w:rPr>
            </w:pPr>
          </w:p>
        </w:tc>
        <w:tc>
          <w:tcPr>
            <w:tcW w:w="1984" w:type="dxa"/>
            <w:vAlign w:val="center"/>
          </w:tcPr>
          <w:p w14:paraId="58F57EA8" w14:textId="77777777" w:rsidR="00BA538B" w:rsidRPr="006F38CF" w:rsidRDefault="00BA538B"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08C886" w14:textId="07C31427" w:rsidR="00BA538B" w:rsidRPr="006F38CF" w:rsidRDefault="00BA538B" w:rsidP="00F17A57">
            <w:pPr>
              <w:rPr>
                <w:rFonts w:asciiTheme="minorHAnsi" w:hAnsiTheme="minorHAnsi"/>
                <w:szCs w:val="22"/>
                <w:lang w:val="en-GB"/>
              </w:rPr>
            </w:pPr>
            <w:r>
              <w:rPr>
                <w:rFonts w:asciiTheme="minorHAnsi" w:hAnsiTheme="minorHAnsi"/>
                <w:szCs w:val="22"/>
                <w:lang w:val="en-GB"/>
              </w:rPr>
              <w:t>M1</w:t>
            </w:r>
            <w:r w:rsidR="00764DA6">
              <w:rPr>
                <w:rFonts w:asciiTheme="minorHAnsi" w:hAnsiTheme="minorHAnsi"/>
                <w:szCs w:val="22"/>
                <w:lang w:val="en-GB"/>
              </w:rPr>
              <w:t>8</w:t>
            </w:r>
          </w:p>
        </w:tc>
      </w:tr>
      <w:tr w:rsidR="00BA538B" w:rsidRPr="006F38CF" w14:paraId="6C5C3AE1" w14:textId="77777777" w:rsidTr="00F17A57">
        <w:trPr>
          <w:trHeight w:val="404"/>
        </w:trPr>
        <w:tc>
          <w:tcPr>
            <w:tcW w:w="2127" w:type="dxa"/>
            <w:vAlign w:val="center"/>
          </w:tcPr>
          <w:p w14:paraId="1A6B0D4F" w14:textId="77777777" w:rsidR="00BA538B" w:rsidRPr="006F38CF" w:rsidRDefault="00BA538B" w:rsidP="00F17A57">
            <w:pPr>
              <w:rPr>
                <w:rFonts w:asciiTheme="minorHAnsi" w:hAnsiTheme="minorHAnsi"/>
                <w:lang w:val="en-GB"/>
              </w:rPr>
            </w:pPr>
          </w:p>
        </w:tc>
        <w:tc>
          <w:tcPr>
            <w:tcW w:w="1984" w:type="dxa"/>
            <w:vAlign w:val="center"/>
          </w:tcPr>
          <w:p w14:paraId="17EA4833" w14:textId="77777777" w:rsidR="00BA538B" w:rsidRPr="006F38CF" w:rsidRDefault="00BA538B"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1E07E5C" w14:textId="77777777" w:rsidR="00BA538B" w:rsidRPr="006F38CF" w:rsidRDefault="00BA538B" w:rsidP="00F17A57">
            <w:pPr>
              <w:rPr>
                <w:rFonts w:asciiTheme="minorHAnsi" w:hAnsiTheme="minorHAnsi"/>
                <w:lang w:val="en-GB"/>
              </w:rPr>
            </w:pPr>
            <w:r>
              <w:rPr>
                <w:rFonts w:asciiTheme="minorHAnsi" w:hAnsiTheme="minorHAnsi"/>
                <w:lang w:val="en-GB"/>
              </w:rPr>
              <w:t>Srpski, engleski</w:t>
            </w:r>
          </w:p>
        </w:tc>
      </w:tr>
      <w:tr w:rsidR="00BA538B" w:rsidRPr="006F38CF" w14:paraId="6F76C508" w14:textId="77777777" w:rsidTr="00F17A57">
        <w:trPr>
          <w:trHeight w:val="482"/>
        </w:trPr>
        <w:tc>
          <w:tcPr>
            <w:tcW w:w="2127" w:type="dxa"/>
            <w:vMerge w:val="restart"/>
            <w:vAlign w:val="center"/>
          </w:tcPr>
          <w:p w14:paraId="294BB111" w14:textId="77777777" w:rsidR="00BA538B" w:rsidRPr="006F38CF" w:rsidRDefault="00BA538B"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D49F3C" w14:textId="77777777" w:rsidR="00BA538B" w:rsidRPr="006F38CF" w:rsidRDefault="00000000" w:rsidP="00F17A57">
            <w:pPr>
              <w:rPr>
                <w:rFonts w:asciiTheme="minorHAnsi" w:hAnsiTheme="minorHAnsi"/>
                <w:lang w:val="en-GB"/>
              </w:rPr>
            </w:pPr>
            <w:sdt>
              <w:sdtPr>
                <w:rPr>
                  <w:color w:val="000000"/>
                </w:rPr>
                <w:id w:val="343052951"/>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Teaching staff</w:t>
            </w:r>
            <w:r w:rsidR="00BA538B">
              <w:rPr>
                <w:rFonts w:asciiTheme="minorHAnsi" w:hAnsiTheme="minorHAnsi"/>
                <w:lang w:val="en-GB"/>
              </w:rPr>
              <w:t xml:space="preserve"> </w:t>
            </w:r>
          </w:p>
          <w:p w14:paraId="12ED9445" w14:textId="77777777" w:rsidR="00BA538B" w:rsidRPr="006F38CF" w:rsidRDefault="00000000" w:rsidP="00F17A57">
            <w:pPr>
              <w:rPr>
                <w:rFonts w:asciiTheme="minorHAnsi" w:hAnsiTheme="minorHAnsi"/>
                <w:lang w:val="en-GB"/>
              </w:rPr>
            </w:pPr>
            <w:sdt>
              <w:sdtPr>
                <w:rPr>
                  <w:color w:val="000000"/>
                </w:rPr>
                <w:id w:val="334581927"/>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Students</w:t>
            </w:r>
            <w:r w:rsidR="00BA538B">
              <w:rPr>
                <w:rFonts w:asciiTheme="minorHAnsi" w:hAnsiTheme="minorHAnsi"/>
                <w:lang w:val="en-GB"/>
              </w:rPr>
              <w:t xml:space="preserve"> </w:t>
            </w:r>
          </w:p>
          <w:p w14:paraId="3F5DDBE1" w14:textId="77777777" w:rsidR="00BA538B" w:rsidRPr="006F38CF" w:rsidRDefault="00000000" w:rsidP="00F17A57">
            <w:pPr>
              <w:rPr>
                <w:rFonts w:asciiTheme="minorHAnsi" w:hAnsiTheme="minorHAnsi"/>
                <w:lang w:val="en-GB"/>
              </w:rPr>
            </w:pPr>
            <w:sdt>
              <w:sdtPr>
                <w:rPr>
                  <w:color w:val="000000"/>
                </w:rPr>
                <w:id w:val="1799641811"/>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Trainees</w:t>
            </w:r>
            <w:r w:rsidR="00BA538B">
              <w:rPr>
                <w:rFonts w:asciiTheme="minorHAnsi" w:hAnsiTheme="minorHAnsi"/>
                <w:lang w:val="en-GB"/>
              </w:rPr>
              <w:t xml:space="preserve"> </w:t>
            </w:r>
          </w:p>
          <w:p w14:paraId="0EC92527" w14:textId="77777777" w:rsidR="00BA538B" w:rsidRPr="006F38CF" w:rsidRDefault="00000000" w:rsidP="00F17A57">
            <w:pPr>
              <w:rPr>
                <w:rFonts w:asciiTheme="minorHAnsi" w:hAnsiTheme="minorHAnsi"/>
                <w:lang w:val="en-GB"/>
              </w:rPr>
            </w:pPr>
            <w:sdt>
              <w:sdtPr>
                <w:rPr>
                  <w:color w:val="000000"/>
                </w:rPr>
                <w:id w:val="-1271920399"/>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Administrative staff</w:t>
            </w:r>
          </w:p>
          <w:p w14:paraId="55A2F78C" w14:textId="77777777" w:rsidR="00BA538B" w:rsidRPr="006F38CF" w:rsidRDefault="00000000" w:rsidP="00F17A57">
            <w:pPr>
              <w:rPr>
                <w:rFonts w:asciiTheme="minorHAnsi" w:hAnsiTheme="minorHAnsi"/>
                <w:lang w:val="en-GB"/>
              </w:rPr>
            </w:pPr>
            <w:sdt>
              <w:sdtPr>
                <w:rPr>
                  <w:color w:val="000000"/>
                </w:rPr>
                <w:id w:val="1426613109"/>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Technical staff</w:t>
            </w:r>
            <w:r w:rsidR="00BA538B">
              <w:rPr>
                <w:rFonts w:asciiTheme="minorHAnsi" w:hAnsiTheme="minorHAnsi"/>
                <w:lang w:val="en-GB"/>
              </w:rPr>
              <w:t xml:space="preserve"> </w:t>
            </w:r>
          </w:p>
          <w:p w14:paraId="67FFA068" w14:textId="77777777" w:rsidR="00BA538B" w:rsidRPr="006F38CF" w:rsidRDefault="00000000" w:rsidP="00F17A57">
            <w:pPr>
              <w:rPr>
                <w:rFonts w:asciiTheme="minorHAnsi" w:hAnsiTheme="minorHAnsi"/>
                <w:lang w:val="en-GB"/>
              </w:rPr>
            </w:pPr>
            <w:sdt>
              <w:sdtPr>
                <w:rPr>
                  <w:color w:val="000000"/>
                </w:rPr>
                <w:id w:val="-579442097"/>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Librarians</w:t>
            </w:r>
            <w:r w:rsidR="00BA538B">
              <w:rPr>
                <w:rFonts w:asciiTheme="minorHAnsi" w:hAnsiTheme="minorHAnsi"/>
                <w:lang w:val="en-GB"/>
              </w:rPr>
              <w:t xml:space="preserve"> </w:t>
            </w:r>
          </w:p>
          <w:p w14:paraId="54B99ADC" w14:textId="77777777" w:rsidR="00BA538B" w:rsidRPr="006F38CF" w:rsidRDefault="00000000" w:rsidP="00F17A57">
            <w:pPr>
              <w:rPr>
                <w:rFonts w:asciiTheme="minorHAnsi" w:hAnsiTheme="minorHAnsi"/>
                <w:lang w:val="en-GB"/>
              </w:rPr>
            </w:pPr>
            <w:sdt>
              <w:sdtPr>
                <w:rPr>
                  <w:color w:val="000000"/>
                </w:rPr>
                <w:id w:val="-1621983819"/>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Other</w:t>
            </w:r>
          </w:p>
        </w:tc>
      </w:tr>
      <w:tr w:rsidR="00BA538B" w:rsidRPr="006F38CF" w14:paraId="69E24D0F" w14:textId="77777777" w:rsidTr="00F17A57">
        <w:trPr>
          <w:trHeight w:val="482"/>
        </w:trPr>
        <w:tc>
          <w:tcPr>
            <w:tcW w:w="2127" w:type="dxa"/>
            <w:vMerge/>
            <w:vAlign w:val="center"/>
          </w:tcPr>
          <w:p w14:paraId="3A71BF50" w14:textId="77777777" w:rsidR="00BA538B" w:rsidRPr="006F38CF" w:rsidRDefault="00BA538B" w:rsidP="00F17A57">
            <w:pPr>
              <w:rPr>
                <w:rFonts w:asciiTheme="minorHAnsi" w:hAnsiTheme="minorHAnsi"/>
                <w:lang w:val="en-GB"/>
              </w:rPr>
            </w:pPr>
          </w:p>
        </w:tc>
        <w:tc>
          <w:tcPr>
            <w:tcW w:w="7512" w:type="dxa"/>
            <w:gridSpan w:val="5"/>
            <w:tcBorders>
              <w:bottom w:val="single" w:sz="4" w:space="0" w:color="auto"/>
            </w:tcBorders>
            <w:vAlign w:val="center"/>
          </w:tcPr>
          <w:p w14:paraId="38C54032" w14:textId="77777777" w:rsidR="00BA538B" w:rsidRPr="006F38CF" w:rsidRDefault="00BA538B"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23C99BB" w14:textId="77777777" w:rsidR="00BA538B" w:rsidRPr="006F38CF" w:rsidRDefault="00BA538B" w:rsidP="00F17A57">
            <w:pPr>
              <w:rPr>
                <w:rFonts w:asciiTheme="minorHAnsi" w:hAnsiTheme="minorHAnsi"/>
                <w:b/>
                <w:i/>
                <w:lang w:val="en-GB"/>
              </w:rPr>
            </w:pPr>
            <w:r w:rsidRPr="006F38CF">
              <w:rPr>
                <w:rFonts w:asciiTheme="minorHAnsi" w:hAnsiTheme="minorHAnsi"/>
                <w:i/>
                <w:lang w:val="en-GB"/>
              </w:rPr>
              <w:t>(Max. 250 words)</w:t>
            </w:r>
          </w:p>
        </w:tc>
      </w:tr>
      <w:tr w:rsidR="00BA538B" w:rsidRPr="006F38CF" w14:paraId="70BB16AE" w14:textId="77777777" w:rsidTr="00F17A57">
        <w:trPr>
          <w:trHeight w:val="840"/>
        </w:trPr>
        <w:tc>
          <w:tcPr>
            <w:tcW w:w="2127" w:type="dxa"/>
            <w:tcBorders>
              <w:right w:val="single" w:sz="4" w:space="0" w:color="auto"/>
            </w:tcBorders>
            <w:vAlign w:val="center"/>
          </w:tcPr>
          <w:p w14:paraId="29B32626"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B4749" w14:textId="77777777" w:rsidR="00BA538B" w:rsidRPr="006F38CF" w:rsidRDefault="00000000" w:rsidP="00F17A57">
            <w:pPr>
              <w:rPr>
                <w:rFonts w:asciiTheme="minorHAnsi" w:hAnsiTheme="minorHAnsi"/>
                <w:lang w:val="en-GB"/>
              </w:rPr>
            </w:pPr>
            <w:sdt>
              <w:sdtPr>
                <w:rPr>
                  <w:color w:val="000000"/>
                </w:rPr>
                <w:id w:val="-548992221"/>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 xml:space="preserve">Department / Faculty </w:t>
            </w:r>
            <w:sdt>
              <w:sdtPr>
                <w:rPr>
                  <w:color w:val="000000"/>
                </w:rPr>
                <w:id w:val="-2104712246"/>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97AA04D" w14:textId="6E7AEBA4" w:rsidR="00BA538B" w:rsidRPr="006F38CF" w:rsidRDefault="00000000" w:rsidP="00F17A57">
            <w:pPr>
              <w:rPr>
                <w:rFonts w:asciiTheme="minorHAnsi" w:hAnsiTheme="minorHAnsi"/>
                <w:lang w:val="en-GB"/>
              </w:rPr>
            </w:pPr>
            <w:sdt>
              <w:sdtPr>
                <w:rPr>
                  <w:color w:val="000000"/>
                </w:rPr>
                <w:id w:val="-695160434"/>
                <w14:checkbox>
                  <w14:checked w14:val="0"/>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Local</w:t>
            </w:r>
          </w:p>
          <w:p w14:paraId="40646936" w14:textId="7F0C3B96" w:rsidR="00BA538B" w:rsidRPr="006F38CF" w:rsidRDefault="00000000" w:rsidP="00F17A57">
            <w:pPr>
              <w:rPr>
                <w:rFonts w:asciiTheme="minorHAnsi" w:hAnsiTheme="minorHAnsi"/>
                <w:lang w:val="en-GB"/>
              </w:rPr>
            </w:pPr>
            <w:sdt>
              <w:sdtPr>
                <w:rPr>
                  <w:color w:val="000000"/>
                </w:rPr>
                <w:id w:val="123666438"/>
                <w14:checkbox>
                  <w14:checked w14:val="0"/>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7252225" w14:textId="3B71D840" w:rsidR="00BA538B" w:rsidRPr="006F38CF" w:rsidRDefault="00000000" w:rsidP="00F17A57">
            <w:pPr>
              <w:rPr>
                <w:rFonts w:asciiTheme="minorHAnsi" w:hAnsiTheme="minorHAnsi"/>
                <w:lang w:val="en-GB"/>
              </w:rPr>
            </w:pPr>
            <w:sdt>
              <w:sdtPr>
                <w:rPr>
                  <w:color w:val="000000"/>
                </w:rPr>
                <w:id w:val="976427596"/>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National</w:t>
            </w:r>
          </w:p>
          <w:p w14:paraId="169BC401" w14:textId="77777777" w:rsidR="00BA538B" w:rsidRPr="006F38CF" w:rsidRDefault="00000000" w:rsidP="00F17A57">
            <w:pPr>
              <w:rPr>
                <w:rFonts w:asciiTheme="minorHAnsi" w:hAnsiTheme="minorHAnsi"/>
                <w:lang w:val="en-GB"/>
              </w:rPr>
            </w:pPr>
            <w:sdt>
              <w:sdtPr>
                <w:rPr>
                  <w:color w:val="000000"/>
                </w:rPr>
                <w:id w:val="372129594"/>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International</w:t>
            </w:r>
          </w:p>
        </w:tc>
      </w:tr>
    </w:tbl>
    <w:p w14:paraId="5461F384" w14:textId="77777777" w:rsidR="00BA538B" w:rsidRDefault="00BA538B" w:rsidP="00BA538B"/>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A538B" w:rsidRPr="006F38CF" w14:paraId="6999A477" w14:textId="77777777" w:rsidTr="00F17A57">
        <w:tc>
          <w:tcPr>
            <w:tcW w:w="2127" w:type="dxa"/>
            <w:vMerge w:val="restart"/>
            <w:vAlign w:val="center"/>
          </w:tcPr>
          <w:p w14:paraId="4CC7F4C8"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Expected Deliverable/Results/</w:t>
            </w:r>
          </w:p>
          <w:p w14:paraId="2E0670BA" w14:textId="77777777" w:rsidR="00BA538B" w:rsidRPr="006F38CF" w:rsidRDefault="00BA538B"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81F61C4" w14:textId="77777777" w:rsidR="00BA538B" w:rsidRPr="006F38CF" w:rsidRDefault="00BA538B"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6F68001" w14:textId="00660D69" w:rsidR="00BA538B" w:rsidRPr="00CD773F" w:rsidRDefault="00BA538B" w:rsidP="00F17A57">
            <w:pPr>
              <w:ind w:left="187" w:hanging="187"/>
              <w:jc w:val="right"/>
              <w:rPr>
                <w:rFonts w:asciiTheme="minorHAnsi" w:hAnsiTheme="minorHAnsi"/>
                <w:b/>
                <w:sz w:val="24"/>
                <w:lang w:val="en-GB"/>
              </w:rPr>
            </w:pPr>
            <w:r>
              <w:rPr>
                <w:rFonts w:asciiTheme="minorHAnsi" w:hAnsiTheme="minorHAnsi"/>
                <w:b/>
                <w:sz w:val="24"/>
                <w:lang w:val="en-GB"/>
              </w:rPr>
              <w:t>Rp5 a3.2.1</w:t>
            </w:r>
          </w:p>
        </w:tc>
      </w:tr>
      <w:tr w:rsidR="00BA538B" w:rsidRPr="006F38CF" w14:paraId="19ED2B3C" w14:textId="77777777" w:rsidTr="00F17A57">
        <w:tc>
          <w:tcPr>
            <w:tcW w:w="2127" w:type="dxa"/>
            <w:vMerge/>
            <w:vAlign w:val="center"/>
          </w:tcPr>
          <w:p w14:paraId="46475E0B" w14:textId="77777777" w:rsidR="00BA538B" w:rsidRPr="006F38CF" w:rsidRDefault="00BA538B" w:rsidP="00F17A57">
            <w:pPr>
              <w:rPr>
                <w:rFonts w:asciiTheme="minorHAnsi" w:hAnsiTheme="minorHAnsi"/>
                <w:lang w:val="en-GB"/>
              </w:rPr>
            </w:pPr>
          </w:p>
        </w:tc>
        <w:tc>
          <w:tcPr>
            <w:tcW w:w="1984" w:type="dxa"/>
            <w:vAlign w:val="center"/>
          </w:tcPr>
          <w:p w14:paraId="3AEFACA7" w14:textId="77777777" w:rsidR="00BA538B" w:rsidRPr="006F38CF" w:rsidRDefault="00BA538B"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51E63F3" w14:textId="32AAE094" w:rsidR="00BA538B" w:rsidRPr="00671929" w:rsidRDefault="003207A9" w:rsidP="00F17A57">
            <w:pPr>
              <w:rPr>
                <w:szCs w:val="22"/>
              </w:rPr>
            </w:pPr>
            <w:r w:rsidRPr="00FD0E4F">
              <w:rPr>
                <w:sz w:val="16"/>
                <w:szCs w:val="16"/>
                <w:lang w:val="sr-Latn-RS"/>
              </w:rPr>
              <w:t>Priprema materijala i resursa za radionice</w:t>
            </w:r>
            <w:r w:rsidRPr="00671929">
              <w:rPr>
                <w:szCs w:val="22"/>
              </w:rPr>
              <w:t xml:space="preserve"> </w:t>
            </w:r>
          </w:p>
        </w:tc>
      </w:tr>
      <w:tr w:rsidR="00BA538B" w:rsidRPr="006F38CF" w14:paraId="7D19176D" w14:textId="77777777" w:rsidTr="00F17A57">
        <w:trPr>
          <w:trHeight w:val="472"/>
        </w:trPr>
        <w:tc>
          <w:tcPr>
            <w:tcW w:w="2127" w:type="dxa"/>
            <w:vMerge/>
            <w:vAlign w:val="center"/>
          </w:tcPr>
          <w:p w14:paraId="3AA05AFD" w14:textId="77777777" w:rsidR="00BA538B" w:rsidRPr="006F38CF" w:rsidRDefault="00BA538B" w:rsidP="00F17A57">
            <w:pPr>
              <w:rPr>
                <w:rFonts w:asciiTheme="minorHAnsi" w:hAnsiTheme="minorHAnsi"/>
                <w:lang w:val="en-GB"/>
              </w:rPr>
            </w:pPr>
          </w:p>
        </w:tc>
        <w:tc>
          <w:tcPr>
            <w:tcW w:w="1984" w:type="dxa"/>
            <w:vAlign w:val="center"/>
          </w:tcPr>
          <w:p w14:paraId="34CF6C9C" w14:textId="77777777" w:rsidR="00BA538B" w:rsidRPr="006F38CF" w:rsidRDefault="00BA538B"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4866834" w14:textId="20FC76EB" w:rsidR="00BA538B" w:rsidRPr="006F38CF" w:rsidRDefault="00000000" w:rsidP="00F17A57">
            <w:pPr>
              <w:rPr>
                <w:rFonts w:asciiTheme="minorHAnsi" w:hAnsiTheme="minorHAnsi"/>
                <w:color w:val="000000"/>
                <w:lang w:val="en-GB"/>
              </w:rPr>
            </w:pPr>
            <w:sdt>
              <w:sdtPr>
                <w:rPr>
                  <w:color w:val="000000"/>
                </w:rPr>
                <w:id w:val="-449401702"/>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Teaching material</w:t>
            </w:r>
          </w:p>
          <w:p w14:paraId="035849F8" w14:textId="200F2393" w:rsidR="00BA538B" w:rsidRPr="006F38CF" w:rsidRDefault="00000000" w:rsidP="00F17A57">
            <w:pPr>
              <w:rPr>
                <w:rFonts w:asciiTheme="minorHAnsi" w:hAnsiTheme="minorHAnsi"/>
                <w:color w:val="000000"/>
                <w:lang w:val="en-GB"/>
              </w:rPr>
            </w:pPr>
            <w:sdt>
              <w:sdtPr>
                <w:rPr>
                  <w:color w:val="000000"/>
                </w:rPr>
                <w:id w:val="-202167724"/>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Learning material</w:t>
            </w:r>
          </w:p>
          <w:p w14:paraId="6D1A4F9C" w14:textId="7E316C2B" w:rsidR="00BA538B" w:rsidRPr="006F38CF" w:rsidRDefault="00000000" w:rsidP="00F17A57">
            <w:pPr>
              <w:rPr>
                <w:rFonts w:asciiTheme="minorHAnsi" w:hAnsiTheme="minorHAnsi"/>
                <w:color w:val="000000"/>
                <w:lang w:val="en-GB"/>
              </w:rPr>
            </w:pPr>
            <w:sdt>
              <w:sdtPr>
                <w:rPr>
                  <w:color w:val="000000"/>
                </w:rPr>
                <w:id w:val="594515790"/>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Training material</w:t>
            </w:r>
          </w:p>
        </w:tc>
        <w:tc>
          <w:tcPr>
            <w:tcW w:w="2764" w:type="dxa"/>
            <w:gridSpan w:val="2"/>
            <w:vAlign w:val="center"/>
          </w:tcPr>
          <w:p w14:paraId="256D0D6F" w14:textId="77777777" w:rsidR="00BA538B" w:rsidRPr="006F38CF" w:rsidRDefault="00000000" w:rsidP="00F17A57">
            <w:pPr>
              <w:rPr>
                <w:rFonts w:asciiTheme="minorHAnsi" w:hAnsiTheme="minorHAnsi"/>
                <w:color w:val="000000"/>
                <w:lang w:val="en-GB"/>
              </w:rPr>
            </w:pPr>
            <w:sdt>
              <w:sdtPr>
                <w:rPr>
                  <w:color w:val="000000"/>
                </w:rPr>
                <w:id w:val="-378942765"/>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Event</w:t>
            </w:r>
          </w:p>
          <w:p w14:paraId="63A9153E" w14:textId="1152BA91" w:rsidR="00BA538B" w:rsidRPr="006F38CF" w:rsidRDefault="00000000" w:rsidP="00F17A57">
            <w:pPr>
              <w:rPr>
                <w:rFonts w:asciiTheme="minorHAnsi" w:hAnsiTheme="minorHAnsi"/>
                <w:color w:val="000000"/>
                <w:lang w:val="en-GB"/>
              </w:rPr>
            </w:pPr>
            <w:sdt>
              <w:sdtPr>
                <w:rPr>
                  <w:color w:val="000000"/>
                </w:rPr>
                <w:id w:val="1752077531"/>
                <w14:checkbox>
                  <w14:checked w14:val="0"/>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Report </w:t>
            </w:r>
          </w:p>
          <w:p w14:paraId="68A0D505" w14:textId="77777777" w:rsidR="00BA538B" w:rsidRPr="006F38CF" w:rsidRDefault="00000000" w:rsidP="00F17A57">
            <w:pPr>
              <w:rPr>
                <w:rFonts w:asciiTheme="minorHAnsi" w:hAnsiTheme="minorHAnsi"/>
                <w:color w:val="000000"/>
                <w:lang w:val="en-GB"/>
              </w:rPr>
            </w:pPr>
            <w:sdt>
              <w:sdtPr>
                <w:rPr>
                  <w:color w:val="000000"/>
                </w:rPr>
                <w:id w:val="111561943"/>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Service/Product </w:t>
            </w:r>
          </w:p>
        </w:tc>
      </w:tr>
      <w:tr w:rsidR="00BA538B" w:rsidRPr="006F38CF" w14:paraId="05626B55" w14:textId="77777777" w:rsidTr="00F17A57">
        <w:tc>
          <w:tcPr>
            <w:tcW w:w="2127" w:type="dxa"/>
            <w:vMerge/>
            <w:vAlign w:val="center"/>
          </w:tcPr>
          <w:p w14:paraId="46A49F0B" w14:textId="77777777" w:rsidR="00BA538B" w:rsidRPr="006F38CF" w:rsidRDefault="00BA538B" w:rsidP="00F17A57">
            <w:pPr>
              <w:rPr>
                <w:rFonts w:asciiTheme="minorHAnsi" w:hAnsiTheme="minorHAnsi"/>
                <w:lang w:val="en-GB"/>
              </w:rPr>
            </w:pPr>
          </w:p>
        </w:tc>
        <w:tc>
          <w:tcPr>
            <w:tcW w:w="1984" w:type="dxa"/>
            <w:vAlign w:val="center"/>
          </w:tcPr>
          <w:p w14:paraId="347638F2" w14:textId="77777777" w:rsidR="00BA538B" w:rsidRPr="006F38CF" w:rsidRDefault="00BA538B"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736E7C" w14:textId="1E618E93" w:rsidR="00BA538B" w:rsidRPr="006F38CF" w:rsidRDefault="00764DA6" w:rsidP="00F17A57">
            <w:pPr>
              <w:rPr>
                <w:rFonts w:asciiTheme="minorHAnsi" w:hAnsiTheme="minorHAnsi"/>
                <w:szCs w:val="22"/>
                <w:lang w:val="en-GB"/>
              </w:rPr>
            </w:pPr>
            <w:r w:rsidRPr="00764DA6">
              <w:rPr>
                <w:rFonts w:asciiTheme="minorHAnsi" w:hAnsiTheme="minorHAnsi"/>
                <w:szCs w:val="22"/>
                <w:lang w:val="en-GB"/>
              </w:rPr>
              <w:t xml:space="preserve">U ovoj aktivnosti se pripremaju materijali i resursi koji će biti korišćeni na radionicama. To uključuje izradu prezentacija, </w:t>
            </w:r>
            <w:r w:rsidRPr="00764DA6">
              <w:rPr>
                <w:rFonts w:asciiTheme="minorHAnsi" w:hAnsiTheme="minorHAnsi"/>
                <w:szCs w:val="22"/>
                <w:lang w:val="en-GB"/>
              </w:rPr>
              <w:lastRenderedPageBreak/>
              <w:t>materijala za učesnike i drugih resursa koji će podržati radionice. Materijali se kreiraju u skladu sa temom i ciljevima radionica, a cilj je obezbediti relevantne i kvalitetne materijale koji će podržati proces učenja i razmenu ideja.</w:t>
            </w:r>
          </w:p>
        </w:tc>
      </w:tr>
      <w:tr w:rsidR="00BA538B" w:rsidRPr="006F38CF" w14:paraId="2C285AE8" w14:textId="77777777" w:rsidTr="00F17A57">
        <w:trPr>
          <w:trHeight w:val="47"/>
        </w:trPr>
        <w:tc>
          <w:tcPr>
            <w:tcW w:w="2127" w:type="dxa"/>
            <w:vMerge/>
            <w:vAlign w:val="center"/>
          </w:tcPr>
          <w:p w14:paraId="2BBC5F04" w14:textId="77777777" w:rsidR="00BA538B" w:rsidRPr="006F38CF" w:rsidRDefault="00BA538B" w:rsidP="00F17A57">
            <w:pPr>
              <w:rPr>
                <w:rFonts w:asciiTheme="minorHAnsi" w:hAnsiTheme="minorHAnsi"/>
                <w:lang w:val="en-GB"/>
              </w:rPr>
            </w:pPr>
          </w:p>
        </w:tc>
        <w:tc>
          <w:tcPr>
            <w:tcW w:w="1984" w:type="dxa"/>
            <w:vAlign w:val="center"/>
          </w:tcPr>
          <w:p w14:paraId="7495ECB3" w14:textId="77777777" w:rsidR="00BA538B" w:rsidRPr="006F38CF" w:rsidRDefault="00BA538B"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A67D79" w14:textId="498CC894" w:rsidR="00BA538B" w:rsidRPr="006F38CF" w:rsidRDefault="00BA538B" w:rsidP="00F17A57">
            <w:pPr>
              <w:rPr>
                <w:rFonts w:asciiTheme="minorHAnsi" w:hAnsiTheme="minorHAnsi"/>
                <w:szCs w:val="22"/>
                <w:lang w:val="en-GB"/>
              </w:rPr>
            </w:pPr>
            <w:r>
              <w:rPr>
                <w:rFonts w:asciiTheme="minorHAnsi" w:hAnsiTheme="minorHAnsi"/>
                <w:szCs w:val="22"/>
                <w:lang w:val="en-GB"/>
              </w:rPr>
              <w:t>M1</w:t>
            </w:r>
            <w:r w:rsidR="00764DA6">
              <w:rPr>
                <w:rFonts w:asciiTheme="minorHAnsi" w:hAnsiTheme="minorHAnsi"/>
                <w:szCs w:val="22"/>
                <w:lang w:val="en-GB"/>
              </w:rPr>
              <w:t>8</w:t>
            </w:r>
          </w:p>
        </w:tc>
      </w:tr>
      <w:tr w:rsidR="00BA538B" w:rsidRPr="006F38CF" w14:paraId="226DA08A" w14:textId="77777777" w:rsidTr="00F17A57">
        <w:trPr>
          <w:trHeight w:val="404"/>
        </w:trPr>
        <w:tc>
          <w:tcPr>
            <w:tcW w:w="2127" w:type="dxa"/>
            <w:vAlign w:val="center"/>
          </w:tcPr>
          <w:p w14:paraId="233448DB" w14:textId="77777777" w:rsidR="00BA538B" w:rsidRPr="006F38CF" w:rsidRDefault="00BA538B" w:rsidP="00F17A57">
            <w:pPr>
              <w:rPr>
                <w:rFonts w:asciiTheme="minorHAnsi" w:hAnsiTheme="minorHAnsi"/>
                <w:lang w:val="en-GB"/>
              </w:rPr>
            </w:pPr>
          </w:p>
        </w:tc>
        <w:tc>
          <w:tcPr>
            <w:tcW w:w="1984" w:type="dxa"/>
            <w:vAlign w:val="center"/>
          </w:tcPr>
          <w:p w14:paraId="27DBB37B" w14:textId="77777777" w:rsidR="00BA538B" w:rsidRPr="006F38CF" w:rsidRDefault="00BA538B"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28138D2" w14:textId="77777777" w:rsidR="00BA538B" w:rsidRPr="006F38CF" w:rsidRDefault="00BA538B" w:rsidP="00F17A57">
            <w:pPr>
              <w:rPr>
                <w:rFonts w:asciiTheme="minorHAnsi" w:hAnsiTheme="minorHAnsi"/>
                <w:lang w:val="en-GB"/>
              </w:rPr>
            </w:pPr>
            <w:r>
              <w:rPr>
                <w:rFonts w:asciiTheme="minorHAnsi" w:hAnsiTheme="minorHAnsi"/>
                <w:lang w:val="en-GB"/>
              </w:rPr>
              <w:t>Srpski, engleski</w:t>
            </w:r>
          </w:p>
        </w:tc>
      </w:tr>
      <w:tr w:rsidR="00BA538B" w:rsidRPr="006F38CF" w14:paraId="748B6257" w14:textId="77777777" w:rsidTr="00F17A57">
        <w:trPr>
          <w:trHeight w:val="482"/>
        </w:trPr>
        <w:tc>
          <w:tcPr>
            <w:tcW w:w="2127" w:type="dxa"/>
            <w:vMerge w:val="restart"/>
            <w:vAlign w:val="center"/>
          </w:tcPr>
          <w:p w14:paraId="62B49636" w14:textId="77777777" w:rsidR="00BA538B" w:rsidRPr="006F38CF" w:rsidRDefault="00BA538B"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4F38BC7" w14:textId="77777777" w:rsidR="00BA538B" w:rsidRPr="006F38CF" w:rsidRDefault="00000000" w:rsidP="00F17A57">
            <w:pPr>
              <w:rPr>
                <w:rFonts w:asciiTheme="minorHAnsi" w:hAnsiTheme="minorHAnsi"/>
                <w:lang w:val="en-GB"/>
              </w:rPr>
            </w:pPr>
            <w:sdt>
              <w:sdtPr>
                <w:rPr>
                  <w:color w:val="000000"/>
                </w:rPr>
                <w:id w:val="873352410"/>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Teaching staff</w:t>
            </w:r>
            <w:r w:rsidR="00BA538B">
              <w:rPr>
                <w:rFonts w:asciiTheme="minorHAnsi" w:hAnsiTheme="minorHAnsi"/>
                <w:lang w:val="en-GB"/>
              </w:rPr>
              <w:t xml:space="preserve"> </w:t>
            </w:r>
          </w:p>
          <w:p w14:paraId="4E463C4A" w14:textId="77777777" w:rsidR="00BA538B" w:rsidRPr="006F38CF" w:rsidRDefault="00000000" w:rsidP="00F17A57">
            <w:pPr>
              <w:rPr>
                <w:rFonts w:asciiTheme="minorHAnsi" w:hAnsiTheme="minorHAnsi"/>
                <w:lang w:val="en-GB"/>
              </w:rPr>
            </w:pPr>
            <w:sdt>
              <w:sdtPr>
                <w:rPr>
                  <w:color w:val="000000"/>
                </w:rPr>
                <w:id w:val="-1766149616"/>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Students</w:t>
            </w:r>
            <w:r w:rsidR="00BA538B">
              <w:rPr>
                <w:rFonts w:asciiTheme="minorHAnsi" w:hAnsiTheme="minorHAnsi"/>
                <w:lang w:val="en-GB"/>
              </w:rPr>
              <w:t xml:space="preserve"> </w:t>
            </w:r>
          </w:p>
          <w:p w14:paraId="7783CB68" w14:textId="77777777" w:rsidR="00BA538B" w:rsidRPr="006F38CF" w:rsidRDefault="00000000" w:rsidP="00F17A57">
            <w:pPr>
              <w:rPr>
                <w:rFonts w:asciiTheme="minorHAnsi" w:hAnsiTheme="minorHAnsi"/>
                <w:lang w:val="en-GB"/>
              </w:rPr>
            </w:pPr>
            <w:sdt>
              <w:sdtPr>
                <w:rPr>
                  <w:color w:val="000000"/>
                </w:rPr>
                <w:id w:val="2060353036"/>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Trainees</w:t>
            </w:r>
            <w:r w:rsidR="00BA538B">
              <w:rPr>
                <w:rFonts w:asciiTheme="minorHAnsi" w:hAnsiTheme="minorHAnsi"/>
                <w:lang w:val="en-GB"/>
              </w:rPr>
              <w:t xml:space="preserve"> </w:t>
            </w:r>
          </w:p>
          <w:p w14:paraId="161F3D89" w14:textId="77777777" w:rsidR="00BA538B" w:rsidRPr="006F38CF" w:rsidRDefault="00000000" w:rsidP="00F17A57">
            <w:pPr>
              <w:rPr>
                <w:rFonts w:asciiTheme="minorHAnsi" w:hAnsiTheme="minorHAnsi"/>
                <w:lang w:val="en-GB"/>
              </w:rPr>
            </w:pPr>
            <w:sdt>
              <w:sdtPr>
                <w:rPr>
                  <w:color w:val="000000"/>
                </w:rPr>
                <w:id w:val="7417228"/>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Administrative staff</w:t>
            </w:r>
          </w:p>
          <w:p w14:paraId="478861D9" w14:textId="77777777" w:rsidR="00BA538B" w:rsidRPr="006F38CF" w:rsidRDefault="00000000" w:rsidP="00F17A57">
            <w:pPr>
              <w:rPr>
                <w:rFonts w:asciiTheme="minorHAnsi" w:hAnsiTheme="minorHAnsi"/>
                <w:lang w:val="en-GB"/>
              </w:rPr>
            </w:pPr>
            <w:sdt>
              <w:sdtPr>
                <w:rPr>
                  <w:color w:val="000000"/>
                </w:rPr>
                <w:id w:val="-1749257034"/>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Technical staff</w:t>
            </w:r>
            <w:r w:rsidR="00BA538B">
              <w:rPr>
                <w:rFonts w:asciiTheme="minorHAnsi" w:hAnsiTheme="minorHAnsi"/>
                <w:lang w:val="en-GB"/>
              </w:rPr>
              <w:t xml:space="preserve"> </w:t>
            </w:r>
          </w:p>
          <w:p w14:paraId="561E9AB2" w14:textId="77777777" w:rsidR="00BA538B" w:rsidRPr="006F38CF" w:rsidRDefault="00000000" w:rsidP="00F17A57">
            <w:pPr>
              <w:rPr>
                <w:rFonts w:asciiTheme="minorHAnsi" w:hAnsiTheme="minorHAnsi"/>
                <w:lang w:val="en-GB"/>
              </w:rPr>
            </w:pPr>
            <w:sdt>
              <w:sdtPr>
                <w:rPr>
                  <w:color w:val="000000"/>
                </w:rPr>
                <w:id w:val="-809016356"/>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Librarians</w:t>
            </w:r>
            <w:r w:rsidR="00BA538B">
              <w:rPr>
                <w:rFonts w:asciiTheme="minorHAnsi" w:hAnsiTheme="minorHAnsi"/>
                <w:lang w:val="en-GB"/>
              </w:rPr>
              <w:t xml:space="preserve"> </w:t>
            </w:r>
          </w:p>
          <w:p w14:paraId="6F2188D6" w14:textId="77777777" w:rsidR="00BA538B" w:rsidRPr="006F38CF" w:rsidRDefault="00000000" w:rsidP="00F17A57">
            <w:pPr>
              <w:rPr>
                <w:rFonts w:asciiTheme="minorHAnsi" w:hAnsiTheme="minorHAnsi"/>
                <w:lang w:val="en-GB"/>
              </w:rPr>
            </w:pPr>
            <w:sdt>
              <w:sdtPr>
                <w:rPr>
                  <w:color w:val="000000"/>
                </w:rPr>
                <w:id w:val="1208217726"/>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Other</w:t>
            </w:r>
          </w:p>
        </w:tc>
      </w:tr>
      <w:tr w:rsidR="00BA538B" w:rsidRPr="006F38CF" w14:paraId="11E0A3EE" w14:textId="77777777" w:rsidTr="00F17A57">
        <w:trPr>
          <w:trHeight w:val="482"/>
        </w:trPr>
        <w:tc>
          <w:tcPr>
            <w:tcW w:w="2127" w:type="dxa"/>
            <w:vMerge/>
            <w:vAlign w:val="center"/>
          </w:tcPr>
          <w:p w14:paraId="22489353" w14:textId="77777777" w:rsidR="00BA538B" w:rsidRPr="006F38CF" w:rsidRDefault="00BA538B" w:rsidP="00F17A57">
            <w:pPr>
              <w:rPr>
                <w:rFonts w:asciiTheme="minorHAnsi" w:hAnsiTheme="minorHAnsi"/>
                <w:lang w:val="en-GB"/>
              </w:rPr>
            </w:pPr>
          </w:p>
        </w:tc>
        <w:tc>
          <w:tcPr>
            <w:tcW w:w="7512" w:type="dxa"/>
            <w:gridSpan w:val="5"/>
            <w:tcBorders>
              <w:bottom w:val="single" w:sz="4" w:space="0" w:color="auto"/>
            </w:tcBorders>
            <w:vAlign w:val="center"/>
          </w:tcPr>
          <w:p w14:paraId="5548AA66" w14:textId="77777777" w:rsidR="00BA538B" w:rsidRPr="006F38CF" w:rsidRDefault="00BA538B"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BDDD53" w14:textId="77777777" w:rsidR="00BA538B" w:rsidRPr="006F38CF" w:rsidRDefault="00BA538B" w:rsidP="00F17A57">
            <w:pPr>
              <w:rPr>
                <w:rFonts w:asciiTheme="minorHAnsi" w:hAnsiTheme="minorHAnsi"/>
                <w:b/>
                <w:i/>
                <w:lang w:val="en-GB"/>
              </w:rPr>
            </w:pPr>
            <w:r w:rsidRPr="006F38CF">
              <w:rPr>
                <w:rFonts w:asciiTheme="minorHAnsi" w:hAnsiTheme="minorHAnsi"/>
                <w:i/>
                <w:lang w:val="en-GB"/>
              </w:rPr>
              <w:t>(Max. 250 words)</w:t>
            </w:r>
          </w:p>
        </w:tc>
      </w:tr>
      <w:tr w:rsidR="00BA538B" w:rsidRPr="006F38CF" w14:paraId="16301E3C" w14:textId="77777777" w:rsidTr="00F17A57">
        <w:trPr>
          <w:trHeight w:val="840"/>
        </w:trPr>
        <w:tc>
          <w:tcPr>
            <w:tcW w:w="2127" w:type="dxa"/>
            <w:tcBorders>
              <w:right w:val="single" w:sz="4" w:space="0" w:color="auto"/>
            </w:tcBorders>
            <w:vAlign w:val="center"/>
          </w:tcPr>
          <w:p w14:paraId="71FD8EB7"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58F798" w14:textId="77777777" w:rsidR="00BA538B" w:rsidRPr="006F38CF" w:rsidRDefault="00000000" w:rsidP="00F17A57">
            <w:pPr>
              <w:rPr>
                <w:rFonts w:asciiTheme="minorHAnsi" w:hAnsiTheme="minorHAnsi"/>
                <w:lang w:val="en-GB"/>
              </w:rPr>
            </w:pPr>
            <w:sdt>
              <w:sdtPr>
                <w:rPr>
                  <w:color w:val="000000"/>
                </w:rPr>
                <w:id w:val="1899173446"/>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 xml:space="preserve">Department / Faculty </w:t>
            </w:r>
            <w:sdt>
              <w:sdtPr>
                <w:rPr>
                  <w:color w:val="000000"/>
                </w:rPr>
                <w:id w:val="-1108430301"/>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1F5877" w14:textId="77777777" w:rsidR="00BA538B" w:rsidRPr="006F38CF" w:rsidRDefault="00000000" w:rsidP="00F17A57">
            <w:pPr>
              <w:rPr>
                <w:rFonts w:asciiTheme="minorHAnsi" w:hAnsiTheme="minorHAnsi"/>
                <w:lang w:val="en-GB"/>
              </w:rPr>
            </w:pPr>
            <w:sdt>
              <w:sdtPr>
                <w:rPr>
                  <w:color w:val="000000"/>
                </w:rPr>
                <w:id w:val="1058290019"/>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Local</w:t>
            </w:r>
          </w:p>
          <w:p w14:paraId="1C918355" w14:textId="77777777" w:rsidR="00BA538B" w:rsidRPr="006F38CF" w:rsidRDefault="00000000" w:rsidP="00F17A57">
            <w:pPr>
              <w:rPr>
                <w:rFonts w:asciiTheme="minorHAnsi" w:hAnsiTheme="minorHAnsi"/>
                <w:lang w:val="en-GB"/>
              </w:rPr>
            </w:pPr>
            <w:sdt>
              <w:sdtPr>
                <w:rPr>
                  <w:color w:val="000000"/>
                </w:rPr>
                <w:id w:val="-415639371"/>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680CE7" w14:textId="77777777" w:rsidR="00BA538B" w:rsidRPr="006F38CF" w:rsidRDefault="00000000" w:rsidP="00F17A57">
            <w:pPr>
              <w:rPr>
                <w:rFonts w:asciiTheme="minorHAnsi" w:hAnsiTheme="minorHAnsi"/>
                <w:lang w:val="en-GB"/>
              </w:rPr>
            </w:pPr>
            <w:sdt>
              <w:sdtPr>
                <w:rPr>
                  <w:color w:val="000000"/>
                </w:rPr>
                <w:id w:val="81258606"/>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National</w:t>
            </w:r>
          </w:p>
          <w:p w14:paraId="53C3B629" w14:textId="5DF82297" w:rsidR="00BA538B" w:rsidRPr="006F38CF" w:rsidRDefault="00000000" w:rsidP="00F17A57">
            <w:pPr>
              <w:rPr>
                <w:rFonts w:asciiTheme="minorHAnsi" w:hAnsiTheme="minorHAnsi"/>
                <w:lang w:val="en-GB"/>
              </w:rPr>
            </w:pPr>
            <w:sdt>
              <w:sdtPr>
                <w:rPr>
                  <w:color w:val="000000"/>
                </w:rPr>
                <w:id w:val="1082102577"/>
                <w14:checkbox>
                  <w14:checked w14:val="0"/>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International</w:t>
            </w:r>
          </w:p>
        </w:tc>
      </w:tr>
    </w:tbl>
    <w:p w14:paraId="4F04A762" w14:textId="77777777" w:rsidR="00BA538B" w:rsidRDefault="00BA538B" w:rsidP="00BA538B"/>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A538B" w:rsidRPr="006F38CF" w14:paraId="4AE2D5D8" w14:textId="77777777" w:rsidTr="00F17A57">
        <w:tc>
          <w:tcPr>
            <w:tcW w:w="2127" w:type="dxa"/>
            <w:vMerge w:val="restart"/>
            <w:vAlign w:val="center"/>
          </w:tcPr>
          <w:p w14:paraId="00962E4D"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Expected Deliverable/Results/</w:t>
            </w:r>
          </w:p>
          <w:p w14:paraId="1C7AEF54" w14:textId="77777777" w:rsidR="00BA538B" w:rsidRPr="006F38CF" w:rsidRDefault="00BA538B" w:rsidP="00F17A57">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33C3B90" w14:textId="77777777" w:rsidR="00BA538B" w:rsidRPr="006F38CF" w:rsidRDefault="00BA538B" w:rsidP="00F17A57">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8C5E4AF" w14:textId="2802D682" w:rsidR="00BA538B" w:rsidRPr="00CD773F" w:rsidRDefault="00BA538B" w:rsidP="00F17A57">
            <w:pPr>
              <w:ind w:left="187" w:hanging="187"/>
              <w:jc w:val="right"/>
              <w:rPr>
                <w:rFonts w:asciiTheme="minorHAnsi" w:hAnsiTheme="minorHAnsi"/>
                <w:b/>
                <w:sz w:val="24"/>
                <w:lang w:val="en-GB"/>
              </w:rPr>
            </w:pPr>
            <w:r>
              <w:rPr>
                <w:rFonts w:asciiTheme="minorHAnsi" w:hAnsiTheme="minorHAnsi"/>
                <w:b/>
                <w:sz w:val="24"/>
                <w:lang w:val="en-GB"/>
              </w:rPr>
              <w:t>Rp5 a3.2.2</w:t>
            </w:r>
          </w:p>
        </w:tc>
      </w:tr>
      <w:tr w:rsidR="00BA538B" w:rsidRPr="006F38CF" w14:paraId="577C2501" w14:textId="77777777" w:rsidTr="00F17A57">
        <w:tc>
          <w:tcPr>
            <w:tcW w:w="2127" w:type="dxa"/>
            <w:vMerge/>
            <w:vAlign w:val="center"/>
          </w:tcPr>
          <w:p w14:paraId="7B328D81" w14:textId="77777777" w:rsidR="00BA538B" w:rsidRPr="006F38CF" w:rsidRDefault="00BA538B" w:rsidP="00F17A57">
            <w:pPr>
              <w:rPr>
                <w:rFonts w:asciiTheme="minorHAnsi" w:hAnsiTheme="minorHAnsi"/>
                <w:lang w:val="en-GB"/>
              </w:rPr>
            </w:pPr>
          </w:p>
        </w:tc>
        <w:tc>
          <w:tcPr>
            <w:tcW w:w="1984" w:type="dxa"/>
            <w:vAlign w:val="center"/>
          </w:tcPr>
          <w:p w14:paraId="5D6B81B3" w14:textId="77777777" w:rsidR="00BA538B" w:rsidRPr="006F38CF" w:rsidRDefault="00BA538B" w:rsidP="00F17A5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05BA957" w14:textId="3AEFB8F3" w:rsidR="00BA538B" w:rsidRPr="00671929" w:rsidRDefault="003207A9" w:rsidP="00F17A57">
            <w:pPr>
              <w:rPr>
                <w:szCs w:val="22"/>
              </w:rPr>
            </w:pPr>
            <w:r w:rsidRPr="00FD0E4F">
              <w:rPr>
                <w:sz w:val="16"/>
                <w:szCs w:val="16"/>
                <w:lang w:val="sr-Latn-RS"/>
              </w:rPr>
              <w:t>Organizacija sesija za prezentaciju projektnih ideja i rezultata</w:t>
            </w:r>
          </w:p>
        </w:tc>
      </w:tr>
      <w:tr w:rsidR="00BA538B" w:rsidRPr="006F38CF" w14:paraId="132898FD" w14:textId="77777777" w:rsidTr="00F17A57">
        <w:trPr>
          <w:trHeight w:val="472"/>
        </w:trPr>
        <w:tc>
          <w:tcPr>
            <w:tcW w:w="2127" w:type="dxa"/>
            <w:vMerge/>
            <w:vAlign w:val="center"/>
          </w:tcPr>
          <w:p w14:paraId="50A46C42" w14:textId="77777777" w:rsidR="00BA538B" w:rsidRPr="006F38CF" w:rsidRDefault="00BA538B" w:rsidP="00F17A57">
            <w:pPr>
              <w:rPr>
                <w:rFonts w:asciiTheme="minorHAnsi" w:hAnsiTheme="minorHAnsi"/>
                <w:lang w:val="en-GB"/>
              </w:rPr>
            </w:pPr>
          </w:p>
        </w:tc>
        <w:tc>
          <w:tcPr>
            <w:tcW w:w="1984" w:type="dxa"/>
            <w:vAlign w:val="center"/>
          </w:tcPr>
          <w:p w14:paraId="4EDA007C" w14:textId="77777777" w:rsidR="00BA538B" w:rsidRPr="006F38CF" w:rsidRDefault="00BA538B" w:rsidP="00F17A5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516D17" w14:textId="77777777" w:rsidR="00BA538B" w:rsidRPr="006F38CF" w:rsidRDefault="00000000" w:rsidP="00F17A57">
            <w:pPr>
              <w:rPr>
                <w:rFonts w:asciiTheme="minorHAnsi" w:hAnsiTheme="minorHAnsi"/>
                <w:color w:val="000000"/>
                <w:lang w:val="en-GB"/>
              </w:rPr>
            </w:pPr>
            <w:sdt>
              <w:sdtPr>
                <w:rPr>
                  <w:color w:val="000000"/>
                </w:rPr>
                <w:id w:val="645165086"/>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Teaching material</w:t>
            </w:r>
          </w:p>
          <w:p w14:paraId="7AD2CF3D" w14:textId="77777777" w:rsidR="00BA538B" w:rsidRPr="006F38CF" w:rsidRDefault="00000000" w:rsidP="00F17A57">
            <w:pPr>
              <w:rPr>
                <w:rFonts w:asciiTheme="minorHAnsi" w:hAnsiTheme="minorHAnsi"/>
                <w:color w:val="000000"/>
                <w:lang w:val="en-GB"/>
              </w:rPr>
            </w:pPr>
            <w:sdt>
              <w:sdtPr>
                <w:rPr>
                  <w:color w:val="000000"/>
                </w:rPr>
                <w:id w:val="-1776172824"/>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Learning material</w:t>
            </w:r>
          </w:p>
          <w:p w14:paraId="046546BB" w14:textId="77777777" w:rsidR="00BA538B" w:rsidRPr="006F38CF" w:rsidRDefault="00000000" w:rsidP="00F17A57">
            <w:pPr>
              <w:rPr>
                <w:rFonts w:asciiTheme="minorHAnsi" w:hAnsiTheme="minorHAnsi"/>
                <w:color w:val="000000"/>
                <w:lang w:val="en-GB"/>
              </w:rPr>
            </w:pPr>
            <w:sdt>
              <w:sdtPr>
                <w:rPr>
                  <w:color w:val="000000"/>
                </w:rPr>
                <w:id w:val="-250275108"/>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Training material</w:t>
            </w:r>
          </w:p>
        </w:tc>
        <w:tc>
          <w:tcPr>
            <w:tcW w:w="2764" w:type="dxa"/>
            <w:gridSpan w:val="2"/>
            <w:vAlign w:val="center"/>
          </w:tcPr>
          <w:p w14:paraId="3C57393E" w14:textId="546FBC35" w:rsidR="00BA538B" w:rsidRPr="006F38CF" w:rsidRDefault="00000000" w:rsidP="00F17A57">
            <w:pPr>
              <w:rPr>
                <w:rFonts w:asciiTheme="minorHAnsi" w:hAnsiTheme="minorHAnsi"/>
                <w:color w:val="000000"/>
                <w:lang w:val="en-GB"/>
              </w:rPr>
            </w:pPr>
            <w:sdt>
              <w:sdtPr>
                <w:rPr>
                  <w:color w:val="000000"/>
                </w:rPr>
                <w:id w:val="-1218972813"/>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Event</w:t>
            </w:r>
          </w:p>
          <w:p w14:paraId="793BDA09" w14:textId="77777777" w:rsidR="00BA538B" w:rsidRPr="006F38CF" w:rsidRDefault="00000000" w:rsidP="00F17A57">
            <w:pPr>
              <w:rPr>
                <w:rFonts w:asciiTheme="minorHAnsi" w:hAnsiTheme="minorHAnsi"/>
                <w:color w:val="000000"/>
                <w:lang w:val="en-GB"/>
              </w:rPr>
            </w:pPr>
            <w:sdt>
              <w:sdtPr>
                <w:rPr>
                  <w:color w:val="000000"/>
                </w:rPr>
                <w:id w:val="-416634581"/>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Report </w:t>
            </w:r>
          </w:p>
          <w:p w14:paraId="0828754C" w14:textId="77777777" w:rsidR="00BA538B" w:rsidRPr="006F38CF" w:rsidRDefault="00000000" w:rsidP="00F17A57">
            <w:pPr>
              <w:rPr>
                <w:rFonts w:asciiTheme="minorHAnsi" w:hAnsiTheme="minorHAnsi"/>
                <w:color w:val="000000"/>
                <w:lang w:val="en-GB"/>
              </w:rPr>
            </w:pPr>
            <w:sdt>
              <w:sdtPr>
                <w:rPr>
                  <w:color w:val="000000"/>
                </w:rPr>
                <w:id w:val="645870209"/>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Service/Product </w:t>
            </w:r>
          </w:p>
        </w:tc>
      </w:tr>
      <w:tr w:rsidR="00BA538B" w:rsidRPr="006F38CF" w14:paraId="06F36B17" w14:textId="77777777" w:rsidTr="00F17A57">
        <w:tc>
          <w:tcPr>
            <w:tcW w:w="2127" w:type="dxa"/>
            <w:vMerge/>
            <w:vAlign w:val="center"/>
          </w:tcPr>
          <w:p w14:paraId="1781D41D" w14:textId="77777777" w:rsidR="00BA538B" w:rsidRPr="006F38CF" w:rsidRDefault="00BA538B" w:rsidP="00F17A57">
            <w:pPr>
              <w:rPr>
                <w:rFonts w:asciiTheme="minorHAnsi" w:hAnsiTheme="minorHAnsi"/>
                <w:lang w:val="en-GB"/>
              </w:rPr>
            </w:pPr>
          </w:p>
        </w:tc>
        <w:tc>
          <w:tcPr>
            <w:tcW w:w="1984" w:type="dxa"/>
            <w:vAlign w:val="center"/>
          </w:tcPr>
          <w:p w14:paraId="6AB32AD5" w14:textId="77777777" w:rsidR="00BA538B" w:rsidRPr="006F38CF" w:rsidRDefault="00BA538B" w:rsidP="00F17A57">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67F2676" w14:textId="52135061" w:rsidR="00BA538B" w:rsidRPr="006F38CF" w:rsidRDefault="007A677A" w:rsidP="00F17A57">
            <w:pPr>
              <w:rPr>
                <w:rFonts w:asciiTheme="minorHAnsi" w:hAnsiTheme="minorHAnsi"/>
                <w:szCs w:val="22"/>
                <w:lang w:val="en-GB"/>
              </w:rPr>
            </w:pPr>
            <w:r w:rsidRPr="007A677A">
              <w:rPr>
                <w:rFonts w:asciiTheme="minorHAnsi" w:hAnsiTheme="minorHAnsi"/>
                <w:szCs w:val="22"/>
                <w:lang w:val="en-GB"/>
              </w:rPr>
              <w:t>U ovoj aktivnosti se organizuju sesije na kojima će biti prezentovane projektni ideje i rezultati. Pripremaju se planovi sesija, određuje se redosled prezentacija i koordinira se vreme za svaku prezentaciju. Cilj je omogućiti svim učesnicima da se upoznaju sa projektnim idejama i rezultatima, kao i da pruže povratne informacije i doprinesu daljem razvoju projekta.</w:t>
            </w:r>
          </w:p>
        </w:tc>
      </w:tr>
      <w:tr w:rsidR="00BA538B" w:rsidRPr="006F38CF" w14:paraId="6C321009" w14:textId="77777777" w:rsidTr="00F17A57">
        <w:trPr>
          <w:trHeight w:val="47"/>
        </w:trPr>
        <w:tc>
          <w:tcPr>
            <w:tcW w:w="2127" w:type="dxa"/>
            <w:vMerge/>
            <w:vAlign w:val="center"/>
          </w:tcPr>
          <w:p w14:paraId="43600C53" w14:textId="77777777" w:rsidR="00BA538B" w:rsidRPr="006F38CF" w:rsidRDefault="00BA538B" w:rsidP="00F17A57">
            <w:pPr>
              <w:rPr>
                <w:rFonts w:asciiTheme="minorHAnsi" w:hAnsiTheme="minorHAnsi"/>
                <w:lang w:val="en-GB"/>
              </w:rPr>
            </w:pPr>
          </w:p>
        </w:tc>
        <w:tc>
          <w:tcPr>
            <w:tcW w:w="1984" w:type="dxa"/>
            <w:vAlign w:val="center"/>
          </w:tcPr>
          <w:p w14:paraId="56C5A41E" w14:textId="77777777" w:rsidR="00BA538B" w:rsidRPr="006F38CF" w:rsidRDefault="00BA538B" w:rsidP="00F17A57">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35F62D" w14:textId="2061FC83" w:rsidR="00BA538B" w:rsidRPr="006F38CF" w:rsidRDefault="00BA538B" w:rsidP="00F17A57">
            <w:pPr>
              <w:rPr>
                <w:rFonts w:asciiTheme="minorHAnsi" w:hAnsiTheme="minorHAnsi"/>
                <w:szCs w:val="22"/>
                <w:lang w:val="en-GB"/>
              </w:rPr>
            </w:pPr>
            <w:r>
              <w:rPr>
                <w:rFonts w:asciiTheme="minorHAnsi" w:hAnsiTheme="minorHAnsi"/>
                <w:szCs w:val="22"/>
                <w:lang w:val="en-GB"/>
              </w:rPr>
              <w:t>M1</w:t>
            </w:r>
            <w:r w:rsidR="007A677A">
              <w:rPr>
                <w:rFonts w:asciiTheme="minorHAnsi" w:hAnsiTheme="minorHAnsi"/>
                <w:szCs w:val="22"/>
                <w:lang w:val="en-GB"/>
              </w:rPr>
              <w:t>8</w:t>
            </w:r>
          </w:p>
        </w:tc>
      </w:tr>
      <w:tr w:rsidR="00BA538B" w:rsidRPr="006F38CF" w14:paraId="4A344414" w14:textId="77777777" w:rsidTr="00F17A57">
        <w:trPr>
          <w:trHeight w:val="404"/>
        </w:trPr>
        <w:tc>
          <w:tcPr>
            <w:tcW w:w="2127" w:type="dxa"/>
            <w:vAlign w:val="center"/>
          </w:tcPr>
          <w:p w14:paraId="579E147E" w14:textId="77777777" w:rsidR="00BA538B" w:rsidRPr="006F38CF" w:rsidRDefault="00BA538B" w:rsidP="00F17A57">
            <w:pPr>
              <w:rPr>
                <w:rFonts w:asciiTheme="minorHAnsi" w:hAnsiTheme="minorHAnsi"/>
                <w:lang w:val="en-GB"/>
              </w:rPr>
            </w:pPr>
          </w:p>
        </w:tc>
        <w:tc>
          <w:tcPr>
            <w:tcW w:w="1984" w:type="dxa"/>
            <w:vAlign w:val="center"/>
          </w:tcPr>
          <w:p w14:paraId="6684FCEA" w14:textId="77777777" w:rsidR="00BA538B" w:rsidRPr="006F38CF" w:rsidRDefault="00BA538B" w:rsidP="00F17A57">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6E7805E" w14:textId="77777777" w:rsidR="00BA538B" w:rsidRPr="006F38CF" w:rsidRDefault="00BA538B" w:rsidP="00F17A57">
            <w:pPr>
              <w:rPr>
                <w:rFonts w:asciiTheme="minorHAnsi" w:hAnsiTheme="minorHAnsi"/>
                <w:lang w:val="en-GB"/>
              </w:rPr>
            </w:pPr>
            <w:r>
              <w:rPr>
                <w:rFonts w:asciiTheme="minorHAnsi" w:hAnsiTheme="minorHAnsi"/>
                <w:lang w:val="en-GB"/>
              </w:rPr>
              <w:t>Srpski, engleski</w:t>
            </w:r>
          </w:p>
        </w:tc>
      </w:tr>
      <w:tr w:rsidR="00BA538B" w:rsidRPr="006F38CF" w14:paraId="19B42CA0" w14:textId="77777777" w:rsidTr="00F17A57">
        <w:trPr>
          <w:trHeight w:val="482"/>
        </w:trPr>
        <w:tc>
          <w:tcPr>
            <w:tcW w:w="2127" w:type="dxa"/>
            <w:vMerge w:val="restart"/>
            <w:vAlign w:val="center"/>
          </w:tcPr>
          <w:p w14:paraId="52249A5E" w14:textId="77777777" w:rsidR="00BA538B" w:rsidRPr="006F38CF" w:rsidRDefault="00BA538B" w:rsidP="00F17A5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42DF97" w14:textId="77777777" w:rsidR="00BA538B" w:rsidRPr="006F38CF" w:rsidRDefault="00000000" w:rsidP="00F17A57">
            <w:pPr>
              <w:rPr>
                <w:rFonts w:asciiTheme="minorHAnsi" w:hAnsiTheme="minorHAnsi"/>
                <w:lang w:val="en-GB"/>
              </w:rPr>
            </w:pPr>
            <w:sdt>
              <w:sdtPr>
                <w:rPr>
                  <w:color w:val="000000"/>
                </w:rPr>
                <w:id w:val="-688065325"/>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Teaching staff</w:t>
            </w:r>
            <w:r w:rsidR="00BA538B">
              <w:rPr>
                <w:rFonts w:asciiTheme="minorHAnsi" w:hAnsiTheme="minorHAnsi"/>
                <w:lang w:val="en-GB"/>
              </w:rPr>
              <w:t xml:space="preserve"> </w:t>
            </w:r>
          </w:p>
          <w:p w14:paraId="5D887CB8" w14:textId="77777777" w:rsidR="00BA538B" w:rsidRPr="006F38CF" w:rsidRDefault="00000000" w:rsidP="00F17A57">
            <w:pPr>
              <w:rPr>
                <w:rFonts w:asciiTheme="minorHAnsi" w:hAnsiTheme="minorHAnsi"/>
                <w:lang w:val="en-GB"/>
              </w:rPr>
            </w:pPr>
            <w:sdt>
              <w:sdtPr>
                <w:rPr>
                  <w:color w:val="000000"/>
                </w:rPr>
                <w:id w:val="-1123528938"/>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Students</w:t>
            </w:r>
            <w:r w:rsidR="00BA538B">
              <w:rPr>
                <w:rFonts w:asciiTheme="minorHAnsi" w:hAnsiTheme="minorHAnsi"/>
                <w:lang w:val="en-GB"/>
              </w:rPr>
              <w:t xml:space="preserve"> </w:t>
            </w:r>
          </w:p>
          <w:p w14:paraId="58258904" w14:textId="77777777" w:rsidR="00BA538B" w:rsidRPr="006F38CF" w:rsidRDefault="00000000" w:rsidP="00F17A57">
            <w:pPr>
              <w:rPr>
                <w:rFonts w:asciiTheme="minorHAnsi" w:hAnsiTheme="minorHAnsi"/>
                <w:lang w:val="en-GB"/>
              </w:rPr>
            </w:pPr>
            <w:sdt>
              <w:sdtPr>
                <w:rPr>
                  <w:color w:val="000000"/>
                </w:rPr>
                <w:id w:val="1409581183"/>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Trainees</w:t>
            </w:r>
            <w:r w:rsidR="00BA538B">
              <w:rPr>
                <w:rFonts w:asciiTheme="minorHAnsi" w:hAnsiTheme="minorHAnsi"/>
                <w:lang w:val="en-GB"/>
              </w:rPr>
              <w:t xml:space="preserve"> </w:t>
            </w:r>
          </w:p>
          <w:p w14:paraId="3306470E" w14:textId="77777777" w:rsidR="00BA538B" w:rsidRPr="006F38CF" w:rsidRDefault="00000000" w:rsidP="00F17A57">
            <w:pPr>
              <w:rPr>
                <w:rFonts w:asciiTheme="minorHAnsi" w:hAnsiTheme="minorHAnsi"/>
                <w:lang w:val="en-GB"/>
              </w:rPr>
            </w:pPr>
            <w:sdt>
              <w:sdtPr>
                <w:rPr>
                  <w:color w:val="000000"/>
                </w:rPr>
                <w:id w:val="-154226564"/>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Administrative staff</w:t>
            </w:r>
          </w:p>
          <w:p w14:paraId="12E0AD72" w14:textId="77777777" w:rsidR="00BA538B" w:rsidRPr="006F38CF" w:rsidRDefault="00000000" w:rsidP="00F17A57">
            <w:pPr>
              <w:rPr>
                <w:rFonts w:asciiTheme="minorHAnsi" w:hAnsiTheme="minorHAnsi"/>
                <w:lang w:val="en-GB"/>
              </w:rPr>
            </w:pPr>
            <w:sdt>
              <w:sdtPr>
                <w:rPr>
                  <w:color w:val="000000"/>
                </w:rPr>
                <w:id w:val="-467584647"/>
                <w14:checkbox>
                  <w14:checked w14:val="1"/>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Technical staff</w:t>
            </w:r>
            <w:r w:rsidR="00BA538B">
              <w:rPr>
                <w:rFonts w:asciiTheme="minorHAnsi" w:hAnsiTheme="minorHAnsi"/>
                <w:lang w:val="en-GB"/>
              </w:rPr>
              <w:t xml:space="preserve"> </w:t>
            </w:r>
          </w:p>
          <w:p w14:paraId="506A9B38" w14:textId="77777777" w:rsidR="00BA538B" w:rsidRPr="006F38CF" w:rsidRDefault="00000000" w:rsidP="00F17A57">
            <w:pPr>
              <w:rPr>
                <w:rFonts w:asciiTheme="minorHAnsi" w:hAnsiTheme="minorHAnsi"/>
                <w:lang w:val="en-GB"/>
              </w:rPr>
            </w:pPr>
            <w:sdt>
              <w:sdtPr>
                <w:rPr>
                  <w:color w:val="000000"/>
                </w:rPr>
                <w:id w:val="893007544"/>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Librarians</w:t>
            </w:r>
            <w:r w:rsidR="00BA538B">
              <w:rPr>
                <w:rFonts w:asciiTheme="minorHAnsi" w:hAnsiTheme="minorHAnsi"/>
                <w:lang w:val="en-GB"/>
              </w:rPr>
              <w:t xml:space="preserve"> </w:t>
            </w:r>
          </w:p>
          <w:p w14:paraId="24D1A503" w14:textId="77777777" w:rsidR="00BA538B" w:rsidRPr="006F38CF" w:rsidRDefault="00000000" w:rsidP="00F17A57">
            <w:pPr>
              <w:rPr>
                <w:rFonts w:asciiTheme="minorHAnsi" w:hAnsiTheme="minorHAnsi"/>
                <w:lang w:val="en-GB"/>
              </w:rPr>
            </w:pPr>
            <w:sdt>
              <w:sdtPr>
                <w:rPr>
                  <w:color w:val="000000"/>
                </w:rPr>
                <w:id w:val="-1820418035"/>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Other</w:t>
            </w:r>
          </w:p>
        </w:tc>
      </w:tr>
      <w:tr w:rsidR="00BA538B" w:rsidRPr="006F38CF" w14:paraId="2B0349D7" w14:textId="77777777" w:rsidTr="00F17A57">
        <w:trPr>
          <w:trHeight w:val="482"/>
        </w:trPr>
        <w:tc>
          <w:tcPr>
            <w:tcW w:w="2127" w:type="dxa"/>
            <w:vMerge/>
            <w:vAlign w:val="center"/>
          </w:tcPr>
          <w:p w14:paraId="3020A302" w14:textId="77777777" w:rsidR="00BA538B" w:rsidRPr="006F38CF" w:rsidRDefault="00BA538B" w:rsidP="00F17A57">
            <w:pPr>
              <w:rPr>
                <w:rFonts w:asciiTheme="minorHAnsi" w:hAnsiTheme="minorHAnsi"/>
                <w:lang w:val="en-GB"/>
              </w:rPr>
            </w:pPr>
          </w:p>
        </w:tc>
        <w:tc>
          <w:tcPr>
            <w:tcW w:w="7512" w:type="dxa"/>
            <w:gridSpan w:val="5"/>
            <w:tcBorders>
              <w:bottom w:val="single" w:sz="4" w:space="0" w:color="auto"/>
            </w:tcBorders>
            <w:vAlign w:val="center"/>
          </w:tcPr>
          <w:p w14:paraId="6F1A55FF" w14:textId="77777777" w:rsidR="00BA538B" w:rsidRPr="006F38CF" w:rsidRDefault="00BA538B" w:rsidP="00F17A5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620268" w14:textId="77777777" w:rsidR="00BA538B" w:rsidRPr="006F38CF" w:rsidRDefault="00BA538B" w:rsidP="00F17A57">
            <w:pPr>
              <w:rPr>
                <w:rFonts w:asciiTheme="minorHAnsi" w:hAnsiTheme="minorHAnsi"/>
                <w:b/>
                <w:i/>
                <w:lang w:val="en-GB"/>
              </w:rPr>
            </w:pPr>
            <w:r w:rsidRPr="006F38CF">
              <w:rPr>
                <w:rFonts w:asciiTheme="minorHAnsi" w:hAnsiTheme="minorHAnsi"/>
                <w:i/>
                <w:lang w:val="en-GB"/>
              </w:rPr>
              <w:t>(Max. 250 words)</w:t>
            </w:r>
          </w:p>
        </w:tc>
      </w:tr>
      <w:tr w:rsidR="00BA538B" w:rsidRPr="006F38CF" w14:paraId="24258747" w14:textId="77777777" w:rsidTr="00F17A57">
        <w:trPr>
          <w:trHeight w:val="840"/>
        </w:trPr>
        <w:tc>
          <w:tcPr>
            <w:tcW w:w="2127" w:type="dxa"/>
            <w:tcBorders>
              <w:right w:val="single" w:sz="4" w:space="0" w:color="auto"/>
            </w:tcBorders>
            <w:vAlign w:val="center"/>
          </w:tcPr>
          <w:p w14:paraId="383492D3" w14:textId="77777777" w:rsidR="00BA538B" w:rsidRPr="006F38CF" w:rsidRDefault="00BA538B" w:rsidP="00F17A5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F17AB3" w14:textId="77777777" w:rsidR="00BA538B" w:rsidRPr="006F38CF" w:rsidRDefault="00000000" w:rsidP="00F17A57">
            <w:pPr>
              <w:rPr>
                <w:rFonts w:asciiTheme="minorHAnsi" w:hAnsiTheme="minorHAnsi"/>
                <w:lang w:val="en-GB"/>
              </w:rPr>
            </w:pPr>
            <w:sdt>
              <w:sdtPr>
                <w:rPr>
                  <w:color w:val="000000"/>
                </w:rPr>
                <w:id w:val="1854070043"/>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 xml:space="preserve">Department / Faculty </w:t>
            </w:r>
            <w:sdt>
              <w:sdtPr>
                <w:rPr>
                  <w:color w:val="000000"/>
                </w:rPr>
                <w:id w:val="-1237628859"/>
                <w14:checkbox>
                  <w14:checked w14:val="0"/>
                  <w14:checkedState w14:val="2612" w14:font="MS Gothic"/>
                  <w14:uncheckedState w14:val="2610" w14:font="MS Gothic"/>
                </w14:checkbox>
              </w:sdtPr>
              <w:sdtContent>
                <w:r w:rsidR="00BA538B" w:rsidRPr="006F38CF">
                  <w:rPr>
                    <w:rFonts w:ascii="MS Gothic" w:eastAsia="MS Gothic" w:hAnsi="MS Gothic" w:cs="MS Gothic" w:hint="eastAsia"/>
                    <w:color w:val="000000"/>
                    <w:lang w:val="en-GB"/>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1FCFAE4" w14:textId="77777777" w:rsidR="00BA538B" w:rsidRPr="006F38CF" w:rsidRDefault="00000000" w:rsidP="00F17A57">
            <w:pPr>
              <w:rPr>
                <w:rFonts w:asciiTheme="minorHAnsi" w:hAnsiTheme="minorHAnsi"/>
                <w:lang w:val="en-GB"/>
              </w:rPr>
            </w:pPr>
            <w:sdt>
              <w:sdtPr>
                <w:rPr>
                  <w:color w:val="000000"/>
                </w:rPr>
                <w:id w:val="-518386824"/>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Local</w:t>
            </w:r>
          </w:p>
          <w:p w14:paraId="1132032E" w14:textId="7B870EAC" w:rsidR="00BA538B" w:rsidRPr="006F38CF" w:rsidRDefault="00000000" w:rsidP="00F17A57">
            <w:pPr>
              <w:rPr>
                <w:rFonts w:asciiTheme="minorHAnsi" w:hAnsiTheme="minorHAnsi"/>
                <w:lang w:val="en-GB"/>
              </w:rPr>
            </w:pPr>
            <w:sdt>
              <w:sdtPr>
                <w:rPr>
                  <w:color w:val="000000"/>
                </w:rPr>
                <w:id w:val="1084335937"/>
                <w14:checkbox>
                  <w14:checked w14:val="0"/>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B0A30C" w14:textId="2D4129FA" w:rsidR="00BA538B" w:rsidRPr="006F38CF" w:rsidRDefault="00000000" w:rsidP="00F17A57">
            <w:pPr>
              <w:rPr>
                <w:rFonts w:asciiTheme="minorHAnsi" w:hAnsiTheme="minorHAnsi"/>
                <w:lang w:val="en-GB"/>
              </w:rPr>
            </w:pPr>
            <w:sdt>
              <w:sdtPr>
                <w:rPr>
                  <w:color w:val="000000"/>
                </w:rPr>
                <w:id w:val="-897893147"/>
                <w14:checkbox>
                  <w14:checked w14:val="1"/>
                  <w14:checkedState w14:val="2612" w14:font="MS Gothic"/>
                  <w14:uncheckedState w14:val="2610" w14:font="MS Gothic"/>
                </w14:checkbox>
              </w:sdtPr>
              <w:sdtContent>
                <w:r w:rsidR="002A1615">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National</w:t>
            </w:r>
          </w:p>
          <w:p w14:paraId="016BEB10" w14:textId="77777777" w:rsidR="00BA538B" w:rsidRPr="006F38CF" w:rsidRDefault="00000000" w:rsidP="00F17A57">
            <w:pPr>
              <w:rPr>
                <w:rFonts w:asciiTheme="minorHAnsi" w:hAnsiTheme="minorHAnsi"/>
                <w:lang w:val="en-GB"/>
              </w:rPr>
            </w:pPr>
            <w:sdt>
              <w:sdtPr>
                <w:rPr>
                  <w:color w:val="000000"/>
                </w:rPr>
                <w:id w:val="1551730365"/>
                <w14:checkbox>
                  <w14:checked w14:val="0"/>
                  <w14:checkedState w14:val="2612" w14:font="MS Gothic"/>
                  <w14:uncheckedState w14:val="2610" w14:font="MS Gothic"/>
                </w14:checkbox>
              </w:sdtPr>
              <w:sdtContent>
                <w:r w:rsidR="00BA538B">
                  <w:rPr>
                    <w:rFonts w:ascii="MS Gothic" w:eastAsia="MS Gothic" w:hAnsi="MS Gothic" w:hint="eastAsia"/>
                    <w:color w:val="000000"/>
                  </w:rPr>
                  <w:t>☐</w:t>
                </w:r>
              </w:sdtContent>
            </w:sdt>
            <w:r w:rsidR="00BA538B" w:rsidRPr="006F38CF">
              <w:rPr>
                <w:rFonts w:asciiTheme="minorHAnsi" w:hAnsiTheme="minorHAnsi"/>
                <w:color w:val="000000"/>
                <w:lang w:val="en-GB"/>
              </w:rPr>
              <w:t xml:space="preserve"> </w:t>
            </w:r>
            <w:r w:rsidR="00BA538B" w:rsidRPr="006F38CF">
              <w:rPr>
                <w:rFonts w:asciiTheme="minorHAnsi" w:hAnsiTheme="minorHAnsi"/>
                <w:lang w:val="en-GB"/>
              </w:rPr>
              <w:t>International</w:t>
            </w:r>
          </w:p>
        </w:tc>
      </w:tr>
    </w:tbl>
    <w:p w14:paraId="4EC366B1" w14:textId="77777777" w:rsidR="00BA538B" w:rsidRDefault="00BA538B" w:rsidP="00BA538B"/>
    <w:p w14:paraId="3947669C" w14:textId="77777777" w:rsidR="00BA538B" w:rsidRDefault="00BA538B" w:rsidP="00BA538B"/>
    <w:p w14:paraId="099BF495" w14:textId="77777777" w:rsidR="00BA538B" w:rsidRDefault="00BA538B" w:rsidP="00902D14"/>
    <w:p w14:paraId="7F2C8456" w14:textId="77777777" w:rsidR="00B8372C" w:rsidRDefault="00B8372C" w:rsidP="00902D14"/>
    <w:p w14:paraId="74210EF8" w14:textId="77777777" w:rsidR="00B8372C" w:rsidRDefault="00B8372C" w:rsidP="00902D14"/>
    <w:p w14:paraId="512DE67F" w14:textId="77777777" w:rsidR="008278DC" w:rsidRDefault="008278DC" w:rsidP="00902D14"/>
    <w:p w14:paraId="7C5368AD" w14:textId="77777777" w:rsidR="00416179" w:rsidRPr="006F38CF" w:rsidRDefault="00416179"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144BBEE8" w14:textId="77777777" w:rsidTr="007A50D9">
        <w:tc>
          <w:tcPr>
            <w:tcW w:w="2127" w:type="dxa"/>
            <w:vAlign w:val="center"/>
          </w:tcPr>
          <w:p w14:paraId="428A67A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52B82FBD"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7F0C41F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3FE2D344" w14:textId="77777777" w:rsidTr="005147E7">
        <w:trPr>
          <w:trHeight w:val="493"/>
        </w:trPr>
        <w:tc>
          <w:tcPr>
            <w:tcW w:w="2127" w:type="dxa"/>
            <w:vAlign w:val="center"/>
          </w:tcPr>
          <w:p w14:paraId="38E78ED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14:paraId="265FAFAA" w14:textId="77777777" w:rsidR="005147E7" w:rsidRPr="006F38CF" w:rsidRDefault="005147E7" w:rsidP="00F64B5D">
            <w:pPr>
              <w:rPr>
                <w:rFonts w:asciiTheme="minorHAnsi" w:hAnsiTheme="minorHAnsi"/>
                <w:szCs w:val="22"/>
                <w:lang w:val="en-GB"/>
              </w:rPr>
            </w:pPr>
          </w:p>
        </w:tc>
      </w:tr>
      <w:tr w:rsidR="005147E7" w:rsidRPr="006F38CF" w14:paraId="42F5705A" w14:textId="77777777" w:rsidTr="005147E7">
        <w:trPr>
          <w:trHeight w:val="493"/>
        </w:trPr>
        <w:tc>
          <w:tcPr>
            <w:tcW w:w="2127" w:type="dxa"/>
            <w:vAlign w:val="center"/>
          </w:tcPr>
          <w:p w14:paraId="7BCFAE9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96AD836" w14:textId="77777777" w:rsidR="005147E7" w:rsidRPr="006F38CF" w:rsidRDefault="005147E7" w:rsidP="00F64B5D">
            <w:pPr>
              <w:rPr>
                <w:rFonts w:asciiTheme="minorHAnsi" w:hAnsiTheme="minorHAnsi"/>
                <w:szCs w:val="22"/>
                <w:lang w:val="en-GB"/>
              </w:rPr>
            </w:pPr>
          </w:p>
        </w:tc>
      </w:tr>
      <w:tr w:rsidR="005147E7" w:rsidRPr="006F38CF" w14:paraId="76378589" w14:textId="77777777" w:rsidTr="005147E7">
        <w:trPr>
          <w:trHeight w:val="493"/>
        </w:trPr>
        <w:tc>
          <w:tcPr>
            <w:tcW w:w="2127" w:type="dxa"/>
            <w:vAlign w:val="center"/>
          </w:tcPr>
          <w:p w14:paraId="5CE3F34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F8C8AE" w14:textId="77777777" w:rsidR="005147E7" w:rsidRPr="006F38CF" w:rsidRDefault="005147E7" w:rsidP="00F64B5D">
            <w:pPr>
              <w:rPr>
                <w:rFonts w:asciiTheme="minorHAnsi" w:hAnsiTheme="minorHAnsi"/>
                <w:szCs w:val="22"/>
                <w:lang w:val="en-GB"/>
              </w:rPr>
            </w:pPr>
          </w:p>
        </w:tc>
      </w:tr>
      <w:tr w:rsidR="005147E7" w:rsidRPr="006F38CF" w14:paraId="5CBA52C0" w14:textId="77777777" w:rsidTr="005147E7">
        <w:trPr>
          <w:trHeight w:val="493"/>
        </w:trPr>
        <w:tc>
          <w:tcPr>
            <w:tcW w:w="2127" w:type="dxa"/>
            <w:vAlign w:val="center"/>
          </w:tcPr>
          <w:p w14:paraId="4B0AE0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B468DC9" w14:textId="77777777" w:rsidR="005147E7" w:rsidRPr="006F38CF" w:rsidRDefault="005147E7" w:rsidP="00F64B5D">
            <w:pPr>
              <w:rPr>
                <w:rFonts w:asciiTheme="minorHAnsi" w:hAnsiTheme="minorHAnsi"/>
                <w:szCs w:val="22"/>
                <w:lang w:val="en-GB"/>
              </w:rPr>
            </w:pPr>
          </w:p>
        </w:tc>
      </w:tr>
      <w:tr w:rsidR="005147E7" w:rsidRPr="006F38CF" w14:paraId="61CB50D4" w14:textId="77777777" w:rsidTr="005147E7">
        <w:trPr>
          <w:trHeight w:val="493"/>
        </w:trPr>
        <w:tc>
          <w:tcPr>
            <w:tcW w:w="2127" w:type="dxa"/>
            <w:vAlign w:val="center"/>
          </w:tcPr>
          <w:p w14:paraId="73057D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4BE745A" w14:textId="77777777" w:rsidR="005147E7" w:rsidRPr="006F38CF" w:rsidRDefault="005147E7" w:rsidP="00F64B5D">
            <w:pPr>
              <w:rPr>
                <w:rFonts w:asciiTheme="minorHAnsi" w:hAnsiTheme="minorHAnsi"/>
                <w:szCs w:val="22"/>
                <w:lang w:val="en-GB"/>
              </w:rPr>
            </w:pPr>
          </w:p>
        </w:tc>
        <w:tc>
          <w:tcPr>
            <w:tcW w:w="2599" w:type="dxa"/>
            <w:vAlign w:val="center"/>
          </w:tcPr>
          <w:p w14:paraId="098271D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C563A71"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430CEC20" w14:textId="77777777" w:rsidR="005147E7" w:rsidRPr="006F38CF" w:rsidRDefault="005147E7" w:rsidP="00F64B5D">
            <w:pPr>
              <w:rPr>
                <w:rFonts w:asciiTheme="minorHAnsi" w:hAnsiTheme="minorHAnsi"/>
                <w:szCs w:val="22"/>
                <w:lang w:val="en-GB"/>
              </w:rPr>
            </w:pPr>
          </w:p>
        </w:tc>
      </w:tr>
      <w:tr w:rsidR="005147E7" w:rsidRPr="006F38CF" w14:paraId="30328DE9" w14:textId="77777777" w:rsidTr="005147E7">
        <w:trPr>
          <w:trHeight w:val="493"/>
        </w:trPr>
        <w:tc>
          <w:tcPr>
            <w:tcW w:w="2127" w:type="dxa"/>
            <w:vAlign w:val="center"/>
          </w:tcPr>
          <w:p w14:paraId="4FE8C09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F321A95" w14:textId="77777777" w:rsidR="005147E7" w:rsidRPr="006F38CF" w:rsidRDefault="005147E7" w:rsidP="00F64B5D">
            <w:pPr>
              <w:rPr>
                <w:rFonts w:asciiTheme="minorHAnsi" w:hAnsiTheme="minorHAnsi"/>
                <w:szCs w:val="22"/>
                <w:lang w:val="en-GB"/>
              </w:rPr>
            </w:pPr>
          </w:p>
        </w:tc>
      </w:tr>
      <w:tr w:rsidR="005147E7" w:rsidRPr="006F38CF" w14:paraId="32B49A94" w14:textId="77777777" w:rsidTr="005147E7">
        <w:trPr>
          <w:trHeight w:val="493"/>
        </w:trPr>
        <w:tc>
          <w:tcPr>
            <w:tcW w:w="2127" w:type="dxa"/>
            <w:vAlign w:val="center"/>
          </w:tcPr>
          <w:p w14:paraId="1E7AFDE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F6C8EF1" w14:textId="77777777" w:rsidR="005147E7" w:rsidRPr="006F38CF" w:rsidRDefault="005147E7" w:rsidP="00F64B5D">
            <w:pPr>
              <w:rPr>
                <w:rFonts w:asciiTheme="minorHAnsi" w:hAnsiTheme="minorHAnsi"/>
                <w:szCs w:val="22"/>
                <w:lang w:val="en-GB"/>
              </w:rPr>
            </w:pPr>
          </w:p>
        </w:tc>
      </w:tr>
      <w:tr w:rsidR="00A53424" w:rsidRPr="006F38CF" w14:paraId="7AFF5A7B" w14:textId="77777777" w:rsidTr="007A50D9">
        <w:trPr>
          <w:trHeight w:val="493"/>
        </w:trPr>
        <w:tc>
          <w:tcPr>
            <w:tcW w:w="2127" w:type="dxa"/>
            <w:vAlign w:val="center"/>
          </w:tcPr>
          <w:p w14:paraId="559AF05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402110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E53AC21" w14:textId="77777777" w:rsidR="00A53424" w:rsidRPr="006F38CF" w:rsidRDefault="00A53424" w:rsidP="007A50D9">
            <w:pPr>
              <w:rPr>
                <w:rFonts w:asciiTheme="minorHAnsi" w:hAnsiTheme="minorHAnsi"/>
                <w:szCs w:val="22"/>
                <w:lang w:val="en-GB"/>
              </w:rPr>
            </w:pPr>
          </w:p>
        </w:tc>
      </w:tr>
    </w:tbl>
    <w:p w14:paraId="313F217D" w14:textId="77777777" w:rsidR="005147E7" w:rsidRPr="006F38CF" w:rsidRDefault="005147E7" w:rsidP="00F64B5D">
      <w:pPr>
        <w:rPr>
          <w:b/>
        </w:rPr>
      </w:pPr>
    </w:p>
    <w:p w14:paraId="5DF4752D" w14:textId="77777777" w:rsidR="005147E7" w:rsidRPr="006F38CF" w:rsidRDefault="005147E7" w:rsidP="00F64B5D">
      <w:pPr>
        <w:rPr>
          <w:b/>
          <w:sz w:val="24"/>
          <w:szCs w:val="24"/>
        </w:rPr>
      </w:pPr>
      <w:r w:rsidRPr="006F38CF">
        <w:rPr>
          <w:b/>
          <w:sz w:val="24"/>
          <w:szCs w:val="24"/>
        </w:rPr>
        <w:t>Deliverables/results/outcomes</w:t>
      </w:r>
    </w:p>
    <w:p w14:paraId="0640251B"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F561490" w14:textId="77777777" w:rsidTr="005147E7">
        <w:tc>
          <w:tcPr>
            <w:tcW w:w="2127" w:type="dxa"/>
            <w:vMerge w:val="restart"/>
            <w:vAlign w:val="center"/>
          </w:tcPr>
          <w:p w14:paraId="65DC238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94C882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81109C8"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0B0F28E"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38F320B4" w14:textId="77777777" w:rsidTr="005147E7">
        <w:tc>
          <w:tcPr>
            <w:tcW w:w="2127" w:type="dxa"/>
            <w:vMerge/>
            <w:vAlign w:val="center"/>
          </w:tcPr>
          <w:p w14:paraId="245FD67E" w14:textId="77777777" w:rsidR="005147E7" w:rsidRPr="006F38CF" w:rsidRDefault="005147E7" w:rsidP="00F64B5D">
            <w:pPr>
              <w:rPr>
                <w:rFonts w:asciiTheme="minorHAnsi" w:hAnsiTheme="minorHAnsi"/>
                <w:lang w:val="en-GB"/>
              </w:rPr>
            </w:pPr>
          </w:p>
        </w:tc>
        <w:tc>
          <w:tcPr>
            <w:tcW w:w="1984" w:type="dxa"/>
            <w:vAlign w:val="center"/>
          </w:tcPr>
          <w:p w14:paraId="0BB475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FDD578" w14:textId="77777777" w:rsidR="005147E7" w:rsidRPr="006F38CF" w:rsidRDefault="005147E7" w:rsidP="00F64B5D">
            <w:pPr>
              <w:rPr>
                <w:rFonts w:asciiTheme="minorHAnsi" w:hAnsiTheme="minorHAnsi"/>
                <w:szCs w:val="22"/>
                <w:lang w:val="en-GB"/>
              </w:rPr>
            </w:pPr>
          </w:p>
        </w:tc>
      </w:tr>
      <w:tr w:rsidR="005147E7" w:rsidRPr="006F38CF" w14:paraId="3805CBD3" w14:textId="77777777" w:rsidTr="005147E7">
        <w:trPr>
          <w:trHeight w:val="472"/>
        </w:trPr>
        <w:tc>
          <w:tcPr>
            <w:tcW w:w="2127" w:type="dxa"/>
            <w:vMerge/>
            <w:vAlign w:val="center"/>
          </w:tcPr>
          <w:p w14:paraId="623A7780" w14:textId="77777777" w:rsidR="005147E7" w:rsidRPr="006F38CF" w:rsidRDefault="005147E7" w:rsidP="00F64B5D">
            <w:pPr>
              <w:rPr>
                <w:rFonts w:asciiTheme="minorHAnsi" w:hAnsiTheme="minorHAnsi"/>
                <w:lang w:val="en-GB"/>
              </w:rPr>
            </w:pPr>
          </w:p>
        </w:tc>
        <w:tc>
          <w:tcPr>
            <w:tcW w:w="1984" w:type="dxa"/>
            <w:vAlign w:val="center"/>
          </w:tcPr>
          <w:p w14:paraId="780748BB"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7E28F7"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4F66F7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5D1ED2A3"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283B014"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1106A238"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68A059A"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BA5200" w14:textId="77777777" w:rsidTr="005147E7">
        <w:tc>
          <w:tcPr>
            <w:tcW w:w="2127" w:type="dxa"/>
            <w:vMerge/>
            <w:vAlign w:val="center"/>
          </w:tcPr>
          <w:p w14:paraId="51692030" w14:textId="77777777" w:rsidR="005147E7" w:rsidRPr="006F38CF" w:rsidRDefault="005147E7" w:rsidP="00F64B5D">
            <w:pPr>
              <w:rPr>
                <w:rFonts w:asciiTheme="minorHAnsi" w:hAnsiTheme="minorHAnsi"/>
                <w:lang w:val="en-GB"/>
              </w:rPr>
            </w:pPr>
          </w:p>
        </w:tc>
        <w:tc>
          <w:tcPr>
            <w:tcW w:w="1984" w:type="dxa"/>
            <w:vAlign w:val="center"/>
          </w:tcPr>
          <w:p w14:paraId="4904B6AA"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4E080CE" w14:textId="77777777" w:rsidR="005147E7" w:rsidRPr="006F38CF" w:rsidRDefault="005147E7" w:rsidP="00F64B5D">
            <w:pPr>
              <w:rPr>
                <w:rFonts w:asciiTheme="minorHAnsi" w:hAnsiTheme="minorHAnsi"/>
                <w:szCs w:val="22"/>
                <w:lang w:val="en-GB"/>
              </w:rPr>
            </w:pPr>
          </w:p>
        </w:tc>
      </w:tr>
      <w:tr w:rsidR="005147E7" w:rsidRPr="006F38CF" w14:paraId="3CA689A8" w14:textId="77777777" w:rsidTr="005147E7">
        <w:trPr>
          <w:trHeight w:val="47"/>
        </w:trPr>
        <w:tc>
          <w:tcPr>
            <w:tcW w:w="2127" w:type="dxa"/>
            <w:vMerge/>
            <w:vAlign w:val="center"/>
          </w:tcPr>
          <w:p w14:paraId="5DE8AACE" w14:textId="77777777" w:rsidR="005147E7" w:rsidRPr="006F38CF" w:rsidRDefault="005147E7" w:rsidP="00F64B5D">
            <w:pPr>
              <w:rPr>
                <w:rFonts w:asciiTheme="minorHAnsi" w:hAnsiTheme="minorHAnsi"/>
                <w:lang w:val="en-GB"/>
              </w:rPr>
            </w:pPr>
          </w:p>
        </w:tc>
        <w:tc>
          <w:tcPr>
            <w:tcW w:w="1984" w:type="dxa"/>
            <w:vAlign w:val="center"/>
          </w:tcPr>
          <w:p w14:paraId="41ED94C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2706383" w14:textId="77777777" w:rsidR="005147E7" w:rsidRPr="006F38CF" w:rsidRDefault="005147E7" w:rsidP="00F64B5D">
            <w:pPr>
              <w:rPr>
                <w:rFonts w:asciiTheme="minorHAnsi" w:hAnsiTheme="minorHAnsi"/>
                <w:szCs w:val="22"/>
                <w:lang w:val="en-GB"/>
              </w:rPr>
            </w:pPr>
          </w:p>
        </w:tc>
      </w:tr>
      <w:tr w:rsidR="005147E7" w:rsidRPr="006F38CF" w14:paraId="77C6C8E3" w14:textId="77777777" w:rsidTr="005147E7">
        <w:trPr>
          <w:trHeight w:val="404"/>
        </w:trPr>
        <w:tc>
          <w:tcPr>
            <w:tcW w:w="2127" w:type="dxa"/>
            <w:vAlign w:val="center"/>
          </w:tcPr>
          <w:p w14:paraId="5BFBCF8A" w14:textId="77777777" w:rsidR="005147E7" w:rsidRPr="006F38CF" w:rsidRDefault="005147E7" w:rsidP="00F64B5D">
            <w:pPr>
              <w:rPr>
                <w:rFonts w:asciiTheme="minorHAnsi" w:hAnsiTheme="minorHAnsi"/>
                <w:lang w:val="en-GB"/>
              </w:rPr>
            </w:pPr>
          </w:p>
        </w:tc>
        <w:tc>
          <w:tcPr>
            <w:tcW w:w="1984" w:type="dxa"/>
            <w:vAlign w:val="center"/>
          </w:tcPr>
          <w:p w14:paraId="6655D55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E6869C" w14:textId="77777777" w:rsidR="005147E7" w:rsidRPr="006F38CF" w:rsidRDefault="005147E7" w:rsidP="00F64B5D">
            <w:pPr>
              <w:rPr>
                <w:rFonts w:asciiTheme="minorHAnsi" w:hAnsiTheme="minorHAnsi"/>
                <w:szCs w:val="22"/>
                <w:lang w:val="en-GB"/>
              </w:rPr>
            </w:pPr>
          </w:p>
        </w:tc>
      </w:tr>
      <w:tr w:rsidR="005147E7" w:rsidRPr="006F38CF" w14:paraId="4A46F133" w14:textId="77777777" w:rsidTr="005147E7">
        <w:trPr>
          <w:trHeight w:val="482"/>
        </w:trPr>
        <w:tc>
          <w:tcPr>
            <w:tcW w:w="2127" w:type="dxa"/>
            <w:vMerge w:val="restart"/>
            <w:vAlign w:val="center"/>
          </w:tcPr>
          <w:p w14:paraId="2015B1D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B5444DE"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AE2E897"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E01D115"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BEDF95"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3941F83"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489A9E7"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047B712"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62F056AA" w14:textId="77777777" w:rsidTr="005147E7">
        <w:trPr>
          <w:trHeight w:val="482"/>
        </w:trPr>
        <w:tc>
          <w:tcPr>
            <w:tcW w:w="2127" w:type="dxa"/>
            <w:vMerge/>
            <w:vAlign w:val="center"/>
          </w:tcPr>
          <w:p w14:paraId="1EA00C3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0856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80A6C7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259FD06E" w14:textId="77777777" w:rsidTr="005147E7">
        <w:trPr>
          <w:trHeight w:val="698"/>
        </w:trPr>
        <w:tc>
          <w:tcPr>
            <w:tcW w:w="2127" w:type="dxa"/>
            <w:tcBorders>
              <w:right w:val="single" w:sz="4" w:space="0" w:color="auto"/>
            </w:tcBorders>
            <w:vAlign w:val="center"/>
          </w:tcPr>
          <w:p w14:paraId="3939A98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42862FF"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C6AC62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3F8C46"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BF51A52"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FF7ACE"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8170175"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7F0BC73A" w14:textId="77777777" w:rsidR="005147E7" w:rsidRPr="006F38CF" w:rsidRDefault="005147E7" w:rsidP="00902D14"/>
    <w:p w14:paraId="01E6EFEA" w14:textId="77777777" w:rsidR="005147E7" w:rsidRPr="00902D14" w:rsidRDefault="005147E7" w:rsidP="00F64B5D">
      <w:pPr>
        <w:rPr>
          <w:i/>
          <w:color w:val="FF0000"/>
        </w:rPr>
      </w:pPr>
      <w:r w:rsidRPr="00902D14">
        <w:rPr>
          <w:i/>
          <w:color w:val="FF0000"/>
        </w:rPr>
        <w:t>Please copy and paste tables as necessary.</w:t>
      </w:r>
    </w:p>
    <w:p w14:paraId="138E9098" w14:textId="77777777" w:rsidR="005147E7" w:rsidRDefault="005147E7" w:rsidP="00902D14"/>
    <w:p w14:paraId="5F4DCD9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11A965A9" w14:textId="77777777" w:rsidTr="007A50D9">
        <w:tc>
          <w:tcPr>
            <w:tcW w:w="2127" w:type="dxa"/>
            <w:vAlign w:val="center"/>
          </w:tcPr>
          <w:p w14:paraId="46D612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88B6AB"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20D4756C"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1124836E" w14:textId="77777777" w:rsidTr="005147E7">
        <w:trPr>
          <w:trHeight w:val="493"/>
        </w:trPr>
        <w:tc>
          <w:tcPr>
            <w:tcW w:w="2127" w:type="dxa"/>
            <w:vAlign w:val="center"/>
          </w:tcPr>
          <w:p w14:paraId="2AADCB6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861F5ED" w14:textId="77777777" w:rsidR="005147E7" w:rsidRPr="006F38CF" w:rsidRDefault="005147E7" w:rsidP="00F64B5D">
            <w:pPr>
              <w:rPr>
                <w:rFonts w:asciiTheme="minorHAnsi" w:hAnsiTheme="minorHAnsi"/>
                <w:szCs w:val="22"/>
                <w:lang w:val="en-GB"/>
              </w:rPr>
            </w:pPr>
          </w:p>
        </w:tc>
      </w:tr>
      <w:tr w:rsidR="005147E7" w:rsidRPr="006F38CF" w14:paraId="5C0B2909" w14:textId="77777777" w:rsidTr="005147E7">
        <w:trPr>
          <w:trHeight w:val="493"/>
        </w:trPr>
        <w:tc>
          <w:tcPr>
            <w:tcW w:w="2127" w:type="dxa"/>
            <w:vAlign w:val="center"/>
          </w:tcPr>
          <w:p w14:paraId="40D2CF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27DB810" w14:textId="77777777" w:rsidR="005147E7" w:rsidRPr="006F38CF" w:rsidRDefault="005147E7" w:rsidP="00F64B5D">
            <w:pPr>
              <w:rPr>
                <w:rFonts w:asciiTheme="minorHAnsi" w:hAnsiTheme="minorHAnsi"/>
                <w:szCs w:val="22"/>
                <w:lang w:val="en-GB"/>
              </w:rPr>
            </w:pPr>
          </w:p>
        </w:tc>
      </w:tr>
      <w:tr w:rsidR="005147E7" w:rsidRPr="006F38CF" w14:paraId="0AF342CC" w14:textId="77777777" w:rsidTr="005147E7">
        <w:trPr>
          <w:trHeight w:val="493"/>
        </w:trPr>
        <w:tc>
          <w:tcPr>
            <w:tcW w:w="2127" w:type="dxa"/>
            <w:vAlign w:val="center"/>
          </w:tcPr>
          <w:p w14:paraId="3332156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36C4080" w14:textId="77777777" w:rsidR="005147E7" w:rsidRPr="006F38CF" w:rsidRDefault="005147E7" w:rsidP="00F64B5D">
            <w:pPr>
              <w:rPr>
                <w:rFonts w:asciiTheme="minorHAnsi" w:hAnsiTheme="minorHAnsi"/>
                <w:szCs w:val="22"/>
                <w:lang w:val="en-GB"/>
              </w:rPr>
            </w:pPr>
          </w:p>
        </w:tc>
      </w:tr>
      <w:tr w:rsidR="005147E7" w:rsidRPr="006F38CF" w14:paraId="5D176E4B" w14:textId="77777777" w:rsidTr="005147E7">
        <w:trPr>
          <w:trHeight w:val="493"/>
        </w:trPr>
        <w:tc>
          <w:tcPr>
            <w:tcW w:w="2127" w:type="dxa"/>
            <w:vAlign w:val="center"/>
          </w:tcPr>
          <w:p w14:paraId="31564CD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6CEF846" w14:textId="77777777" w:rsidR="005147E7" w:rsidRPr="006F38CF" w:rsidRDefault="005147E7" w:rsidP="00F64B5D">
            <w:pPr>
              <w:rPr>
                <w:rFonts w:asciiTheme="minorHAnsi" w:hAnsiTheme="minorHAnsi"/>
                <w:szCs w:val="22"/>
                <w:lang w:val="en-GB"/>
              </w:rPr>
            </w:pPr>
          </w:p>
        </w:tc>
      </w:tr>
      <w:tr w:rsidR="005147E7" w:rsidRPr="006F38CF" w14:paraId="3A7C1DF9" w14:textId="77777777" w:rsidTr="005147E7">
        <w:trPr>
          <w:trHeight w:val="493"/>
        </w:trPr>
        <w:tc>
          <w:tcPr>
            <w:tcW w:w="2127" w:type="dxa"/>
            <w:vAlign w:val="center"/>
          </w:tcPr>
          <w:p w14:paraId="66EF1D6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E487A78" w14:textId="77777777" w:rsidR="005147E7" w:rsidRPr="006F38CF" w:rsidRDefault="005147E7" w:rsidP="00F64B5D">
            <w:pPr>
              <w:rPr>
                <w:rFonts w:asciiTheme="minorHAnsi" w:hAnsiTheme="minorHAnsi"/>
                <w:szCs w:val="22"/>
                <w:lang w:val="en-GB"/>
              </w:rPr>
            </w:pPr>
          </w:p>
        </w:tc>
        <w:tc>
          <w:tcPr>
            <w:tcW w:w="2551" w:type="dxa"/>
            <w:vAlign w:val="center"/>
          </w:tcPr>
          <w:p w14:paraId="3D8F3D50"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3B2FF94F" w14:textId="77777777" w:rsidR="005147E7" w:rsidRPr="006F38CF" w:rsidRDefault="005147E7" w:rsidP="00F64B5D">
            <w:pPr>
              <w:rPr>
                <w:rFonts w:asciiTheme="minorHAnsi" w:hAnsiTheme="minorHAnsi"/>
                <w:szCs w:val="22"/>
                <w:lang w:val="en-GB"/>
              </w:rPr>
            </w:pPr>
          </w:p>
        </w:tc>
      </w:tr>
      <w:tr w:rsidR="005147E7" w:rsidRPr="006F38CF" w14:paraId="139022D2" w14:textId="77777777" w:rsidTr="005147E7">
        <w:trPr>
          <w:trHeight w:val="493"/>
        </w:trPr>
        <w:tc>
          <w:tcPr>
            <w:tcW w:w="2127" w:type="dxa"/>
            <w:vAlign w:val="center"/>
          </w:tcPr>
          <w:p w14:paraId="46969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B332145" w14:textId="77777777" w:rsidR="005147E7" w:rsidRPr="006F38CF" w:rsidRDefault="005147E7" w:rsidP="00F64B5D">
            <w:pPr>
              <w:rPr>
                <w:rFonts w:asciiTheme="minorHAnsi" w:hAnsiTheme="minorHAnsi"/>
                <w:szCs w:val="22"/>
                <w:lang w:val="en-GB"/>
              </w:rPr>
            </w:pPr>
          </w:p>
        </w:tc>
      </w:tr>
      <w:tr w:rsidR="005147E7" w:rsidRPr="006F38CF" w14:paraId="29F50320" w14:textId="77777777" w:rsidTr="005147E7">
        <w:trPr>
          <w:trHeight w:val="493"/>
        </w:trPr>
        <w:tc>
          <w:tcPr>
            <w:tcW w:w="2127" w:type="dxa"/>
            <w:vAlign w:val="center"/>
          </w:tcPr>
          <w:p w14:paraId="1B94821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B4FA837" w14:textId="77777777" w:rsidR="005147E7" w:rsidRPr="006F38CF" w:rsidRDefault="005147E7" w:rsidP="00F64B5D">
            <w:pPr>
              <w:rPr>
                <w:rFonts w:asciiTheme="minorHAnsi" w:hAnsiTheme="minorHAnsi"/>
                <w:szCs w:val="22"/>
                <w:lang w:val="en-GB"/>
              </w:rPr>
            </w:pPr>
          </w:p>
        </w:tc>
      </w:tr>
      <w:tr w:rsidR="00A53424" w:rsidRPr="006F38CF" w14:paraId="29DE90D2" w14:textId="77777777" w:rsidTr="007A50D9">
        <w:trPr>
          <w:trHeight w:val="493"/>
        </w:trPr>
        <w:tc>
          <w:tcPr>
            <w:tcW w:w="2127" w:type="dxa"/>
            <w:vAlign w:val="center"/>
          </w:tcPr>
          <w:p w14:paraId="37859E7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C1E26A3"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BBCED0B" w14:textId="77777777" w:rsidR="00A53424" w:rsidRPr="006F38CF" w:rsidRDefault="00A53424" w:rsidP="007A50D9">
            <w:pPr>
              <w:rPr>
                <w:rFonts w:asciiTheme="minorHAnsi" w:hAnsiTheme="minorHAnsi"/>
                <w:szCs w:val="22"/>
                <w:lang w:val="en-GB"/>
              </w:rPr>
            </w:pPr>
          </w:p>
        </w:tc>
      </w:tr>
    </w:tbl>
    <w:p w14:paraId="5A668940" w14:textId="77777777" w:rsidR="005147E7" w:rsidRPr="006F38CF" w:rsidRDefault="005147E7" w:rsidP="00F64B5D">
      <w:pPr>
        <w:rPr>
          <w:b/>
        </w:rPr>
      </w:pPr>
    </w:p>
    <w:p w14:paraId="2AAC4899" w14:textId="77777777" w:rsidR="005147E7" w:rsidRPr="006F38CF" w:rsidRDefault="005147E7" w:rsidP="00F64B5D">
      <w:pPr>
        <w:rPr>
          <w:b/>
          <w:sz w:val="24"/>
          <w:szCs w:val="24"/>
        </w:rPr>
      </w:pPr>
      <w:r w:rsidRPr="006F38CF">
        <w:rPr>
          <w:b/>
          <w:sz w:val="24"/>
          <w:szCs w:val="24"/>
        </w:rPr>
        <w:t>Deliverables/results/outcomes</w:t>
      </w:r>
    </w:p>
    <w:p w14:paraId="2E69E216"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18F66A4" w14:textId="77777777" w:rsidTr="005147E7">
        <w:tc>
          <w:tcPr>
            <w:tcW w:w="2127" w:type="dxa"/>
            <w:vMerge w:val="restart"/>
            <w:vAlign w:val="center"/>
          </w:tcPr>
          <w:p w14:paraId="2F132A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D62A423"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3F849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CF7A3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241699AE" w14:textId="77777777" w:rsidTr="005147E7">
        <w:tc>
          <w:tcPr>
            <w:tcW w:w="2127" w:type="dxa"/>
            <w:vMerge/>
            <w:vAlign w:val="center"/>
          </w:tcPr>
          <w:p w14:paraId="25618E4D" w14:textId="77777777" w:rsidR="005147E7" w:rsidRPr="006F38CF" w:rsidRDefault="005147E7" w:rsidP="00F64B5D">
            <w:pPr>
              <w:rPr>
                <w:rFonts w:asciiTheme="minorHAnsi" w:hAnsiTheme="minorHAnsi"/>
                <w:lang w:val="en-GB"/>
              </w:rPr>
            </w:pPr>
          </w:p>
        </w:tc>
        <w:tc>
          <w:tcPr>
            <w:tcW w:w="1984" w:type="dxa"/>
            <w:vAlign w:val="center"/>
          </w:tcPr>
          <w:p w14:paraId="2A9CE908"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A48F34" w14:textId="77777777" w:rsidR="005147E7" w:rsidRPr="006F38CF" w:rsidRDefault="005147E7" w:rsidP="00F64B5D">
            <w:pPr>
              <w:rPr>
                <w:rFonts w:asciiTheme="minorHAnsi" w:hAnsiTheme="minorHAnsi"/>
                <w:szCs w:val="22"/>
                <w:lang w:val="en-GB"/>
              </w:rPr>
            </w:pPr>
          </w:p>
        </w:tc>
      </w:tr>
      <w:tr w:rsidR="005147E7" w:rsidRPr="006F38CF" w14:paraId="4FD93758" w14:textId="77777777" w:rsidTr="005147E7">
        <w:trPr>
          <w:trHeight w:val="472"/>
        </w:trPr>
        <w:tc>
          <w:tcPr>
            <w:tcW w:w="2127" w:type="dxa"/>
            <w:vMerge/>
            <w:vAlign w:val="center"/>
          </w:tcPr>
          <w:p w14:paraId="12126F3F" w14:textId="77777777" w:rsidR="005147E7" w:rsidRPr="006F38CF" w:rsidRDefault="005147E7" w:rsidP="00F64B5D">
            <w:pPr>
              <w:rPr>
                <w:rFonts w:asciiTheme="minorHAnsi" w:hAnsiTheme="minorHAnsi"/>
                <w:lang w:val="en-GB"/>
              </w:rPr>
            </w:pPr>
          </w:p>
        </w:tc>
        <w:tc>
          <w:tcPr>
            <w:tcW w:w="1984" w:type="dxa"/>
            <w:vAlign w:val="center"/>
          </w:tcPr>
          <w:p w14:paraId="68427EDA"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096F86"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7084AF6"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54308CB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5924D85"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38B4E4BF"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EB84FC7"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BB2EE98" w14:textId="77777777" w:rsidTr="005147E7">
        <w:tc>
          <w:tcPr>
            <w:tcW w:w="2127" w:type="dxa"/>
            <w:vMerge/>
            <w:vAlign w:val="center"/>
          </w:tcPr>
          <w:p w14:paraId="5B2D11B2" w14:textId="77777777" w:rsidR="005147E7" w:rsidRPr="006F38CF" w:rsidRDefault="005147E7" w:rsidP="00F64B5D">
            <w:pPr>
              <w:rPr>
                <w:rFonts w:asciiTheme="minorHAnsi" w:hAnsiTheme="minorHAnsi"/>
                <w:lang w:val="en-GB"/>
              </w:rPr>
            </w:pPr>
          </w:p>
        </w:tc>
        <w:tc>
          <w:tcPr>
            <w:tcW w:w="1984" w:type="dxa"/>
            <w:vAlign w:val="center"/>
          </w:tcPr>
          <w:p w14:paraId="6B0CB4A0"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17A4B98" w14:textId="77777777" w:rsidR="005147E7" w:rsidRPr="006F38CF" w:rsidRDefault="005147E7" w:rsidP="00F64B5D">
            <w:pPr>
              <w:rPr>
                <w:rFonts w:asciiTheme="minorHAnsi" w:hAnsiTheme="minorHAnsi"/>
                <w:szCs w:val="22"/>
                <w:lang w:val="en-GB"/>
              </w:rPr>
            </w:pPr>
          </w:p>
        </w:tc>
      </w:tr>
      <w:tr w:rsidR="005147E7" w:rsidRPr="006F38CF" w14:paraId="3CC67988" w14:textId="77777777" w:rsidTr="005147E7">
        <w:trPr>
          <w:trHeight w:val="47"/>
        </w:trPr>
        <w:tc>
          <w:tcPr>
            <w:tcW w:w="2127" w:type="dxa"/>
            <w:vMerge/>
            <w:vAlign w:val="center"/>
          </w:tcPr>
          <w:p w14:paraId="0A781809" w14:textId="77777777" w:rsidR="005147E7" w:rsidRPr="006F38CF" w:rsidRDefault="005147E7" w:rsidP="00F64B5D">
            <w:pPr>
              <w:rPr>
                <w:rFonts w:asciiTheme="minorHAnsi" w:hAnsiTheme="minorHAnsi"/>
                <w:lang w:val="en-GB"/>
              </w:rPr>
            </w:pPr>
          </w:p>
        </w:tc>
        <w:tc>
          <w:tcPr>
            <w:tcW w:w="1984" w:type="dxa"/>
            <w:vAlign w:val="center"/>
          </w:tcPr>
          <w:p w14:paraId="3C3ECA7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E91B3B" w14:textId="77777777" w:rsidR="005147E7" w:rsidRPr="006F38CF" w:rsidRDefault="005147E7" w:rsidP="00F64B5D">
            <w:pPr>
              <w:rPr>
                <w:rFonts w:asciiTheme="minorHAnsi" w:hAnsiTheme="minorHAnsi"/>
                <w:szCs w:val="22"/>
                <w:lang w:val="en-GB"/>
              </w:rPr>
            </w:pPr>
          </w:p>
        </w:tc>
      </w:tr>
      <w:tr w:rsidR="005147E7" w:rsidRPr="006F38CF" w14:paraId="03337AA4" w14:textId="77777777" w:rsidTr="005147E7">
        <w:trPr>
          <w:trHeight w:val="404"/>
        </w:trPr>
        <w:tc>
          <w:tcPr>
            <w:tcW w:w="2127" w:type="dxa"/>
            <w:vAlign w:val="center"/>
          </w:tcPr>
          <w:p w14:paraId="25311ABE" w14:textId="77777777" w:rsidR="005147E7" w:rsidRPr="006F38CF" w:rsidRDefault="005147E7" w:rsidP="00F64B5D">
            <w:pPr>
              <w:rPr>
                <w:rFonts w:asciiTheme="minorHAnsi" w:hAnsiTheme="minorHAnsi"/>
                <w:lang w:val="en-GB"/>
              </w:rPr>
            </w:pPr>
          </w:p>
        </w:tc>
        <w:tc>
          <w:tcPr>
            <w:tcW w:w="1984" w:type="dxa"/>
            <w:vAlign w:val="center"/>
          </w:tcPr>
          <w:p w14:paraId="67DBB7AC"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3223AB7" w14:textId="77777777" w:rsidR="005147E7" w:rsidRPr="006F38CF" w:rsidRDefault="005147E7" w:rsidP="00F64B5D">
            <w:pPr>
              <w:rPr>
                <w:rFonts w:asciiTheme="minorHAnsi" w:hAnsiTheme="minorHAnsi"/>
                <w:szCs w:val="22"/>
                <w:lang w:val="en-GB"/>
              </w:rPr>
            </w:pPr>
          </w:p>
        </w:tc>
      </w:tr>
      <w:tr w:rsidR="005147E7" w:rsidRPr="006F38CF" w14:paraId="65C32309" w14:textId="77777777" w:rsidTr="005147E7">
        <w:trPr>
          <w:trHeight w:val="482"/>
        </w:trPr>
        <w:tc>
          <w:tcPr>
            <w:tcW w:w="2127" w:type="dxa"/>
            <w:vMerge w:val="restart"/>
            <w:vAlign w:val="center"/>
          </w:tcPr>
          <w:p w14:paraId="68F4984D"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A83C10F"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B9202F6"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2B887F25"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2E8277F3"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5E406005"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6B0893D"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D8DD8CE"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B0B89C8" w14:textId="77777777" w:rsidTr="005147E7">
        <w:trPr>
          <w:trHeight w:val="482"/>
        </w:trPr>
        <w:tc>
          <w:tcPr>
            <w:tcW w:w="2127" w:type="dxa"/>
            <w:vMerge/>
            <w:vAlign w:val="center"/>
          </w:tcPr>
          <w:p w14:paraId="0A24060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23093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5A5214"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91CFBA5" w14:textId="77777777" w:rsidTr="005147E7">
        <w:trPr>
          <w:trHeight w:val="698"/>
        </w:trPr>
        <w:tc>
          <w:tcPr>
            <w:tcW w:w="2127" w:type="dxa"/>
            <w:tcBorders>
              <w:right w:val="single" w:sz="4" w:space="0" w:color="auto"/>
            </w:tcBorders>
            <w:vAlign w:val="center"/>
          </w:tcPr>
          <w:p w14:paraId="74B1803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8FBD07"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D539EAB"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BFAD9E4"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5185DC84"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6981E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5A86AFB"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17EEC854" w14:textId="77777777" w:rsidR="005147E7" w:rsidRPr="006F38CF" w:rsidRDefault="005147E7" w:rsidP="00902D14"/>
    <w:p w14:paraId="3E87FAC2"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01ABBFD1" w14:textId="77777777" w:rsidR="005147E7" w:rsidRDefault="005147E7" w:rsidP="00902D14"/>
    <w:p w14:paraId="34EA788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5B9AD8B4" w14:textId="77777777" w:rsidTr="007A50D9">
        <w:tc>
          <w:tcPr>
            <w:tcW w:w="2127" w:type="dxa"/>
            <w:vAlign w:val="center"/>
          </w:tcPr>
          <w:p w14:paraId="221E0D4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5F0963D"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9C0918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1D479E02" w14:textId="77777777" w:rsidTr="005147E7">
        <w:trPr>
          <w:trHeight w:val="493"/>
        </w:trPr>
        <w:tc>
          <w:tcPr>
            <w:tcW w:w="2127" w:type="dxa"/>
            <w:vAlign w:val="center"/>
          </w:tcPr>
          <w:p w14:paraId="5E785F3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AEA6593" w14:textId="77777777" w:rsidR="005147E7" w:rsidRPr="006F38CF" w:rsidRDefault="005147E7" w:rsidP="00F64B5D">
            <w:pPr>
              <w:rPr>
                <w:rFonts w:asciiTheme="minorHAnsi" w:hAnsiTheme="minorHAnsi"/>
                <w:szCs w:val="22"/>
                <w:lang w:val="en-GB"/>
              </w:rPr>
            </w:pPr>
          </w:p>
        </w:tc>
      </w:tr>
      <w:tr w:rsidR="005147E7" w:rsidRPr="006F38CF" w14:paraId="49BAB6A5" w14:textId="77777777" w:rsidTr="005147E7">
        <w:trPr>
          <w:trHeight w:val="493"/>
        </w:trPr>
        <w:tc>
          <w:tcPr>
            <w:tcW w:w="2127" w:type="dxa"/>
            <w:vAlign w:val="center"/>
          </w:tcPr>
          <w:p w14:paraId="5F8571E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D6F1664" w14:textId="77777777" w:rsidR="005147E7" w:rsidRPr="006F38CF" w:rsidRDefault="005147E7" w:rsidP="00F64B5D">
            <w:pPr>
              <w:rPr>
                <w:rFonts w:asciiTheme="minorHAnsi" w:hAnsiTheme="minorHAnsi"/>
                <w:szCs w:val="22"/>
                <w:lang w:val="en-GB"/>
              </w:rPr>
            </w:pPr>
          </w:p>
        </w:tc>
      </w:tr>
      <w:tr w:rsidR="005147E7" w:rsidRPr="006F38CF" w14:paraId="0C92888E" w14:textId="77777777" w:rsidTr="005147E7">
        <w:trPr>
          <w:trHeight w:val="493"/>
        </w:trPr>
        <w:tc>
          <w:tcPr>
            <w:tcW w:w="2127" w:type="dxa"/>
            <w:vAlign w:val="center"/>
          </w:tcPr>
          <w:p w14:paraId="1AFDBA4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2DEE8B8" w14:textId="77777777" w:rsidR="005147E7" w:rsidRPr="006F38CF" w:rsidRDefault="005147E7" w:rsidP="00F64B5D">
            <w:pPr>
              <w:rPr>
                <w:rFonts w:asciiTheme="minorHAnsi" w:hAnsiTheme="minorHAnsi"/>
                <w:szCs w:val="22"/>
                <w:lang w:val="en-GB"/>
              </w:rPr>
            </w:pPr>
          </w:p>
        </w:tc>
      </w:tr>
      <w:tr w:rsidR="005147E7" w:rsidRPr="006F38CF" w14:paraId="3BDBF397" w14:textId="77777777" w:rsidTr="005147E7">
        <w:trPr>
          <w:trHeight w:val="493"/>
        </w:trPr>
        <w:tc>
          <w:tcPr>
            <w:tcW w:w="2127" w:type="dxa"/>
            <w:vAlign w:val="center"/>
          </w:tcPr>
          <w:p w14:paraId="6C8D5B6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05F8FBAE" w14:textId="77777777" w:rsidR="005147E7" w:rsidRPr="006F38CF" w:rsidRDefault="005147E7" w:rsidP="00F64B5D">
            <w:pPr>
              <w:rPr>
                <w:rFonts w:asciiTheme="minorHAnsi" w:hAnsiTheme="minorHAnsi"/>
                <w:szCs w:val="22"/>
                <w:lang w:val="en-GB"/>
              </w:rPr>
            </w:pPr>
          </w:p>
        </w:tc>
      </w:tr>
      <w:tr w:rsidR="005147E7" w:rsidRPr="006F38CF" w14:paraId="5EE76D1D" w14:textId="77777777" w:rsidTr="005147E7">
        <w:trPr>
          <w:trHeight w:val="493"/>
        </w:trPr>
        <w:tc>
          <w:tcPr>
            <w:tcW w:w="2127" w:type="dxa"/>
            <w:vAlign w:val="center"/>
          </w:tcPr>
          <w:p w14:paraId="001CB63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6887CF1F" w14:textId="77777777" w:rsidR="005147E7" w:rsidRPr="006F38CF" w:rsidRDefault="005147E7" w:rsidP="00F64B5D">
            <w:pPr>
              <w:rPr>
                <w:rFonts w:asciiTheme="minorHAnsi" w:hAnsiTheme="minorHAnsi"/>
                <w:szCs w:val="22"/>
                <w:lang w:val="en-GB"/>
              </w:rPr>
            </w:pPr>
          </w:p>
        </w:tc>
        <w:tc>
          <w:tcPr>
            <w:tcW w:w="2551" w:type="dxa"/>
            <w:vAlign w:val="center"/>
          </w:tcPr>
          <w:p w14:paraId="3D21C25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32A3370"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15043EBC" w14:textId="77777777" w:rsidR="005147E7" w:rsidRPr="006F38CF" w:rsidRDefault="005147E7" w:rsidP="00F64B5D">
            <w:pPr>
              <w:rPr>
                <w:rFonts w:asciiTheme="minorHAnsi" w:hAnsiTheme="minorHAnsi"/>
                <w:szCs w:val="22"/>
                <w:lang w:val="en-GB"/>
              </w:rPr>
            </w:pPr>
          </w:p>
        </w:tc>
      </w:tr>
      <w:tr w:rsidR="005147E7" w:rsidRPr="006F38CF" w14:paraId="659D9C69" w14:textId="77777777" w:rsidTr="005147E7">
        <w:trPr>
          <w:trHeight w:val="493"/>
        </w:trPr>
        <w:tc>
          <w:tcPr>
            <w:tcW w:w="2127" w:type="dxa"/>
            <w:vAlign w:val="center"/>
          </w:tcPr>
          <w:p w14:paraId="6F51E1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3552C9F" w14:textId="77777777" w:rsidR="005147E7" w:rsidRPr="006F38CF" w:rsidRDefault="005147E7" w:rsidP="00F64B5D">
            <w:pPr>
              <w:rPr>
                <w:rFonts w:asciiTheme="minorHAnsi" w:hAnsiTheme="minorHAnsi"/>
                <w:szCs w:val="22"/>
                <w:lang w:val="en-GB"/>
              </w:rPr>
            </w:pPr>
          </w:p>
        </w:tc>
      </w:tr>
      <w:tr w:rsidR="005147E7" w:rsidRPr="006F38CF" w14:paraId="3C38B7EC" w14:textId="77777777" w:rsidTr="005147E7">
        <w:trPr>
          <w:trHeight w:val="493"/>
        </w:trPr>
        <w:tc>
          <w:tcPr>
            <w:tcW w:w="2127" w:type="dxa"/>
            <w:vAlign w:val="center"/>
          </w:tcPr>
          <w:p w14:paraId="6A8661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0529C08" w14:textId="77777777" w:rsidR="005147E7" w:rsidRPr="006F38CF" w:rsidRDefault="005147E7" w:rsidP="00F64B5D">
            <w:pPr>
              <w:rPr>
                <w:rFonts w:asciiTheme="minorHAnsi" w:hAnsiTheme="minorHAnsi"/>
                <w:szCs w:val="22"/>
                <w:lang w:val="en-GB"/>
              </w:rPr>
            </w:pPr>
          </w:p>
        </w:tc>
      </w:tr>
      <w:tr w:rsidR="00A53424" w:rsidRPr="006F38CF" w14:paraId="336EBA93" w14:textId="77777777" w:rsidTr="007A50D9">
        <w:trPr>
          <w:trHeight w:val="493"/>
        </w:trPr>
        <w:tc>
          <w:tcPr>
            <w:tcW w:w="2127" w:type="dxa"/>
            <w:vAlign w:val="center"/>
          </w:tcPr>
          <w:p w14:paraId="66F4AA7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33D110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8C39D19" w14:textId="77777777" w:rsidR="00A53424" w:rsidRPr="006F38CF" w:rsidRDefault="00A53424" w:rsidP="007A50D9">
            <w:pPr>
              <w:rPr>
                <w:rFonts w:asciiTheme="minorHAnsi" w:hAnsiTheme="minorHAnsi"/>
                <w:szCs w:val="22"/>
                <w:lang w:val="en-GB"/>
              </w:rPr>
            </w:pPr>
          </w:p>
        </w:tc>
      </w:tr>
    </w:tbl>
    <w:p w14:paraId="39F861DC" w14:textId="77777777" w:rsidR="005147E7" w:rsidRPr="006F38CF" w:rsidRDefault="005147E7" w:rsidP="00F64B5D">
      <w:pPr>
        <w:rPr>
          <w:b/>
        </w:rPr>
      </w:pPr>
    </w:p>
    <w:p w14:paraId="08CF0134" w14:textId="77777777" w:rsidR="005147E7" w:rsidRPr="006F38CF" w:rsidRDefault="005147E7" w:rsidP="00F64B5D">
      <w:pPr>
        <w:rPr>
          <w:b/>
          <w:sz w:val="24"/>
          <w:szCs w:val="24"/>
        </w:rPr>
      </w:pPr>
      <w:r w:rsidRPr="006F38CF">
        <w:rPr>
          <w:b/>
          <w:sz w:val="24"/>
          <w:szCs w:val="24"/>
        </w:rPr>
        <w:t>Deliverables/results/outcomes</w:t>
      </w:r>
    </w:p>
    <w:p w14:paraId="086DD7EC"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BF3775F" w14:textId="77777777" w:rsidTr="005147E7">
        <w:tc>
          <w:tcPr>
            <w:tcW w:w="2127" w:type="dxa"/>
            <w:vMerge w:val="restart"/>
            <w:vAlign w:val="center"/>
          </w:tcPr>
          <w:p w14:paraId="79013CC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F8528B5"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2778B2E"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236556"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01B042CE" w14:textId="77777777" w:rsidTr="005147E7">
        <w:tc>
          <w:tcPr>
            <w:tcW w:w="2127" w:type="dxa"/>
            <w:vMerge/>
            <w:vAlign w:val="center"/>
          </w:tcPr>
          <w:p w14:paraId="06375D58" w14:textId="77777777" w:rsidR="005147E7" w:rsidRPr="006F38CF" w:rsidRDefault="005147E7" w:rsidP="00F64B5D">
            <w:pPr>
              <w:rPr>
                <w:rFonts w:asciiTheme="minorHAnsi" w:hAnsiTheme="minorHAnsi"/>
                <w:lang w:val="en-GB"/>
              </w:rPr>
            </w:pPr>
          </w:p>
        </w:tc>
        <w:tc>
          <w:tcPr>
            <w:tcW w:w="1984" w:type="dxa"/>
            <w:vAlign w:val="center"/>
          </w:tcPr>
          <w:p w14:paraId="1504A6A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7B0D0B" w14:textId="77777777" w:rsidR="005147E7" w:rsidRPr="006F38CF" w:rsidRDefault="005147E7" w:rsidP="00F64B5D">
            <w:pPr>
              <w:rPr>
                <w:rFonts w:asciiTheme="minorHAnsi" w:hAnsiTheme="minorHAnsi"/>
                <w:szCs w:val="22"/>
                <w:lang w:val="en-GB"/>
              </w:rPr>
            </w:pPr>
          </w:p>
        </w:tc>
      </w:tr>
      <w:tr w:rsidR="005147E7" w:rsidRPr="006F38CF" w14:paraId="1C4D2FF8" w14:textId="77777777" w:rsidTr="005147E7">
        <w:trPr>
          <w:trHeight w:val="472"/>
        </w:trPr>
        <w:tc>
          <w:tcPr>
            <w:tcW w:w="2127" w:type="dxa"/>
            <w:vMerge/>
            <w:vAlign w:val="center"/>
          </w:tcPr>
          <w:p w14:paraId="61FF8A36" w14:textId="77777777" w:rsidR="005147E7" w:rsidRPr="006F38CF" w:rsidRDefault="005147E7" w:rsidP="00F64B5D">
            <w:pPr>
              <w:rPr>
                <w:rFonts w:asciiTheme="minorHAnsi" w:hAnsiTheme="minorHAnsi"/>
                <w:lang w:val="en-GB"/>
              </w:rPr>
            </w:pPr>
          </w:p>
        </w:tc>
        <w:tc>
          <w:tcPr>
            <w:tcW w:w="1984" w:type="dxa"/>
            <w:vAlign w:val="center"/>
          </w:tcPr>
          <w:p w14:paraId="23662E5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20D49C1"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2D32BC8"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2A437A1D"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9B07815"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1FBBDC3"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1AB8655"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D8A95F4" w14:textId="77777777" w:rsidTr="005147E7">
        <w:tc>
          <w:tcPr>
            <w:tcW w:w="2127" w:type="dxa"/>
            <w:vMerge/>
            <w:vAlign w:val="center"/>
          </w:tcPr>
          <w:p w14:paraId="5835F357" w14:textId="77777777" w:rsidR="005147E7" w:rsidRPr="006F38CF" w:rsidRDefault="005147E7" w:rsidP="00F64B5D">
            <w:pPr>
              <w:rPr>
                <w:rFonts w:asciiTheme="minorHAnsi" w:hAnsiTheme="minorHAnsi"/>
                <w:lang w:val="en-GB"/>
              </w:rPr>
            </w:pPr>
          </w:p>
        </w:tc>
        <w:tc>
          <w:tcPr>
            <w:tcW w:w="1984" w:type="dxa"/>
            <w:vAlign w:val="center"/>
          </w:tcPr>
          <w:p w14:paraId="28C53DE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1E58776" w14:textId="77777777" w:rsidR="005147E7" w:rsidRPr="006F38CF" w:rsidRDefault="005147E7" w:rsidP="00F64B5D">
            <w:pPr>
              <w:rPr>
                <w:rFonts w:asciiTheme="minorHAnsi" w:hAnsiTheme="minorHAnsi"/>
                <w:szCs w:val="22"/>
                <w:lang w:val="en-GB"/>
              </w:rPr>
            </w:pPr>
          </w:p>
        </w:tc>
      </w:tr>
      <w:tr w:rsidR="005147E7" w:rsidRPr="006F38CF" w14:paraId="3FDDF58A" w14:textId="77777777" w:rsidTr="005147E7">
        <w:trPr>
          <w:trHeight w:val="47"/>
        </w:trPr>
        <w:tc>
          <w:tcPr>
            <w:tcW w:w="2127" w:type="dxa"/>
            <w:vMerge/>
            <w:vAlign w:val="center"/>
          </w:tcPr>
          <w:p w14:paraId="58A7948B" w14:textId="77777777" w:rsidR="005147E7" w:rsidRPr="006F38CF" w:rsidRDefault="005147E7" w:rsidP="00F64B5D">
            <w:pPr>
              <w:rPr>
                <w:rFonts w:asciiTheme="minorHAnsi" w:hAnsiTheme="minorHAnsi"/>
                <w:lang w:val="en-GB"/>
              </w:rPr>
            </w:pPr>
          </w:p>
        </w:tc>
        <w:tc>
          <w:tcPr>
            <w:tcW w:w="1984" w:type="dxa"/>
            <w:vAlign w:val="center"/>
          </w:tcPr>
          <w:p w14:paraId="2FFA8FB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A67EC38" w14:textId="77777777" w:rsidR="005147E7" w:rsidRPr="006F38CF" w:rsidRDefault="005147E7" w:rsidP="00F64B5D">
            <w:pPr>
              <w:rPr>
                <w:rFonts w:asciiTheme="minorHAnsi" w:hAnsiTheme="minorHAnsi"/>
                <w:szCs w:val="22"/>
                <w:lang w:val="en-GB"/>
              </w:rPr>
            </w:pPr>
          </w:p>
        </w:tc>
      </w:tr>
      <w:tr w:rsidR="005147E7" w:rsidRPr="006F38CF" w14:paraId="3EA24F31" w14:textId="77777777" w:rsidTr="005147E7">
        <w:trPr>
          <w:trHeight w:val="404"/>
        </w:trPr>
        <w:tc>
          <w:tcPr>
            <w:tcW w:w="2127" w:type="dxa"/>
            <w:vAlign w:val="center"/>
          </w:tcPr>
          <w:p w14:paraId="412176C4" w14:textId="77777777" w:rsidR="005147E7" w:rsidRPr="006F38CF" w:rsidRDefault="005147E7" w:rsidP="00F64B5D">
            <w:pPr>
              <w:rPr>
                <w:rFonts w:asciiTheme="minorHAnsi" w:hAnsiTheme="minorHAnsi"/>
                <w:lang w:val="en-GB"/>
              </w:rPr>
            </w:pPr>
          </w:p>
        </w:tc>
        <w:tc>
          <w:tcPr>
            <w:tcW w:w="1984" w:type="dxa"/>
            <w:vAlign w:val="center"/>
          </w:tcPr>
          <w:p w14:paraId="3BD6098E"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3969F3" w14:textId="77777777" w:rsidR="005147E7" w:rsidRPr="006F38CF" w:rsidRDefault="005147E7" w:rsidP="00F64B5D">
            <w:pPr>
              <w:rPr>
                <w:rFonts w:asciiTheme="minorHAnsi" w:hAnsiTheme="minorHAnsi"/>
                <w:szCs w:val="22"/>
                <w:lang w:val="en-GB"/>
              </w:rPr>
            </w:pPr>
          </w:p>
        </w:tc>
      </w:tr>
      <w:tr w:rsidR="005147E7" w:rsidRPr="006F38CF" w14:paraId="3EA4BBDC" w14:textId="77777777" w:rsidTr="005147E7">
        <w:trPr>
          <w:trHeight w:val="482"/>
        </w:trPr>
        <w:tc>
          <w:tcPr>
            <w:tcW w:w="2127" w:type="dxa"/>
            <w:vMerge w:val="restart"/>
            <w:vAlign w:val="center"/>
          </w:tcPr>
          <w:p w14:paraId="73C4E25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32B1D42"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80E531C"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2896FC64"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5D4A0A"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CEE46EF"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242ED8"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325DD39"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01A017A" w14:textId="77777777" w:rsidTr="005147E7">
        <w:trPr>
          <w:trHeight w:val="482"/>
        </w:trPr>
        <w:tc>
          <w:tcPr>
            <w:tcW w:w="2127" w:type="dxa"/>
            <w:vMerge/>
            <w:vAlign w:val="center"/>
          </w:tcPr>
          <w:p w14:paraId="50C7ACD4"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173E2CEA"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DD61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7D69F692" w14:textId="77777777" w:rsidTr="005147E7">
        <w:trPr>
          <w:trHeight w:val="557"/>
        </w:trPr>
        <w:tc>
          <w:tcPr>
            <w:tcW w:w="2127" w:type="dxa"/>
            <w:tcBorders>
              <w:right w:val="single" w:sz="4" w:space="0" w:color="auto"/>
            </w:tcBorders>
            <w:vAlign w:val="center"/>
          </w:tcPr>
          <w:p w14:paraId="50B75AB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1186C"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01B2A235"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057CDB"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693C0D8"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D59DC6F"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B6A707B"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52541B6" w14:textId="77777777" w:rsidR="005147E7" w:rsidRPr="006F38CF" w:rsidRDefault="005147E7" w:rsidP="00F64B5D"/>
    <w:p w14:paraId="6156DAED"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5C19A0F2" w14:textId="77777777" w:rsidR="005147E7" w:rsidRPr="006F38CF" w:rsidRDefault="005147E7" w:rsidP="00F64B5D"/>
    <w:p w14:paraId="5E403E80"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61AAA57D"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6A9BA950" w14:textId="77777777" w:rsidR="00574B25" w:rsidRPr="00AE6678" w:rsidRDefault="00574B25" w:rsidP="00F64B5D"/>
    <w:p w14:paraId="70BB5A65"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5E87C9F4" w14:textId="77777777" w:rsidR="00AE6678" w:rsidRDefault="00AE6678" w:rsidP="00F64B5D"/>
    <w:p w14:paraId="1A5B79D3"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63406F3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25D4182"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0EA6F85D"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692BCF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3668E80A"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719A8EF6"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16B7092"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CA7EF6"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07568C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7A286142"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9F81069"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C9A6E26"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4B80981F"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58C1E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B131F7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7AC128C"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F503C4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266610"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026329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4702006"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3C897D7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19F1EAB"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506830D4"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8262363" w14:textId="77777777" w:rsidR="00574B25" w:rsidRPr="006F38CF" w:rsidRDefault="00574B25" w:rsidP="00F64B5D">
            <w:pPr>
              <w:rPr>
                <w:bCs/>
                <w:color w:val="000000"/>
              </w:rPr>
            </w:pPr>
          </w:p>
        </w:tc>
      </w:tr>
      <w:tr w:rsidR="00574B25" w:rsidRPr="006F38CF" w14:paraId="3B22AA5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280813"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CCABEB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902FE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2F1BD84"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F005C66"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BE5A106"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5F5992"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FBE937"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2EBF25"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E67B1F5" w14:textId="77777777" w:rsidR="00574B25" w:rsidRPr="006F38CF" w:rsidRDefault="00574B25" w:rsidP="00F64B5D">
            <w:pPr>
              <w:rPr>
                <w:szCs w:val="22"/>
              </w:rPr>
            </w:pPr>
          </w:p>
        </w:tc>
      </w:tr>
      <w:tr w:rsidR="00574B25" w:rsidRPr="006F38CF" w14:paraId="0DB8527B"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B1FD"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2F089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5A69158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C6B5D8C"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DF06941"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B02883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30F9F5"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F1DA2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4B2C8B"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3F8754A" w14:textId="77777777" w:rsidR="00574B25" w:rsidRPr="006F38CF" w:rsidRDefault="00574B25" w:rsidP="00F64B5D">
            <w:pPr>
              <w:rPr>
                <w:szCs w:val="22"/>
              </w:rPr>
            </w:pPr>
          </w:p>
        </w:tc>
      </w:tr>
      <w:tr w:rsidR="00574B25" w:rsidRPr="006F38CF" w14:paraId="6FFD1013"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340EDCE"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EFEFB9"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CC57A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94BC4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ACC1D49"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38C72E7"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E20EBA6" w14:textId="77777777" w:rsidR="00574B25" w:rsidRPr="006F38CF" w:rsidRDefault="00574B25" w:rsidP="00F64B5D">
            <w:pPr>
              <w:rPr>
                <w:bCs/>
                <w:color w:val="000000"/>
              </w:rPr>
            </w:pPr>
          </w:p>
        </w:tc>
      </w:tr>
      <w:tr w:rsidR="00574B25" w:rsidRPr="006F38CF" w14:paraId="0D7D6BA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5EA1C3"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7B708F3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83398A9"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E74572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04018C9"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603918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1F32FA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977EF50"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9249B38"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C636DEF" w14:textId="77777777" w:rsidR="00574B25" w:rsidRPr="006F38CF" w:rsidRDefault="00574B25" w:rsidP="00F64B5D">
            <w:pPr>
              <w:rPr>
                <w:szCs w:val="22"/>
              </w:rPr>
            </w:pPr>
          </w:p>
        </w:tc>
      </w:tr>
      <w:tr w:rsidR="00574B25" w:rsidRPr="006F38CF" w14:paraId="62974DB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F989D72"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CDCF0D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0310141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DF81B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B80D8C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909F03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D521DB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24BC3BD"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A0E899"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B082599" w14:textId="77777777" w:rsidR="00574B25" w:rsidRPr="006F38CF" w:rsidRDefault="00574B25" w:rsidP="00F64B5D">
            <w:pPr>
              <w:rPr>
                <w:szCs w:val="22"/>
              </w:rPr>
            </w:pPr>
          </w:p>
        </w:tc>
      </w:tr>
      <w:tr w:rsidR="00574B25" w:rsidRPr="006F38CF" w14:paraId="3F5B4EEE"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618CB42D"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DE90E9E"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0E2AF4C"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6BBFAA"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A4BA6B"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59076A9"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224F86D" w14:textId="77777777" w:rsidR="00574B25" w:rsidRPr="006F38CF" w:rsidRDefault="00574B25" w:rsidP="00F64B5D">
            <w:pPr>
              <w:rPr>
                <w:bCs/>
                <w:color w:val="000000"/>
              </w:rPr>
            </w:pPr>
            <w:r w:rsidRPr="006F38CF">
              <w:rPr>
                <w:bCs/>
                <w:color w:val="000000"/>
              </w:rPr>
              <w:t> </w:t>
            </w:r>
          </w:p>
        </w:tc>
      </w:tr>
      <w:tr w:rsidR="00574B25" w:rsidRPr="006F38CF" w14:paraId="4BEF3A44"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EFD86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84EB0E2"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E47510"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06BD20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3657A56"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1311A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19825E8"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4F2F5A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C695E7"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4871AC63" w14:textId="77777777" w:rsidR="00574B25" w:rsidRPr="006F38CF" w:rsidRDefault="00574B25" w:rsidP="00F64B5D">
            <w:pPr>
              <w:rPr>
                <w:szCs w:val="22"/>
              </w:rPr>
            </w:pPr>
          </w:p>
        </w:tc>
      </w:tr>
      <w:tr w:rsidR="00574B25" w:rsidRPr="006F38CF" w14:paraId="6017CF18"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339B168D"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FBCDC8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B647DC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939521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0F3BA8"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1E708D2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EE4B59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7181FB4"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38503CC"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0EF86EB" w14:textId="77777777" w:rsidR="00574B25" w:rsidRPr="006F38CF" w:rsidRDefault="00574B25" w:rsidP="00F64B5D">
            <w:pPr>
              <w:rPr>
                <w:szCs w:val="22"/>
              </w:rPr>
            </w:pPr>
          </w:p>
        </w:tc>
      </w:tr>
      <w:tr w:rsidR="00574B25" w:rsidRPr="006F38CF" w14:paraId="1703E287"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70B0E0"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A3E3D17"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BA92A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0987E03"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5270A29"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5BDB544"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DFBA88" w14:textId="77777777" w:rsidR="00574B25" w:rsidRPr="006F38CF" w:rsidRDefault="00574B25" w:rsidP="00F64B5D"/>
        </w:tc>
      </w:tr>
      <w:tr w:rsidR="00574B25" w:rsidRPr="006F38CF" w14:paraId="23A40C7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1616E9"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9798F28"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7775D94E"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1E7520"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4E804D2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B1BB23F"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091EAC2"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8E80671"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84C0174"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6E0A843" w14:textId="77777777" w:rsidR="00574B25" w:rsidRPr="006F38CF" w:rsidRDefault="00574B25" w:rsidP="00F64B5D">
            <w:pPr>
              <w:rPr>
                <w:szCs w:val="22"/>
              </w:rPr>
            </w:pPr>
          </w:p>
        </w:tc>
      </w:tr>
      <w:tr w:rsidR="00574B25" w:rsidRPr="006F38CF" w14:paraId="48A72A08"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77F5ACB"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BCAF9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4D6A3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951DAB2"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43FB70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B5C811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6D2615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FED5A2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A7E380"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6CFB031" w14:textId="77777777" w:rsidR="00574B25" w:rsidRPr="006F38CF" w:rsidRDefault="00574B25" w:rsidP="00F64B5D">
            <w:pPr>
              <w:rPr>
                <w:szCs w:val="22"/>
              </w:rPr>
            </w:pPr>
          </w:p>
        </w:tc>
      </w:tr>
      <w:tr w:rsidR="00574B25" w:rsidRPr="006F38CF" w14:paraId="36BEA9B4"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00453C4"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10E5E65"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481A8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2DFAEA"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AFFCF5C"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C2A2B7"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FE8F2FD" w14:textId="77777777" w:rsidR="00574B25" w:rsidRPr="006F38CF" w:rsidRDefault="00574B25" w:rsidP="00F64B5D"/>
        </w:tc>
      </w:tr>
      <w:tr w:rsidR="00574B25" w:rsidRPr="006F38CF" w14:paraId="4C1CF2DC"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813768"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37376287"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62CBB566"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3BFAFA86"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669B2CF"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FFD77A8"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9E4344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42B79117"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74609D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F3E81F" w14:textId="77777777" w:rsidR="00574B25" w:rsidRPr="006F38CF" w:rsidRDefault="00574B25" w:rsidP="00F64B5D">
            <w:pPr>
              <w:rPr>
                <w:szCs w:val="22"/>
              </w:rPr>
            </w:pPr>
          </w:p>
        </w:tc>
      </w:tr>
      <w:tr w:rsidR="00574B25" w:rsidRPr="006F38CF" w14:paraId="5C09D936"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D9DB6AB"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75824E"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514CF6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A65F0B2"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3CFB8A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2ECA0C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AE113F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7C8AA00"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2E9ACA"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3EF51A97" w14:textId="77777777" w:rsidR="00574B25" w:rsidRPr="006F38CF" w:rsidRDefault="00574B25" w:rsidP="00F64B5D">
            <w:pPr>
              <w:rPr>
                <w:szCs w:val="22"/>
              </w:rPr>
            </w:pPr>
          </w:p>
        </w:tc>
      </w:tr>
      <w:tr w:rsidR="00574B25" w:rsidRPr="006F38CF" w14:paraId="101A89EE"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00DEDBF7"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0A94310"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87E765B"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8F7995"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937FF4D"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44A1354"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8D435A3" w14:textId="77777777" w:rsidR="00574B25" w:rsidRPr="006F38CF" w:rsidRDefault="00574B25" w:rsidP="00F64B5D">
            <w:pPr>
              <w:rPr>
                <w:bCs/>
                <w:color w:val="000000"/>
              </w:rPr>
            </w:pPr>
            <w:r w:rsidRPr="006F38CF">
              <w:rPr>
                <w:bCs/>
                <w:color w:val="000000"/>
              </w:rPr>
              <w:t> </w:t>
            </w:r>
          </w:p>
        </w:tc>
      </w:tr>
      <w:tr w:rsidR="00574B25" w:rsidRPr="006F38CF" w14:paraId="3FBD001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652A2F86"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E6E0D23"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FAA8F0"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71300C5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B56BAA0"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2942758D"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75A46B80" w14:textId="77777777" w:rsidR="00574B25" w:rsidRPr="006F38CF" w:rsidRDefault="00574B25" w:rsidP="00F64B5D">
            <w:pPr>
              <w:rPr>
                <w:bCs/>
                <w:color w:val="000000"/>
              </w:rPr>
            </w:pPr>
            <w:r w:rsidRPr="006F38CF">
              <w:rPr>
                <w:bCs/>
                <w:color w:val="000000"/>
              </w:rPr>
              <w:t> </w:t>
            </w:r>
          </w:p>
        </w:tc>
      </w:tr>
    </w:tbl>
    <w:p w14:paraId="50B85BAD" w14:textId="77777777" w:rsidR="00574B25" w:rsidRPr="00902D14" w:rsidRDefault="00574B25" w:rsidP="00F64B5D">
      <w:pPr>
        <w:rPr>
          <w:i/>
          <w:color w:val="FF0000"/>
        </w:rPr>
      </w:pPr>
      <w:r w:rsidRPr="00902D14">
        <w:rPr>
          <w:i/>
          <w:color w:val="FF0000"/>
        </w:rPr>
        <w:t>Please insert rows as necessary</w:t>
      </w:r>
    </w:p>
    <w:p w14:paraId="4BA1CAF9" w14:textId="77777777" w:rsidR="00690CED" w:rsidRPr="00690CED" w:rsidRDefault="00690CED" w:rsidP="00F64B5D"/>
    <w:p w14:paraId="18F4851B" w14:textId="77777777" w:rsidR="005749A3" w:rsidRPr="006F38CF" w:rsidRDefault="005749A3" w:rsidP="00F64B5D"/>
    <w:p w14:paraId="77A31DB2"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7B71B0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569545B1" w14:textId="77777777" w:rsidR="00E00A29" w:rsidRPr="006F38CF" w:rsidRDefault="00E00A29" w:rsidP="00F64B5D"/>
    <w:p w14:paraId="379F893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7E5EFA3C" w14:textId="77777777" w:rsidR="00E00A29" w:rsidRPr="00AF7989" w:rsidRDefault="00E00A29" w:rsidP="00F64B5D"/>
    <w:p w14:paraId="1CB2BD0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100B228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224CDC15" w14:textId="77777777" w:rsidTr="006B3976">
        <w:trPr>
          <w:trHeight w:val="567"/>
        </w:trPr>
        <w:tc>
          <w:tcPr>
            <w:tcW w:w="9639" w:type="dxa"/>
          </w:tcPr>
          <w:p w14:paraId="1FDDE90C" w14:textId="77777777" w:rsidR="00223A7C" w:rsidRPr="00223A7C" w:rsidRDefault="007A50D9" w:rsidP="00223A7C">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223A7C" w:rsidRPr="00223A7C">
              <w:rPr>
                <w:noProof/>
                <w:szCs w:val="22"/>
              </w:rPr>
              <w:t>Partneri u projektu, Ujedinjeno Kraljevstvo, Španija, Češka, Slovenija, Hrvatska i Austrija, imaju istoriju saradnje koja je prethodila ovom projektu. Ideja projekta je razvijena kroz međunarodnu saradnju i zajedničke interese u oblasti turizma i očuvanja kulturnog nasleđa. Partneri su prepoznali potrebu za jačanjem turističkih potencijala i promocijom kulturnog nasleđa u svojim zemljama.</w:t>
            </w:r>
          </w:p>
          <w:p w14:paraId="1F4236D2" w14:textId="77777777" w:rsidR="00223A7C" w:rsidRPr="00223A7C" w:rsidRDefault="00223A7C" w:rsidP="00223A7C">
            <w:pPr>
              <w:tabs>
                <w:tab w:val="left" w:pos="3649"/>
                <w:tab w:val="left" w:pos="5349"/>
                <w:tab w:val="left" w:pos="7992"/>
                <w:tab w:val="left" w:pos="9409"/>
                <w:tab w:val="left" w:pos="10778"/>
              </w:tabs>
              <w:rPr>
                <w:noProof/>
                <w:szCs w:val="22"/>
              </w:rPr>
            </w:pPr>
            <w:r w:rsidRPr="00223A7C">
              <w:rPr>
                <w:noProof/>
                <w:szCs w:val="22"/>
              </w:rPr>
              <w:t>Tokom procesa razvoja projektnog predloga, svaki partner je dao svoj doprinos. Ujedinjeno Kraljevstvo je pružilo ekspertizu u upravljanju kulturnim nasleđem i razvoju turističkih proizvoda. Španija je doprinela iskustvom u održivom turizmu i promociji lokalnih preduzetnika. Češka je pružila znanje o kulturnoj razmeni i organizaciji radionica. Slovenija je donela stručnost u oblasti istraživanja turističkog tržišta i analize trendova. Hrvatska je doprinela svojim iskustvom u zaštiti kulturnog nasleđa i turističkom brendiranju. Austrija je pružila stručnost u razvoju digitalnih alata za promociju turizma.</w:t>
            </w:r>
          </w:p>
          <w:p w14:paraId="1638F648" w14:textId="4A3DD860" w:rsidR="00820B10" w:rsidRPr="00AF7989" w:rsidRDefault="00223A7C" w:rsidP="00223A7C">
            <w:pPr>
              <w:tabs>
                <w:tab w:val="left" w:pos="3649"/>
                <w:tab w:val="left" w:pos="5349"/>
                <w:tab w:val="left" w:pos="7992"/>
                <w:tab w:val="left" w:pos="9409"/>
                <w:tab w:val="left" w:pos="10778"/>
              </w:tabs>
              <w:rPr>
                <w:szCs w:val="22"/>
              </w:rPr>
            </w:pPr>
            <w:r w:rsidRPr="00223A7C">
              <w:rPr>
                <w:noProof/>
                <w:szCs w:val="22"/>
              </w:rPr>
              <w:t>Kroz dijalog, saradnju i razmenu ideja, partneri su zajedno oblikovali projektni predlog sa ciljem unapređenja turizma i očuvanja kulturnog nasleđa. Ova saradnja je rezultat dugoročnih odnosa i zajedničkog interesovanja za turizam i kulturu. Projektom se teži jačanju međunarodne saradnje, razmeni znanja i iskustava, kako bi se postigao održivi razvoj turizma i promovisalo bogatstvo kulturnog nasleđa u regionu.</w:t>
            </w:r>
            <w:r w:rsidR="007A50D9" w:rsidRPr="00AF7989">
              <w:rPr>
                <w:szCs w:val="22"/>
              </w:rPr>
              <w:fldChar w:fldCharType="end"/>
            </w:r>
          </w:p>
        </w:tc>
      </w:tr>
    </w:tbl>
    <w:p w14:paraId="79A3E6BF" w14:textId="77777777" w:rsidR="00820B10" w:rsidRPr="00AF7989" w:rsidRDefault="00820B10" w:rsidP="00F64B5D"/>
    <w:p w14:paraId="1FD8146A"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F93F70E"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1A963D50" w14:textId="77777777" w:rsidTr="006B3976">
        <w:trPr>
          <w:trHeight w:val="567"/>
        </w:trPr>
        <w:tc>
          <w:tcPr>
            <w:tcW w:w="9639" w:type="dxa"/>
          </w:tcPr>
          <w:p w14:paraId="7BF06B28" w14:textId="77777777" w:rsidR="00223A7C" w:rsidRPr="00223A7C" w:rsidRDefault="007A50D9" w:rsidP="00223A7C">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p>
          <w:p w14:paraId="514BDB69" w14:textId="77777777" w:rsidR="00223A7C" w:rsidRPr="00223A7C" w:rsidRDefault="00223A7C" w:rsidP="00223A7C">
            <w:pPr>
              <w:tabs>
                <w:tab w:val="left" w:pos="3649"/>
                <w:tab w:val="left" w:pos="5349"/>
                <w:tab w:val="left" w:pos="7992"/>
                <w:tab w:val="left" w:pos="9409"/>
                <w:tab w:val="left" w:pos="10778"/>
              </w:tabs>
              <w:rPr>
                <w:noProof/>
                <w:szCs w:val="22"/>
              </w:rPr>
            </w:pPr>
            <w:r w:rsidRPr="00223A7C">
              <w:rPr>
                <w:noProof/>
                <w:szCs w:val="22"/>
              </w:rPr>
              <w:t>U projektu, uključeni su neakademski partneri koji doprinose svojim iskustvom i angažmanom na različitim nivoima. Njihovo učešće donosi značajne koristi projektu na nekoliko načina.</w:t>
            </w:r>
          </w:p>
          <w:p w14:paraId="662D2AFA" w14:textId="77777777" w:rsidR="00223A7C" w:rsidRPr="00223A7C" w:rsidRDefault="00223A7C" w:rsidP="00223A7C">
            <w:pPr>
              <w:tabs>
                <w:tab w:val="left" w:pos="3649"/>
                <w:tab w:val="left" w:pos="5349"/>
                <w:tab w:val="left" w:pos="7992"/>
                <w:tab w:val="left" w:pos="9409"/>
                <w:tab w:val="left" w:pos="10778"/>
              </w:tabs>
              <w:rPr>
                <w:noProof/>
                <w:szCs w:val="22"/>
              </w:rPr>
            </w:pPr>
            <w:r w:rsidRPr="00223A7C">
              <w:rPr>
                <w:noProof/>
                <w:szCs w:val="22"/>
              </w:rPr>
              <w:t>Prvo, neakademski partneri donose praktično iskustvo i stručnost iz industrije turizma. Oni imaju uvid u trenutne trendove, izazove i mogućnosti u turističkom sektoru. Njihova praktična znanja i perspektive su dragoceni izvor informacija za razvoj projektnih aktivnosti koje su relevantne za tržište i ciljnu grupu.</w:t>
            </w:r>
          </w:p>
          <w:p w14:paraId="6DD69EDF" w14:textId="77777777" w:rsidR="00223A7C" w:rsidRPr="00223A7C" w:rsidRDefault="00223A7C" w:rsidP="00223A7C">
            <w:pPr>
              <w:tabs>
                <w:tab w:val="left" w:pos="3649"/>
                <w:tab w:val="left" w:pos="5349"/>
                <w:tab w:val="left" w:pos="7992"/>
                <w:tab w:val="left" w:pos="9409"/>
                <w:tab w:val="left" w:pos="10778"/>
              </w:tabs>
              <w:rPr>
                <w:noProof/>
                <w:szCs w:val="22"/>
              </w:rPr>
            </w:pPr>
            <w:r w:rsidRPr="00223A7C">
              <w:rPr>
                <w:noProof/>
                <w:szCs w:val="22"/>
              </w:rPr>
              <w:t>Drugo, neakademski partneri donose sa sobom mreže i kontakte unutar industrije turizma. Imaju uspostavljene veze sa lokalnim preduzetnicima, turističkim organizacijama, javnim institucijama i drugim relevantnim akterima. Ove veze olakšavaju pristup resursima, mogućnostima saradnje i promocije projektnih aktivnosti.</w:t>
            </w:r>
          </w:p>
          <w:p w14:paraId="5D99B9FC" w14:textId="77777777" w:rsidR="00223A7C" w:rsidRPr="00223A7C" w:rsidRDefault="00223A7C" w:rsidP="00223A7C">
            <w:pPr>
              <w:tabs>
                <w:tab w:val="left" w:pos="3649"/>
                <w:tab w:val="left" w:pos="5349"/>
                <w:tab w:val="left" w:pos="7992"/>
                <w:tab w:val="left" w:pos="9409"/>
                <w:tab w:val="left" w:pos="10778"/>
              </w:tabs>
              <w:rPr>
                <w:noProof/>
                <w:szCs w:val="22"/>
              </w:rPr>
            </w:pPr>
            <w:r w:rsidRPr="00223A7C">
              <w:rPr>
                <w:noProof/>
                <w:szCs w:val="22"/>
              </w:rPr>
              <w:t>Treće, neakademski partneri doprinose razvoju praktičnih rešenja i implementaciji projektnih aktivnosti. Njihovo angažovanje pomaže u dizajniranju turističkih proizvoda i usluga koji su usklađeni sa stvarnim potrebama tržišta. Takođe, njihovo iskustvo u organizaciji događaja, promociji i komunikaciji doprinosi uspešnoj implementaciji projektnih aktivnosti.</w:t>
            </w:r>
          </w:p>
          <w:p w14:paraId="6D80E4D1" w14:textId="77777777" w:rsidR="00223A7C" w:rsidRPr="00223A7C" w:rsidRDefault="00223A7C" w:rsidP="00223A7C">
            <w:pPr>
              <w:tabs>
                <w:tab w:val="left" w:pos="3649"/>
                <w:tab w:val="left" w:pos="5349"/>
                <w:tab w:val="left" w:pos="7992"/>
                <w:tab w:val="left" w:pos="9409"/>
                <w:tab w:val="left" w:pos="10778"/>
              </w:tabs>
              <w:rPr>
                <w:noProof/>
                <w:szCs w:val="22"/>
              </w:rPr>
            </w:pPr>
            <w:r w:rsidRPr="00223A7C">
              <w:rPr>
                <w:noProof/>
                <w:szCs w:val="22"/>
              </w:rPr>
              <w:t>Uključivanje neakademskih partnera takođe osigurava da projekat ima širi društveni uticaj. Njihova prisutnost i angažman pomažu u povezivanju akademske zajednice sa stvarnim potrebama zajednice i lokalnih preduzetnika. Ovo stvara sinergiju između teorije i prakse, što rezultira održivim i relevantnim rezultatima projekta.</w:t>
            </w:r>
          </w:p>
          <w:p w14:paraId="2A79B80B" w14:textId="04D711D4" w:rsidR="00820B10" w:rsidRPr="00AF7989" w:rsidRDefault="00223A7C" w:rsidP="00223A7C">
            <w:pPr>
              <w:tabs>
                <w:tab w:val="left" w:pos="3649"/>
                <w:tab w:val="left" w:pos="5349"/>
                <w:tab w:val="left" w:pos="7992"/>
                <w:tab w:val="left" w:pos="9409"/>
                <w:tab w:val="left" w:pos="10778"/>
              </w:tabs>
              <w:rPr>
                <w:szCs w:val="22"/>
              </w:rPr>
            </w:pPr>
            <w:r w:rsidRPr="00223A7C">
              <w:rPr>
                <w:noProof/>
                <w:szCs w:val="22"/>
              </w:rPr>
              <w:t>Kroz partnerstvo sa neakademskim partnerima, projekat dobija multidisciplinarni pristup i stiče dublje razumevanje kompleksnosti i izazova u industriji turizma. Njihova stručnost, resursi i angažman su ključni faktori za uspeh projekta i postizanje željenih ciljeva u oblasti očuvanja kulturnog nasleđa i razvoja održivog turizma.</w:t>
            </w:r>
            <w:r w:rsidR="007A50D9" w:rsidRPr="00AF7989">
              <w:rPr>
                <w:szCs w:val="22"/>
              </w:rPr>
              <w:fldChar w:fldCharType="end"/>
            </w:r>
          </w:p>
        </w:tc>
      </w:tr>
    </w:tbl>
    <w:p w14:paraId="10BAEC33" w14:textId="77777777" w:rsidR="00820B10" w:rsidRPr="00AF7989" w:rsidRDefault="00820B10" w:rsidP="00F64B5D"/>
    <w:p w14:paraId="6E04149A"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2D973B01"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F1DA8FC" w14:textId="77777777" w:rsidTr="006B3976">
        <w:trPr>
          <w:trHeight w:val="567"/>
        </w:trPr>
        <w:tc>
          <w:tcPr>
            <w:tcW w:w="9639" w:type="dxa"/>
          </w:tcPr>
          <w:p w14:paraId="5380096E" w14:textId="77777777" w:rsidR="008715AD" w:rsidRPr="008715AD" w:rsidRDefault="007A50D9" w:rsidP="008715AD">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715AD" w:rsidRPr="008715AD">
              <w:rPr>
                <w:noProof/>
                <w:szCs w:val="22"/>
              </w:rPr>
              <w:t>Programske zemlje partneri igraju ključnu ulogu u projektu i aktivno učestvuju u razvoju različitih aktivnosti, uključujući razvoj kurikuluma i druge projektnih aktivnosti. Njihova podrška doprinosi ostvarenju ciljeva projekta na nekoliko načina.</w:t>
            </w:r>
          </w:p>
          <w:p w14:paraId="71F6A763" w14:textId="77777777" w:rsidR="008715AD" w:rsidRPr="008715AD" w:rsidRDefault="008715AD" w:rsidP="008715AD">
            <w:pPr>
              <w:tabs>
                <w:tab w:val="left" w:pos="3649"/>
                <w:tab w:val="left" w:pos="5349"/>
                <w:tab w:val="left" w:pos="7992"/>
                <w:tab w:val="left" w:pos="9409"/>
                <w:tab w:val="left" w:pos="10778"/>
              </w:tabs>
              <w:rPr>
                <w:noProof/>
                <w:szCs w:val="22"/>
              </w:rPr>
            </w:pPr>
            <w:r w:rsidRPr="008715AD">
              <w:rPr>
                <w:noProof/>
                <w:szCs w:val="22"/>
              </w:rPr>
              <w:t>Prvo, partnerske zemlje programa pružaju stručnost i iskustvo iz svojih oblasti delovanja. Njihova znanja i perspektive su važne za razvoj kurikuluma i aktivnosti koje su prilagođene njihovim specifičnostima i potrebama. Oni donose vredne informacije o relevantnim obrazovnim praksama, metodologijama i trendovima u svojim zemljama.</w:t>
            </w:r>
          </w:p>
          <w:p w14:paraId="1E80666C" w14:textId="77777777" w:rsidR="008715AD" w:rsidRPr="008715AD" w:rsidRDefault="008715AD" w:rsidP="008715AD">
            <w:pPr>
              <w:tabs>
                <w:tab w:val="left" w:pos="3649"/>
                <w:tab w:val="left" w:pos="5349"/>
                <w:tab w:val="left" w:pos="7992"/>
                <w:tab w:val="left" w:pos="9409"/>
                <w:tab w:val="left" w:pos="10778"/>
              </w:tabs>
              <w:rPr>
                <w:noProof/>
                <w:szCs w:val="22"/>
              </w:rPr>
            </w:pPr>
            <w:r w:rsidRPr="008715AD">
              <w:rPr>
                <w:noProof/>
                <w:szCs w:val="22"/>
              </w:rPr>
              <w:t>Drugo, programske zemlje partneri aktivno učestvuju u definisanju ključnih tema i ciljeva projekta. Kroz saradnju i konzultacije, oni doprinose identifikaciji potreba ciljne grupe i izazova koji se suočavaju u njihovim kontekstima. Njihov doprinos pomaže u uspostavljanju jasne vizije projekta i oblikovanju ciljeva i rezultata.</w:t>
            </w:r>
          </w:p>
          <w:p w14:paraId="3EE5EE9D" w14:textId="77777777" w:rsidR="008715AD" w:rsidRPr="008715AD" w:rsidRDefault="008715AD" w:rsidP="008715AD">
            <w:pPr>
              <w:tabs>
                <w:tab w:val="left" w:pos="3649"/>
                <w:tab w:val="left" w:pos="5349"/>
                <w:tab w:val="left" w:pos="7992"/>
                <w:tab w:val="left" w:pos="9409"/>
                <w:tab w:val="left" w:pos="10778"/>
              </w:tabs>
              <w:rPr>
                <w:noProof/>
                <w:szCs w:val="22"/>
              </w:rPr>
            </w:pPr>
            <w:r w:rsidRPr="008715AD">
              <w:rPr>
                <w:noProof/>
                <w:szCs w:val="22"/>
              </w:rPr>
              <w:t>Treće, partnerske zemlje programa pružaju podršku u razvoju kurikuluma i obrazovnih materijala. Oni aktivno učestvuju u definisanju obrazovnih modula, sadržaja i metoda nastave. Njihova stručnost i angažman pomažu u osiguravanju relevantnosti i kvaliteta kurikuluma, kao i usklađenosti sa nacionalnim obrazovnim okvirima.</w:t>
            </w:r>
          </w:p>
          <w:p w14:paraId="15FFCB6A" w14:textId="77777777" w:rsidR="008715AD" w:rsidRPr="008715AD" w:rsidRDefault="008715AD" w:rsidP="008715AD">
            <w:pPr>
              <w:tabs>
                <w:tab w:val="left" w:pos="3649"/>
                <w:tab w:val="left" w:pos="5349"/>
                <w:tab w:val="left" w:pos="7992"/>
                <w:tab w:val="left" w:pos="9409"/>
                <w:tab w:val="left" w:pos="10778"/>
              </w:tabs>
              <w:rPr>
                <w:noProof/>
                <w:szCs w:val="22"/>
              </w:rPr>
            </w:pPr>
            <w:r w:rsidRPr="008715AD">
              <w:rPr>
                <w:noProof/>
                <w:szCs w:val="22"/>
              </w:rPr>
              <w:t>Pored toga, programske zemlje partneri pružaju podršku u organizaciji radionica, treninga i drugih aktivnosti. Oni doprinose u regrutaciji učesnika, mobilizaciji resursa i promociji projektnih aktivnosti u svojim zemljama. Njihova mreža i veze unutar obrazovnog i turističkog sektora koriste se za mobilizaciju relevantnih aktera i uključivanje šire zajednice.</w:t>
            </w:r>
          </w:p>
          <w:p w14:paraId="1DBF4DF0" w14:textId="112B54D6" w:rsidR="00820B10" w:rsidRPr="00AF7989" w:rsidRDefault="008715AD" w:rsidP="008715AD">
            <w:pPr>
              <w:tabs>
                <w:tab w:val="left" w:pos="3649"/>
                <w:tab w:val="left" w:pos="5349"/>
                <w:tab w:val="left" w:pos="7992"/>
                <w:tab w:val="left" w:pos="9409"/>
                <w:tab w:val="left" w:pos="10778"/>
              </w:tabs>
              <w:rPr>
                <w:szCs w:val="22"/>
              </w:rPr>
            </w:pPr>
            <w:r w:rsidRPr="008715AD">
              <w:rPr>
                <w:noProof/>
                <w:szCs w:val="22"/>
              </w:rPr>
              <w:t>Kroz svoju aktivnu participaciju, programske zemlje partneri pružaju podršku u celokupnom razvoju projekta i ostvarivanju njegovih ciljeva. Njihova stručnost, resursi i angažman ključni su faktori za uspeh projektnih aktivnosti i postizanje željenih rezultata u oblasti obrazovanja, očuvanja kulturnog nasleđa i razvoja održivog turizma.</w:t>
            </w:r>
            <w:r w:rsidR="007A50D9" w:rsidRPr="00AF7989">
              <w:rPr>
                <w:szCs w:val="22"/>
              </w:rPr>
              <w:fldChar w:fldCharType="end"/>
            </w:r>
          </w:p>
        </w:tc>
      </w:tr>
    </w:tbl>
    <w:p w14:paraId="3FE8993F" w14:textId="77777777" w:rsidR="00820B10" w:rsidRPr="00AF7989" w:rsidRDefault="00820B10" w:rsidP="00F64B5D"/>
    <w:p w14:paraId="594BED96"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50E67C51" w14:textId="77777777" w:rsidR="004A3C5A" w:rsidRPr="00AF7989" w:rsidRDefault="004A3C5A" w:rsidP="00F64B5D">
      <w:pPr>
        <w:rPr>
          <w:b/>
        </w:rPr>
      </w:pPr>
    </w:p>
    <w:p w14:paraId="353C0DB0"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BE5DFBE"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5D3905E4" w14:textId="77777777" w:rsidTr="000D5A9F">
        <w:trPr>
          <w:trHeight w:val="567"/>
        </w:trPr>
        <w:tc>
          <w:tcPr>
            <w:tcW w:w="9639" w:type="dxa"/>
            <w:tcBorders>
              <w:top w:val="single" w:sz="4" w:space="0" w:color="808080"/>
              <w:bottom w:val="single" w:sz="4" w:space="0" w:color="808080"/>
            </w:tcBorders>
          </w:tcPr>
          <w:p w14:paraId="06B36C59" w14:textId="77777777" w:rsidR="00EF0D7D" w:rsidRPr="00EF0D7D" w:rsidRDefault="007A50D9" w:rsidP="00EF0D7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F0D7D" w:rsidRPr="00EF0D7D">
              <w:rPr>
                <w:noProof/>
                <w:szCs w:val="22"/>
              </w:rPr>
              <w:t>Organizacija implementacije projekta podrazumeva jasno definisanu raspodelu zadataka između partnera i adekvatnu alokaciju resursa za svaku aktivnost. Partneri su odgovorni za sprovođenje različitih aktivnosti i doprinose projektu na osnovu svojih specifičnih stručnosti i kapaciteta. Projektno "vlasništvo" osigurava se kroz zajedničko upravljanje i donošenje odluka.</w:t>
            </w:r>
          </w:p>
          <w:p w14:paraId="2C504223" w14:textId="77777777" w:rsidR="00EF0D7D" w:rsidRPr="00EF0D7D" w:rsidRDefault="00EF0D7D" w:rsidP="00EF0D7D">
            <w:pPr>
              <w:tabs>
                <w:tab w:val="left" w:pos="3649"/>
                <w:tab w:val="left" w:pos="5349"/>
                <w:tab w:val="left" w:pos="7992"/>
                <w:tab w:val="left" w:pos="9409"/>
                <w:tab w:val="left" w:pos="10778"/>
              </w:tabs>
              <w:rPr>
                <w:noProof/>
                <w:szCs w:val="22"/>
              </w:rPr>
            </w:pPr>
            <w:r w:rsidRPr="00EF0D7D">
              <w:rPr>
                <w:noProof/>
                <w:szCs w:val="22"/>
              </w:rPr>
              <w:t>Raspodela zadataka među partnerima obuhvata specifične oblasti odgovornosti za svaku aktivnost. Svaki partner ima svoju ekspertizu i odgovoran je za obavljanje određenih zadataka u skladu sa dogovorenim planom. Ovo omogućava efikasnost i usklađenost u sprovođenju projektnih aktivnosti.</w:t>
            </w:r>
          </w:p>
          <w:p w14:paraId="1E060E36" w14:textId="77777777" w:rsidR="00EF0D7D" w:rsidRPr="00EF0D7D" w:rsidRDefault="00EF0D7D" w:rsidP="00EF0D7D">
            <w:pPr>
              <w:tabs>
                <w:tab w:val="left" w:pos="3649"/>
                <w:tab w:val="left" w:pos="5349"/>
                <w:tab w:val="left" w:pos="7992"/>
                <w:tab w:val="left" w:pos="9409"/>
                <w:tab w:val="left" w:pos="10778"/>
              </w:tabs>
              <w:rPr>
                <w:noProof/>
                <w:szCs w:val="22"/>
              </w:rPr>
            </w:pPr>
            <w:r w:rsidRPr="00EF0D7D">
              <w:rPr>
                <w:noProof/>
                <w:szCs w:val="22"/>
              </w:rPr>
              <w:t>Alokacija resursa za svaku aktivnost vrši se na osnovu potreba i zahteva projekta. Finansijski resursi se raspoređuju u skladu sa budžetom projekta, gde se identifikuju troškovi koji su potrebni za sprovođenje svake aktivnosti. Osim finansijskih resursa, partnerske organizacije doprinose i ljudskim resursima, stručnošću, infrastrukturom i drugim relevantnim resursima za uspešno izvršavanje zadataka.</w:t>
            </w:r>
          </w:p>
          <w:p w14:paraId="695BEAC2" w14:textId="77777777" w:rsidR="00EF0D7D" w:rsidRPr="00EF0D7D" w:rsidRDefault="00EF0D7D" w:rsidP="00EF0D7D">
            <w:pPr>
              <w:tabs>
                <w:tab w:val="left" w:pos="3649"/>
                <w:tab w:val="left" w:pos="5349"/>
                <w:tab w:val="left" w:pos="7992"/>
                <w:tab w:val="left" w:pos="9409"/>
                <w:tab w:val="left" w:pos="10778"/>
              </w:tabs>
              <w:rPr>
                <w:noProof/>
                <w:szCs w:val="22"/>
              </w:rPr>
            </w:pPr>
            <w:r w:rsidRPr="00EF0D7D">
              <w:rPr>
                <w:noProof/>
                <w:szCs w:val="22"/>
              </w:rPr>
              <w:t>Važno je da partnerske organizacije deluju u sinergiji i redovno komuniciraju kako bi se osiguralo usklađivanje i koordinacija aktivnosti. Održavanje redovnih sastanaka, radionica i komunikacija putem različitih kanala doprinosi efikasnoj razmeni informacija i donošenju zajedničkih odluka.</w:t>
            </w:r>
          </w:p>
          <w:p w14:paraId="0649F6B6" w14:textId="77777777" w:rsidR="00EF0D7D" w:rsidRPr="00EF0D7D" w:rsidRDefault="00EF0D7D" w:rsidP="00EF0D7D">
            <w:pPr>
              <w:tabs>
                <w:tab w:val="left" w:pos="3649"/>
                <w:tab w:val="left" w:pos="5349"/>
                <w:tab w:val="left" w:pos="7992"/>
                <w:tab w:val="left" w:pos="9409"/>
                <w:tab w:val="left" w:pos="10778"/>
              </w:tabs>
              <w:rPr>
                <w:noProof/>
                <w:szCs w:val="22"/>
              </w:rPr>
            </w:pPr>
            <w:r w:rsidRPr="00EF0D7D">
              <w:rPr>
                <w:noProof/>
                <w:szCs w:val="22"/>
              </w:rPr>
              <w:t>Projektno "vlasništvo" se osigurava kroz inkluzivni pristup u kojem svaki partner ima priliku da doprinese svojim idejama, perspektivama i stručnostima. Odluke se donose kroz konsenzus i uzimajući u obzir mišljenja svih partnera. Partneri imaju zajednički interes i cilj da ostvare uspeh projekta, te je važno da svi osećaju odgovornost za njegov uspeh.</w:t>
            </w:r>
          </w:p>
          <w:p w14:paraId="5E8A5C9D" w14:textId="77777777" w:rsidR="00EF0D7D" w:rsidRPr="00EF0D7D" w:rsidRDefault="00EF0D7D" w:rsidP="00EF0D7D">
            <w:pPr>
              <w:tabs>
                <w:tab w:val="left" w:pos="3649"/>
                <w:tab w:val="left" w:pos="5349"/>
                <w:tab w:val="left" w:pos="7992"/>
                <w:tab w:val="left" w:pos="9409"/>
                <w:tab w:val="left" w:pos="10778"/>
              </w:tabs>
              <w:rPr>
                <w:noProof/>
                <w:szCs w:val="22"/>
              </w:rPr>
            </w:pPr>
            <w:r w:rsidRPr="00EF0D7D">
              <w:rPr>
                <w:noProof/>
                <w:szCs w:val="22"/>
              </w:rPr>
              <w:t>U cilju jačanja projektnog "vlasništva", partnerske organizacije se podstiču da aktivno učestvuju u svim fazama projekta, od planiranja do evaluacije. Ovo uključuje uključivanje partnera u definisanje ciljeva, dizajniranje aktivnosti, pripremu materijala, evaluaciju rezultata i diseminaciju projektnih rezultata. Otvorena i transparentna komunikacija, uz međusobno poštovanje i podršku, doprinosi izgradnji projektnog "vlasništva" među partnerima.</w:t>
            </w:r>
          </w:p>
          <w:p w14:paraId="1CC56ED1" w14:textId="7D0FCB39" w:rsidR="004A3C5A" w:rsidRPr="00AF7989" w:rsidRDefault="00EF0D7D" w:rsidP="00EF0D7D">
            <w:pPr>
              <w:tabs>
                <w:tab w:val="left" w:pos="3649"/>
                <w:tab w:val="left" w:pos="5349"/>
                <w:tab w:val="left" w:pos="7992"/>
                <w:tab w:val="left" w:pos="9409"/>
                <w:tab w:val="left" w:pos="10778"/>
              </w:tabs>
              <w:rPr>
                <w:szCs w:val="22"/>
              </w:rPr>
            </w:pPr>
            <w:r w:rsidRPr="00EF0D7D">
              <w:rPr>
                <w:noProof/>
                <w:szCs w:val="22"/>
              </w:rPr>
              <w:lastRenderedPageBreak/>
              <w:t>Kroz ovakvu organizaciju i raspodelu zadataka, projekat se izvodi na efikasan način, sa jasno definisanim odgovornostima i resursima za svaku aktivnost. Partneri su aktivno uključeni u proces donošenja odluka i osećaju zajedničku odgovornost za uspeh projekta.</w:t>
            </w:r>
            <w:r w:rsidR="007A50D9" w:rsidRPr="00AF7989">
              <w:rPr>
                <w:szCs w:val="22"/>
              </w:rPr>
              <w:fldChar w:fldCharType="end"/>
            </w:r>
          </w:p>
        </w:tc>
      </w:tr>
    </w:tbl>
    <w:p w14:paraId="6FA3DDFB" w14:textId="77777777" w:rsidR="004A3C5A" w:rsidRPr="00AF7989" w:rsidRDefault="004A3C5A" w:rsidP="00F64B5D">
      <w:pPr>
        <w:tabs>
          <w:tab w:val="left" w:pos="3649"/>
          <w:tab w:val="left" w:pos="5349"/>
          <w:tab w:val="left" w:pos="7992"/>
          <w:tab w:val="left" w:pos="9409"/>
          <w:tab w:val="left" w:pos="10778"/>
        </w:tabs>
        <w:rPr>
          <w:b/>
        </w:rPr>
      </w:pPr>
    </w:p>
    <w:p w14:paraId="7C87E46F"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04537914"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10F43807" w14:textId="77777777" w:rsidTr="000D5A9F">
        <w:trPr>
          <w:trHeight w:val="567"/>
        </w:trPr>
        <w:tc>
          <w:tcPr>
            <w:tcW w:w="9639" w:type="dxa"/>
          </w:tcPr>
          <w:p w14:paraId="1144D373" w14:textId="77777777" w:rsidR="00E27829" w:rsidRPr="00E27829" w:rsidRDefault="007A50D9" w:rsidP="00E27829">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E27829" w:rsidRPr="00E27829">
              <w:rPr>
                <w:noProof/>
                <w:szCs w:val="22"/>
              </w:rPr>
              <w:t>Upravljanje projektnim partnerstvom i projektnim aktivnostima obezbeđuje se kroz sveobuhvatan plan upravljanja projekta, koji definiše način donošenja odluka, komunikaciju, izveštavanje i rešavanje konflikata. Glavni cilj je ostvariti stalnu i efektivnu komunikaciju između partnera i obezbediti pravovremeno izveštavanje o napretku projekta.</w:t>
            </w:r>
          </w:p>
          <w:p w14:paraId="187098E1" w14:textId="77777777" w:rsidR="00E27829" w:rsidRPr="00E27829" w:rsidRDefault="00E27829" w:rsidP="00E27829">
            <w:pPr>
              <w:tabs>
                <w:tab w:val="left" w:pos="3649"/>
                <w:tab w:val="left" w:pos="5349"/>
                <w:tab w:val="left" w:pos="7992"/>
                <w:tab w:val="left" w:pos="9409"/>
                <w:tab w:val="left" w:pos="10778"/>
              </w:tabs>
              <w:rPr>
                <w:noProof/>
                <w:szCs w:val="22"/>
              </w:rPr>
            </w:pPr>
            <w:r w:rsidRPr="00E27829">
              <w:rPr>
                <w:noProof/>
                <w:szCs w:val="22"/>
              </w:rPr>
              <w:t>Donošenje odluka se vrši kroz inkluzivan pristup, uz aktivno učešće svih partnera. Redovni sastanci, radionice i elektronska komunikacija koriste se za razmenu informacija, diskusiju o ključnim pitanjima i donošenje odluka. Partneri imaju priliku da izraze svoje stavove, ideje i perspektive, a odluke se donose konsenzusom ili, u slučaju nedogovora, putem demokratskog glasanja.</w:t>
            </w:r>
          </w:p>
          <w:p w14:paraId="32A5A8C3" w14:textId="77777777" w:rsidR="00E27829" w:rsidRPr="00E27829" w:rsidRDefault="00E27829" w:rsidP="00E27829">
            <w:pPr>
              <w:tabs>
                <w:tab w:val="left" w:pos="3649"/>
                <w:tab w:val="left" w:pos="5349"/>
                <w:tab w:val="left" w:pos="7992"/>
                <w:tab w:val="left" w:pos="9409"/>
                <w:tab w:val="left" w:pos="10778"/>
              </w:tabs>
              <w:rPr>
                <w:noProof/>
                <w:szCs w:val="22"/>
              </w:rPr>
            </w:pPr>
            <w:r w:rsidRPr="00E27829">
              <w:rPr>
                <w:noProof/>
                <w:szCs w:val="22"/>
              </w:rPr>
              <w:t>Stalna i efektivna komunikacija obezbeđuje se kroz redovne sastanke, virtuelne platforme, e-poštu i druge komunikacijske kanale. Partneri redovno razmenjuju informacije o napretku aktivnosti, problemima i rezultatima. Izveštavanje se vrši na osnovu dogovorenih rokova i formata, kako bi se osigurala transparentnost i pravovremenost informacija.</w:t>
            </w:r>
          </w:p>
          <w:p w14:paraId="1847FD16" w14:textId="77777777" w:rsidR="00E27829" w:rsidRPr="00E27829" w:rsidRDefault="00E27829" w:rsidP="00E27829">
            <w:pPr>
              <w:tabs>
                <w:tab w:val="left" w:pos="3649"/>
                <w:tab w:val="left" w:pos="5349"/>
                <w:tab w:val="left" w:pos="7992"/>
                <w:tab w:val="left" w:pos="9409"/>
                <w:tab w:val="left" w:pos="10778"/>
              </w:tabs>
              <w:rPr>
                <w:noProof/>
                <w:szCs w:val="22"/>
              </w:rPr>
            </w:pPr>
            <w:r w:rsidRPr="00E27829">
              <w:rPr>
                <w:noProof/>
                <w:szCs w:val="22"/>
              </w:rPr>
              <w:t>Upravljanje konfliktima je važan aspekt projektnog upravljanja. Ukoliko se pojave sukobi ili nesuglasice, koriste se mehanizmi za njihovo rešavanje. Partneri su ohrabreni da otvoreno izraze svoje stavove i brinu o očuvanju konstruktivnih odnosa. Ukoliko se konflikti ne mogu rešiti unutar partnerstva, angažovanje posrednika ili arbitra može biti razmotreno kao dodatna mera.</w:t>
            </w:r>
          </w:p>
          <w:p w14:paraId="1CC4E9F8" w14:textId="77777777" w:rsidR="00E27829" w:rsidRPr="00E27829" w:rsidRDefault="00E27829" w:rsidP="00E27829">
            <w:pPr>
              <w:tabs>
                <w:tab w:val="left" w:pos="3649"/>
                <w:tab w:val="left" w:pos="5349"/>
                <w:tab w:val="left" w:pos="7992"/>
                <w:tab w:val="left" w:pos="9409"/>
                <w:tab w:val="left" w:pos="10778"/>
              </w:tabs>
              <w:rPr>
                <w:noProof/>
                <w:szCs w:val="22"/>
              </w:rPr>
            </w:pPr>
            <w:r w:rsidRPr="00E27829">
              <w:rPr>
                <w:noProof/>
                <w:szCs w:val="22"/>
              </w:rPr>
              <w:t>Projektni menadžer ima ključnu ulogu u upravljanju projektom i partnerstvom. On je odgovoran za koordinaciju aktivnosti, nadgledanje napretka, rešavanje problema i donošenje odluka u skladu sa projektnim planom i ciljevima. Redovni izveštaji, evaluacije i revizije projekta omogućavaju praćenje napretka i identifikaciju potencijalnih izazova.</w:t>
            </w:r>
          </w:p>
          <w:p w14:paraId="1158A665" w14:textId="495092AE" w:rsidR="004A3C5A" w:rsidRPr="006F38CF" w:rsidRDefault="00E27829" w:rsidP="00E27829">
            <w:pPr>
              <w:tabs>
                <w:tab w:val="left" w:pos="3649"/>
                <w:tab w:val="left" w:pos="5349"/>
                <w:tab w:val="left" w:pos="7992"/>
                <w:tab w:val="left" w:pos="9409"/>
                <w:tab w:val="left" w:pos="10778"/>
              </w:tabs>
              <w:rPr>
                <w:szCs w:val="22"/>
              </w:rPr>
            </w:pPr>
            <w:r w:rsidRPr="00E27829">
              <w:rPr>
                <w:noProof/>
                <w:szCs w:val="22"/>
              </w:rPr>
              <w:t>Kroz sve ove mere, projektno upravljanje se osigurava na način koji podržava otvorenu i efikasnu komunikaciju, donošenje odluka i rešavanje konflikata među partnerima.</w:t>
            </w:r>
            <w:r w:rsidR="007A50D9" w:rsidRPr="00AF7989">
              <w:rPr>
                <w:szCs w:val="22"/>
              </w:rPr>
              <w:fldChar w:fldCharType="end"/>
            </w:r>
          </w:p>
        </w:tc>
      </w:tr>
    </w:tbl>
    <w:p w14:paraId="04161507" w14:textId="77777777" w:rsidR="004A3C5A" w:rsidRPr="006F38CF" w:rsidRDefault="004A3C5A" w:rsidP="00F64B5D">
      <w:pPr>
        <w:rPr>
          <w:b/>
        </w:rPr>
      </w:pPr>
    </w:p>
    <w:p w14:paraId="5E314EA9" w14:textId="77777777" w:rsidR="004A3C5A" w:rsidRPr="006F38CF" w:rsidRDefault="004A3C5A" w:rsidP="00F64B5D">
      <w:pPr>
        <w:rPr>
          <w:b/>
        </w:rPr>
      </w:pPr>
    </w:p>
    <w:p w14:paraId="24A38E2D"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31921397" w14:textId="77777777" w:rsidR="004A3C5A" w:rsidRPr="006F38CF" w:rsidRDefault="004A3C5A" w:rsidP="00F64B5D">
      <w:pPr>
        <w:rPr>
          <w:b/>
        </w:rPr>
      </w:pPr>
    </w:p>
    <w:p w14:paraId="4C064705"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27DF6961"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0DA6A8E"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3871FBA4" w14:textId="77777777" w:rsidTr="00144374">
        <w:trPr>
          <w:trHeight w:val="484"/>
        </w:trPr>
        <w:tc>
          <w:tcPr>
            <w:tcW w:w="2410" w:type="dxa"/>
            <w:vAlign w:val="center"/>
          </w:tcPr>
          <w:p w14:paraId="1636ABE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4A6D2FA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9CA141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53BB5F58" w14:textId="77777777" w:rsidTr="000D5A9F">
        <w:tc>
          <w:tcPr>
            <w:tcW w:w="2410" w:type="dxa"/>
            <w:vAlign w:val="center"/>
          </w:tcPr>
          <w:p w14:paraId="07CFA66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42ED558" w14:textId="73357F17" w:rsidR="004A3C5A" w:rsidRPr="00865A57" w:rsidRDefault="004F2F8E"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KakoGod Team</w:t>
            </w:r>
          </w:p>
        </w:tc>
      </w:tr>
      <w:tr w:rsidR="004A3C5A" w:rsidRPr="00865A57" w14:paraId="28491A9F" w14:textId="77777777" w:rsidTr="00865A57">
        <w:trPr>
          <w:trHeight w:val="1020"/>
        </w:trPr>
        <w:tc>
          <w:tcPr>
            <w:tcW w:w="9639" w:type="dxa"/>
            <w:gridSpan w:val="6"/>
            <w:vAlign w:val="center"/>
          </w:tcPr>
          <w:p w14:paraId="56458CA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4531F32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66E1DDF4" w14:textId="77777777" w:rsidTr="0070436D">
        <w:trPr>
          <w:trHeight w:val="1701"/>
        </w:trPr>
        <w:tc>
          <w:tcPr>
            <w:tcW w:w="9639" w:type="dxa"/>
            <w:gridSpan w:val="6"/>
          </w:tcPr>
          <w:p w14:paraId="0DD46BE4" w14:textId="77777777" w:rsidR="007B6732" w:rsidRPr="007B6732" w:rsidRDefault="007B6732" w:rsidP="007B6732">
            <w:pPr>
              <w:tabs>
                <w:tab w:val="left" w:pos="10778"/>
              </w:tabs>
              <w:rPr>
                <w:sz w:val="20"/>
                <w:szCs w:val="22"/>
              </w:rPr>
            </w:pPr>
            <w:r w:rsidRPr="007B6732">
              <w:rPr>
                <w:sz w:val="20"/>
                <w:szCs w:val="22"/>
              </w:rPr>
              <w:t>Naša organizacija ima za cilj da ostvari sledeće ciljeve i sprovede određene aktivnosti kako bi doprinela zajednici i postigla svoju misiju:</w:t>
            </w:r>
          </w:p>
          <w:p w14:paraId="293BBCEE" w14:textId="77777777" w:rsidR="007B6732" w:rsidRPr="007B6732" w:rsidRDefault="007B6732" w:rsidP="007B6732">
            <w:pPr>
              <w:numPr>
                <w:ilvl w:val="0"/>
                <w:numId w:val="41"/>
              </w:numPr>
              <w:tabs>
                <w:tab w:val="left" w:pos="10778"/>
              </w:tabs>
              <w:rPr>
                <w:szCs w:val="22"/>
              </w:rPr>
            </w:pPr>
            <w:r w:rsidRPr="007B6732">
              <w:rPr>
                <w:szCs w:val="22"/>
              </w:rPr>
              <w:t>Cilj: Unapređenje obrazovanja mladih</w:t>
            </w:r>
          </w:p>
          <w:p w14:paraId="73CBCBA7" w14:textId="77777777" w:rsidR="007B6732" w:rsidRPr="007B6732" w:rsidRDefault="007B6732" w:rsidP="007B6732">
            <w:pPr>
              <w:numPr>
                <w:ilvl w:val="1"/>
                <w:numId w:val="41"/>
              </w:numPr>
              <w:tabs>
                <w:tab w:val="left" w:pos="10778"/>
              </w:tabs>
              <w:rPr>
                <w:szCs w:val="22"/>
              </w:rPr>
            </w:pPr>
            <w:r w:rsidRPr="007B6732">
              <w:rPr>
                <w:szCs w:val="22"/>
              </w:rPr>
              <w:t>Aktivnosti: Organizacija edukativnih programa, radionica i predavanja usmerenih na razvoj veština, znanja i kreativnosti mladih. Pružanje podrške učenicima i studentima kroz stipendije, mentorstvo i savetovanje.</w:t>
            </w:r>
          </w:p>
          <w:p w14:paraId="6C50B3A9" w14:textId="77777777" w:rsidR="007B6732" w:rsidRPr="007B6732" w:rsidRDefault="007B6732" w:rsidP="007B6732">
            <w:pPr>
              <w:numPr>
                <w:ilvl w:val="0"/>
                <w:numId w:val="41"/>
              </w:numPr>
              <w:tabs>
                <w:tab w:val="left" w:pos="10778"/>
              </w:tabs>
              <w:rPr>
                <w:szCs w:val="22"/>
              </w:rPr>
            </w:pPr>
            <w:r w:rsidRPr="007B6732">
              <w:rPr>
                <w:szCs w:val="22"/>
              </w:rPr>
              <w:t>Cilj: Podsticanje društvene inkluzije i solidarnosti</w:t>
            </w:r>
          </w:p>
          <w:p w14:paraId="6F094D1B" w14:textId="77777777" w:rsidR="007B6732" w:rsidRPr="007B6732" w:rsidRDefault="007B6732" w:rsidP="007B6732">
            <w:pPr>
              <w:numPr>
                <w:ilvl w:val="1"/>
                <w:numId w:val="41"/>
              </w:numPr>
              <w:tabs>
                <w:tab w:val="left" w:pos="10778"/>
              </w:tabs>
              <w:rPr>
                <w:szCs w:val="22"/>
              </w:rPr>
            </w:pPr>
            <w:r w:rsidRPr="007B6732">
              <w:rPr>
                <w:szCs w:val="22"/>
              </w:rPr>
              <w:lastRenderedPageBreak/>
              <w:t>Aktivnosti: Organizacija volonterskih programa i akcija kojima se promoviše društvena solidarnost i uključivanje marginalizovanih grupa. Saradnja sa lokalnim zajednicama i organizacijama radi rešavanja socijalnih problema.</w:t>
            </w:r>
          </w:p>
          <w:p w14:paraId="52E0089B" w14:textId="77777777" w:rsidR="007B6732" w:rsidRPr="007B6732" w:rsidRDefault="007B6732" w:rsidP="007B6732">
            <w:pPr>
              <w:numPr>
                <w:ilvl w:val="0"/>
                <w:numId w:val="41"/>
              </w:numPr>
              <w:tabs>
                <w:tab w:val="left" w:pos="10778"/>
              </w:tabs>
              <w:rPr>
                <w:szCs w:val="22"/>
              </w:rPr>
            </w:pPr>
            <w:r w:rsidRPr="007B6732">
              <w:rPr>
                <w:szCs w:val="22"/>
              </w:rPr>
              <w:t>Cilj: Zaštita životne sredine i održivi razvoj</w:t>
            </w:r>
          </w:p>
          <w:p w14:paraId="77B70FA0" w14:textId="77777777" w:rsidR="007B6732" w:rsidRPr="007B6732" w:rsidRDefault="007B6732" w:rsidP="007B6732">
            <w:pPr>
              <w:numPr>
                <w:ilvl w:val="1"/>
                <w:numId w:val="41"/>
              </w:numPr>
              <w:tabs>
                <w:tab w:val="left" w:pos="10778"/>
              </w:tabs>
              <w:rPr>
                <w:szCs w:val="22"/>
              </w:rPr>
            </w:pPr>
            <w:r w:rsidRPr="007B6732">
              <w:rPr>
                <w:szCs w:val="22"/>
              </w:rPr>
              <w:t>Aktivnosti: Sprovođenje ekoloških projekata, kampanja i inicijativa za podizanje svesti o zaštiti prirode i održivom životnom stilu. Organizacija čišćenja okoline, sadnje drveća i promocije obnovljivih izvora energije.</w:t>
            </w:r>
          </w:p>
          <w:p w14:paraId="44DF6DDA" w14:textId="77777777" w:rsidR="007B6732" w:rsidRPr="007B6732" w:rsidRDefault="007B6732" w:rsidP="007B6732">
            <w:pPr>
              <w:numPr>
                <w:ilvl w:val="0"/>
                <w:numId w:val="41"/>
              </w:numPr>
              <w:tabs>
                <w:tab w:val="left" w:pos="10778"/>
              </w:tabs>
              <w:rPr>
                <w:szCs w:val="22"/>
              </w:rPr>
            </w:pPr>
            <w:r w:rsidRPr="007B6732">
              <w:rPr>
                <w:szCs w:val="22"/>
              </w:rPr>
              <w:t>Cilj: Promocija kulture i umetnosti</w:t>
            </w:r>
          </w:p>
          <w:p w14:paraId="4A86206F" w14:textId="77777777" w:rsidR="007B6732" w:rsidRPr="007B6732" w:rsidRDefault="007B6732" w:rsidP="007B6732">
            <w:pPr>
              <w:numPr>
                <w:ilvl w:val="1"/>
                <w:numId w:val="41"/>
              </w:numPr>
              <w:tabs>
                <w:tab w:val="left" w:pos="10778"/>
              </w:tabs>
              <w:rPr>
                <w:szCs w:val="22"/>
              </w:rPr>
            </w:pPr>
            <w:r w:rsidRPr="007B6732">
              <w:rPr>
                <w:szCs w:val="22"/>
              </w:rPr>
              <w:t>Aktivnosti: Organizacija kulturnih događaja, umetničkih izložbi, muzičkih koncerata i pozorišnih predstava radi promocije umetnosti i kulturne raznolikosti. Podrška mladim umetnicima kroz stipendije, rezidencijalne programe i radionice.</w:t>
            </w:r>
          </w:p>
          <w:p w14:paraId="16970CCE" w14:textId="77777777" w:rsidR="007B6732" w:rsidRPr="007B6732" w:rsidRDefault="007B6732" w:rsidP="007B6732">
            <w:pPr>
              <w:numPr>
                <w:ilvl w:val="0"/>
                <w:numId w:val="41"/>
              </w:numPr>
              <w:tabs>
                <w:tab w:val="left" w:pos="10778"/>
              </w:tabs>
              <w:rPr>
                <w:szCs w:val="22"/>
              </w:rPr>
            </w:pPr>
            <w:r w:rsidRPr="007B6732">
              <w:rPr>
                <w:szCs w:val="22"/>
              </w:rPr>
              <w:t>Cilj: Razvojpreduzetništva i inovacija</w:t>
            </w:r>
          </w:p>
          <w:p w14:paraId="3BD30371" w14:textId="77777777" w:rsidR="007B6732" w:rsidRPr="007B6732" w:rsidRDefault="007B6732" w:rsidP="007B6732">
            <w:pPr>
              <w:numPr>
                <w:ilvl w:val="1"/>
                <w:numId w:val="41"/>
              </w:numPr>
              <w:tabs>
                <w:tab w:val="left" w:pos="10778"/>
              </w:tabs>
              <w:rPr>
                <w:szCs w:val="22"/>
              </w:rPr>
            </w:pPr>
            <w:r w:rsidRPr="007B6732">
              <w:rPr>
                <w:szCs w:val="22"/>
              </w:rPr>
              <w:t>Aktivnosti: Pružanje podrške preduzetnicima i startapima kroz obuke, mentorstvo i pristup finansijskim resursima. Organizacija preduzetničkih takmičenja, konferencija i mrežnih susreta radi povezivanja preduzetnika i promovisanja inovativnih ideja.</w:t>
            </w:r>
          </w:p>
          <w:p w14:paraId="178F133E"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BE14F9E" w14:textId="77777777" w:rsidTr="00865A57">
        <w:trPr>
          <w:trHeight w:val="3896"/>
        </w:trPr>
        <w:tc>
          <w:tcPr>
            <w:tcW w:w="9639" w:type="dxa"/>
            <w:gridSpan w:val="6"/>
          </w:tcPr>
          <w:p w14:paraId="020CCED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2D44604" w14:textId="77777777" w:rsidTr="00A55F04">
              <w:tc>
                <w:tcPr>
                  <w:tcW w:w="4423" w:type="dxa"/>
                  <w:vAlign w:val="bottom"/>
                </w:tcPr>
                <w:p w14:paraId="4067782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C79418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64E5A5E2" w14:textId="77777777" w:rsidTr="00A55F04">
              <w:tc>
                <w:tcPr>
                  <w:tcW w:w="4423" w:type="dxa"/>
                  <w:vAlign w:val="bottom"/>
                </w:tcPr>
                <w:p w14:paraId="148EDD19"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47C4D32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28B0F8AE" w14:textId="77777777" w:rsidTr="00A55F04">
              <w:tc>
                <w:tcPr>
                  <w:tcW w:w="4423" w:type="dxa"/>
                  <w:vAlign w:val="bottom"/>
                </w:tcPr>
                <w:p w14:paraId="5919AEB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49504D4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DBE77E9" w14:textId="77777777" w:rsidTr="00A55F04">
              <w:tc>
                <w:tcPr>
                  <w:tcW w:w="4423" w:type="dxa"/>
                  <w:vAlign w:val="center"/>
                </w:tcPr>
                <w:p w14:paraId="2840EFE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5E40F9D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5C793A2A" w14:textId="77777777" w:rsidTr="00A55F04">
              <w:tc>
                <w:tcPr>
                  <w:tcW w:w="4423" w:type="dxa"/>
                  <w:vAlign w:val="center"/>
                </w:tcPr>
                <w:p w14:paraId="0F0B23AD"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39646B6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F06FB9C" w14:textId="77777777" w:rsidTr="00A55F04">
              <w:tc>
                <w:tcPr>
                  <w:tcW w:w="4423" w:type="dxa"/>
                  <w:vAlign w:val="center"/>
                </w:tcPr>
                <w:p w14:paraId="31B93EB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2AA8BE9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6A3755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7D9CBC5" w14:textId="77777777" w:rsidR="00E057A4" w:rsidRPr="00865A57" w:rsidRDefault="00E057A4" w:rsidP="00F64B5D">
                  <w:pPr>
                    <w:rPr>
                      <w:rFonts w:asciiTheme="minorHAnsi" w:hAnsiTheme="minorHAnsi" w:cs="Times New Roman"/>
                      <w:color w:val="000000"/>
                      <w:lang w:val="en-GB"/>
                    </w:rPr>
                  </w:pPr>
                </w:p>
              </w:tc>
              <w:tc>
                <w:tcPr>
                  <w:tcW w:w="4985" w:type="dxa"/>
                </w:tcPr>
                <w:p w14:paraId="296B28B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19EF49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453515B8" w14:textId="77777777" w:rsidTr="00865A57">
        <w:trPr>
          <w:trHeight w:val="1020"/>
        </w:trPr>
        <w:tc>
          <w:tcPr>
            <w:tcW w:w="9639" w:type="dxa"/>
            <w:gridSpan w:val="6"/>
            <w:vAlign w:val="center"/>
          </w:tcPr>
          <w:p w14:paraId="5DB81286"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79AB8C5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84F63CE" w14:textId="77777777" w:rsidTr="0070436D">
        <w:trPr>
          <w:trHeight w:val="1701"/>
        </w:trPr>
        <w:tc>
          <w:tcPr>
            <w:tcW w:w="9639" w:type="dxa"/>
            <w:gridSpan w:val="6"/>
          </w:tcPr>
          <w:p w14:paraId="208EFB67"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67B29D88" w14:textId="77777777" w:rsidTr="00865A57">
        <w:trPr>
          <w:trHeight w:val="1020"/>
        </w:trPr>
        <w:tc>
          <w:tcPr>
            <w:tcW w:w="9639" w:type="dxa"/>
            <w:gridSpan w:val="6"/>
            <w:vAlign w:val="center"/>
          </w:tcPr>
          <w:p w14:paraId="08B490F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1229C68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7E747C85" w14:textId="77777777" w:rsidTr="009455C4">
        <w:trPr>
          <w:trHeight w:val="680"/>
        </w:trPr>
        <w:tc>
          <w:tcPr>
            <w:tcW w:w="6663" w:type="dxa"/>
            <w:gridSpan w:val="4"/>
            <w:vAlign w:val="center"/>
          </w:tcPr>
          <w:p w14:paraId="4A525ED8"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550D68A6"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275E0734" w14:textId="77777777" w:rsidTr="009455C4">
        <w:trPr>
          <w:trHeight w:val="567"/>
        </w:trPr>
        <w:tc>
          <w:tcPr>
            <w:tcW w:w="9639" w:type="dxa"/>
            <w:gridSpan w:val="6"/>
            <w:vAlign w:val="bottom"/>
          </w:tcPr>
          <w:p w14:paraId="55DA00D0"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648537B" w14:textId="77777777" w:rsidTr="007167B9">
        <w:trPr>
          <w:trHeight w:val="283"/>
        </w:trPr>
        <w:tc>
          <w:tcPr>
            <w:tcW w:w="4819" w:type="dxa"/>
            <w:gridSpan w:val="3"/>
            <w:vAlign w:val="center"/>
          </w:tcPr>
          <w:p w14:paraId="5D470EF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0A16C320"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7F6DF1D" w14:textId="77777777" w:rsidTr="007167B9">
        <w:trPr>
          <w:trHeight w:val="283"/>
        </w:trPr>
        <w:tc>
          <w:tcPr>
            <w:tcW w:w="9639" w:type="dxa"/>
            <w:gridSpan w:val="6"/>
            <w:vAlign w:val="center"/>
          </w:tcPr>
          <w:p w14:paraId="3FB759A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F8B8794" w14:textId="77777777" w:rsidTr="009455C4">
        <w:trPr>
          <w:trHeight w:val="64"/>
        </w:trPr>
        <w:tc>
          <w:tcPr>
            <w:tcW w:w="9639" w:type="dxa"/>
            <w:gridSpan w:val="6"/>
            <w:vAlign w:val="center"/>
          </w:tcPr>
          <w:p w14:paraId="54DA4303"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3CCAB545" w14:textId="77777777" w:rsidTr="005E7A19">
              <w:trPr>
                <w:jc w:val="center"/>
              </w:trPr>
              <w:tc>
                <w:tcPr>
                  <w:tcW w:w="4535" w:type="dxa"/>
                  <w:vAlign w:val="center"/>
                </w:tcPr>
                <w:p w14:paraId="54499E15"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27427D39" w14:textId="77777777" w:rsidR="009455C4" w:rsidRPr="005E7A19" w:rsidRDefault="009455C4" w:rsidP="00F64B5D">
                  <w:pPr>
                    <w:rPr>
                      <w:rFonts w:ascii="Calibri" w:hAnsi="Calibri"/>
                      <w:b/>
                      <w:lang w:val="en-GB"/>
                    </w:rPr>
                  </w:pPr>
                </w:p>
              </w:tc>
            </w:tr>
            <w:tr w:rsidR="009455C4" w:rsidRPr="005E7A19" w14:paraId="44871DA3" w14:textId="77777777" w:rsidTr="005E7A19">
              <w:trPr>
                <w:jc w:val="center"/>
              </w:trPr>
              <w:tc>
                <w:tcPr>
                  <w:tcW w:w="4535" w:type="dxa"/>
                  <w:vAlign w:val="bottom"/>
                </w:tcPr>
                <w:p w14:paraId="4798EF6F"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1264738" w14:textId="77777777" w:rsidR="009455C4" w:rsidRPr="005E7A19" w:rsidRDefault="009455C4" w:rsidP="00F64B5D">
                  <w:pPr>
                    <w:rPr>
                      <w:rFonts w:ascii="Calibri" w:hAnsi="Calibri"/>
                    </w:rPr>
                  </w:pPr>
                </w:p>
              </w:tc>
            </w:tr>
            <w:tr w:rsidR="009455C4" w:rsidRPr="005E7A19" w14:paraId="761BA8DF" w14:textId="77777777" w:rsidTr="005E7A19">
              <w:trPr>
                <w:jc w:val="center"/>
              </w:trPr>
              <w:tc>
                <w:tcPr>
                  <w:tcW w:w="4535" w:type="dxa"/>
                  <w:vAlign w:val="center"/>
                </w:tcPr>
                <w:p w14:paraId="0E88DE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33CA61EE" w14:textId="77777777" w:rsidR="009455C4" w:rsidRPr="005E7A19" w:rsidRDefault="009455C4" w:rsidP="00F64B5D">
                  <w:pPr>
                    <w:rPr>
                      <w:rFonts w:ascii="Calibri" w:hAnsi="Calibri"/>
                      <w:lang w:val="en-GB"/>
                    </w:rPr>
                  </w:pPr>
                </w:p>
              </w:tc>
            </w:tr>
            <w:tr w:rsidR="009455C4" w:rsidRPr="005E7A19" w14:paraId="0F050801" w14:textId="77777777" w:rsidTr="005E7A19">
              <w:trPr>
                <w:jc w:val="center"/>
              </w:trPr>
              <w:tc>
                <w:tcPr>
                  <w:tcW w:w="4535" w:type="dxa"/>
                  <w:vAlign w:val="center"/>
                </w:tcPr>
                <w:p w14:paraId="1E2A62C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B1D52F9" w14:textId="77777777" w:rsidR="009455C4" w:rsidRPr="005E7A19" w:rsidRDefault="009455C4" w:rsidP="00F64B5D">
                  <w:pPr>
                    <w:rPr>
                      <w:rFonts w:ascii="Calibri" w:hAnsi="Calibri"/>
                      <w:lang w:val="en-GB"/>
                    </w:rPr>
                  </w:pPr>
                </w:p>
              </w:tc>
            </w:tr>
            <w:tr w:rsidR="009455C4" w:rsidRPr="005E7A19" w14:paraId="4E2BC669" w14:textId="77777777" w:rsidTr="005E7A19">
              <w:trPr>
                <w:jc w:val="center"/>
              </w:trPr>
              <w:tc>
                <w:tcPr>
                  <w:tcW w:w="4535" w:type="dxa"/>
                  <w:vAlign w:val="bottom"/>
                </w:tcPr>
                <w:p w14:paraId="4F10D74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541F41CA" w14:textId="77777777" w:rsidR="009455C4" w:rsidRPr="005E7A19" w:rsidRDefault="009455C4" w:rsidP="00F64B5D">
                  <w:pPr>
                    <w:rPr>
                      <w:rFonts w:ascii="Calibri" w:hAnsi="Calibri"/>
                      <w:lang w:val="en-GB"/>
                    </w:rPr>
                  </w:pPr>
                </w:p>
              </w:tc>
            </w:tr>
            <w:tr w:rsidR="009455C4" w:rsidRPr="005E7A19" w14:paraId="179A0C4B" w14:textId="77777777" w:rsidTr="005E7A19">
              <w:trPr>
                <w:jc w:val="center"/>
              </w:trPr>
              <w:tc>
                <w:tcPr>
                  <w:tcW w:w="4535" w:type="dxa"/>
                  <w:vAlign w:val="bottom"/>
                </w:tcPr>
                <w:p w14:paraId="006796C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110ABC3" w14:textId="77777777" w:rsidR="009455C4" w:rsidRPr="005E7A19" w:rsidRDefault="009455C4" w:rsidP="00F64B5D">
                  <w:pPr>
                    <w:rPr>
                      <w:rFonts w:ascii="Calibri" w:hAnsi="Calibri"/>
                      <w:lang w:val="en-GB"/>
                    </w:rPr>
                  </w:pPr>
                </w:p>
              </w:tc>
            </w:tr>
            <w:tr w:rsidR="009455C4" w:rsidRPr="005E7A19" w14:paraId="247939D4" w14:textId="77777777" w:rsidTr="005E7A19">
              <w:trPr>
                <w:jc w:val="center"/>
              </w:trPr>
              <w:tc>
                <w:tcPr>
                  <w:tcW w:w="4535" w:type="dxa"/>
                  <w:vAlign w:val="bottom"/>
                </w:tcPr>
                <w:p w14:paraId="0BD660C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A4C8438" w14:textId="77777777" w:rsidR="009455C4" w:rsidRPr="005E7A19" w:rsidRDefault="009455C4" w:rsidP="00F64B5D">
                  <w:pPr>
                    <w:rPr>
                      <w:rFonts w:ascii="Calibri" w:hAnsi="Calibri"/>
                      <w:lang w:val="en-GB"/>
                    </w:rPr>
                  </w:pPr>
                </w:p>
              </w:tc>
            </w:tr>
            <w:tr w:rsidR="009455C4" w:rsidRPr="005E7A19" w14:paraId="1CE4E334" w14:textId="77777777" w:rsidTr="005E7A19">
              <w:trPr>
                <w:jc w:val="center"/>
              </w:trPr>
              <w:tc>
                <w:tcPr>
                  <w:tcW w:w="4535" w:type="dxa"/>
                  <w:vAlign w:val="bottom"/>
                </w:tcPr>
                <w:p w14:paraId="59AC398E"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F28D7A0" w14:textId="77777777" w:rsidR="009455C4" w:rsidRPr="005E7A19" w:rsidRDefault="009455C4" w:rsidP="00F64B5D">
                  <w:pPr>
                    <w:rPr>
                      <w:rFonts w:ascii="Calibri" w:hAnsi="Calibri"/>
                    </w:rPr>
                  </w:pPr>
                </w:p>
              </w:tc>
            </w:tr>
            <w:tr w:rsidR="009455C4" w:rsidRPr="005E7A19" w14:paraId="451EAE97" w14:textId="77777777" w:rsidTr="005E7A19">
              <w:trPr>
                <w:jc w:val="center"/>
              </w:trPr>
              <w:tc>
                <w:tcPr>
                  <w:tcW w:w="4535" w:type="dxa"/>
                  <w:vAlign w:val="bottom"/>
                </w:tcPr>
                <w:p w14:paraId="13ECFFB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61A96FA" w14:textId="77777777" w:rsidR="009455C4" w:rsidRPr="005E7A19" w:rsidRDefault="009455C4" w:rsidP="00F64B5D">
                  <w:pPr>
                    <w:rPr>
                      <w:rFonts w:ascii="Calibri" w:hAnsi="Calibri"/>
                      <w:lang w:val="en-GB"/>
                    </w:rPr>
                  </w:pPr>
                </w:p>
              </w:tc>
            </w:tr>
          </w:tbl>
          <w:p w14:paraId="451CB26B"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78F58B5C"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7EF0361D"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6058F3BD"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CCE9712" w14:textId="77777777" w:rsidTr="005E7A19">
        <w:trPr>
          <w:trHeight w:val="567"/>
        </w:trPr>
        <w:tc>
          <w:tcPr>
            <w:tcW w:w="9639" w:type="dxa"/>
            <w:gridSpan w:val="6"/>
            <w:vAlign w:val="center"/>
          </w:tcPr>
          <w:p w14:paraId="36DD2483"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655ED82" w14:textId="77777777" w:rsidTr="006B3976">
        <w:trPr>
          <w:trHeight w:val="283"/>
        </w:trPr>
        <w:tc>
          <w:tcPr>
            <w:tcW w:w="4819" w:type="dxa"/>
            <w:gridSpan w:val="3"/>
            <w:vAlign w:val="center"/>
          </w:tcPr>
          <w:p w14:paraId="7C86737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D07911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2BB49831" w14:textId="77777777" w:rsidTr="006B3976">
        <w:trPr>
          <w:trHeight w:val="283"/>
        </w:trPr>
        <w:tc>
          <w:tcPr>
            <w:tcW w:w="9639" w:type="dxa"/>
            <w:gridSpan w:val="6"/>
            <w:vAlign w:val="center"/>
          </w:tcPr>
          <w:p w14:paraId="19855903"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4821A583" w14:textId="77777777" w:rsidTr="009455C4">
        <w:trPr>
          <w:trHeight w:val="574"/>
        </w:trPr>
        <w:tc>
          <w:tcPr>
            <w:tcW w:w="9639" w:type="dxa"/>
            <w:gridSpan w:val="6"/>
            <w:vAlign w:val="center"/>
          </w:tcPr>
          <w:p w14:paraId="4A3F49F2"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2305E62F" w14:textId="77777777" w:rsidTr="005E7A19">
              <w:trPr>
                <w:jc w:val="center"/>
              </w:trPr>
              <w:tc>
                <w:tcPr>
                  <w:tcW w:w="4535" w:type="dxa"/>
                  <w:vAlign w:val="center"/>
                </w:tcPr>
                <w:p w14:paraId="7904A0F4"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419F9AE4" w14:textId="77777777" w:rsidR="007167B9" w:rsidRPr="005E7A19" w:rsidRDefault="007167B9" w:rsidP="00F64B5D">
                  <w:pPr>
                    <w:rPr>
                      <w:rFonts w:ascii="Calibri" w:hAnsi="Calibri"/>
                      <w:b/>
                      <w:lang w:val="en-GB"/>
                    </w:rPr>
                  </w:pPr>
                </w:p>
              </w:tc>
            </w:tr>
            <w:tr w:rsidR="007167B9" w:rsidRPr="005E7A19" w14:paraId="2B5CB855" w14:textId="77777777" w:rsidTr="005E7A19">
              <w:trPr>
                <w:jc w:val="center"/>
              </w:trPr>
              <w:tc>
                <w:tcPr>
                  <w:tcW w:w="4535" w:type="dxa"/>
                  <w:vAlign w:val="bottom"/>
                </w:tcPr>
                <w:p w14:paraId="345C6C3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8B17830" w14:textId="77777777" w:rsidR="007167B9" w:rsidRPr="005E7A19" w:rsidRDefault="007167B9" w:rsidP="00F64B5D">
                  <w:pPr>
                    <w:rPr>
                      <w:rFonts w:ascii="Calibri" w:hAnsi="Calibri"/>
                    </w:rPr>
                  </w:pPr>
                </w:p>
              </w:tc>
            </w:tr>
            <w:tr w:rsidR="007167B9" w:rsidRPr="005E7A19" w14:paraId="14D4ECF8" w14:textId="77777777" w:rsidTr="005E7A19">
              <w:trPr>
                <w:jc w:val="center"/>
              </w:trPr>
              <w:tc>
                <w:tcPr>
                  <w:tcW w:w="4535" w:type="dxa"/>
                  <w:vAlign w:val="center"/>
                </w:tcPr>
                <w:p w14:paraId="1F18682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065F65E6" w14:textId="77777777" w:rsidR="007167B9" w:rsidRPr="005E7A19" w:rsidRDefault="007167B9" w:rsidP="00F64B5D">
                  <w:pPr>
                    <w:rPr>
                      <w:rFonts w:ascii="Calibri" w:hAnsi="Calibri"/>
                      <w:lang w:val="en-GB"/>
                    </w:rPr>
                  </w:pPr>
                </w:p>
              </w:tc>
            </w:tr>
            <w:tr w:rsidR="007167B9" w:rsidRPr="005E7A19" w14:paraId="2E329595" w14:textId="77777777" w:rsidTr="005E7A19">
              <w:trPr>
                <w:jc w:val="center"/>
              </w:trPr>
              <w:tc>
                <w:tcPr>
                  <w:tcW w:w="4535" w:type="dxa"/>
                  <w:vAlign w:val="center"/>
                </w:tcPr>
                <w:p w14:paraId="4793935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388B273" w14:textId="77777777" w:rsidR="007167B9" w:rsidRPr="005E7A19" w:rsidRDefault="007167B9" w:rsidP="00F64B5D">
                  <w:pPr>
                    <w:rPr>
                      <w:rFonts w:ascii="Calibri" w:hAnsi="Calibri"/>
                      <w:lang w:val="en-GB"/>
                    </w:rPr>
                  </w:pPr>
                </w:p>
              </w:tc>
            </w:tr>
            <w:tr w:rsidR="007167B9" w:rsidRPr="005E7A19" w14:paraId="7FDCA7EE" w14:textId="77777777" w:rsidTr="005E7A19">
              <w:trPr>
                <w:jc w:val="center"/>
              </w:trPr>
              <w:tc>
                <w:tcPr>
                  <w:tcW w:w="4535" w:type="dxa"/>
                  <w:vAlign w:val="bottom"/>
                </w:tcPr>
                <w:p w14:paraId="65A14A9F"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7B89943" w14:textId="77777777" w:rsidR="007167B9" w:rsidRPr="005E7A19" w:rsidRDefault="007167B9" w:rsidP="00F64B5D">
                  <w:pPr>
                    <w:rPr>
                      <w:rFonts w:ascii="Calibri" w:hAnsi="Calibri"/>
                      <w:lang w:val="en-GB"/>
                    </w:rPr>
                  </w:pPr>
                </w:p>
              </w:tc>
            </w:tr>
            <w:tr w:rsidR="007167B9" w:rsidRPr="005E7A19" w14:paraId="155E51CA" w14:textId="77777777" w:rsidTr="005E7A19">
              <w:trPr>
                <w:jc w:val="center"/>
              </w:trPr>
              <w:tc>
                <w:tcPr>
                  <w:tcW w:w="4535" w:type="dxa"/>
                  <w:vAlign w:val="bottom"/>
                </w:tcPr>
                <w:p w14:paraId="4F235AC2"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A5DA3B7" w14:textId="77777777" w:rsidR="007167B9" w:rsidRPr="005E7A19" w:rsidRDefault="007167B9" w:rsidP="00F64B5D">
                  <w:pPr>
                    <w:rPr>
                      <w:rFonts w:ascii="Calibri" w:hAnsi="Calibri"/>
                      <w:lang w:val="en-GB"/>
                    </w:rPr>
                  </w:pPr>
                </w:p>
              </w:tc>
            </w:tr>
            <w:tr w:rsidR="007167B9" w:rsidRPr="005E7A19" w14:paraId="3951B865" w14:textId="77777777" w:rsidTr="005E7A19">
              <w:trPr>
                <w:jc w:val="center"/>
              </w:trPr>
              <w:tc>
                <w:tcPr>
                  <w:tcW w:w="4535" w:type="dxa"/>
                  <w:vAlign w:val="bottom"/>
                </w:tcPr>
                <w:p w14:paraId="5E746F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EA29C8" w14:textId="77777777" w:rsidR="007167B9" w:rsidRPr="005E7A19" w:rsidRDefault="007167B9" w:rsidP="00F64B5D">
                  <w:pPr>
                    <w:rPr>
                      <w:rFonts w:ascii="Calibri" w:hAnsi="Calibri"/>
                      <w:lang w:val="en-GB"/>
                    </w:rPr>
                  </w:pPr>
                </w:p>
              </w:tc>
            </w:tr>
            <w:tr w:rsidR="007167B9" w:rsidRPr="005E7A19" w14:paraId="2561CB84" w14:textId="77777777" w:rsidTr="005E7A19">
              <w:trPr>
                <w:jc w:val="center"/>
              </w:trPr>
              <w:tc>
                <w:tcPr>
                  <w:tcW w:w="4535" w:type="dxa"/>
                  <w:vAlign w:val="bottom"/>
                </w:tcPr>
                <w:p w14:paraId="0F1BD343"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39845947" w14:textId="77777777" w:rsidR="007167B9" w:rsidRPr="005E7A19" w:rsidRDefault="007167B9" w:rsidP="00F64B5D">
                  <w:pPr>
                    <w:rPr>
                      <w:rFonts w:ascii="Calibri" w:hAnsi="Calibri"/>
                    </w:rPr>
                  </w:pPr>
                </w:p>
              </w:tc>
            </w:tr>
            <w:tr w:rsidR="007167B9" w:rsidRPr="005E7A19" w14:paraId="77D92580" w14:textId="77777777" w:rsidTr="005E7A19">
              <w:trPr>
                <w:jc w:val="center"/>
              </w:trPr>
              <w:tc>
                <w:tcPr>
                  <w:tcW w:w="4535" w:type="dxa"/>
                  <w:vAlign w:val="bottom"/>
                </w:tcPr>
                <w:p w14:paraId="33C94ECF"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CE13C75" w14:textId="77777777" w:rsidR="007167B9" w:rsidRPr="005E7A19" w:rsidRDefault="007167B9" w:rsidP="00F64B5D">
                  <w:pPr>
                    <w:rPr>
                      <w:rFonts w:ascii="Calibri" w:hAnsi="Calibri"/>
                      <w:lang w:val="en-GB"/>
                    </w:rPr>
                  </w:pPr>
                </w:p>
              </w:tc>
            </w:tr>
          </w:tbl>
          <w:p w14:paraId="608086E6"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3DC418D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6FAEB65"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3254701"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19F3B5ED" w14:textId="77777777" w:rsidTr="007167B9">
        <w:trPr>
          <w:trHeight w:val="1020"/>
        </w:trPr>
        <w:tc>
          <w:tcPr>
            <w:tcW w:w="9639" w:type="dxa"/>
            <w:gridSpan w:val="6"/>
            <w:vAlign w:val="center"/>
          </w:tcPr>
          <w:p w14:paraId="4DD77C9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5ED484B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7ACDFC74" w14:textId="77777777" w:rsidTr="005E7A19">
        <w:trPr>
          <w:trHeight w:val="1701"/>
        </w:trPr>
        <w:tc>
          <w:tcPr>
            <w:tcW w:w="9639" w:type="dxa"/>
            <w:gridSpan w:val="6"/>
          </w:tcPr>
          <w:p w14:paraId="3596F1F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7405CB3" w14:textId="77777777" w:rsidTr="007167B9">
        <w:trPr>
          <w:trHeight w:val="412"/>
        </w:trPr>
        <w:tc>
          <w:tcPr>
            <w:tcW w:w="9639" w:type="dxa"/>
            <w:gridSpan w:val="6"/>
            <w:vAlign w:val="bottom"/>
          </w:tcPr>
          <w:p w14:paraId="4B5AD8E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0E12014A" w14:textId="77777777" w:rsidTr="007167B9">
        <w:trPr>
          <w:trHeight w:val="283"/>
        </w:trPr>
        <w:tc>
          <w:tcPr>
            <w:tcW w:w="4819" w:type="dxa"/>
            <w:gridSpan w:val="3"/>
          </w:tcPr>
          <w:p w14:paraId="7B313B1B"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2AB57338"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D0C2F9" w14:textId="77777777" w:rsidTr="007167B9">
        <w:trPr>
          <w:trHeight w:val="283"/>
        </w:trPr>
        <w:tc>
          <w:tcPr>
            <w:tcW w:w="4819" w:type="dxa"/>
            <w:gridSpan w:val="3"/>
          </w:tcPr>
          <w:p w14:paraId="63C83478"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291CF7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50291AC" w14:textId="77777777" w:rsidTr="007167B9">
        <w:trPr>
          <w:trHeight w:val="283"/>
        </w:trPr>
        <w:tc>
          <w:tcPr>
            <w:tcW w:w="4819" w:type="dxa"/>
            <w:gridSpan w:val="3"/>
          </w:tcPr>
          <w:p w14:paraId="29D4B3E2"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6005AE7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13F1347" w14:textId="77777777" w:rsidTr="007167B9">
        <w:trPr>
          <w:trHeight w:val="283"/>
        </w:trPr>
        <w:tc>
          <w:tcPr>
            <w:tcW w:w="4819" w:type="dxa"/>
            <w:gridSpan w:val="3"/>
          </w:tcPr>
          <w:p w14:paraId="5E9B6526"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A8451B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05C9B19" w14:textId="77777777" w:rsidTr="007167B9">
        <w:trPr>
          <w:trHeight w:val="283"/>
        </w:trPr>
        <w:tc>
          <w:tcPr>
            <w:tcW w:w="4819" w:type="dxa"/>
            <w:gridSpan w:val="3"/>
          </w:tcPr>
          <w:p w14:paraId="3BD336B4" w14:textId="77777777" w:rsidR="007167B9" w:rsidRPr="00F64B5D" w:rsidRDefault="007167B9" w:rsidP="00F64B5D">
            <w:pPr>
              <w:rPr>
                <w:rFonts w:ascii="Calibri" w:hAnsi="Calibri"/>
                <w:lang w:val="en-GB"/>
              </w:rPr>
            </w:pPr>
            <w:r w:rsidRPr="00F64B5D">
              <w:rPr>
                <w:rFonts w:ascii="Calibri" w:hAnsi="Calibri"/>
                <w:lang w:val="en-GB"/>
              </w:rPr>
              <w:lastRenderedPageBreak/>
              <w:t>Will this infrastructure be made available to the centre after the project ends?</w:t>
            </w:r>
          </w:p>
        </w:tc>
        <w:tc>
          <w:tcPr>
            <w:tcW w:w="4820" w:type="dxa"/>
            <w:gridSpan w:val="3"/>
          </w:tcPr>
          <w:p w14:paraId="30E65BC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934E156" w14:textId="77777777" w:rsidTr="007167B9">
        <w:trPr>
          <w:trHeight w:val="283"/>
        </w:trPr>
        <w:tc>
          <w:tcPr>
            <w:tcW w:w="4819" w:type="dxa"/>
            <w:gridSpan w:val="3"/>
          </w:tcPr>
          <w:p w14:paraId="4BB6B678"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3B82EFC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EC57C50" w14:textId="77777777" w:rsidTr="007167B9">
        <w:trPr>
          <w:trHeight w:val="283"/>
        </w:trPr>
        <w:tc>
          <w:tcPr>
            <w:tcW w:w="4819" w:type="dxa"/>
            <w:gridSpan w:val="3"/>
          </w:tcPr>
          <w:p w14:paraId="6CB55D6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04CC5AD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8999D7B" w14:textId="77777777" w:rsidTr="007167B9">
        <w:trPr>
          <w:trHeight w:val="283"/>
        </w:trPr>
        <w:tc>
          <w:tcPr>
            <w:tcW w:w="4819" w:type="dxa"/>
            <w:gridSpan w:val="3"/>
          </w:tcPr>
          <w:p w14:paraId="693EE838"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2D5FA06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F943737" w14:textId="77777777" w:rsidTr="007167B9">
        <w:trPr>
          <w:trHeight w:val="283"/>
        </w:trPr>
        <w:tc>
          <w:tcPr>
            <w:tcW w:w="4819" w:type="dxa"/>
            <w:gridSpan w:val="3"/>
          </w:tcPr>
          <w:p w14:paraId="483B6082"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28F2397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4B1D1B59" w14:textId="77777777" w:rsidTr="0070436D">
        <w:trPr>
          <w:trHeight w:val="1020"/>
        </w:trPr>
        <w:tc>
          <w:tcPr>
            <w:tcW w:w="9639" w:type="dxa"/>
            <w:gridSpan w:val="6"/>
            <w:vAlign w:val="center"/>
          </w:tcPr>
          <w:p w14:paraId="24172BC6"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27F708E6"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72355004" w14:textId="77777777" w:rsidTr="005E7A19">
        <w:trPr>
          <w:trHeight w:val="1701"/>
        </w:trPr>
        <w:tc>
          <w:tcPr>
            <w:tcW w:w="9639" w:type="dxa"/>
            <w:gridSpan w:val="6"/>
          </w:tcPr>
          <w:p w14:paraId="36AEFD39" w14:textId="77777777" w:rsidR="007167B9" w:rsidRPr="0070436D" w:rsidRDefault="007167B9" w:rsidP="00F64B5D">
            <w:pPr>
              <w:rPr>
                <w:rFonts w:ascii="Calibri" w:hAnsi="Calibri"/>
                <w:szCs w:val="22"/>
                <w:lang w:val="en-GB"/>
              </w:rPr>
            </w:pPr>
          </w:p>
        </w:tc>
      </w:tr>
      <w:tr w:rsidR="0070436D" w:rsidRPr="008A7C48" w14:paraId="2A767244" w14:textId="77777777" w:rsidTr="009B155D">
        <w:trPr>
          <w:trHeight w:val="1020"/>
        </w:trPr>
        <w:tc>
          <w:tcPr>
            <w:tcW w:w="9639" w:type="dxa"/>
            <w:gridSpan w:val="6"/>
            <w:vAlign w:val="center"/>
          </w:tcPr>
          <w:p w14:paraId="024BA144"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5ABCF806" w14:textId="77777777" w:rsidTr="006B3976">
        <w:trPr>
          <w:trHeight w:val="283"/>
        </w:trPr>
        <w:tc>
          <w:tcPr>
            <w:tcW w:w="4819" w:type="dxa"/>
            <w:gridSpan w:val="3"/>
          </w:tcPr>
          <w:p w14:paraId="1D0A55E7"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0A2E8CB4" w14:textId="77777777" w:rsidR="007B6732" w:rsidRPr="007B6732" w:rsidRDefault="007B6732" w:rsidP="007B6732">
            <w:pPr>
              <w:tabs>
                <w:tab w:val="left" w:pos="3649"/>
                <w:tab w:val="left" w:pos="5349"/>
                <w:tab w:val="left" w:pos="7992"/>
                <w:tab w:val="left" w:pos="9409"/>
                <w:tab w:val="left" w:pos="10778"/>
              </w:tabs>
              <w:rPr>
                <w:rFonts w:ascii="Calibri" w:hAnsi="Calibri"/>
                <w:sz w:val="20"/>
              </w:rPr>
            </w:pPr>
            <w:r w:rsidRPr="007B6732">
              <w:rPr>
                <w:rFonts w:ascii="Calibri" w:hAnsi="Calibri"/>
                <w:sz w:val="20"/>
              </w:rPr>
              <w:t>The expected tangible results from the project in our Higher Education Institution (HEI) include:</w:t>
            </w:r>
          </w:p>
          <w:p w14:paraId="36D89E26" w14:textId="77777777" w:rsidR="007B6732" w:rsidRPr="007B6732" w:rsidRDefault="007B6732" w:rsidP="007B6732">
            <w:pPr>
              <w:numPr>
                <w:ilvl w:val="0"/>
                <w:numId w:val="42"/>
              </w:numPr>
              <w:tabs>
                <w:tab w:val="left" w:pos="3649"/>
                <w:tab w:val="left" w:pos="5349"/>
                <w:tab w:val="left" w:pos="7992"/>
                <w:tab w:val="left" w:pos="9409"/>
                <w:tab w:val="left" w:pos="10778"/>
              </w:tabs>
              <w:rPr>
                <w:rFonts w:ascii="Calibri" w:hAnsi="Calibri"/>
              </w:rPr>
            </w:pPr>
            <w:r w:rsidRPr="007B6732">
              <w:rPr>
                <w:rFonts w:ascii="Calibri" w:hAnsi="Calibri"/>
              </w:rPr>
              <w:t>Development of new educational programs: The project aims to contribute to the development of innovative educational programs that align with the needs of students and the labor market. This could result in the creation of new academic courses, training modules, or specialized programs that offer practical skills and knowledge to students.</w:t>
            </w:r>
          </w:p>
          <w:p w14:paraId="2F37D998" w14:textId="77777777" w:rsidR="007B6732" w:rsidRPr="007B6732" w:rsidRDefault="007B6732" w:rsidP="007B6732">
            <w:pPr>
              <w:numPr>
                <w:ilvl w:val="0"/>
                <w:numId w:val="42"/>
              </w:numPr>
              <w:tabs>
                <w:tab w:val="left" w:pos="3649"/>
                <w:tab w:val="left" w:pos="5349"/>
                <w:tab w:val="left" w:pos="7992"/>
                <w:tab w:val="left" w:pos="9409"/>
                <w:tab w:val="left" w:pos="10778"/>
              </w:tabs>
              <w:rPr>
                <w:rFonts w:ascii="Calibri" w:hAnsi="Calibri"/>
              </w:rPr>
            </w:pPr>
            <w:r w:rsidRPr="007B6732">
              <w:rPr>
                <w:rFonts w:ascii="Calibri" w:hAnsi="Calibri"/>
              </w:rPr>
              <w:t>Enhanced teaching and learning methods: Through the project, our HEI will have the opportunity to explore and implement innovative teaching and learning methods. This may involve the integration of technology in classrooms, the use of experiential learning approaches, or the incorporation of interdisciplinary and collaborative activities to enhance the learning experience for students.</w:t>
            </w:r>
          </w:p>
          <w:p w14:paraId="0CA36221" w14:textId="77777777" w:rsidR="007B6732" w:rsidRPr="007B6732" w:rsidRDefault="007B6732" w:rsidP="007B6732">
            <w:pPr>
              <w:numPr>
                <w:ilvl w:val="0"/>
                <w:numId w:val="42"/>
              </w:numPr>
              <w:tabs>
                <w:tab w:val="left" w:pos="3649"/>
                <w:tab w:val="left" w:pos="5349"/>
                <w:tab w:val="left" w:pos="7992"/>
                <w:tab w:val="left" w:pos="9409"/>
                <w:tab w:val="left" w:pos="10778"/>
              </w:tabs>
              <w:rPr>
                <w:rFonts w:ascii="Calibri" w:hAnsi="Calibri"/>
              </w:rPr>
            </w:pPr>
            <w:r w:rsidRPr="007B6732">
              <w:rPr>
                <w:rFonts w:ascii="Calibri" w:hAnsi="Calibri"/>
              </w:rPr>
              <w:t>Strengthened international collaboration: The project provides a platform for international collaboration and exchange among HEIs. As a result, our institution can establish partnerships with other universities and engage in joint research projects, student and staff exchanges, and sharing of best practices. This collaboration can lead to increased international visibility and networking opportunities for our HEI.</w:t>
            </w:r>
          </w:p>
          <w:p w14:paraId="72F85185" w14:textId="77777777" w:rsidR="007B6732" w:rsidRPr="007B6732" w:rsidRDefault="007B6732" w:rsidP="007B6732">
            <w:pPr>
              <w:numPr>
                <w:ilvl w:val="0"/>
                <w:numId w:val="42"/>
              </w:numPr>
              <w:tabs>
                <w:tab w:val="left" w:pos="3649"/>
                <w:tab w:val="left" w:pos="5349"/>
                <w:tab w:val="left" w:pos="7992"/>
                <w:tab w:val="left" w:pos="9409"/>
                <w:tab w:val="left" w:pos="10778"/>
              </w:tabs>
              <w:rPr>
                <w:rFonts w:ascii="Calibri" w:hAnsi="Calibri"/>
              </w:rPr>
            </w:pPr>
            <w:r w:rsidRPr="007B6732">
              <w:rPr>
                <w:rFonts w:ascii="Calibri" w:hAnsi="Calibri"/>
              </w:rPr>
              <w:t xml:space="preserve">Improved quality assurance and accreditation processes: The project may involve the development and implementation of quality assurance mechanisms and accreditation processes. This could result in improved internal quality management systems, </w:t>
            </w:r>
            <w:r w:rsidRPr="007B6732">
              <w:rPr>
                <w:rFonts w:ascii="Calibri" w:hAnsi="Calibri"/>
              </w:rPr>
              <w:lastRenderedPageBreak/>
              <w:t>streamlined administrative processes, and adherence to international standards of excellence in education.</w:t>
            </w:r>
          </w:p>
          <w:p w14:paraId="3B5C4ABC" w14:textId="77777777" w:rsidR="007B6732" w:rsidRPr="007B6732" w:rsidRDefault="007B6732" w:rsidP="007B6732">
            <w:pPr>
              <w:numPr>
                <w:ilvl w:val="0"/>
                <w:numId w:val="42"/>
              </w:numPr>
              <w:tabs>
                <w:tab w:val="left" w:pos="3649"/>
                <w:tab w:val="left" w:pos="5349"/>
                <w:tab w:val="left" w:pos="7992"/>
                <w:tab w:val="left" w:pos="9409"/>
                <w:tab w:val="left" w:pos="10778"/>
              </w:tabs>
              <w:rPr>
                <w:rFonts w:ascii="Calibri" w:hAnsi="Calibri"/>
              </w:rPr>
            </w:pPr>
            <w:r w:rsidRPr="007B6732">
              <w:rPr>
                <w:rFonts w:ascii="Calibri" w:hAnsi="Calibri"/>
              </w:rPr>
              <w:t>Increased student and staff mobility opportunities: By participating in the project, our HEI can expand its student and staff mobility programs. This may include offering study abroad opportunities, facilitating internships and work placements abroad, or hosting visiting scholars and experts from partner institutions. Increased mobility experiences contribute to the internationalization of our institution and provide valuable cross-cultural learning opportunities.</w:t>
            </w:r>
          </w:p>
          <w:p w14:paraId="5EABEC08" w14:textId="77777777" w:rsidR="007B6732" w:rsidRPr="007B6732" w:rsidRDefault="007B6732" w:rsidP="007B6732">
            <w:pPr>
              <w:numPr>
                <w:ilvl w:val="0"/>
                <w:numId w:val="42"/>
              </w:numPr>
              <w:tabs>
                <w:tab w:val="left" w:pos="3649"/>
                <w:tab w:val="left" w:pos="5349"/>
                <w:tab w:val="left" w:pos="7992"/>
                <w:tab w:val="left" w:pos="9409"/>
                <w:tab w:val="left" w:pos="10778"/>
              </w:tabs>
              <w:rPr>
                <w:rFonts w:ascii="Calibri" w:hAnsi="Calibri"/>
              </w:rPr>
            </w:pPr>
            <w:r w:rsidRPr="007B6732">
              <w:rPr>
                <w:rFonts w:ascii="Calibri" w:hAnsi="Calibri"/>
              </w:rPr>
              <w:t>Enhanced research and innovation capacities: The project can support the development of research and innovation capacities within our HEI. This may involve fostering interdisciplinary research collaborations, providing funding for research projects, and facilitating knowledge transfer between academia and industry. The expected outcome is the generation of new knowledge, publications, patents, or innovative solutions to societal challenges.</w:t>
            </w:r>
          </w:p>
          <w:p w14:paraId="048AD1AA" w14:textId="77777777" w:rsidR="007B6732" w:rsidRPr="007B6732" w:rsidRDefault="007B6732" w:rsidP="007B6732">
            <w:pPr>
              <w:tabs>
                <w:tab w:val="left" w:pos="3649"/>
                <w:tab w:val="left" w:pos="5349"/>
                <w:tab w:val="left" w:pos="7992"/>
                <w:tab w:val="left" w:pos="9409"/>
                <w:tab w:val="left" w:pos="10778"/>
              </w:tabs>
              <w:rPr>
                <w:rFonts w:ascii="Calibri" w:hAnsi="Calibri"/>
              </w:rPr>
            </w:pPr>
            <w:r w:rsidRPr="007B6732">
              <w:rPr>
                <w:rFonts w:ascii="Calibri" w:hAnsi="Calibri"/>
              </w:rPr>
              <w:t>Overall, the tangible results from the project in our HEI aim to improve the quality of education, foster internationalization, promote innovation and research, and provide valuable opportunities for both students and staff.</w:t>
            </w:r>
          </w:p>
          <w:p w14:paraId="308E3611"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69B4F3D" w14:textId="77777777" w:rsidTr="006B3976">
        <w:trPr>
          <w:trHeight w:val="283"/>
        </w:trPr>
        <w:tc>
          <w:tcPr>
            <w:tcW w:w="4819" w:type="dxa"/>
            <w:gridSpan w:val="3"/>
          </w:tcPr>
          <w:p w14:paraId="1E83F3D2" w14:textId="77777777"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472D798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4A79412" w14:textId="77777777" w:rsidTr="006B3976">
        <w:trPr>
          <w:trHeight w:val="283"/>
        </w:trPr>
        <w:tc>
          <w:tcPr>
            <w:tcW w:w="4819" w:type="dxa"/>
            <w:gridSpan w:val="3"/>
          </w:tcPr>
          <w:p w14:paraId="7F3B96EC"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C19CBAE"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67363EB5" w14:textId="77777777" w:rsidTr="00951A69">
        <w:trPr>
          <w:trHeight w:val="1020"/>
        </w:trPr>
        <w:tc>
          <w:tcPr>
            <w:tcW w:w="9639" w:type="dxa"/>
            <w:gridSpan w:val="6"/>
            <w:vAlign w:val="center"/>
          </w:tcPr>
          <w:p w14:paraId="5BE869C7"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7E2EDF37"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1A9CB69C" w14:textId="77777777" w:rsidTr="00951A69">
        <w:trPr>
          <w:trHeight w:val="283"/>
        </w:trPr>
        <w:tc>
          <w:tcPr>
            <w:tcW w:w="2552" w:type="dxa"/>
            <w:gridSpan w:val="2"/>
            <w:vAlign w:val="center"/>
          </w:tcPr>
          <w:p w14:paraId="27109E2A"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3908720"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59A0568D" w14:textId="77777777" w:rsidTr="00951A69">
        <w:trPr>
          <w:trHeight w:val="283"/>
        </w:trPr>
        <w:tc>
          <w:tcPr>
            <w:tcW w:w="2552" w:type="dxa"/>
            <w:gridSpan w:val="2"/>
            <w:vAlign w:val="center"/>
          </w:tcPr>
          <w:p w14:paraId="09164C4D" w14:textId="77777777" w:rsidR="004A3C5A" w:rsidRPr="008A7C48" w:rsidRDefault="004A3C5A" w:rsidP="00F64B5D">
            <w:pPr>
              <w:rPr>
                <w:rFonts w:ascii="Calibri" w:hAnsi="Calibri"/>
                <w:szCs w:val="22"/>
                <w:lang w:val="en-GB"/>
              </w:rPr>
            </w:pPr>
          </w:p>
        </w:tc>
        <w:tc>
          <w:tcPr>
            <w:tcW w:w="7087" w:type="dxa"/>
            <w:gridSpan w:val="4"/>
            <w:vAlign w:val="center"/>
          </w:tcPr>
          <w:p w14:paraId="3779E05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2F98089" w14:textId="77777777" w:rsidTr="00951A69">
        <w:trPr>
          <w:trHeight w:val="283"/>
        </w:trPr>
        <w:tc>
          <w:tcPr>
            <w:tcW w:w="2552" w:type="dxa"/>
            <w:gridSpan w:val="2"/>
            <w:vAlign w:val="center"/>
          </w:tcPr>
          <w:p w14:paraId="77253D1B" w14:textId="77777777" w:rsidR="004A3C5A" w:rsidRPr="008A7C48" w:rsidRDefault="004A3C5A" w:rsidP="00F64B5D">
            <w:pPr>
              <w:rPr>
                <w:rFonts w:ascii="Calibri" w:hAnsi="Calibri"/>
                <w:szCs w:val="22"/>
                <w:lang w:val="en-GB"/>
              </w:rPr>
            </w:pPr>
          </w:p>
        </w:tc>
        <w:tc>
          <w:tcPr>
            <w:tcW w:w="7087" w:type="dxa"/>
            <w:gridSpan w:val="4"/>
            <w:vAlign w:val="center"/>
          </w:tcPr>
          <w:p w14:paraId="6AA62580"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1F2BBCC5" w14:textId="77777777" w:rsidTr="00951A69">
        <w:trPr>
          <w:trHeight w:val="283"/>
        </w:trPr>
        <w:tc>
          <w:tcPr>
            <w:tcW w:w="2552" w:type="dxa"/>
            <w:gridSpan w:val="2"/>
            <w:vAlign w:val="center"/>
          </w:tcPr>
          <w:p w14:paraId="38C4C3D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6F9AC2B0"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18C38DD" w14:textId="77777777" w:rsidTr="00951A69">
        <w:trPr>
          <w:trHeight w:val="283"/>
        </w:trPr>
        <w:tc>
          <w:tcPr>
            <w:tcW w:w="2552" w:type="dxa"/>
            <w:gridSpan w:val="2"/>
            <w:vAlign w:val="center"/>
          </w:tcPr>
          <w:p w14:paraId="6BF59B8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85C21D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34453C87" w14:textId="77777777" w:rsidTr="00951A69">
        <w:trPr>
          <w:trHeight w:val="283"/>
        </w:trPr>
        <w:tc>
          <w:tcPr>
            <w:tcW w:w="2552" w:type="dxa"/>
            <w:gridSpan w:val="2"/>
            <w:vAlign w:val="center"/>
          </w:tcPr>
          <w:p w14:paraId="4B6E2963"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C369028"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5F2FD365" w14:textId="77777777" w:rsidR="004A3C5A" w:rsidRPr="00E84E0C" w:rsidRDefault="004A3C5A" w:rsidP="00902D14"/>
    <w:p w14:paraId="48CDA70D" w14:textId="77777777" w:rsidR="004A3C5A" w:rsidRPr="00902D14" w:rsidRDefault="004A3C5A" w:rsidP="00F64B5D">
      <w:pPr>
        <w:rPr>
          <w:i/>
          <w:color w:val="FF0000"/>
        </w:rPr>
      </w:pPr>
      <w:r w:rsidRPr="00902D14">
        <w:rPr>
          <w:i/>
          <w:color w:val="FF0000"/>
        </w:rPr>
        <w:t>Please copy and paste tables as necessary</w:t>
      </w:r>
    </w:p>
    <w:p w14:paraId="148E8401" w14:textId="77777777" w:rsidR="00DD01CF" w:rsidRPr="00951A69" w:rsidRDefault="00DD01CF" w:rsidP="00902D14"/>
    <w:p w14:paraId="3A6ACB84" w14:textId="77777777" w:rsidR="00E84E0C" w:rsidRPr="00E84E0C" w:rsidRDefault="00E84E0C" w:rsidP="00902D14"/>
    <w:p w14:paraId="2E0E66CA"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98A1312" w14:textId="77777777" w:rsidR="00574B25" w:rsidRPr="006F38CF" w:rsidRDefault="00574B25" w:rsidP="00F64B5D">
      <w:pPr>
        <w:jc w:val="both"/>
        <w:rPr>
          <w:b/>
        </w:rPr>
      </w:pPr>
    </w:p>
    <w:p w14:paraId="410A8284"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4B3DC7DC" w14:textId="77777777" w:rsidR="00770930" w:rsidRPr="00AF7989" w:rsidRDefault="00770930" w:rsidP="00F64B5D">
      <w:pPr>
        <w:jc w:val="both"/>
        <w:rPr>
          <w:i/>
        </w:rPr>
      </w:pPr>
      <w:r w:rsidRPr="00C1178D">
        <w:rPr>
          <w:i/>
          <w:color w:val="FF0000"/>
        </w:rPr>
        <w:t>(Where applicable)</w:t>
      </w:r>
    </w:p>
    <w:p w14:paraId="1C292ED2" w14:textId="77777777" w:rsidR="00770930" w:rsidRPr="00AF7989" w:rsidRDefault="00770930" w:rsidP="00F64B5D">
      <w:pPr>
        <w:jc w:val="both"/>
        <w:rPr>
          <w:i/>
        </w:rPr>
      </w:pPr>
    </w:p>
    <w:p w14:paraId="72F5F75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611EC8A1"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7503A46C"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565298E3" w14:textId="77777777" w:rsidTr="007A50D9">
        <w:trPr>
          <w:trHeight w:val="750"/>
        </w:trPr>
        <w:tc>
          <w:tcPr>
            <w:tcW w:w="2977" w:type="dxa"/>
            <w:shd w:val="clear" w:color="auto" w:fill="DBE5F1" w:themeFill="accent1" w:themeFillTint="33"/>
            <w:vAlign w:val="center"/>
          </w:tcPr>
          <w:p w14:paraId="27C7BE91"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4E699EB"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0DAB8CAA"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9400365"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77CEDE8E"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563CD583"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76D7DA07" w14:textId="77777777" w:rsidR="00770930" w:rsidRPr="00AF7989" w:rsidRDefault="00770930" w:rsidP="00F64B5D">
            <w:pPr>
              <w:jc w:val="center"/>
              <w:rPr>
                <w:b/>
                <w:bCs/>
              </w:rPr>
            </w:pPr>
            <w:r w:rsidRPr="00AF7989">
              <w:rPr>
                <w:b/>
                <w:bCs/>
              </w:rPr>
              <w:t xml:space="preserve">Activities and </w:t>
            </w:r>
          </w:p>
          <w:p w14:paraId="51D43DC5" w14:textId="77777777" w:rsidR="00770930" w:rsidRPr="00AF7989" w:rsidRDefault="00770930" w:rsidP="00F64B5D">
            <w:pPr>
              <w:jc w:val="center"/>
              <w:rPr>
                <w:b/>
                <w:bCs/>
              </w:rPr>
            </w:pPr>
            <w:r w:rsidRPr="00AF7989">
              <w:rPr>
                <w:b/>
                <w:bCs/>
              </w:rPr>
              <w:t>related Work Packages</w:t>
            </w:r>
          </w:p>
        </w:tc>
      </w:tr>
      <w:tr w:rsidR="00770930" w:rsidRPr="00AF7989" w14:paraId="527A41A6" w14:textId="77777777" w:rsidTr="00AF7989">
        <w:trPr>
          <w:trHeight w:val="283"/>
        </w:trPr>
        <w:tc>
          <w:tcPr>
            <w:tcW w:w="2977" w:type="dxa"/>
            <w:vAlign w:val="center"/>
          </w:tcPr>
          <w:p w14:paraId="39C03301" w14:textId="6DF1D8C1" w:rsidR="00770930" w:rsidRPr="00AF7989" w:rsidRDefault="003016C8" w:rsidP="00F64B5D">
            <w:pPr>
              <w:rPr>
                <w:szCs w:val="22"/>
              </w:rPr>
            </w:pPr>
            <w:r>
              <w:rPr>
                <w:sz w:val="18"/>
                <w:szCs w:val="18"/>
              </w:rPr>
              <w:t>British Museum</w:t>
            </w:r>
          </w:p>
        </w:tc>
        <w:tc>
          <w:tcPr>
            <w:tcW w:w="1701" w:type="dxa"/>
            <w:vAlign w:val="center"/>
          </w:tcPr>
          <w:p w14:paraId="1D716E7A" w14:textId="77777777" w:rsidR="00770930" w:rsidRPr="00AF7989" w:rsidRDefault="00770930" w:rsidP="00F64B5D">
            <w:pPr>
              <w:rPr>
                <w:szCs w:val="22"/>
              </w:rPr>
            </w:pPr>
          </w:p>
        </w:tc>
        <w:tc>
          <w:tcPr>
            <w:tcW w:w="1418" w:type="dxa"/>
            <w:vAlign w:val="center"/>
          </w:tcPr>
          <w:p w14:paraId="23A8123E" w14:textId="63791EC5" w:rsidR="00770930" w:rsidRPr="00AF7989" w:rsidRDefault="0009541A" w:rsidP="00F64B5D">
            <w:pPr>
              <w:rPr>
                <w:szCs w:val="22"/>
              </w:rPr>
            </w:pPr>
            <w:r w:rsidRPr="0009541A">
              <w:rPr>
                <w:szCs w:val="22"/>
              </w:rPr>
              <w:t>https://www.britishmuseum.org/</w:t>
            </w:r>
          </w:p>
        </w:tc>
        <w:tc>
          <w:tcPr>
            <w:tcW w:w="1134" w:type="dxa"/>
            <w:vAlign w:val="center"/>
          </w:tcPr>
          <w:p w14:paraId="01D098CA" w14:textId="0E042E35" w:rsidR="00770930" w:rsidRPr="00AF7989" w:rsidRDefault="0009541A" w:rsidP="00F64B5D">
            <w:pPr>
              <w:rPr>
                <w:szCs w:val="22"/>
              </w:rPr>
            </w:pPr>
            <w:r>
              <w:rPr>
                <w:szCs w:val="22"/>
              </w:rPr>
              <w:t>London</w:t>
            </w:r>
          </w:p>
        </w:tc>
        <w:tc>
          <w:tcPr>
            <w:tcW w:w="992" w:type="dxa"/>
            <w:vAlign w:val="center"/>
          </w:tcPr>
          <w:p w14:paraId="3A821CB4" w14:textId="45FFC594" w:rsidR="00770930" w:rsidRPr="00AF7989" w:rsidRDefault="003016C8" w:rsidP="00F64B5D">
            <w:pPr>
              <w:rPr>
                <w:szCs w:val="22"/>
              </w:rPr>
            </w:pPr>
            <w:r>
              <w:rPr>
                <w:sz w:val="18"/>
                <w:szCs w:val="18"/>
              </w:rPr>
              <w:t>Ujedinjeno Kraljevstvo</w:t>
            </w:r>
          </w:p>
        </w:tc>
        <w:tc>
          <w:tcPr>
            <w:tcW w:w="2126" w:type="dxa"/>
            <w:vAlign w:val="center"/>
          </w:tcPr>
          <w:p w14:paraId="2C93FC63" w14:textId="33EEE511" w:rsidR="00770930" w:rsidRPr="00AF7989" w:rsidRDefault="007253F4" w:rsidP="00F64B5D">
            <w:pPr>
              <w:rPr>
                <w:szCs w:val="22"/>
              </w:rPr>
            </w:pPr>
            <w:r w:rsidRPr="007253F4">
              <w:rPr>
                <w:szCs w:val="22"/>
              </w:rPr>
              <w:t>Britanski muzej će doprineti projektu kroz svoje bogato iskustvo u upravljanju kulturnim nasleđem i stručnost u istraživanju i interpretaciji muzejskih zbirki. Partner će možda pružiti podršku u obuci i mentorstvu, deliti najbolje prakse i pružiti stručne savete o upravljanju i interpretaciji kulturnog nasleđa.</w:t>
            </w:r>
          </w:p>
        </w:tc>
        <w:tc>
          <w:tcPr>
            <w:tcW w:w="4536" w:type="dxa"/>
            <w:vAlign w:val="center"/>
          </w:tcPr>
          <w:p w14:paraId="44462806" w14:textId="77777777" w:rsidR="00770930" w:rsidRPr="00AF7989" w:rsidRDefault="00770930" w:rsidP="00F64B5D">
            <w:pPr>
              <w:rPr>
                <w:szCs w:val="22"/>
              </w:rPr>
            </w:pPr>
          </w:p>
        </w:tc>
      </w:tr>
      <w:tr w:rsidR="00770930" w:rsidRPr="00AF7989" w14:paraId="7C7A050C" w14:textId="77777777" w:rsidTr="00AF7989">
        <w:trPr>
          <w:trHeight w:val="283"/>
        </w:trPr>
        <w:tc>
          <w:tcPr>
            <w:tcW w:w="2977" w:type="dxa"/>
            <w:vAlign w:val="center"/>
          </w:tcPr>
          <w:p w14:paraId="3735647B" w14:textId="275448BD" w:rsidR="00770930" w:rsidRPr="00AF7989" w:rsidRDefault="003016C8" w:rsidP="00F64B5D">
            <w:pPr>
              <w:rPr>
                <w:szCs w:val="22"/>
              </w:rPr>
            </w:pPr>
            <w:r>
              <w:rPr>
                <w:sz w:val="18"/>
                <w:szCs w:val="18"/>
              </w:rPr>
              <w:t>Instituto del Patrimonio Cultural de España</w:t>
            </w:r>
          </w:p>
        </w:tc>
        <w:tc>
          <w:tcPr>
            <w:tcW w:w="1701" w:type="dxa"/>
            <w:vAlign w:val="center"/>
          </w:tcPr>
          <w:p w14:paraId="165CA119" w14:textId="77777777" w:rsidR="00770930" w:rsidRPr="00AF7989" w:rsidRDefault="00770930" w:rsidP="00F64B5D">
            <w:pPr>
              <w:rPr>
                <w:szCs w:val="22"/>
              </w:rPr>
            </w:pPr>
          </w:p>
        </w:tc>
        <w:tc>
          <w:tcPr>
            <w:tcW w:w="1418" w:type="dxa"/>
            <w:vAlign w:val="center"/>
          </w:tcPr>
          <w:p w14:paraId="7A9CEA76" w14:textId="4E86EB14" w:rsidR="00770930" w:rsidRPr="00AF7989" w:rsidRDefault="0009541A" w:rsidP="00F64B5D">
            <w:pPr>
              <w:rPr>
                <w:szCs w:val="22"/>
              </w:rPr>
            </w:pPr>
            <w:r w:rsidRPr="0009541A">
              <w:rPr>
                <w:szCs w:val="22"/>
              </w:rPr>
              <w:t>https://ipce.culturaydeporte.gob.es/inicio.html</w:t>
            </w:r>
          </w:p>
        </w:tc>
        <w:tc>
          <w:tcPr>
            <w:tcW w:w="1134" w:type="dxa"/>
            <w:vAlign w:val="center"/>
          </w:tcPr>
          <w:p w14:paraId="70DB9B6A" w14:textId="0D3E1765" w:rsidR="00770930" w:rsidRPr="00AF7989" w:rsidRDefault="0009541A" w:rsidP="00F64B5D">
            <w:pPr>
              <w:rPr>
                <w:szCs w:val="22"/>
              </w:rPr>
            </w:pPr>
            <w:r>
              <w:rPr>
                <w:szCs w:val="22"/>
              </w:rPr>
              <w:t>Madrid</w:t>
            </w:r>
          </w:p>
        </w:tc>
        <w:tc>
          <w:tcPr>
            <w:tcW w:w="992" w:type="dxa"/>
            <w:vAlign w:val="center"/>
          </w:tcPr>
          <w:p w14:paraId="33E616BD" w14:textId="46C4B201" w:rsidR="00770930" w:rsidRPr="00AF7989" w:rsidRDefault="003016C8" w:rsidP="00F64B5D">
            <w:pPr>
              <w:rPr>
                <w:szCs w:val="22"/>
              </w:rPr>
            </w:pPr>
            <w:r>
              <w:rPr>
                <w:sz w:val="18"/>
                <w:szCs w:val="18"/>
                <w:lang w:val="en-US"/>
              </w:rPr>
              <w:t>Španija</w:t>
            </w:r>
          </w:p>
        </w:tc>
        <w:tc>
          <w:tcPr>
            <w:tcW w:w="2126" w:type="dxa"/>
            <w:vAlign w:val="center"/>
          </w:tcPr>
          <w:p w14:paraId="1D03136C" w14:textId="29E2935B" w:rsidR="00770930" w:rsidRPr="00AF7989" w:rsidRDefault="007253F4" w:rsidP="00F64B5D">
            <w:pPr>
              <w:rPr>
                <w:szCs w:val="22"/>
              </w:rPr>
            </w:pPr>
            <w:r w:rsidRPr="007253F4">
              <w:rPr>
                <w:szCs w:val="22"/>
              </w:rPr>
              <w:t xml:space="preserve">Institut za kulturno nasleđe Španije ima ključnu ulogu u pružanju stručnosti i podršci u vezi sa </w:t>
            </w:r>
            <w:r w:rsidRPr="007253F4">
              <w:rPr>
                <w:szCs w:val="22"/>
              </w:rPr>
              <w:lastRenderedPageBreak/>
              <w:t>španskim kulturnim nasleđem. Partner će možda doprineti istraživanju, identifikaciji i dokumentaciji kulturnog nasleđa, kao i pružiti tehničku podršku u očuvanju i promociji kulturnih vrednosti.</w:t>
            </w:r>
          </w:p>
        </w:tc>
        <w:tc>
          <w:tcPr>
            <w:tcW w:w="4536" w:type="dxa"/>
            <w:vAlign w:val="center"/>
          </w:tcPr>
          <w:p w14:paraId="1A0CEA02" w14:textId="77777777" w:rsidR="00770930" w:rsidRPr="00AF7989" w:rsidRDefault="00770930" w:rsidP="00F64B5D">
            <w:pPr>
              <w:rPr>
                <w:szCs w:val="22"/>
              </w:rPr>
            </w:pPr>
          </w:p>
        </w:tc>
      </w:tr>
      <w:tr w:rsidR="00770930" w:rsidRPr="00AF7989" w14:paraId="1EE6665B" w14:textId="77777777" w:rsidTr="00AF7989">
        <w:trPr>
          <w:trHeight w:val="283"/>
        </w:trPr>
        <w:tc>
          <w:tcPr>
            <w:tcW w:w="2977" w:type="dxa"/>
            <w:vAlign w:val="center"/>
          </w:tcPr>
          <w:p w14:paraId="702091A5" w14:textId="4E1F54CB" w:rsidR="00770930" w:rsidRPr="00AF7989" w:rsidRDefault="003016C8" w:rsidP="00F64B5D">
            <w:pPr>
              <w:rPr>
                <w:szCs w:val="22"/>
              </w:rPr>
            </w:pPr>
            <w:r>
              <w:rPr>
                <w:sz w:val="18"/>
                <w:szCs w:val="18"/>
              </w:rPr>
              <w:t>Národní muzeum</w:t>
            </w:r>
          </w:p>
        </w:tc>
        <w:tc>
          <w:tcPr>
            <w:tcW w:w="1701" w:type="dxa"/>
            <w:vAlign w:val="center"/>
          </w:tcPr>
          <w:p w14:paraId="2C80638C" w14:textId="77777777" w:rsidR="00770930" w:rsidRPr="00AF7989" w:rsidRDefault="00770930" w:rsidP="00F64B5D">
            <w:pPr>
              <w:rPr>
                <w:szCs w:val="22"/>
              </w:rPr>
            </w:pPr>
          </w:p>
        </w:tc>
        <w:tc>
          <w:tcPr>
            <w:tcW w:w="1418" w:type="dxa"/>
            <w:vAlign w:val="center"/>
          </w:tcPr>
          <w:p w14:paraId="5477CE65" w14:textId="702E3D92" w:rsidR="00770930" w:rsidRPr="00AF7989" w:rsidRDefault="0009541A" w:rsidP="00F64B5D">
            <w:pPr>
              <w:rPr>
                <w:szCs w:val="22"/>
              </w:rPr>
            </w:pPr>
            <w:r w:rsidRPr="0009541A">
              <w:rPr>
                <w:szCs w:val="22"/>
              </w:rPr>
              <w:t>https://www.nm.cz/</w:t>
            </w:r>
          </w:p>
        </w:tc>
        <w:tc>
          <w:tcPr>
            <w:tcW w:w="1134" w:type="dxa"/>
            <w:vAlign w:val="center"/>
          </w:tcPr>
          <w:p w14:paraId="1335DF0C" w14:textId="0A6DAC60" w:rsidR="00770930" w:rsidRPr="00AF7989" w:rsidRDefault="0009541A" w:rsidP="00F64B5D">
            <w:pPr>
              <w:rPr>
                <w:szCs w:val="22"/>
              </w:rPr>
            </w:pPr>
            <w:r>
              <w:rPr>
                <w:szCs w:val="22"/>
              </w:rPr>
              <w:t>Prag</w:t>
            </w:r>
          </w:p>
        </w:tc>
        <w:tc>
          <w:tcPr>
            <w:tcW w:w="992" w:type="dxa"/>
            <w:vAlign w:val="center"/>
          </w:tcPr>
          <w:p w14:paraId="14BA877C" w14:textId="039CB7F4" w:rsidR="00770930" w:rsidRPr="00AF7989" w:rsidRDefault="003016C8" w:rsidP="00F64B5D">
            <w:pPr>
              <w:rPr>
                <w:szCs w:val="22"/>
              </w:rPr>
            </w:pPr>
            <w:r>
              <w:rPr>
                <w:sz w:val="18"/>
                <w:szCs w:val="18"/>
              </w:rPr>
              <w:t>Češka</w:t>
            </w:r>
          </w:p>
        </w:tc>
        <w:tc>
          <w:tcPr>
            <w:tcW w:w="2126" w:type="dxa"/>
            <w:vAlign w:val="center"/>
          </w:tcPr>
          <w:p w14:paraId="52EC5565" w14:textId="06526694" w:rsidR="00770930" w:rsidRPr="00AF7989" w:rsidRDefault="007253F4" w:rsidP="00F64B5D">
            <w:pPr>
              <w:rPr>
                <w:szCs w:val="22"/>
              </w:rPr>
            </w:pPr>
            <w:r w:rsidRPr="007253F4">
              <w:rPr>
                <w:szCs w:val="22"/>
              </w:rPr>
              <w:t>Nacionalni muzej Češke ima ulogu u promociji i zaštiti kulturnog nasleđa Češke. Partner će možda pružiti podršku u istraživanju, digitalizaciji i interpretaciji kulturnog nasleđa, kao i organizovanju obrazovnih aktivnosti i radionica za javnost.</w:t>
            </w:r>
          </w:p>
        </w:tc>
        <w:tc>
          <w:tcPr>
            <w:tcW w:w="4536" w:type="dxa"/>
            <w:vAlign w:val="center"/>
          </w:tcPr>
          <w:p w14:paraId="4F94EA1E" w14:textId="77777777" w:rsidR="00770930" w:rsidRPr="00AF7989" w:rsidRDefault="00770930" w:rsidP="00F64B5D">
            <w:pPr>
              <w:rPr>
                <w:szCs w:val="22"/>
              </w:rPr>
            </w:pPr>
          </w:p>
        </w:tc>
      </w:tr>
      <w:tr w:rsidR="00770930" w:rsidRPr="00AF7989" w14:paraId="56B3D9D7" w14:textId="77777777" w:rsidTr="00AF7989">
        <w:trPr>
          <w:trHeight w:val="283"/>
        </w:trPr>
        <w:tc>
          <w:tcPr>
            <w:tcW w:w="2977" w:type="dxa"/>
            <w:vAlign w:val="center"/>
          </w:tcPr>
          <w:p w14:paraId="07F1624A" w14:textId="6F41AEBD" w:rsidR="00770930" w:rsidRPr="00AF7989" w:rsidRDefault="0009541A" w:rsidP="00F64B5D">
            <w:pPr>
              <w:rPr>
                <w:szCs w:val="22"/>
              </w:rPr>
            </w:pPr>
            <w:r>
              <w:rPr>
                <w:sz w:val="18"/>
                <w:szCs w:val="18"/>
              </w:rPr>
              <w:t>Narodni muzej Slovenije</w:t>
            </w:r>
          </w:p>
        </w:tc>
        <w:tc>
          <w:tcPr>
            <w:tcW w:w="1701" w:type="dxa"/>
            <w:vAlign w:val="center"/>
          </w:tcPr>
          <w:p w14:paraId="52547152" w14:textId="77777777" w:rsidR="00770930" w:rsidRPr="00AF7989" w:rsidRDefault="00770930" w:rsidP="00F64B5D">
            <w:pPr>
              <w:rPr>
                <w:szCs w:val="22"/>
              </w:rPr>
            </w:pPr>
          </w:p>
        </w:tc>
        <w:tc>
          <w:tcPr>
            <w:tcW w:w="1418" w:type="dxa"/>
            <w:vAlign w:val="center"/>
          </w:tcPr>
          <w:p w14:paraId="0C8C38B9" w14:textId="302DC701" w:rsidR="00770930" w:rsidRPr="00AF7989" w:rsidRDefault="0009541A" w:rsidP="00F64B5D">
            <w:pPr>
              <w:rPr>
                <w:szCs w:val="22"/>
              </w:rPr>
            </w:pPr>
            <w:r w:rsidRPr="0009541A">
              <w:rPr>
                <w:szCs w:val="22"/>
              </w:rPr>
              <w:t>https://www.nms.si/si/</w:t>
            </w:r>
          </w:p>
        </w:tc>
        <w:tc>
          <w:tcPr>
            <w:tcW w:w="1134" w:type="dxa"/>
            <w:vAlign w:val="center"/>
          </w:tcPr>
          <w:p w14:paraId="7A68D431" w14:textId="6A432601" w:rsidR="00770930" w:rsidRPr="00AF7989" w:rsidRDefault="0009541A" w:rsidP="00F64B5D">
            <w:pPr>
              <w:rPr>
                <w:szCs w:val="22"/>
              </w:rPr>
            </w:pPr>
            <w:r>
              <w:rPr>
                <w:szCs w:val="22"/>
              </w:rPr>
              <w:t>Ljubljana</w:t>
            </w:r>
          </w:p>
        </w:tc>
        <w:tc>
          <w:tcPr>
            <w:tcW w:w="992" w:type="dxa"/>
            <w:vAlign w:val="center"/>
          </w:tcPr>
          <w:p w14:paraId="22A1447A" w14:textId="5CBB5991" w:rsidR="00770930" w:rsidRPr="00AF7989" w:rsidRDefault="003016C8" w:rsidP="00F64B5D">
            <w:pPr>
              <w:rPr>
                <w:szCs w:val="22"/>
              </w:rPr>
            </w:pPr>
            <w:r>
              <w:rPr>
                <w:sz w:val="18"/>
                <w:szCs w:val="18"/>
                <w:lang w:val="en-US"/>
              </w:rPr>
              <w:t>Slovenija</w:t>
            </w:r>
          </w:p>
        </w:tc>
        <w:tc>
          <w:tcPr>
            <w:tcW w:w="2126" w:type="dxa"/>
            <w:vAlign w:val="center"/>
          </w:tcPr>
          <w:p w14:paraId="1FCCCCB8" w14:textId="7E779662" w:rsidR="00770930" w:rsidRPr="00AF7989" w:rsidRDefault="007253F4" w:rsidP="00F64B5D">
            <w:pPr>
              <w:rPr>
                <w:szCs w:val="22"/>
              </w:rPr>
            </w:pPr>
            <w:r w:rsidRPr="007253F4">
              <w:rPr>
                <w:szCs w:val="22"/>
              </w:rPr>
              <w:t xml:space="preserve">Narodni muzej Slovenije ima ulogu u pružanju stručnosti i podrške u vezi sa slovenačkim kulturnim nasleđem. Partner će možda doprineti istraživanju, </w:t>
            </w:r>
            <w:r w:rsidRPr="007253F4">
              <w:rPr>
                <w:szCs w:val="22"/>
              </w:rPr>
              <w:lastRenderedPageBreak/>
              <w:t>konzervaciji, digitalizaciji i interpretaciji kulturnih artefakata, kao i organizovanju izložbi i edukativnih programa.</w:t>
            </w:r>
          </w:p>
        </w:tc>
        <w:tc>
          <w:tcPr>
            <w:tcW w:w="4536" w:type="dxa"/>
            <w:vAlign w:val="center"/>
          </w:tcPr>
          <w:p w14:paraId="0ED684DD" w14:textId="77777777" w:rsidR="00770930" w:rsidRPr="00AF7989" w:rsidRDefault="00770930" w:rsidP="00F64B5D">
            <w:pPr>
              <w:rPr>
                <w:szCs w:val="22"/>
              </w:rPr>
            </w:pPr>
          </w:p>
        </w:tc>
      </w:tr>
      <w:tr w:rsidR="00770930" w:rsidRPr="00AF7989" w14:paraId="03023DE2" w14:textId="77777777" w:rsidTr="00AF7989">
        <w:trPr>
          <w:trHeight w:val="283"/>
        </w:trPr>
        <w:tc>
          <w:tcPr>
            <w:tcW w:w="2977" w:type="dxa"/>
            <w:vAlign w:val="center"/>
          </w:tcPr>
          <w:p w14:paraId="4CB8F8DA" w14:textId="00ABF13A" w:rsidR="00770930" w:rsidRPr="00AF7989" w:rsidRDefault="003016C8" w:rsidP="00F64B5D">
            <w:pPr>
              <w:rPr>
                <w:szCs w:val="22"/>
              </w:rPr>
            </w:pPr>
            <w:r>
              <w:rPr>
                <w:sz w:val="18"/>
                <w:szCs w:val="18"/>
              </w:rPr>
              <w:t>Muzej grada Zagreba</w:t>
            </w:r>
          </w:p>
        </w:tc>
        <w:tc>
          <w:tcPr>
            <w:tcW w:w="1701" w:type="dxa"/>
            <w:vAlign w:val="center"/>
          </w:tcPr>
          <w:p w14:paraId="6F2FA4AD" w14:textId="77777777" w:rsidR="00770930" w:rsidRPr="00AF7989" w:rsidRDefault="00770930" w:rsidP="00F64B5D">
            <w:pPr>
              <w:rPr>
                <w:szCs w:val="22"/>
              </w:rPr>
            </w:pPr>
          </w:p>
        </w:tc>
        <w:tc>
          <w:tcPr>
            <w:tcW w:w="1418" w:type="dxa"/>
            <w:vAlign w:val="center"/>
          </w:tcPr>
          <w:p w14:paraId="11CD66C1" w14:textId="44F12692" w:rsidR="00770930" w:rsidRPr="00AF7989" w:rsidRDefault="0009541A" w:rsidP="00F64B5D">
            <w:pPr>
              <w:rPr>
                <w:szCs w:val="22"/>
              </w:rPr>
            </w:pPr>
            <w:r w:rsidRPr="0009541A">
              <w:rPr>
                <w:szCs w:val="22"/>
              </w:rPr>
              <w:t>https://mgz.hr/hr/</w:t>
            </w:r>
          </w:p>
        </w:tc>
        <w:tc>
          <w:tcPr>
            <w:tcW w:w="1134" w:type="dxa"/>
            <w:vAlign w:val="center"/>
          </w:tcPr>
          <w:p w14:paraId="0FEBAECB" w14:textId="74B89027" w:rsidR="00770930" w:rsidRPr="00AF7989" w:rsidRDefault="0009541A" w:rsidP="00F64B5D">
            <w:pPr>
              <w:rPr>
                <w:szCs w:val="22"/>
              </w:rPr>
            </w:pPr>
            <w:r>
              <w:rPr>
                <w:szCs w:val="22"/>
              </w:rPr>
              <w:t>Zagreb</w:t>
            </w:r>
          </w:p>
        </w:tc>
        <w:tc>
          <w:tcPr>
            <w:tcW w:w="992" w:type="dxa"/>
            <w:vAlign w:val="center"/>
          </w:tcPr>
          <w:p w14:paraId="5F9D4975" w14:textId="6D2147A1" w:rsidR="00770930" w:rsidRPr="00AF7989" w:rsidRDefault="0009541A" w:rsidP="00F64B5D">
            <w:pPr>
              <w:rPr>
                <w:szCs w:val="22"/>
              </w:rPr>
            </w:pPr>
            <w:r>
              <w:rPr>
                <w:sz w:val="18"/>
                <w:szCs w:val="18"/>
                <w:lang w:val="en-US"/>
              </w:rPr>
              <w:t>Hrvatska</w:t>
            </w:r>
          </w:p>
        </w:tc>
        <w:tc>
          <w:tcPr>
            <w:tcW w:w="2126" w:type="dxa"/>
            <w:vAlign w:val="center"/>
          </w:tcPr>
          <w:p w14:paraId="3017F1AF" w14:textId="5BB7D88A" w:rsidR="00770930" w:rsidRPr="00AF7989" w:rsidRDefault="007253F4" w:rsidP="00F64B5D">
            <w:pPr>
              <w:rPr>
                <w:szCs w:val="22"/>
              </w:rPr>
            </w:pPr>
            <w:r w:rsidRPr="007253F4">
              <w:rPr>
                <w:szCs w:val="22"/>
              </w:rPr>
              <w:t>Muzej grada Zagreba ima ulogu u istraživanju, očuvanju i interpretaciji kulturnog nasleđa Zagreba. Partner će možda pružiti stručnu podršku u dokumentaciji i konzervaciji kulturnih artefakata, kao i organizovanju kulturnih događaja i edukativnih programa za lokalnu zajednicu.</w:t>
            </w:r>
          </w:p>
        </w:tc>
        <w:tc>
          <w:tcPr>
            <w:tcW w:w="4536" w:type="dxa"/>
            <w:vAlign w:val="center"/>
          </w:tcPr>
          <w:p w14:paraId="219F9ACC" w14:textId="77777777" w:rsidR="00770930" w:rsidRPr="00AF7989" w:rsidRDefault="00770930" w:rsidP="00F64B5D">
            <w:pPr>
              <w:rPr>
                <w:szCs w:val="22"/>
              </w:rPr>
            </w:pPr>
          </w:p>
        </w:tc>
      </w:tr>
      <w:tr w:rsidR="00770930" w:rsidRPr="00AF7989" w14:paraId="173E7F3B" w14:textId="77777777" w:rsidTr="00AF7989">
        <w:trPr>
          <w:trHeight w:val="283"/>
        </w:trPr>
        <w:tc>
          <w:tcPr>
            <w:tcW w:w="2977" w:type="dxa"/>
            <w:vAlign w:val="center"/>
          </w:tcPr>
          <w:p w14:paraId="080CBC4E" w14:textId="58D7845C" w:rsidR="00770930" w:rsidRPr="00AF7989" w:rsidRDefault="003016C8" w:rsidP="00F64B5D">
            <w:pPr>
              <w:rPr>
                <w:szCs w:val="22"/>
              </w:rPr>
            </w:pPr>
            <w:r>
              <w:rPr>
                <w:sz w:val="18"/>
                <w:szCs w:val="18"/>
              </w:rPr>
              <w:t>Österreichische Galerie Belvedere</w:t>
            </w:r>
          </w:p>
        </w:tc>
        <w:tc>
          <w:tcPr>
            <w:tcW w:w="1701" w:type="dxa"/>
            <w:vAlign w:val="center"/>
          </w:tcPr>
          <w:p w14:paraId="6BA0AE77" w14:textId="34E5EA67" w:rsidR="00770930" w:rsidRPr="00AF7989" w:rsidRDefault="00770930" w:rsidP="00F64B5D">
            <w:pPr>
              <w:rPr>
                <w:szCs w:val="22"/>
              </w:rPr>
            </w:pPr>
          </w:p>
        </w:tc>
        <w:tc>
          <w:tcPr>
            <w:tcW w:w="1418" w:type="dxa"/>
            <w:vAlign w:val="center"/>
          </w:tcPr>
          <w:p w14:paraId="0E51E98F" w14:textId="15A9134A" w:rsidR="00770930" w:rsidRPr="00AF7989" w:rsidRDefault="0009541A" w:rsidP="00F64B5D">
            <w:pPr>
              <w:rPr>
                <w:szCs w:val="22"/>
              </w:rPr>
            </w:pPr>
            <w:r w:rsidRPr="0009541A">
              <w:rPr>
                <w:szCs w:val="22"/>
              </w:rPr>
              <w:t>https://www.belvedere.at/</w:t>
            </w:r>
          </w:p>
        </w:tc>
        <w:tc>
          <w:tcPr>
            <w:tcW w:w="1134" w:type="dxa"/>
            <w:vAlign w:val="center"/>
          </w:tcPr>
          <w:p w14:paraId="7779D183" w14:textId="11ECC215" w:rsidR="00770930" w:rsidRPr="0009541A" w:rsidRDefault="0009541A" w:rsidP="00F64B5D">
            <w:pPr>
              <w:rPr>
                <w:szCs w:val="22"/>
                <w:lang w:val="en-US"/>
              </w:rPr>
            </w:pPr>
            <w:r>
              <w:rPr>
                <w:szCs w:val="22"/>
              </w:rPr>
              <w:t>Be</w:t>
            </w:r>
            <w:r>
              <w:rPr>
                <w:szCs w:val="22"/>
                <w:lang w:val="sr-Latn-RS"/>
              </w:rPr>
              <w:t>č</w:t>
            </w:r>
          </w:p>
        </w:tc>
        <w:tc>
          <w:tcPr>
            <w:tcW w:w="992" w:type="dxa"/>
            <w:vAlign w:val="center"/>
          </w:tcPr>
          <w:p w14:paraId="17678222" w14:textId="6360453C" w:rsidR="00770930" w:rsidRPr="00AF7989" w:rsidRDefault="003016C8" w:rsidP="00F64B5D">
            <w:pPr>
              <w:rPr>
                <w:szCs w:val="22"/>
              </w:rPr>
            </w:pPr>
            <w:r>
              <w:rPr>
                <w:sz w:val="18"/>
                <w:szCs w:val="18"/>
                <w:lang w:val="en-US"/>
              </w:rPr>
              <w:t>Austrija</w:t>
            </w:r>
          </w:p>
        </w:tc>
        <w:tc>
          <w:tcPr>
            <w:tcW w:w="2126" w:type="dxa"/>
            <w:vAlign w:val="center"/>
          </w:tcPr>
          <w:p w14:paraId="78F8096C" w14:textId="3AE5E2C2" w:rsidR="00770930" w:rsidRPr="00AF7989" w:rsidRDefault="007253F4" w:rsidP="00F64B5D">
            <w:pPr>
              <w:rPr>
                <w:szCs w:val="22"/>
              </w:rPr>
            </w:pPr>
            <w:r w:rsidRPr="007253F4">
              <w:rPr>
                <w:szCs w:val="22"/>
              </w:rPr>
              <w:t xml:space="preserve">Österreichische Galerie Belvedere ima ulogu u promociji i zaštiti austrijskog kulturnog nasleđa. Partner će možda doprineti istraživanju, interpretaciji i prezentaciji umetničkih dela, kao </w:t>
            </w:r>
            <w:r w:rsidRPr="007253F4">
              <w:rPr>
                <w:szCs w:val="22"/>
              </w:rPr>
              <w:lastRenderedPageBreak/>
              <w:t>i organizovanju izložbi i kulturnih događaja. Takođe, partner može pružiti podršku u oblasti digitalizacije kulturnih zbirki i njihovoj dostupnosti putem digitalnih platformi.</w:t>
            </w:r>
          </w:p>
        </w:tc>
        <w:tc>
          <w:tcPr>
            <w:tcW w:w="4536" w:type="dxa"/>
            <w:vAlign w:val="center"/>
          </w:tcPr>
          <w:p w14:paraId="5E8E617A" w14:textId="77777777" w:rsidR="00770930" w:rsidRPr="00AF7989" w:rsidRDefault="00770930" w:rsidP="00F64B5D">
            <w:pPr>
              <w:rPr>
                <w:szCs w:val="22"/>
              </w:rPr>
            </w:pPr>
          </w:p>
        </w:tc>
      </w:tr>
      <w:tr w:rsidR="00770930" w:rsidRPr="00AF7989" w14:paraId="742066AE" w14:textId="77777777" w:rsidTr="00AF7989">
        <w:trPr>
          <w:trHeight w:val="283"/>
        </w:trPr>
        <w:tc>
          <w:tcPr>
            <w:tcW w:w="2977" w:type="dxa"/>
            <w:vAlign w:val="center"/>
          </w:tcPr>
          <w:p w14:paraId="53A3C237" w14:textId="77777777" w:rsidR="00770930" w:rsidRPr="00AF7989" w:rsidRDefault="00770930" w:rsidP="00F64B5D">
            <w:pPr>
              <w:rPr>
                <w:szCs w:val="22"/>
              </w:rPr>
            </w:pPr>
          </w:p>
        </w:tc>
        <w:tc>
          <w:tcPr>
            <w:tcW w:w="1701" w:type="dxa"/>
            <w:vAlign w:val="center"/>
          </w:tcPr>
          <w:p w14:paraId="4C5E9245" w14:textId="77777777" w:rsidR="00770930" w:rsidRPr="00AF7989" w:rsidRDefault="00770930" w:rsidP="00F64B5D">
            <w:pPr>
              <w:rPr>
                <w:szCs w:val="22"/>
              </w:rPr>
            </w:pPr>
          </w:p>
        </w:tc>
        <w:tc>
          <w:tcPr>
            <w:tcW w:w="1418" w:type="dxa"/>
            <w:vAlign w:val="center"/>
          </w:tcPr>
          <w:p w14:paraId="631E362F" w14:textId="77777777" w:rsidR="00770930" w:rsidRPr="00AF7989" w:rsidRDefault="00770930" w:rsidP="00F64B5D">
            <w:pPr>
              <w:rPr>
                <w:szCs w:val="22"/>
              </w:rPr>
            </w:pPr>
          </w:p>
        </w:tc>
        <w:tc>
          <w:tcPr>
            <w:tcW w:w="1134" w:type="dxa"/>
            <w:vAlign w:val="center"/>
          </w:tcPr>
          <w:p w14:paraId="1911901A" w14:textId="77777777" w:rsidR="00770930" w:rsidRPr="00AF7989" w:rsidRDefault="00770930" w:rsidP="00F64B5D">
            <w:pPr>
              <w:rPr>
                <w:szCs w:val="22"/>
              </w:rPr>
            </w:pPr>
          </w:p>
        </w:tc>
        <w:tc>
          <w:tcPr>
            <w:tcW w:w="992" w:type="dxa"/>
            <w:vAlign w:val="center"/>
          </w:tcPr>
          <w:p w14:paraId="51D205EB" w14:textId="77777777" w:rsidR="00770930" w:rsidRPr="00AF7989" w:rsidRDefault="00770930" w:rsidP="00F64B5D">
            <w:pPr>
              <w:rPr>
                <w:szCs w:val="22"/>
              </w:rPr>
            </w:pPr>
          </w:p>
        </w:tc>
        <w:tc>
          <w:tcPr>
            <w:tcW w:w="2126" w:type="dxa"/>
            <w:vAlign w:val="center"/>
          </w:tcPr>
          <w:p w14:paraId="0139E55C" w14:textId="77777777" w:rsidR="00770930" w:rsidRPr="00AF7989" w:rsidRDefault="00770930" w:rsidP="00F64B5D">
            <w:pPr>
              <w:rPr>
                <w:szCs w:val="22"/>
              </w:rPr>
            </w:pPr>
          </w:p>
        </w:tc>
        <w:tc>
          <w:tcPr>
            <w:tcW w:w="4536" w:type="dxa"/>
            <w:vAlign w:val="center"/>
          </w:tcPr>
          <w:p w14:paraId="2520BDDC" w14:textId="77777777" w:rsidR="00770930" w:rsidRPr="00AF7989" w:rsidRDefault="00770930" w:rsidP="00F64B5D">
            <w:pPr>
              <w:rPr>
                <w:szCs w:val="22"/>
              </w:rPr>
            </w:pPr>
          </w:p>
        </w:tc>
      </w:tr>
    </w:tbl>
    <w:p w14:paraId="1A100AAD" w14:textId="77777777" w:rsidR="00770930" w:rsidRPr="00AF7989" w:rsidRDefault="00770930" w:rsidP="00F64B5D">
      <w:pPr>
        <w:jc w:val="both"/>
        <w:rPr>
          <w:b/>
        </w:rPr>
      </w:pPr>
    </w:p>
    <w:p w14:paraId="74764877" w14:textId="77777777" w:rsidR="00770930" w:rsidRPr="00902D14" w:rsidRDefault="00770930" w:rsidP="00F64B5D">
      <w:pPr>
        <w:rPr>
          <w:i/>
          <w:color w:val="FF0000"/>
        </w:rPr>
      </w:pPr>
      <w:r w:rsidRPr="00902D14">
        <w:rPr>
          <w:i/>
          <w:color w:val="FF0000"/>
        </w:rPr>
        <w:t>Please insert rows as necessary</w:t>
      </w:r>
    </w:p>
    <w:p w14:paraId="78C6F137" w14:textId="77777777" w:rsidR="009B09C0" w:rsidRPr="00AF7989" w:rsidRDefault="009B09C0" w:rsidP="00F64B5D">
      <w:pPr>
        <w:rPr>
          <w:i/>
        </w:rPr>
      </w:pPr>
    </w:p>
    <w:p w14:paraId="0320D215"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1D280FED"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24F7B598" w14:textId="77777777" w:rsidR="00861494" w:rsidRPr="006F38CF" w:rsidRDefault="00861494" w:rsidP="00F64B5D">
      <w:pPr>
        <w:tabs>
          <w:tab w:val="left" w:pos="3649"/>
          <w:tab w:val="left" w:pos="5349"/>
          <w:tab w:val="left" w:pos="7992"/>
          <w:tab w:val="left" w:pos="9409"/>
          <w:tab w:val="left" w:pos="10778"/>
        </w:tabs>
        <w:rPr>
          <w:b/>
        </w:rPr>
      </w:pPr>
    </w:p>
    <w:p w14:paraId="4DFE3F1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2DC64785" w14:textId="77777777" w:rsidR="00770930" w:rsidRPr="006F38CF" w:rsidRDefault="00770930" w:rsidP="00F64B5D">
      <w:pPr>
        <w:tabs>
          <w:tab w:val="left" w:pos="3649"/>
          <w:tab w:val="left" w:pos="5349"/>
          <w:tab w:val="left" w:pos="7992"/>
          <w:tab w:val="left" w:pos="9639"/>
          <w:tab w:val="left" w:pos="10778"/>
        </w:tabs>
        <w:jc w:val="both"/>
        <w:rPr>
          <w:i/>
        </w:rPr>
      </w:pPr>
    </w:p>
    <w:p w14:paraId="2AB272B7"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AE78F34" w14:textId="77777777" w:rsidR="00EC334A" w:rsidRPr="006F38CF" w:rsidRDefault="00EC334A" w:rsidP="00F64B5D">
      <w:pPr>
        <w:rPr>
          <w:b/>
        </w:rPr>
      </w:pPr>
    </w:p>
    <w:p w14:paraId="406D84A0"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4485B395"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jc w:val="center"/>
        <w:tblLook w:val="04A0" w:firstRow="1" w:lastRow="0" w:firstColumn="1" w:lastColumn="0" w:noHBand="0" w:noVBand="1"/>
      </w:tblPr>
      <w:tblGrid>
        <w:gridCol w:w="440"/>
        <w:gridCol w:w="2882"/>
        <w:gridCol w:w="2882"/>
        <w:gridCol w:w="2883"/>
      </w:tblGrid>
      <w:tr w:rsidR="00574B25" w:rsidRPr="006F38CF" w14:paraId="404A621F" w14:textId="77777777" w:rsidTr="003540C1">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74394" w14:textId="77777777" w:rsidR="00574B25" w:rsidRPr="006F38CF" w:rsidRDefault="00283675" w:rsidP="003540C1">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F8668C" w14:textId="77777777" w:rsidR="00574B25" w:rsidRPr="006F38CF" w:rsidRDefault="00574B25" w:rsidP="003540C1">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482E446" w14:textId="77777777" w:rsidR="00574B25" w:rsidRPr="006F38CF" w:rsidRDefault="00895587" w:rsidP="003540C1">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C7C1BFB" w14:textId="77777777" w:rsidR="00574B25" w:rsidRPr="006F38CF" w:rsidRDefault="00574B25" w:rsidP="003540C1">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F80235" w:rsidRPr="006F38CF" w14:paraId="28661D53"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00A31582"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B7CD254" w14:textId="666A72DA"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Stvaranje digitalne baze podataka o kulturnom nasleđu</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E9D9989" w14:textId="4B85CD42"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Nacionalne institucije za kulturu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F180AE1" w14:textId="5AA458EE"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Digitalizacija i arhiviranje kulturnih artefakata</w:t>
            </w:r>
          </w:p>
        </w:tc>
      </w:tr>
      <w:tr w:rsidR="00F80235" w:rsidRPr="006F38CF" w14:paraId="75D1A5AD"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707FCCD8"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E2768C" w14:textId="5BDD9344"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Organizacija edukativnih radionica za lokalnu zajednicu</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7EAD146" w14:textId="44449318"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Lokalna zajednica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66B1A03" w14:textId="4A65BD9A"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Pružanje informacija i obuka o kulturnom nasleđu</w:t>
            </w:r>
          </w:p>
        </w:tc>
      </w:tr>
      <w:tr w:rsidR="00F80235" w:rsidRPr="006F38CF" w14:paraId="6132BC12"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06CDCDB8"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059C6AA" w14:textId="550CF77C"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Razvoj turističkih proizvoda i usluga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F2731CA" w14:textId="4425E7BD"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Turistički sektor</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DADD78C" w14:textId="6B326372"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Podsticanje lokalnih preduzetnika za razvoj inovativnih ponuda</w:t>
            </w:r>
          </w:p>
        </w:tc>
      </w:tr>
      <w:tr w:rsidR="00F80235" w:rsidRPr="006F38CF" w14:paraId="44FB3F2F"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7265F0CD"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BD3E8C0" w14:textId="261363F1"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Promocija kulturnog nasleđa kroz društvene medije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B94E665" w14:textId="4FDA06CA"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Šira javnost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A575F99" w14:textId="024CBD03"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Kreiranje sadržaja i distribucija na društvenim medijskim platformama</w:t>
            </w:r>
          </w:p>
        </w:tc>
      </w:tr>
      <w:tr w:rsidR="00F80235" w:rsidRPr="006F38CF" w14:paraId="486A6110"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75B3B64D"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65AC13" w14:textId="5D39A99F"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Istraživanje i dokumentacija kulturnog nasleđa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87115E" w14:textId="474BABCB"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Akademski istraživači, stručnjaci, naučna zajednica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DB23364" w14:textId="5417B0C6"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Primena arheoloških i istraživačkih metoda, prikupljanje podataka</w:t>
            </w:r>
          </w:p>
        </w:tc>
      </w:tr>
      <w:tr w:rsidR="00F80235" w:rsidRPr="006F38CF" w14:paraId="773F60F2"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341A8592"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882F4F2" w14:textId="1E11AAA9"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Organizacija izložbi i kulturnih događaja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2FBEFFC" w14:textId="1D5655BE"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Posetioci, lokalna zajednica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6326AFE" w14:textId="461E198F"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Priprema, postavljanje i promocija izložbi, organizacija događaja</w:t>
            </w:r>
          </w:p>
        </w:tc>
      </w:tr>
      <w:tr w:rsidR="00F80235" w:rsidRPr="006F38CF" w14:paraId="0EF5B700"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5577197A"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5193702" w14:textId="7C088E7D"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Uspostavljanje partnerstava i mreža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36031D3" w14:textId="5073ABC9"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Kulturne institucije, nevladine organizacije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C644D48" w14:textId="7FE3A201"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Razmena znanja, resursa i saradnja na projektima</w:t>
            </w:r>
          </w:p>
        </w:tc>
      </w:tr>
      <w:tr w:rsidR="00F80235" w:rsidRPr="006F38CF" w14:paraId="2CF85000"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037A2770"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479C27" w14:textId="37F5E291"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Očuvanje i konzervacija kulturnih artefakata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63E3AF1" w14:textId="2E48F2DC"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Muzeji, konzervatorske institucije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C6800ED" w14:textId="05E7CEFC"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Primena konzervatorskih metoda i tehnika</w:t>
            </w:r>
          </w:p>
        </w:tc>
      </w:tr>
      <w:tr w:rsidR="00F80235" w:rsidRPr="006F38CF" w14:paraId="131A8F99"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4D21E9EA"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9178EA6" w14:textId="711B3CBF"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Obuka i edukacija u oblasti kulturnog nasleđa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7C84B94" w14:textId="53CC9A23"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Stručnjaci, profesionalci, studenati</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A081501" w14:textId="611A0A0E"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Organizacija seminara, radionica i edukativnih programa</w:t>
            </w:r>
          </w:p>
        </w:tc>
      </w:tr>
      <w:tr w:rsidR="00F80235" w:rsidRPr="006F38CF" w14:paraId="476ACAEA" w14:textId="77777777" w:rsidTr="003540C1">
        <w:trPr>
          <w:trHeight w:val="283"/>
          <w:jc w:val="center"/>
        </w:trPr>
        <w:tc>
          <w:tcPr>
            <w:tcW w:w="440" w:type="dxa"/>
            <w:tcBorders>
              <w:top w:val="nil"/>
              <w:left w:val="single" w:sz="4" w:space="0" w:color="auto"/>
              <w:bottom w:val="single" w:sz="4" w:space="0" w:color="auto"/>
              <w:right w:val="single" w:sz="4" w:space="0" w:color="auto"/>
            </w:tcBorders>
            <w:shd w:val="clear" w:color="auto" w:fill="auto"/>
            <w:vAlign w:val="center"/>
          </w:tcPr>
          <w:p w14:paraId="7D0397F3" w14:textId="77777777" w:rsidR="00F80235" w:rsidRPr="006F38CF" w:rsidRDefault="00F80235" w:rsidP="003540C1">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E94E66" w14:textId="1868EB37"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Povećanje svesti o kulturnom nasleđu</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71621D" w14:textId="0431153B"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Škole, obrazovne institucije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ACDE22D" w14:textId="5427F6BC" w:rsidR="00F80235" w:rsidRPr="00230B15" w:rsidRDefault="00F80235" w:rsidP="003540C1">
            <w:pPr>
              <w:jc w:val="center"/>
              <w:rPr>
                <w:rFonts w:eastAsia="Times New Roman" w:cs="Times New Roman"/>
                <w:color w:val="000000" w:themeColor="text1"/>
                <w:szCs w:val="22"/>
              </w:rPr>
            </w:pPr>
            <w:r w:rsidRPr="00230B15">
              <w:rPr>
                <w:rFonts w:ascii="Segoe UI" w:hAnsi="Segoe UI" w:cs="Segoe UI"/>
                <w:color w:val="000000" w:themeColor="text1"/>
                <w:sz w:val="21"/>
                <w:szCs w:val="21"/>
              </w:rPr>
              <w:t>Organizacija predavanja, prezentacija i edukativnih aktivnosti</w:t>
            </w:r>
          </w:p>
        </w:tc>
      </w:tr>
    </w:tbl>
    <w:p w14:paraId="66F74281"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6BF445A" w14:textId="77777777" w:rsidR="009B09C0" w:rsidRDefault="009B09C0" w:rsidP="00F64B5D">
      <w:pPr>
        <w:tabs>
          <w:tab w:val="left" w:pos="3649"/>
          <w:tab w:val="left" w:pos="5349"/>
          <w:tab w:val="left" w:pos="7992"/>
          <w:tab w:val="left" w:pos="9639"/>
          <w:tab w:val="left" w:pos="10778"/>
        </w:tabs>
        <w:jc w:val="both"/>
        <w:rPr>
          <w:i/>
        </w:rPr>
      </w:pPr>
    </w:p>
    <w:p w14:paraId="62AE0357"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C307DB"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7D1141EF"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1A1B64D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742DCFFD" w14:textId="77777777" w:rsidTr="007A50D9">
        <w:tc>
          <w:tcPr>
            <w:tcW w:w="2268" w:type="dxa"/>
            <w:shd w:val="clear" w:color="auto" w:fill="DBE5F1" w:themeFill="accent1" w:themeFillTint="33"/>
            <w:vAlign w:val="center"/>
          </w:tcPr>
          <w:p w14:paraId="27F74420"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53FD3AD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34C650CC"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37167907" w14:textId="77777777" w:rsidR="00574B25" w:rsidRPr="006F38CF" w:rsidRDefault="00574B25" w:rsidP="00F64B5D">
            <w:pPr>
              <w:jc w:val="center"/>
              <w:rPr>
                <w:b/>
              </w:rPr>
            </w:pPr>
            <w:r w:rsidRPr="006F38CF">
              <w:rPr>
                <w:b/>
              </w:rPr>
              <w:t>Qualitative indicators</w:t>
            </w:r>
          </w:p>
        </w:tc>
      </w:tr>
      <w:tr w:rsidR="000A6068" w:rsidRPr="006F38CF" w14:paraId="2168ED5C" w14:textId="77777777" w:rsidTr="00AF7989">
        <w:trPr>
          <w:trHeight w:val="283"/>
        </w:trPr>
        <w:tc>
          <w:tcPr>
            <w:tcW w:w="2268" w:type="dxa"/>
            <w:vAlign w:val="center"/>
          </w:tcPr>
          <w:p w14:paraId="1C9123EF" w14:textId="00F153AF" w:rsidR="000A6068" w:rsidRPr="006F38CF" w:rsidRDefault="000A6068" w:rsidP="000A6068">
            <w:pPr>
              <w:rPr>
                <w:b/>
                <w:szCs w:val="22"/>
              </w:rPr>
            </w:pPr>
            <w:r w:rsidRPr="00B42E34">
              <w:rPr>
                <w:b/>
                <w:szCs w:val="22"/>
              </w:rPr>
              <w:lastRenderedPageBreak/>
              <w:t>Povećanje svesti o kulturnom nasleđu</w:t>
            </w:r>
          </w:p>
        </w:tc>
        <w:tc>
          <w:tcPr>
            <w:tcW w:w="2268" w:type="dxa"/>
            <w:vAlign w:val="center"/>
          </w:tcPr>
          <w:p w14:paraId="071C4798" w14:textId="45241D57" w:rsidR="000A6068" w:rsidRPr="006F38CF" w:rsidRDefault="000A6068" w:rsidP="000A6068">
            <w:pPr>
              <w:rPr>
                <w:b/>
                <w:szCs w:val="22"/>
              </w:rPr>
            </w:pPr>
            <w:r w:rsidRPr="00B42E34">
              <w:rPr>
                <w:b/>
                <w:szCs w:val="22"/>
              </w:rPr>
              <w:t>Šira javnost, lokalna zajednica</w:t>
            </w:r>
          </w:p>
        </w:tc>
        <w:tc>
          <w:tcPr>
            <w:tcW w:w="2268" w:type="dxa"/>
            <w:vAlign w:val="center"/>
          </w:tcPr>
          <w:p w14:paraId="62F3356F" w14:textId="1586785D" w:rsidR="000A6068" w:rsidRPr="006F38CF" w:rsidRDefault="000A6068" w:rsidP="000A6068">
            <w:pPr>
              <w:rPr>
                <w:b/>
                <w:szCs w:val="22"/>
              </w:rPr>
            </w:pPr>
            <w:r w:rsidRPr="00B42E34">
              <w:rPr>
                <w:b/>
                <w:szCs w:val="22"/>
              </w:rPr>
              <w:t>Broj prisustva na predavanjima i radionicama</w:t>
            </w:r>
          </w:p>
        </w:tc>
        <w:tc>
          <w:tcPr>
            <w:tcW w:w="2268" w:type="dxa"/>
            <w:vAlign w:val="center"/>
          </w:tcPr>
          <w:p w14:paraId="2755CB67" w14:textId="62C439FC" w:rsidR="000A6068" w:rsidRPr="006F38CF" w:rsidRDefault="000A6068" w:rsidP="000A6068">
            <w:pPr>
              <w:rPr>
                <w:b/>
                <w:szCs w:val="22"/>
              </w:rPr>
            </w:pPr>
            <w:r w:rsidRPr="00B42E34">
              <w:rPr>
                <w:b/>
                <w:szCs w:val="22"/>
              </w:rPr>
              <w:t>Povratne informacije i ocene učesnika o znanju i razumevanju kulturnog nasleđa</w:t>
            </w:r>
          </w:p>
        </w:tc>
      </w:tr>
      <w:tr w:rsidR="000A6068" w:rsidRPr="006F38CF" w14:paraId="45201E91" w14:textId="77777777" w:rsidTr="00AF7989">
        <w:trPr>
          <w:trHeight w:val="283"/>
        </w:trPr>
        <w:tc>
          <w:tcPr>
            <w:tcW w:w="2268" w:type="dxa"/>
            <w:tcBorders>
              <w:bottom w:val="single" w:sz="4" w:space="0" w:color="auto"/>
            </w:tcBorders>
            <w:vAlign w:val="center"/>
          </w:tcPr>
          <w:p w14:paraId="5166AC13" w14:textId="1CF16D36" w:rsidR="000A6068" w:rsidRPr="006F38CF" w:rsidRDefault="000A6068" w:rsidP="000A6068">
            <w:pPr>
              <w:rPr>
                <w:b/>
                <w:szCs w:val="22"/>
              </w:rPr>
            </w:pPr>
            <w:r w:rsidRPr="00B42E34">
              <w:rPr>
                <w:b/>
                <w:szCs w:val="22"/>
              </w:rPr>
              <w:t>Razvoj inovativnih turističkih proizvoda i usluga</w:t>
            </w:r>
          </w:p>
        </w:tc>
        <w:tc>
          <w:tcPr>
            <w:tcW w:w="2268" w:type="dxa"/>
            <w:tcBorders>
              <w:bottom w:val="single" w:sz="4" w:space="0" w:color="auto"/>
            </w:tcBorders>
            <w:vAlign w:val="center"/>
          </w:tcPr>
          <w:p w14:paraId="6AE443F2" w14:textId="74F78356" w:rsidR="000A6068" w:rsidRPr="006F38CF" w:rsidRDefault="000A6068" w:rsidP="000A6068">
            <w:pPr>
              <w:rPr>
                <w:b/>
                <w:szCs w:val="22"/>
              </w:rPr>
            </w:pPr>
            <w:r w:rsidRPr="00B42E34">
              <w:rPr>
                <w:b/>
                <w:szCs w:val="22"/>
              </w:rPr>
              <w:t>Lokalni preduzetnici, turistički sektor</w:t>
            </w:r>
          </w:p>
        </w:tc>
        <w:tc>
          <w:tcPr>
            <w:tcW w:w="2268" w:type="dxa"/>
            <w:tcBorders>
              <w:bottom w:val="single" w:sz="4" w:space="0" w:color="auto"/>
            </w:tcBorders>
            <w:vAlign w:val="center"/>
          </w:tcPr>
          <w:p w14:paraId="520F7C18" w14:textId="56766876" w:rsidR="000A6068" w:rsidRPr="006F38CF" w:rsidRDefault="000A6068" w:rsidP="000A6068">
            <w:pPr>
              <w:rPr>
                <w:b/>
                <w:szCs w:val="22"/>
              </w:rPr>
            </w:pPr>
            <w:r w:rsidRPr="00B42E34">
              <w:rPr>
                <w:b/>
                <w:szCs w:val="22"/>
              </w:rPr>
              <w:t>Broj novih turističkih proizvoda i usluga</w:t>
            </w:r>
          </w:p>
        </w:tc>
        <w:tc>
          <w:tcPr>
            <w:tcW w:w="2268" w:type="dxa"/>
            <w:tcBorders>
              <w:bottom w:val="single" w:sz="4" w:space="0" w:color="auto"/>
            </w:tcBorders>
            <w:vAlign w:val="center"/>
          </w:tcPr>
          <w:p w14:paraId="37189530" w14:textId="17925834" w:rsidR="000A6068" w:rsidRPr="006F38CF" w:rsidRDefault="000A6068" w:rsidP="000A6068">
            <w:pPr>
              <w:rPr>
                <w:b/>
                <w:szCs w:val="22"/>
              </w:rPr>
            </w:pPr>
            <w:r w:rsidRPr="00B42E34">
              <w:rPr>
                <w:b/>
                <w:szCs w:val="22"/>
              </w:rPr>
              <w:t>Ocene preduzetnika o uspešnosti razvoja i implementacije novih proizvoda</w:t>
            </w:r>
          </w:p>
        </w:tc>
      </w:tr>
      <w:tr w:rsidR="000A6068" w:rsidRPr="006F38CF" w14:paraId="3760F682" w14:textId="77777777" w:rsidTr="00AF7989">
        <w:trPr>
          <w:trHeight w:val="283"/>
        </w:trPr>
        <w:tc>
          <w:tcPr>
            <w:tcW w:w="2268" w:type="dxa"/>
            <w:tcBorders>
              <w:bottom w:val="single" w:sz="4" w:space="0" w:color="auto"/>
            </w:tcBorders>
            <w:vAlign w:val="center"/>
          </w:tcPr>
          <w:p w14:paraId="7C416921" w14:textId="644E747E" w:rsidR="000A6068" w:rsidRPr="006F38CF" w:rsidRDefault="000A6068" w:rsidP="000A6068">
            <w:pPr>
              <w:rPr>
                <w:b/>
                <w:szCs w:val="22"/>
              </w:rPr>
            </w:pPr>
            <w:r w:rsidRPr="00B42E34">
              <w:rPr>
                <w:b/>
                <w:szCs w:val="22"/>
              </w:rPr>
              <w:t>Unapređenje stručnih veština i znanja</w:t>
            </w:r>
          </w:p>
        </w:tc>
        <w:tc>
          <w:tcPr>
            <w:tcW w:w="2268" w:type="dxa"/>
            <w:tcBorders>
              <w:bottom w:val="single" w:sz="4" w:space="0" w:color="auto"/>
            </w:tcBorders>
            <w:vAlign w:val="center"/>
          </w:tcPr>
          <w:p w14:paraId="746B09A0" w14:textId="30D7E90E" w:rsidR="000A6068" w:rsidRPr="006F38CF" w:rsidRDefault="000A6068" w:rsidP="000A6068">
            <w:pPr>
              <w:rPr>
                <w:b/>
                <w:szCs w:val="22"/>
              </w:rPr>
            </w:pPr>
            <w:r w:rsidRPr="00B42E34">
              <w:rPr>
                <w:b/>
                <w:szCs w:val="22"/>
              </w:rPr>
              <w:t>Stručnjaci, profesionalci, studenati</w:t>
            </w:r>
          </w:p>
        </w:tc>
        <w:tc>
          <w:tcPr>
            <w:tcW w:w="2268" w:type="dxa"/>
            <w:tcBorders>
              <w:bottom w:val="single" w:sz="4" w:space="0" w:color="auto"/>
            </w:tcBorders>
            <w:vAlign w:val="center"/>
          </w:tcPr>
          <w:p w14:paraId="495D3C08" w14:textId="66148B69" w:rsidR="000A6068" w:rsidRPr="006F38CF" w:rsidRDefault="000A6068" w:rsidP="000A6068">
            <w:pPr>
              <w:rPr>
                <w:b/>
                <w:szCs w:val="22"/>
              </w:rPr>
            </w:pPr>
            <w:r w:rsidRPr="00B42E34">
              <w:rPr>
                <w:b/>
                <w:szCs w:val="22"/>
              </w:rPr>
              <w:t>Broj učesnika na obukama i seminarima</w:t>
            </w:r>
          </w:p>
        </w:tc>
        <w:tc>
          <w:tcPr>
            <w:tcW w:w="2268" w:type="dxa"/>
            <w:tcBorders>
              <w:bottom w:val="single" w:sz="4" w:space="0" w:color="auto"/>
            </w:tcBorders>
            <w:vAlign w:val="center"/>
          </w:tcPr>
          <w:p w14:paraId="18D4D0F5" w14:textId="3D35265E" w:rsidR="000A6068" w:rsidRPr="006F38CF" w:rsidRDefault="000A6068" w:rsidP="000A6068">
            <w:pPr>
              <w:rPr>
                <w:b/>
                <w:szCs w:val="22"/>
              </w:rPr>
            </w:pPr>
            <w:r w:rsidRPr="00B42E34">
              <w:rPr>
                <w:b/>
                <w:szCs w:val="22"/>
              </w:rPr>
              <w:t>Povratne informacije i ocene učesnika o korisnosti i kvalitetu obuka</w:t>
            </w:r>
          </w:p>
        </w:tc>
      </w:tr>
      <w:tr w:rsidR="000A6068" w:rsidRPr="006F38CF" w14:paraId="578452D5" w14:textId="77777777" w:rsidTr="00AF7989">
        <w:trPr>
          <w:trHeight w:val="283"/>
        </w:trPr>
        <w:tc>
          <w:tcPr>
            <w:tcW w:w="2268" w:type="dxa"/>
            <w:tcBorders>
              <w:bottom w:val="single" w:sz="4" w:space="0" w:color="auto"/>
            </w:tcBorders>
            <w:vAlign w:val="center"/>
          </w:tcPr>
          <w:p w14:paraId="1DDDB936" w14:textId="3B0DBB37" w:rsidR="000A6068" w:rsidRPr="006F38CF" w:rsidRDefault="000A6068" w:rsidP="000A6068">
            <w:pPr>
              <w:rPr>
                <w:b/>
                <w:szCs w:val="22"/>
              </w:rPr>
            </w:pPr>
            <w:r w:rsidRPr="00B42E34">
              <w:rPr>
                <w:b/>
                <w:szCs w:val="22"/>
              </w:rPr>
              <w:t>Digitalizacija kulturnih artefakata</w:t>
            </w:r>
          </w:p>
        </w:tc>
        <w:tc>
          <w:tcPr>
            <w:tcW w:w="2268" w:type="dxa"/>
            <w:tcBorders>
              <w:bottom w:val="single" w:sz="4" w:space="0" w:color="auto"/>
            </w:tcBorders>
            <w:vAlign w:val="center"/>
          </w:tcPr>
          <w:p w14:paraId="5E171A3E" w14:textId="18D4095F" w:rsidR="000A6068" w:rsidRPr="006F38CF" w:rsidRDefault="000A6068" w:rsidP="000A6068">
            <w:pPr>
              <w:rPr>
                <w:b/>
                <w:szCs w:val="22"/>
              </w:rPr>
            </w:pPr>
            <w:r w:rsidRPr="00B42E34">
              <w:rPr>
                <w:b/>
                <w:szCs w:val="22"/>
              </w:rPr>
              <w:t>Nacionalne institucije za kulturu</w:t>
            </w:r>
          </w:p>
        </w:tc>
        <w:tc>
          <w:tcPr>
            <w:tcW w:w="2268" w:type="dxa"/>
            <w:tcBorders>
              <w:bottom w:val="single" w:sz="4" w:space="0" w:color="auto"/>
            </w:tcBorders>
            <w:vAlign w:val="center"/>
          </w:tcPr>
          <w:p w14:paraId="37569D42" w14:textId="19783391" w:rsidR="000A6068" w:rsidRPr="006F38CF" w:rsidRDefault="000A6068" w:rsidP="000A6068">
            <w:pPr>
              <w:rPr>
                <w:b/>
                <w:szCs w:val="22"/>
              </w:rPr>
            </w:pPr>
            <w:r w:rsidRPr="00B42E34">
              <w:rPr>
                <w:b/>
                <w:szCs w:val="22"/>
              </w:rPr>
              <w:t>Broj digitalizovanih artefakata</w:t>
            </w:r>
          </w:p>
        </w:tc>
        <w:tc>
          <w:tcPr>
            <w:tcW w:w="2268" w:type="dxa"/>
            <w:tcBorders>
              <w:bottom w:val="single" w:sz="4" w:space="0" w:color="auto"/>
            </w:tcBorders>
            <w:vAlign w:val="center"/>
          </w:tcPr>
          <w:p w14:paraId="10DBB390" w14:textId="335F020A" w:rsidR="000A6068" w:rsidRPr="006F38CF" w:rsidRDefault="000A6068" w:rsidP="000A6068">
            <w:pPr>
              <w:rPr>
                <w:b/>
                <w:szCs w:val="22"/>
              </w:rPr>
            </w:pPr>
            <w:r w:rsidRPr="00B42E34">
              <w:rPr>
                <w:b/>
                <w:szCs w:val="22"/>
              </w:rPr>
              <w:t>Poboljšana dostupnost i očuvanje kulturnog nasleđa kroz digitalnu arhivu</w:t>
            </w:r>
          </w:p>
        </w:tc>
      </w:tr>
      <w:tr w:rsidR="000A6068" w:rsidRPr="006F38CF" w14:paraId="29935AF6" w14:textId="77777777" w:rsidTr="00AF7989">
        <w:trPr>
          <w:trHeight w:val="283"/>
        </w:trPr>
        <w:tc>
          <w:tcPr>
            <w:tcW w:w="2268" w:type="dxa"/>
            <w:tcBorders>
              <w:bottom w:val="single" w:sz="4" w:space="0" w:color="auto"/>
            </w:tcBorders>
            <w:vAlign w:val="center"/>
          </w:tcPr>
          <w:p w14:paraId="0A6AA613" w14:textId="5A52EE2B" w:rsidR="000A6068" w:rsidRPr="006F38CF" w:rsidRDefault="000A6068" w:rsidP="000A6068">
            <w:pPr>
              <w:rPr>
                <w:b/>
                <w:szCs w:val="22"/>
              </w:rPr>
            </w:pPr>
            <w:r w:rsidRPr="00B42E34">
              <w:rPr>
                <w:b/>
                <w:szCs w:val="22"/>
              </w:rPr>
              <w:t>Povećanje saradnje i partnerstava</w:t>
            </w:r>
          </w:p>
        </w:tc>
        <w:tc>
          <w:tcPr>
            <w:tcW w:w="2268" w:type="dxa"/>
            <w:tcBorders>
              <w:bottom w:val="single" w:sz="4" w:space="0" w:color="auto"/>
            </w:tcBorders>
            <w:vAlign w:val="center"/>
          </w:tcPr>
          <w:p w14:paraId="3871E192" w14:textId="3A87C428" w:rsidR="000A6068" w:rsidRPr="006F38CF" w:rsidRDefault="000A6068" w:rsidP="000A6068">
            <w:pPr>
              <w:rPr>
                <w:b/>
                <w:szCs w:val="22"/>
              </w:rPr>
            </w:pPr>
            <w:r w:rsidRPr="00B42E34">
              <w:rPr>
                <w:b/>
                <w:szCs w:val="22"/>
              </w:rPr>
              <w:t>Kulturne institucije, nevladine organizacije</w:t>
            </w:r>
          </w:p>
        </w:tc>
        <w:tc>
          <w:tcPr>
            <w:tcW w:w="2268" w:type="dxa"/>
            <w:tcBorders>
              <w:bottom w:val="single" w:sz="4" w:space="0" w:color="auto"/>
            </w:tcBorders>
            <w:vAlign w:val="center"/>
          </w:tcPr>
          <w:p w14:paraId="03E78080" w14:textId="057D18E3" w:rsidR="000A6068" w:rsidRPr="006F38CF" w:rsidRDefault="000A6068" w:rsidP="000A6068">
            <w:pPr>
              <w:rPr>
                <w:b/>
                <w:szCs w:val="22"/>
              </w:rPr>
            </w:pPr>
            <w:r w:rsidRPr="00B42E34">
              <w:rPr>
                <w:b/>
                <w:szCs w:val="22"/>
              </w:rPr>
              <w:t>Broj uspostavljenih partnerstava</w:t>
            </w:r>
          </w:p>
        </w:tc>
        <w:tc>
          <w:tcPr>
            <w:tcW w:w="2268" w:type="dxa"/>
            <w:tcBorders>
              <w:bottom w:val="single" w:sz="4" w:space="0" w:color="auto"/>
            </w:tcBorders>
            <w:vAlign w:val="center"/>
          </w:tcPr>
          <w:p w14:paraId="63395589" w14:textId="2B307496" w:rsidR="000A6068" w:rsidRPr="006F38CF" w:rsidRDefault="000A6068" w:rsidP="000A6068">
            <w:pPr>
              <w:rPr>
                <w:b/>
                <w:szCs w:val="22"/>
              </w:rPr>
            </w:pPr>
            <w:r w:rsidRPr="00B42E34">
              <w:rPr>
                <w:b/>
                <w:szCs w:val="22"/>
              </w:rPr>
              <w:t>Povratne informacije o kvalitetu saradnje i sinergijama postignutim kroz partnerstva</w:t>
            </w:r>
          </w:p>
        </w:tc>
      </w:tr>
      <w:tr w:rsidR="000A6068" w:rsidRPr="006F38CF" w14:paraId="4B78FFE4" w14:textId="77777777" w:rsidTr="00AF7989">
        <w:trPr>
          <w:trHeight w:val="283"/>
        </w:trPr>
        <w:tc>
          <w:tcPr>
            <w:tcW w:w="2268" w:type="dxa"/>
            <w:tcBorders>
              <w:bottom w:val="single" w:sz="4" w:space="0" w:color="auto"/>
            </w:tcBorders>
            <w:vAlign w:val="center"/>
          </w:tcPr>
          <w:p w14:paraId="15156251" w14:textId="77777777" w:rsidR="000A6068" w:rsidRPr="006F38CF" w:rsidRDefault="000A6068" w:rsidP="000A6068">
            <w:pPr>
              <w:rPr>
                <w:b/>
                <w:szCs w:val="22"/>
              </w:rPr>
            </w:pPr>
          </w:p>
        </w:tc>
        <w:tc>
          <w:tcPr>
            <w:tcW w:w="2268" w:type="dxa"/>
            <w:tcBorders>
              <w:bottom w:val="single" w:sz="4" w:space="0" w:color="auto"/>
            </w:tcBorders>
            <w:vAlign w:val="center"/>
          </w:tcPr>
          <w:p w14:paraId="706973D2" w14:textId="77777777" w:rsidR="000A6068" w:rsidRPr="006F38CF" w:rsidRDefault="000A6068" w:rsidP="000A6068">
            <w:pPr>
              <w:rPr>
                <w:b/>
                <w:szCs w:val="22"/>
              </w:rPr>
            </w:pPr>
          </w:p>
        </w:tc>
        <w:tc>
          <w:tcPr>
            <w:tcW w:w="2268" w:type="dxa"/>
            <w:tcBorders>
              <w:bottom w:val="single" w:sz="4" w:space="0" w:color="auto"/>
            </w:tcBorders>
            <w:vAlign w:val="center"/>
          </w:tcPr>
          <w:p w14:paraId="188D3A8D" w14:textId="77777777" w:rsidR="000A6068" w:rsidRPr="006F38CF" w:rsidRDefault="000A6068" w:rsidP="000A6068">
            <w:pPr>
              <w:rPr>
                <w:b/>
                <w:szCs w:val="22"/>
              </w:rPr>
            </w:pPr>
          </w:p>
        </w:tc>
        <w:tc>
          <w:tcPr>
            <w:tcW w:w="2268" w:type="dxa"/>
            <w:tcBorders>
              <w:bottom w:val="single" w:sz="4" w:space="0" w:color="auto"/>
            </w:tcBorders>
            <w:vAlign w:val="center"/>
          </w:tcPr>
          <w:p w14:paraId="7D0BDF0D" w14:textId="77777777" w:rsidR="000A6068" w:rsidRPr="006F38CF" w:rsidRDefault="000A6068" w:rsidP="000A6068">
            <w:pPr>
              <w:rPr>
                <w:b/>
                <w:szCs w:val="22"/>
              </w:rPr>
            </w:pPr>
          </w:p>
        </w:tc>
      </w:tr>
    </w:tbl>
    <w:p w14:paraId="7BFDA591"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CC5A06A" w14:textId="77777777" w:rsidR="009B09C0" w:rsidRDefault="009B09C0" w:rsidP="00F64B5D">
      <w:pPr>
        <w:tabs>
          <w:tab w:val="left" w:pos="3649"/>
          <w:tab w:val="left" w:pos="5349"/>
          <w:tab w:val="left" w:pos="7992"/>
          <w:tab w:val="left" w:pos="9639"/>
          <w:tab w:val="left" w:pos="10778"/>
        </w:tabs>
        <w:jc w:val="both"/>
        <w:rPr>
          <w:i/>
        </w:rPr>
      </w:pPr>
    </w:p>
    <w:p w14:paraId="54A7DC59"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6BD1401"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5EB543C0"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6AF5115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2C4C09A" w14:textId="77777777" w:rsidTr="007A50D9">
        <w:tc>
          <w:tcPr>
            <w:tcW w:w="2268" w:type="dxa"/>
            <w:tcBorders>
              <w:bottom w:val="single" w:sz="4" w:space="0" w:color="auto"/>
            </w:tcBorders>
            <w:shd w:val="clear" w:color="auto" w:fill="DBE5F1" w:themeFill="accent1" w:themeFillTint="33"/>
            <w:vAlign w:val="center"/>
          </w:tcPr>
          <w:p w14:paraId="56A7025B"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60124F79"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97FBCCF"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747B2198" w14:textId="77777777" w:rsidR="00574B25" w:rsidRPr="006F38CF" w:rsidRDefault="00574B25" w:rsidP="00F64B5D">
            <w:pPr>
              <w:jc w:val="center"/>
              <w:rPr>
                <w:b/>
              </w:rPr>
            </w:pPr>
            <w:r w:rsidRPr="006F38CF">
              <w:rPr>
                <w:b/>
              </w:rPr>
              <w:t>Qualitative indicators</w:t>
            </w:r>
          </w:p>
        </w:tc>
      </w:tr>
      <w:tr w:rsidR="00574B25" w:rsidRPr="006F38CF" w14:paraId="5ECDC8C2" w14:textId="77777777" w:rsidTr="00AF7989">
        <w:trPr>
          <w:trHeight w:val="283"/>
        </w:trPr>
        <w:tc>
          <w:tcPr>
            <w:tcW w:w="2268" w:type="dxa"/>
            <w:tcBorders>
              <w:bottom w:val="single" w:sz="4" w:space="0" w:color="auto"/>
            </w:tcBorders>
            <w:vAlign w:val="center"/>
          </w:tcPr>
          <w:p w14:paraId="411D9B81" w14:textId="7A5F8951" w:rsidR="00574B25" w:rsidRPr="006F38CF" w:rsidRDefault="00DD7E4F" w:rsidP="00F64B5D">
            <w:pPr>
              <w:rPr>
                <w:b/>
                <w:szCs w:val="22"/>
              </w:rPr>
            </w:pPr>
            <w:r w:rsidRPr="00DD7E4F">
              <w:rPr>
                <w:b/>
                <w:szCs w:val="22"/>
              </w:rPr>
              <w:t>Održivo očuvanje kulturnog nasleđa</w:t>
            </w:r>
          </w:p>
        </w:tc>
        <w:tc>
          <w:tcPr>
            <w:tcW w:w="2268" w:type="dxa"/>
            <w:tcBorders>
              <w:bottom w:val="single" w:sz="4" w:space="0" w:color="auto"/>
            </w:tcBorders>
            <w:vAlign w:val="center"/>
          </w:tcPr>
          <w:p w14:paraId="27E36940" w14:textId="2B46B9EC" w:rsidR="00574B25" w:rsidRPr="006F38CF" w:rsidRDefault="00DD7E4F" w:rsidP="00F64B5D">
            <w:pPr>
              <w:rPr>
                <w:b/>
                <w:szCs w:val="22"/>
              </w:rPr>
            </w:pPr>
            <w:r w:rsidRPr="00DD7E4F">
              <w:rPr>
                <w:b/>
                <w:szCs w:val="22"/>
              </w:rPr>
              <w:t>Lokalna zajednica, buduće generacije</w:t>
            </w:r>
          </w:p>
        </w:tc>
        <w:tc>
          <w:tcPr>
            <w:tcW w:w="2268" w:type="dxa"/>
            <w:tcBorders>
              <w:bottom w:val="single" w:sz="4" w:space="0" w:color="auto"/>
            </w:tcBorders>
            <w:vAlign w:val="center"/>
          </w:tcPr>
          <w:p w14:paraId="5A49775E" w14:textId="4E02F7C0" w:rsidR="00574B25" w:rsidRPr="006F38CF" w:rsidRDefault="00DD7E4F" w:rsidP="00F64B5D">
            <w:pPr>
              <w:rPr>
                <w:b/>
                <w:szCs w:val="22"/>
              </w:rPr>
            </w:pPr>
            <w:r w:rsidRPr="00DD7E4F">
              <w:rPr>
                <w:b/>
                <w:szCs w:val="22"/>
              </w:rPr>
              <w:t>Procenat povećanja broja očuvanih kulturnih artefakata</w:t>
            </w:r>
          </w:p>
        </w:tc>
        <w:tc>
          <w:tcPr>
            <w:tcW w:w="2268" w:type="dxa"/>
            <w:tcBorders>
              <w:bottom w:val="single" w:sz="4" w:space="0" w:color="auto"/>
            </w:tcBorders>
            <w:vAlign w:val="center"/>
          </w:tcPr>
          <w:p w14:paraId="4F75370D" w14:textId="207B7CD9" w:rsidR="00574B25" w:rsidRPr="006F38CF" w:rsidRDefault="00DD7E4F" w:rsidP="00F64B5D">
            <w:pPr>
              <w:rPr>
                <w:b/>
                <w:szCs w:val="22"/>
              </w:rPr>
            </w:pPr>
            <w:r w:rsidRPr="00DD7E4F">
              <w:rPr>
                <w:b/>
                <w:szCs w:val="22"/>
              </w:rPr>
              <w:t>Očuvanje autentičnosti i integriteta kulturnog nasleđa</w:t>
            </w:r>
          </w:p>
        </w:tc>
      </w:tr>
      <w:tr w:rsidR="00574B25" w:rsidRPr="006F38CF" w14:paraId="7AAFA3D1" w14:textId="77777777" w:rsidTr="00AF7989">
        <w:trPr>
          <w:trHeight w:val="283"/>
        </w:trPr>
        <w:tc>
          <w:tcPr>
            <w:tcW w:w="2268" w:type="dxa"/>
            <w:tcBorders>
              <w:bottom w:val="single" w:sz="4" w:space="0" w:color="auto"/>
            </w:tcBorders>
            <w:vAlign w:val="center"/>
          </w:tcPr>
          <w:p w14:paraId="179BAEEB" w14:textId="6AB77AA3" w:rsidR="00574B25" w:rsidRPr="006F38CF" w:rsidRDefault="00DD7E4F" w:rsidP="00F64B5D">
            <w:pPr>
              <w:rPr>
                <w:b/>
                <w:szCs w:val="22"/>
              </w:rPr>
            </w:pPr>
            <w:r w:rsidRPr="00DD7E4F">
              <w:rPr>
                <w:b/>
                <w:szCs w:val="22"/>
              </w:rPr>
              <w:t>Ekonomski razvoj kroz turizam</w:t>
            </w:r>
          </w:p>
        </w:tc>
        <w:tc>
          <w:tcPr>
            <w:tcW w:w="2268" w:type="dxa"/>
            <w:tcBorders>
              <w:bottom w:val="single" w:sz="4" w:space="0" w:color="auto"/>
            </w:tcBorders>
            <w:vAlign w:val="center"/>
          </w:tcPr>
          <w:p w14:paraId="4A922B30" w14:textId="283C1A38" w:rsidR="00574B25" w:rsidRPr="006F38CF" w:rsidRDefault="00DD7E4F" w:rsidP="00F64B5D">
            <w:pPr>
              <w:rPr>
                <w:b/>
                <w:szCs w:val="22"/>
              </w:rPr>
            </w:pPr>
            <w:r w:rsidRPr="00DD7E4F">
              <w:rPr>
                <w:b/>
                <w:szCs w:val="22"/>
              </w:rPr>
              <w:t>Lokalna ekonomija, turistički sektor</w:t>
            </w:r>
          </w:p>
        </w:tc>
        <w:tc>
          <w:tcPr>
            <w:tcW w:w="2268" w:type="dxa"/>
            <w:tcBorders>
              <w:bottom w:val="single" w:sz="4" w:space="0" w:color="auto"/>
            </w:tcBorders>
            <w:vAlign w:val="center"/>
          </w:tcPr>
          <w:p w14:paraId="648FA4A8" w14:textId="5D6F7325" w:rsidR="00574B25" w:rsidRPr="006F38CF" w:rsidRDefault="00DD7E4F" w:rsidP="00F64B5D">
            <w:pPr>
              <w:rPr>
                <w:b/>
                <w:szCs w:val="22"/>
              </w:rPr>
            </w:pPr>
            <w:r w:rsidRPr="00DD7E4F">
              <w:rPr>
                <w:b/>
                <w:szCs w:val="22"/>
              </w:rPr>
              <w:t>Procenat rasta prihoda od turizma</w:t>
            </w:r>
          </w:p>
        </w:tc>
        <w:tc>
          <w:tcPr>
            <w:tcW w:w="2268" w:type="dxa"/>
            <w:tcBorders>
              <w:bottom w:val="single" w:sz="4" w:space="0" w:color="auto"/>
            </w:tcBorders>
            <w:vAlign w:val="center"/>
          </w:tcPr>
          <w:p w14:paraId="75ACA129" w14:textId="68570C29" w:rsidR="00574B25" w:rsidRPr="006F38CF" w:rsidRDefault="00DD7E4F" w:rsidP="00F64B5D">
            <w:pPr>
              <w:rPr>
                <w:b/>
                <w:szCs w:val="22"/>
              </w:rPr>
            </w:pPr>
            <w:r w:rsidRPr="00DD7E4F">
              <w:rPr>
                <w:b/>
                <w:szCs w:val="22"/>
              </w:rPr>
              <w:t>Broj novih radnih mesta u turističkom sektoru</w:t>
            </w:r>
          </w:p>
        </w:tc>
      </w:tr>
      <w:tr w:rsidR="00574B25" w:rsidRPr="006F38CF" w14:paraId="04BB63F1" w14:textId="77777777" w:rsidTr="00AF7989">
        <w:trPr>
          <w:trHeight w:val="283"/>
        </w:trPr>
        <w:tc>
          <w:tcPr>
            <w:tcW w:w="2268" w:type="dxa"/>
            <w:tcBorders>
              <w:bottom w:val="single" w:sz="4" w:space="0" w:color="auto"/>
            </w:tcBorders>
            <w:vAlign w:val="center"/>
          </w:tcPr>
          <w:p w14:paraId="3F2C87EE" w14:textId="0974A3DD" w:rsidR="00574B25" w:rsidRPr="006F38CF" w:rsidRDefault="00DD7E4F" w:rsidP="00F64B5D">
            <w:pPr>
              <w:rPr>
                <w:b/>
                <w:szCs w:val="22"/>
              </w:rPr>
            </w:pPr>
            <w:r w:rsidRPr="00DD7E4F">
              <w:rPr>
                <w:b/>
                <w:szCs w:val="22"/>
              </w:rPr>
              <w:t>Povećanje kulturne participacije</w:t>
            </w:r>
          </w:p>
        </w:tc>
        <w:tc>
          <w:tcPr>
            <w:tcW w:w="2268" w:type="dxa"/>
            <w:tcBorders>
              <w:bottom w:val="single" w:sz="4" w:space="0" w:color="auto"/>
            </w:tcBorders>
            <w:vAlign w:val="center"/>
          </w:tcPr>
          <w:p w14:paraId="2A678ACE" w14:textId="0BA99E97" w:rsidR="00574B25" w:rsidRPr="006F38CF" w:rsidRDefault="00DD7E4F" w:rsidP="00F64B5D">
            <w:pPr>
              <w:rPr>
                <w:b/>
                <w:szCs w:val="22"/>
              </w:rPr>
            </w:pPr>
            <w:r w:rsidRPr="00DD7E4F">
              <w:rPr>
                <w:b/>
                <w:szCs w:val="22"/>
              </w:rPr>
              <w:t>Šira javnost, mladi</w:t>
            </w:r>
          </w:p>
        </w:tc>
        <w:tc>
          <w:tcPr>
            <w:tcW w:w="2268" w:type="dxa"/>
            <w:tcBorders>
              <w:bottom w:val="single" w:sz="4" w:space="0" w:color="auto"/>
            </w:tcBorders>
            <w:vAlign w:val="center"/>
          </w:tcPr>
          <w:p w14:paraId="6144D667" w14:textId="5FC21749" w:rsidR="00574B25" w:rsidRPr="006F38CF" w:rsidRDefault="00DD7E4F" w:rsidP="00F64B5D">
            <w:pPr>
              <w:rPr>
                <w:b/>
                <w:szCs w:val="22"/>
              </w:rPr>
            </w:pPr>
            <w:r w:rsidRPr="00DD7E4F">
              <w:rPr>
                <w:b/>
                <w:szCs w:val="22"/>
              </w:rPr>
              <w:t>Broj poseta kulturnim institucijama i događajima</w:t>
            </w:r>
          </w:p>
        </w:tc>
        <w:tc>
          <w:tcPr>
            <w:tcW w:w="2268" w:type="dxa"/>
            <w:tcBorders>
              <w:bottom w:val="single" w:sz="4" w:space="0" w:color="auto"/>
            </w:tcBorders>
            <w:vAlign w:val="center"/>
          </w:tcPr>
          <w:p w14:paraId="28E217E5" w14:textId="6D5D86EF" w:rsidR="00574B25" w:rsidRPr="006F38CF" w:rsidRDefault="00DD7E4F" w:rsidP="00F64B5D">
            <w:pPr>
              <w:rPr>
                <w:b/>
                <w:szCs w:val="22"/>
              </w:rPr>
            </w:pPr>
            <w:r w:rsidRPr="00DD7E4F">
              <w:rPr>
                <w:b/>
                <w:szCs w:val="22"/>
              </w:rPr>
              <w:t>Povratne informacije o interesovanju i uključenosti publike</w:t>
            </w:r>
          </w:p>
        </w:tc>
      </w:tr>
      <w:tr w:rsidR="00574B25" w:rsidRPr="006F38CF" w14:paraId="6913FFFA" w14:textId="77777777" w:rsidTr="00AF7989">
        <w:trPr>
          <w:trHeight w:val="283"/>
        </w:trPr>
        <w:tc>
          <w:tcPr>
            <w:tcW w:w="2268" w:type="dxa"/>
            <w:tcBorders>
              <w:bottom w:val="single" w:sz="4" w:space="0" w:color="auto"/>
            </w:tcBorders>
            <w:vAlign w:val="center"/>
          </w:tcPr>
          <w:p w14:paraId="23F5CD6C" w14:textId="341DA6D8" w:rsidR="00574B25" w:rsidRPr="006F38CF" w:rsidRDefault="00DD7E4F" w:rsidP="00F64B5D">
            <w:pPr>
              <w:rPr>
                <w:b/>
                <w:szCs w:val="22"/>
              </w:rPr>
            </w:pPr>
            <w:r w:rsidRPr="00DD7E4F">
              <w:rPr>
                <w:b/>
                <w:szCs w:val="22"/>
              </w:rPr>
              <w:t>Jačanje saradnje i povezivanje aktera</w:t>
            </w:r>
          </w:p>
        </w:tc>
        <w:tc>
          <w:tcPr>
            <w:tcW w:w="2268" w:type="dxa"/>
            <w:tcBorders>
              <w:bottom w:val="single" w:sz="4" w:space="0" w:color="auto"/>
            </w:tcBorders>
            <w:vAlign w:val="center"/>
          </w:tcPr>
          <w:p w14:paraId="27D67CE8" w14:textId="58FAFA13" w:rsidR="00574B25" w:rsidRPr="006F38CF" w:rsidRDefault="00DD7E4F" w:rsidP="00F64B5D">
            <w:pPr>
              <w:rPr>
                <w:b/>
                <w:szCs w:val="22"/>
              </w:rPr>
            </w:pPr>
            <w:r w:rsidRPr="00DD7E4F">
              <w:rPr>
                <w:b/>
                <w:szCs w:val="22"/>
              </w:rPr>
              <w:t>Kulturne institucije, nevladine organizacije, lokalna zajednica</w:t>
            </w:r>
          </w:p>
        </w:tc>
        <w:tc>
          <w:tcPr>
            <w:tcW w:w="2268" w:type="dxa"/>
            <w:tcBorders>
              <w:bottom w:val="single" w:sz="4" w:space="0" w:color="auto"/>
            </w:tcBorders>
            <w:vAlign w:val="center"/>
          </w:tcPr>
          <w:p w14:paraId="6A828D7F" w14:textId="0586EF8B" w:rsidR="00574B25" w:rsidRPr="006F38CF" w:rsidRDefault="00DD7E4F" w:rsidP="00F64B5D">
            <w:pPr>
              <w:rPr>
                <w:b/>
                <w:szCs w:val="22"/>
              </w:rPr>
            </w:pPr>
            <w:r w:rsidRPr="00DD7E4F">
              <w:rPr>
                <w:b/>
                <w:szCs w:val="22"/>
              </w:rPr>
              <w:t>Broj realizovanih projekata i programa u saradnji</w:t>
            </w:r>
          </w:p>
        </w:tc>
        <w:tc>
          <w:tcPr>
            <w:tcW w:w="2268" w:type="dxa"/>
            <w:tcBorders>
              <w:bottom w:val="single" w:sz="4" w:space="0" w:color="auto"/>
            </w:tcBorders>
            <w:vAlign w:val="center"/>
          </w:tcPr>
          <w:p w14:paraId="2D7B2A56" w14:textId="56AB3FE1" w:rsidR="00574B25" w:rsidRPr="006F38CF" w:rsidRDefault="00DD7E4F" w:rsidP="00F64B5D">
            <w:pPr>
              <w:rPr>
                <w:b/>
                <w:szCs w:val="22"/>
              </w:rPr>
            </w:pPr>
            <w:r w:rsidRPr="00DD7E4F">
              <w:rPr>
                <w:b/>
                <w:szCs w:val="22"/>
              </w:rPr>
              <w:t>Poboljšanje međusektorske saradnje i sinergija</w:t>
            </w:r>
          </w:p>
        </w:tc>
      </w:tr>
      <w:tr w:rsidR="00574B25" w:rsidRPr="006F38CF" w14:paraId="6E43AA52" w14:textId="77777777" w:rsidTr="00AF7989">
        <w:trPr>
          <w:trHeight w:val="283"/>
        </w:trPr>
        <w:tc>
          <w:tcPr>
            <w:tcW w:w="2268" w:type="dxa"/>
            <w:tcBorders>
              <w:bottom w:val="single" w:sz="4" w:space="0" w:color="auto"/>
            </w:tcBorders>
            <w:vAlign w:val="center"/>
          </w:tcPr>
          <w:p w14:paraId="3F5018C0" w14:textId="538F7C3B" w:rsidR="00574B25" w:rsidRPr="006F38CF" w:rsidRDefault="00DD7E4F" w:rsidP="00F64B5D">
            <w:pPr>
              <w:rPr>
                <w:b/>
                <w:szCs w:val="22"/>
              </w:rPr>
            </w:pPr>
            <w:r w:rsidRPr="00DD7E4F">
              <w:rPr>
                <w:b/>
                <w:szCs w:val="22"/>
              </w:rPr>
              <w:t>Dugoročno održivo upravljanje</w:t>
            </w:r>
          </w:p>
        </w:tc>
        <w:tc>
          <w:tcPr>
            <w:tcW w:w="2268" w:type="dxa"/>
            <w:tcBorders>
              <w:bottom w:val="single" w:sz="4" w:space="0" w:color="auto"/>
            </w:tcBorders>
            <w:vAlign w:val="center"/>
          </w:tcPr>
          <w:p w14:paraId="7ED24C0C" w14:textId="2793900D" w:rsidR="00574B25" w:rsidRPr="006F38CF" w:rsidRDefault="00DD7E4F" w:rsidP="00F64B5D">
            <w:pPr>
              <w:rPr>
                <w:b/>
                <w:szCs w:val="22"/>
              </w:rPr>
            </w:pPr>
            <w:r w:rsidRPr="00DD7E4F">
              <w:rPr>
                <w:b/>
                <w:szCs w:val="22"/>
              </w:rPr>
              <w:t>Nacionalne institucije za kulturu, lokalne vlasti</w:t>
            </w:r>
          </w:p>
        </w:tc>
        <w:tc>
          <w:tcPr>
            <w:tcW w:w="2268" w:type="dxa"/>
            <w:tcBorders>
              <w:bottom w:val="single" w:sz="4" w:space="0" w:color="auto"/>
            </w:tcBorders>
            <w:vAlign w:val="center"/>
          </w:tcPr>
          <w:p w14:paraId="64BC6171" w14:textId="08D9E4CD" w:rsidR="00574B25" w:rsidRPr="006F38CF" w:rsidRDefault="00DD7E4F" w:rsidP="00F64B5D">
            <w:pPr>
              <w:rPr>
                <w:b/>
                <w:szCs w:val="22"/>
              </w:rPr>
            </w:pPr>
            <w:r w:rsidRPr="00DD7E4F">
              <w:rPr>
                <w:b/>
                <w:szCs w:val="22"/>
              </w:rPr>
              <w:t>Implementacija strateških planova i politika za kulturno nasleđe</w:t>
            </w:r>
          </w:p>
        </w:tc>
        <w:tc>
          <w:tcPr>
            <w:tcW w:w="2268" w:type="dxa"/>
            <w:tcBorders>
              <w:bottom w:val="single" w:sz="4" w:space="0" w:color="auto"/>
            </w:tcBorders>
            <w:vAlign w:val="center"/>
          </w:tcPr>
          <w:p w14:paraId="29F31A46" w14:textId="6099A2AA" w:rsidR="00574B25" w:rsidRPr="006F38CF" w:rsidRDefault="00DD7E4F" w:rsidP="00F64B5D">
            <w:pPr>
              <w:rPr>
                <w:b/>
                <w:szCs w:val="22"/>
              </w:rPr>
            </w:pPr>
            <w:r w:rsidRPr="00DD7E4F">
              <w:rPr>
                <w:b/>
                <w:szCs w:val="22"/>
              </w:rPr>
              <w:t>Održivost i kontinuirano poboljšanje upravljanja kulturnim nasleđem</w:t>
            </w:r>
          </w:p>
        </w:tc>
      </w:tr>
    </w:tbl>
    <w:p w14:paraId="34EA0327"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087B049" w14:textId="77777777" w:rsidR="009B09C0" w:rsidRDefault="009B09C0" w:rsidP="00F64B5D">
      <w:pPr>
        <w:tabs>
          <w:tab w:val="left" w:pos="3649"/>
          <w:tab w:val="left" w:pos="5349"/>
          <w:tab w:val="left" w:pos="7992"/>
          <w:tab w:val="left" w:pos="9639"/>
          <w:tab w:val="left" w:pos="10778"/>
        </w:tabs>
        <w:jc w:val="both"/>
        <w:rPr>
          <w:i/>
        </w:rPr>
      </w:pPr>
    </w:p>
    <w:p w14:paraId="40828E14"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6B915986" w14:textId="77777777" w:rsidR="008502AC" w:rsidRPr="00F24DEA" w:rsidRDefault="008502AC" w:rsidP="00F64B5D">
      <w:pPr>
        <w:jc w:val="both"/>
      </w:pPr>
    </w:p>
    <w:p w14:paraId="422455BA"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lastRenderedPageBreak/>
        <w:t>G</w:t>
      </w:r>
      <w:r w:rsidR="00770930" w:rsidRPr="00283675">
        <w:rPr>
          <w:rFonts w:asciiTheme="minorHAnsi" w:hAnsiTheme="minorHAnsi"/>
          <w:color w:val="000000"/>
          <w:sz w:val="28"/>
          <w:szCs w:val="28"/>
        </w:rPr>
        <w:t>.2 Dissemination and exploitation strategy</w:t>
      </w:r>
    </w:p>
    <w:p w14:paraId="06F997B7" w14:textId="77777777" w:rsidR="00EC334A" w:rsidRPr="006F38CF" w:rsidRDefault="00EC334A" w:rsidP="00F64B5D">
      <w:pPr>
        <w:tabs>
          <w:tab w:val="left" w:pos="3649"/>
          <w:tab w:val="left" w:pos="5349"/>
          <w:tab w:val="left" w:pos="7992"/>
          <w:tab w:val="left" w:pos="9639"/>
          <w:tab w:val="left" w:pos="10778"/>
        </w:tabs>
        <w:jc w:val="both"/>
      </w:pPr>
    </w:p>
    <w:p w14:paraId="303E0479"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563E6A40"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337F005A"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63BE27BC"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3D5423"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DD19B95"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D4A66F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5BEDC9"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5D9C5E5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0750D5" w14:textId="6751348D"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Šira javnost</w:t>
            </w:r>
          </w:p>
        </w:tc>
        <w:tc>
          <w:tcPr>
            <w:tcW w:w="2272" w:type="dxa"/>
            <w:tcBorders>
              <w:top w:val="nil"/>
              <w:left w:val="nil"/>
              <w:bottom w:val="single" w:sz="4" w:space="0" w:color="auto"/>
              <w:right w:val="single" w:sz="4" w:space="0" w:color="auto"/>
            </w:tcBorders>
            <w:shd w:val="clear" w:color="auto" w:fill="auto"/>
            <w:noWrap/>
            <w:vAlign w:val="center"/>
            <w:hideMark/>
          </w:tcPr>
          <w:p w14:paraId="60B4C6AE" w14:textId="3146A9A9"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Web stranica, društvene mreže, newsletteri</w:t>
            </w:r>
          </w:p>
        </w:tc>
        <w:tc>
          <w:tcPr>
            <w:tcW w:w="2272" w:type="dxa"/>
            <w:tcBorders>
              <w:top w:val="nil"/>
              <w:left w:val="nil"/>
              <w:bottom w:val="single" w:sz="4" w:space="0" w:color="auto"/>
              <w:right w:val="single" w:sz="4" w:space="0" w:color="auto"/>
            </w:tcBorders>
            <w:shd w:val="clear" w:color="auto" w:fill="auto"/>
            <w:noWrap/>
            <w:vAlign w:val="center"/>
            <w:hideMark/>
          </w:tcPr>
          <w:p w14:paraId="1236F01C" w14:textId="648D911B"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Tokom celog projekta</w:t>
            </w:r>
          </w:p>
        </w:tc>
        <w:tc>
          <w:tcPr>
            <w:tcW w:w="2272" w:type="dxa"/>
            <w:tcBorders>
              <w:top w:val="nil"/>
              <w:left w:val="nil"/>
              <w:bottom w:val="single" w:sz="4" w:space="0" w:color="auto"/>
              <w:right w:val="single" w:sz="4" w:space="0" w:color="auto"/>
            </w:tcBorders>
            <w:shd w:val="clear" w:color="auto" w:fill="auto"/>
            <w:noWrap/>
            <w:vAlign w:val="bottom"/>
            <w:hideMark/>
          </w:tcPr>
          <w:p w14:paraId="60A60F0D" w14:textId="7231CF45"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Broj poseta web stranici, broj pratilaca na društvenim mrežama, broj prijavljenih na newsletter</w:t>
            </w:r>
          </w:p>
        </w:tc>
      </w:tr>
      <w:tr w:rsidR="00EC334A" w:rsidRPr="006F38CF" w14:paraId="45C0D7B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2DCB3D5" w14:textId="13AB4B6E"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Stručna javnost</w:t>
            </w:r>
          </w:p>
        </w:tc>
        <w:tc>
          <w:tcPr>
            <w:tcW w:w="2272" w:type="dxa"/>
            <w:tcBorders>
              <w:top w:val="nil"/>
              <w:left w:val="nil"/>
              <w:bottom w:val="single" w:sz="4" w:space="0" w:color="auto"/>
              <w:right w:val="single" w:sz="4" w:space="0" w:color="auto"/>
            </w:tcBorders>
            <w:shd w:val="clear" w:color="auto" w:fill="auto"/>
            <w:noWrap/>
            <w:vAlign w:val="center"/>
            <w:hideMark/>
          </w:tcPr>
          <w:p w14:paraId="77EBC5FF" w14:textId="21CBA635"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Konferencije, radionice, publikacije</w:t>
            </w:r>
          </w:p>
        </w:tc>
        <w:tc>
          <w:tcPr>
            <w:tcW w:w="2272" w:type="dxa"/>
            <w:tcBorders>
              <w:top w:val="nil"/>
              <w:left w:val="nil"/>
              <w:bottom w:val="single" w:sz="4" w:space="0" w:color="auto"/>
              <w:right w:val="single" w:sz="4" w:space="0" w:color="auto"/>
            </w:tcBorders>
            <w:shd w:val="clear" w:color="auto" w:fill="auto"/>
            <w:noWrap/>
            <w:vAlign w:val="center"/>
            <w:hideMark/>
          </w:tcPr>
          <w:p w14:paraId="2B17BCC0" w14:textId="49062C22"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Periodično tokom projekta</w:t>
            </w:r>
          </w:p>
        </w:tc>
        <w:tc>
          <w:tcPr>
            <w:tcW w:w="2272" w:type="dxa"/>
            <w:tcBorders>
              <w:top w:val="nil"/>
              <w:left w:val="nil"/>
              <w:bottom w:val="single" w:sz="4" w:space="0" w:color="auto"/>
              <w:right w:val="single" w:sz="4" w:space="0" w:color="auto"/>
            </w:tcBorders>
            <w:shd w:val="clear" w:color="auto" w:fill="auto"/>
            <w:noWrap/>
            <w:vAlign w:val="bottom"/>
            <w:hideMark/>
          </w:tcPr>
          <w:p w14:paraId="48B0E7FE" w14:textId="1054F1E8"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Broj učesnika na konferencijama i radionicama, broj preuzetih publikacija</w:t>
            </w:r>
          </w:p>
        </w:tc>
      </w:tr>
      <w:tr w:rsidR="00EC334A" w:rsidRPr="006F38CF" w14:paraId="2A13B2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22126AF" w14:textId="7355995D"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Lokalne vlasti</w:t>
            </w:r>
          </w:p>
        </w:tc>
        <w:tc>
          <w:tcPr>
            <w:tcW w:w="2272" w:type="dxa"/>
            <w:tcBorders>
              <w:top w:val="nil"/>
              <w:left w:val="nil"/>
              <w:bottom w:val="single" w:sz="4" w:space="0" w:color="auto"/>
              <w:right w:val="single" w:sz="4" w:space="0" w:color="auto"/>
            </w:tcBorders>
            <w:shd w:val="clear" w:color="auto" w:fill="auto"/>
            <w:noWrap/>
            <w:vAlign w:val="center"/>
            <w:hideMark/>
          </w:tcPr>
          <w:p w14:paraId="1CD5C3D2" w14:textId="46701B8F"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Sastanci, prezentacije, radne grupe</w:t>
            </w:r>
          </w:p>
        </w:tc>
        <w:tc>
          <w:tcPr>
            <w:tcW w:w="2272" w:type="dxa"/>
            <w:tcBorders>
              <w:top w:val="nil"/>
              <w:left w:val="nil"/>
              <w:bottom w:val="single" w:sz="4" w:space="0" w:color="auto"/>
              <w:right w:val="single" w:sz="4" w:space="0" w:color="auto"/>
            </w:tcBorders>
            <w:shd w:val="clear" w:color="auto" w:fill="auto"/>
            <w:noWrap/>
            <w:vAlign w:val="center"/>
            <w:hideMark/>
          </w:tcPr>
          <w:p w14:paraId="4FC60443" w14:textId="6A6D75F5"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Prema potrebi tokom projekta</w:t>
            </w:r>
          </w:p>
        </w:tc>
        <w:tc>
          <w:tcPr>
            <w:tcW w:w="2272" w:type="dxa"/>
            <w:tcBorders>
              <w:top w:val="nil"/>
              <w:left w:val="nil"/>
              <w:bottom w:val="single" w:sz="4" w:space="0" w:color="auto"/>
              <w:right w:val="single" w:sz="4" w:space="0" w:color="auto"/>
            </w:tcBorders>
            <w:shd w:val="clear" w:color="auto" w:fill="auto"/>
            <w:noWrap/>
            <w:vAlign w:val="bottom"/>
            <w:hideMark/>
          </w:tcPr>
          <w:p w14:paraId="7A9E6849" w14:textId="3408D9AD"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Broj sastanaka i prezentacija sa lokalnim vlastima, broj formiranih radnih grupa</w:t>
            </w:r>
          </w:p>
        </w:tc>
      </w:tr>
      <w:tr w:rsidR="00EC334A" w:rsidRPr="006F38CF" w14:paraId="29E33D5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B6AD8F" w14:textId="314BFC8A"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Naučna zajednica</w:t>
            </w:r>
          </w:p>
        </w:tc>
        <w:tc>
          <w:tcPr>
            <w:tcW w:w="2272" w:type="dxa"/>
            <w:tcBorders>
              <w:top w:val="nil"/>
              <w:left w:val="nil"/>
              <w:bottom w:val="single" w:sz="4" w:space="0" w:color="auto"/>
              <w:right w:val="single" w:sz="4" w:space="0" w:color="auto"/>
            </w:tcBorders>
            <w:shd w:val="clear" w:color="auto" w:fill="auto"/>
            <w:noWrap/>
            <w:vAlign w:val="center"/>
            <w:hideMark/>
          </w:tcPr>
          <w:p w14:paraId="0B2D1FF8" w14:textId="6E138853"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Konferencije, naučni časopisi</w:t>
            </w:r>
          </w:p>
        </w:tc>
        <w:tc>
          <w:tcPr>
            <w:tcW w:w="2272" w:type="dxa"/>
            <w:tcBorders>
              <w:top w:val="nil"/>
              <w:left w:val="nil"/>
              <w:bottom w:val="single" w:sz="4" w:space="0" w:color="auto"/>
              <w:right w:val="single" w:sz="4" w:space="0" w:color="auto"/>
            </w:tcBorders>
            <w:shd w:val="clear" w:color="auto" w:fill="auto"/>
            <w:noWrap/>
            <w:vAlign w:val="center"/>
            <w:hideMark/>
          </w:tcPr>
          <w:p w14:paraId="5D30187A" w14:textId="78158D41"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Periodično tokom projekta</w:t>
            </w:r>
          </w:p>
        </w:tc>
        <w:tc>
          <w:tcPr>
            <w:tcW w:w="2272" w:type="dxa"/>
            <w:tcBorders>
              <w:top w:val="nil"/>
              <w:left w:val="nil"/>
              <w:bottom w:val="single" w:sz="4" w:space="0" w:color="auto"/>
              <w:right w:val="single" w:sz="4" w:space="0" w:color="auto"/>
            </w:tcBorders>
            <w:shd w:val="clear" w:color="auto" w:fill="auto"/>
            <w:noWrap/>
            <w:vAlign w:val="bottom"/>
            <w:hideMark/>
          </w:tcPr>
          <w:p w14:paraId="1927E0AE" w14:textId="6C953D11"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6D411B" w:rsidRPr="006D411B">
              <w:rPr>
                <w:rFonts w:eastAsia="Times New Roman" w:cs="Times New Roman"/>
                <w:color w:val="000000"/>
                <w:szCs w:val="22"/>
              </w:rPr>
              <w:t>Broj prezentacija na konferencijama, broj objavljenih naučnih radova</w:t>
            </w:r>
          </w:p>
        </w:tc>
      </w:tr>
    </w:tbl>
    <w:p w14:paraId="69E4D64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AFCE0AC" w14:textId="77777777" w:rsidR="009B09C0" w:rsidRDefault="009B09C0" w:rsidP="00F64B5D">
      <w:pPr>
        <w:tabs>
          <w:tab w:val="left" w:pos="3649"/>
          <w:tab w:val="left" w:pos="5349"/>
          <w:tab w:val="left" w:pos="7992"/>
          <w:tab w:val="left" w:pos="9639"/>
          <w:tab w:val="left" w:pos="10778"/>
        </w:tabs>
        <w:jc w:val="both"/>
        <w:rPr>
          <w:i/>
        </w:rPr>
      </w:pPr>
    </w:p>
    <w:p w14:paraId="2243E487"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1A2D1CE" w14:textId="77777777" w:rsidR="001456C2" w:rsidRPr="001456C2" w:rsidRDefault="001456C2" w:rsidP="00F64B5D">
      <w:pPr>
        <w:jc w:val="both"/>
      </w:pPr>
    </w:p>
    <w:p w14:paraId="7E579F9A"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292DA00" w14:textId="77777777" w:rsidR="00574B25" w:rsidRPr="006F38CF" w:rsidRDefault="00574B25" w:rsidP="00F64B5D">
      <w:pPr>
        <w:jc w:val="both"/>
        <w:rPr>
          <w:i/>
        </w:rPr>
      </w:pPr>
    </w:p>
    <w:p w14:paraId="56C1D9A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65C71F6D" w14:textId="77777777" w:rsidR="00E875DF" w:rsidRDefault="00E875DF" w:rsidP="00F64B5D">
      <w:pPr>
        <w:tabs>
          <w:tab w:val="left" w:pos="3649"/>
          <w:tab w:val="left" w:pos="5349"/>
          <w:tab w:val="left" w:pos="7992"/>
          <w:tab w:val="left" w:pos="9639"/>
          <w:tab w:val="left" w:pos="10778"/>
        </w:tabs>
        <w:jc w:val="both"/>
        <w:rPr>
          <w:i/>
        </w:rPr>
      </w:pPr>
    </w:p>
    <w:p w14:paraId="230D87F1"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5924FF3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3D80B68" w14:textId="77777777" w:rsidTr="00AF01A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B60CD6E" w14:textId="77777777" w:rsidR="00574B25" w:rsidRPr="002207C1" w:rsidRDefault="00574B25" w:rsidP="00AF01A0">
            <w:pPr>
              <w:jc w:val="cente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BB5E1FB" w14:textId="77777777" w:rsidR="00574B25" w:rsidRPr="002207C1" w:rsidRDefault="00574B25" w:rsidP="00AF01A0">
            <w:pPr>
              <w:jc w:val="cente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BAB3F1D" w14:textId="77777777" w:rsidR="00574B25" w:rsidRPr="002207C1" w:rsidRDefault="00574B25" w:rsidP="00AF01A0">
            <w:pPr>
              <w:jc w:val="cente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3A108B7" w14:textId="77777777" w:rsidR="00574B25" w:rsidRPr="002207C1" w:rsidRDefault="00574B25" w:rsidP="00AF01A0">
            <w:pPr>
              <w:jc w:val="cente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52195B85" w14:textId="77777777" w:rsidTr="00AF01A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23A4DBA" w14:textId="5936AB9F"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Razvijene obrazovne materijale i kurikulum</w:t>
            </w:r>
          </w:p>
        </w:tc>
        <w:tc>
          <w:tcPr>
            <w:tcW w:w="2272" w:type="dxa"/>
            <w:tcBorders>
              <w:top w:val="nil"/>
              <w:left w:val="nil"/>
              <w:bottom w:val="single" w:sz="4" w:space="0" w:color="auto"/>
              <w:right w:val="single" w:sz="4" w:space="0" w:color="auto"/>
            </w:tcBorders>
            <w:shd w:val="clear" w:color="auto" w:fill="auto"/>
            <w:noWrap/>
            <w:vAlign w:val="center"/>
            <w:hideMark/>
          </w:tcPr>
          <w:p w14:paraId="01C4B436" w14:textId="2162E481"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Uključivanje materijala u postojeće obrazovne programe, saradnja sa obrazovnim institucijama</w:t>
            </w:r>
          </w:p>
        </w:tc>
        <w:tc>
          <w:tcPr>
            <w:tcW w:w="2272" w:type="dxa"/>
            <w:tcBorders>
              <w:top w:val="nil"/>
              <w:left w:val="nil"/>
              <w:bottom w:val="single" w:sz="4" w:space="0" w:color="auto"/>
              <w:right w:val="single" w:sz="4" w:space="0" w:color="auto"/>
            </w:tcBorders>
            <w:shd w:val="clear" w:color="auto" w:fill="auto"/>
            <w:noWrap/>
            <w:vAlign w:val="center"/>
            <w:hideMark/>
          </w:tcPr>
          <w:p w14:paraId="724234B6" w14:textId="69E4F85C"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Finansijski resursi, stručni kadrovi</w:t>
            </w:r>
          </w:p>
        </w:tc>
        <w:tc>
          <w:tcPr>
            <w:tcW w:w="2272" w:type="dxa"/>
            <w:tcBorders>
              <w:top w:val="nil"/>
              <w:left w:val="nil"/>
              <w:bottom w:val="single" w:sz="4" w:space="0" w:color="auto"/>
              <w:right w:val="single" w:sz="4" w:space="0" w:color="auto"/>
            </w:tcBorders>
            <w:shd w:val="clear" w:color="auto" w:fill="auto"/>
            <w:noWrap/>
            <w:vAlign w:val="center"/>
            <w:hideMark/>
          </w:tcPr>
          <w:p w14:paraId="70ED13B1" w14:textId="1018D6EA"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Interni budžet organizacije, partnerske institucije, donatori</w:t>
            </w:r>
          </w:p>
        </w:tc>
      </w:tr>
      <w:tr w:rsidR="00574B25" w:rsidRPr="006F38CF" w14:paraId="60C12F41" w14:textId="77777777" w:rsidTr="00AF01A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D8DEA6" w14:textId="23F97B4B"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Razvijena mreža saradnika i partnera</w:t>
            </w:r>
          </w:p>
        </w:tc>
        <w:tc>
          <w:tcPr>
            <w:tcW w:w="2272" w:type="dxa"/>
            <w:tcBorders>
              <w:top w:val="nil"/>
              <w:left w:val="nil"/>
              <w:bottom w:val="single" w:sz="4" w:space="0" w:color="auto"/>
              <w:right w:val="single" w:sz="4" w:space="0" w:color="auto"/>
            </w:tcBorders>
            <w:shd w:val="clear" w:color="auto" w:fill="auto"/>
            <w:noWrap/>
            <w:vAlign w:val="center"/>
            <w:hideMark/>
          </w:tcPr>
          <w:p w14:paraId="67E25E45" w14:textId="34FBAD23"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 xml:space="preserve">Redovna komunikacija i aktivno učešće u </w:t>
            </w:r>
            <w:r w:rsidRPr="00AF01A0">
              <w:rPr>
                <w:rFonts w:eastAsia="Times New Roman" w:cs="Times New Roman"/>
                <w:color w:val="000000"/>
                <w:szCs w:val="22"/>
              </w:rPr>
              <w:lastRenderedPageBreak/>
              <w:t>relevantnim mrežama i udruženjima</w:t>
            </w:r>
          </w:p>
        </w:tc>
        <w:tc>
          <w:tcPr>
            <w:tcW w:w="2272" w:type="dxa"/>
            <w:tcBorders>
              <w:top w:val="nil"/>
              <w:left w:val="nil"/>
              <w:bottom w:val="single" w:sz="4" w:space="0" w:color="auto"/>
              <w:right w:val="single" w:sz="4" w:space="0" w:color="auto"/>
            </w:tcBorders>
            <w:shd w:val="clear" w:color="auto" w:fill="auto"/>
            <w:noWrap/>
            <w:vAlign w:val="center"/>
            <w:hideMark/>
          </w:tcPr>
          <w:p w14:paraId="72476058" w14:textId="362DD6BB"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lastRenderedPageBreak/>
              <w:t>Vreme, posvećenost, stručni kapaciteti</w:t>
            </w:r>
          </w:p>
        </w:tc>
        <w:tc>
          <w:tcPr>
            <w:tcW w:w="2272" w:type="dxa"/>
            <w:tcBorders>
              <w:top w:val="nil"/>
              <w:left w:val="nil"/>
              <w:bottom w:val="single" w:sz="4" w:space="0" w:color="auto"/>
              <w:right w:val="single" w:sz="4" w:space="0" w:color="auto"/>
            </w:tcBorders>
            <w:shd w:val="clear" w:color="auto" w:fill="auto"/>
            <w:noWrap/>
            <w:vAlign w:val="center"/>
            <w:hideMark/>
          </w:tcPr>
          <w:p w14:paraId="374803A9" w14:textId="1793948F"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Interni resursi organizacije</w:t>
            </w:r>
          </w:p>
        </w:tc>
      </w:tr>
      <w:tr w:rsidR="00574B25" w:rsidRPr="006F38CF" w14:paraId="399C4C83" w14:textId="77777777" w:rsidTr="00AF01A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E3EA7AD" w14:textId="13B6F683"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Snažna veza sa lokalnom zajednicom i institucijama</w:t>
            </w:r>
          </w:p>
        </w:tc>
        <w:tc>
          <w:tcPr>
            <w:tcW w:w="2272" w:type="dxa"/>
            <w:tcBorders>
              <w:top w:val="nil"/>
              <w:left w:val="nil"/>
              <w:bottom w:val="single" w:sz="4" w:space="0" w:color="auto"/>
              <w:right w:val="single" w:sz="4" w:space="0" w:color="auto"/>
            </w:tcBorders>
            <w:shd w:val="clear" w:color="auto" w:fill="auto"/>
            <w:noWrap/>
            <w:vAlign w:val="center"/>
            <w:hideMark/>
          </w:tcPr>
          <w:p w14:paraId="74B39A98" w14:textId="6D1BBAC8"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Aktivno uključivanje lokalnih partnera i institucija u projektne aktivnosti, uspostavljanje trajnih saradničkih odnosa</w:t>
            </w:r>
          </w:p>
        </w:tc>
        <w:tc>
          <w:tcPr>
            <w:tcW w:w="2272" w:type="dxa"/>
            <w:tcBorders>
              <w:top w:val="nil"/>
              <w:left w:val="nil"/>
              <w:bottom w:val="single" w:sz="4" w:space="0" w:color="auto"/>
              <w:right w:val="single" w:sz="4" w:space="0" w:color="auto"/>
            </w:tcBorders>
            <w:shd w:val="clear" w:color="auto" w:fill="auto"/>
            <w:noWrap/>
            <w:vAlign w:val="center"/>
            <w:hideMark/>
          </w:tcPr>
          <w:p w14:paraId="293EB813" w14:textId="5BD97787"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Vreme, stručni kapaciteti, angažovanje lokalnih resursa</w:t>
            </w:r>
          </w:p>
        </w:tc>
        <w:tc>
          <w:tcPr>
            <w:tcW w:w="2272" w:type="dxa"/>
            <w:tcBorders>
              <w:top w:val="nil"/>
              <w:left w:val="nil"/>
              <w:bottom w:val="single" w:sz="4" w:space="0" w:color="auto"/>
              <w:right w:val="single" w:sz="4" w:space="0" w:color="auto"/>
            </w:tcBorders>
            <w:shd w:val="clear" w:color="auto" w:fill="auto"/>
            <w:noWrap/>
            <w:vAlign w:val="center"/>
            <w:hideMark/>
          </w:tcPr>
          <w:p w14:paraId="6628784F" w14:textId="40CB4D09"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Partneri, lokalne institucije, fondovi</w:t>
            </w:r>
          </w:p>
        </w:tc>
      </w:tr>
      <w:tr w:rsidR="00574B25" w:rsidRPr="006F38CF" w14:paraId="4D484ECE" w14:textId="77777777" w:rsidTr="00AF01A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C3000F3" w14:textId="525727B0"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Rezultati projekta integrisani u nacionalne politike i strategije</w:t>
            </w:r>
          </w:p>
        </w:tc>
        <w:tc>
          <w:tcPr>
            <w:tcW w:w="2272" w:type="dxa"/>
            <w:tcBorders>
              <w:top w:val="nil"/>
              <w:left w:val="nil"/>
              <w:bottom w:val="single" w:sz="4" w:space="0" w:color="auto"/>
              <w:right w:val="single" w:sz="4" w:space="0" w:color="auto"/>
            </w:tcBorders>
            <w:shd w:val="clear" w:color="auto" w:fill="auto"/>
            <w:noWrap/>
            <w:vAlign w:val="center"/>
            <w:hideMark/>
          </w:tcPr>
          <w:p w14:paraId="18A14F6F" w14:textId="749A6779"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Kontinuirana komunikacija sa relevantnim institucijama i lobiranje za prihvatanje i implementaciju rezultata projekta</w:t>
            </w:r>
          </w:p>
        </w:tc>
        <w:tc>
          <w:tcPr>
            <w:tcW w:w="2272" w:type="dxa"/>
            <w:tcBorders>
              <w:top w:val="nil"/>
              <w:left w:val="nil"/>
              <w:bottom w:val="single" w:sz="4" w:space="0" w:color="auto"/>
              <w:right w:val="single" w:sz="4" w:space="0" w:color="auto"/>
            </w:tcBorders>
            <w:shd w:val="clear" w:color="auto" w:fill="auto"/>
            <w:noWrap/>
            <w:vAlign w:val="center"/>
            <w:hideMark/>
          </w:tcPr>
          <w:p w14:paraId="7F71110A" w14:textId="6280734F"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Vreme, stručni kapaciteti, lobiranje</w:t>
            </w:r>
          </w:p>
        </w:tc>
        <w:tc>
          <w:tcPr>
            <w:tcW w:w="2272" w:type="dxa"/>
            <w:tcBorders>
              <w:top w:val="nil"/>
              <w:left w:val="nil"/>
              <w:bottom w:val="single" w:sz="4" w:space="0" w:color="auto"/>
              <w:right w:val="single" w:sz="4" w:space="0" w:color="auto"/>
            </w:tcBorders>
            <w:shd w:val="clear" w:color="auto" w:fill="auto"/>
            <w:noWrap/>
            <w:vAlign w:val="center"/>
            <w:hideMark/>
          </w:tcPr>
          <w:p w14:paraId="2FA7A3EC" w14:textId="74D47C55"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Tim projekta, partneri, relevantne institucije</w:t>
            </w:r>
          </w:p>
        </w:tc>
      </w:tr>
      <w:tr w:rsidR="00574B25" w:rsidRPr="006F38CF" w14:paraId="2C2976D7" w14:textId="77777777" w:rsidTr="00AF01A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A0405E8" w14:textId="16B2B288"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Diversifikacija finansiranja projekta</w:t>
            </w:r>
          </w:p>
        </w:tc>
        <w:tc>
          <w:tcPr>
            <w:tcW w:w="2272" w:type="dxa"/>
            <w:tcBorders>
              <w:top w:val="nil"/>
              <w:left w:val="nil"/>
              <w:bottom w:val="single" w:sz="4" w:space="0" w:color="auto"/>
              <w:right w:val="single" w:sz="4" w:space="0" w:color="auto"/>
            </w:tcBorders>
            <w:shd w:val="clear" w:color="auto" w:fill="auto"/>
            <w:noWrap/>
            <w:vAlign w:val="center"/>
            <w:hideMark/>
          </w:tcPr>
          <w:p w14:paraId="376383A7" w14:textId="6077C360"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Aktivno traženje dodatnih izvora finansiranja, apliciranje za nacionalne/regionalne fondove i grantove</w:t>
            </w:r>
          </w:p>
        </w:tc>
        <w:tc>
          <w:tcPr>
            <w:tcW w:w="2272" w:type="dxa"/>
            <w:tcBorders>
              <w:top w:val="nil"/>
              <w:left w:val="nil"/>
              <w:bottom w:val="single" w:sz="4" w:space="0" w:color="auto"/>
              <w:right w:val="single" w:sz="4" w:space="0" w:color="auto"/>
            </w:tcBorders>
            <w:shd w:val="clear" w:color="auto" w:fill="auto"/>
            <w:noWrap/>
            <w:vAlign w:val="center"/>
            <w:hideMark/>
          </w:tcPr>
          <w:p w14:paraId="7FBE667F" w14:textId="6D8F2E03"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Vreme, stručni kapaciteti, priprema aplikacija</w:t>
            </w:r>
          </w:p>
        </w:tc>
        <w:tc>
          <w:tcPr>
            <w:tcW w:w="2272" w:type="dxa"/>
            <w:tcBorders>
              <w:top w:val="nil"/>
              <w:left w:val="nil"/>
              <w:bottom w:val="single" w:sz="4" w:space="0" w:color="auto"/>
              <w:right w:val="single" w:sz="4" w:space="0" w:color="auto"/>
            </w:tcBorders>
            <w:shd w:val="clear" w:color="auto" w:fill="auto"/>
            <w:noWrap/>
            <w:vAlign w:val="center"/>
            <w:hideMark/>
          </w:tcPr>
          <w:p w14:paraId="466F0541" w14:textId="28E517C3" w:rsidR="00574B25" w:rsidRPr="006F38CF" w:rsidRDefault="00AF01A0" w:rsidP="00AF01A0">
            <w:pPr>
              <w:jc w:val="center"/>
              <w:rPr>
                <w:rFonts w:eastAsia="Times New Roman" w:cs="Times New Roman"/>
                <w:color w:val="000000"/>
                <w:szCs w:val="22"/>
              </w:rPr>
            </w:pPr>
            <w:r w:rsidRPr="00AF01A0">
              <w:rPr>
                <w:rFonts w:eastAsia="Times New Roman" w:cs="Times New Roman"/>
                <w:color w:val="000000"/>
                <w:szCs w:val="22"/>
              </w:rPr>
              <w:t>Tim projekta, partneri, fondovi, grantovi</w:t>
            </w:r>
          </w:p>
        </w:tc>
      </w:tr>
    </w:tbl>
    <w:p w14:paraId="198C77B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CD89260" w14:textId="77777777" w:rsidR="009B09C0" w:rsidRDefault="009B09C0" w:rsidP="00F64B5D">
      <w:pPr>
        <w:tabs>
          <w:tab w:val="left" w:pos="3649"/>
          <w:tab w:val="left" w:pos="5349"/>
          <w:tab w:val="left" w:pos="7992"/>
          <w:tab w:val="left" w:pos="9639"/>
          <w:tab w:val="left" w:pos="10778"/>
        </w:tabs>
        <w:jc w:val="both"/>
        <w:rPr>
          <w:i/>
        </w:rPr>
      </w:pPr>
    </w:p>
    <w:p w14:paraId="5B7434E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141D8AEF"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4C67BB94" w14:textId="77777777" w:rsidR="00B7517F" w:rsidRPr="00B7517F" w:rsidRDefault="00B7517F" w:rsidP="00E875DF"/>
    <w:p w14:paraId="429404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438D7148"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243F9CB1"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376AFB5B"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35E174A" w14:textId="77777777" w:rsidTr="007A50D9">
        <w:tc>
          <w:tcPr>
            <w:tcW w:w="2268" w:type="dxa"/>
            <w:shd w:val="clear" w:color="auto" w:fill="DBE5F1" w:themeFill="accent1" w:themeFillTint="33"/>
          </w:tcPr>
          <w:p w14:paraId="1E39AFB9"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61701A2"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BA66AE2"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1A5F4170"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5883903A" w14:textId="77777777" w:rsidTr="00AF7989">
        <w:trPr>
          <w:trHeight w:val="283"/>
        </w:trPr>
        <w:tc>
          <w:tcPr>
            <w:tcW w:w="2268" w:type="dxa"/>
          </w:tcPr>
          <w:p w14:paraId="5BB0552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6BFF99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D6B45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0D1B7C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30AC9EA" w14:textId="77777777" w:rsidTr="00AF7989">
        <w:trPr>
          <w:trHeight w:val="283"/>
        </w:trPr>
        <w:tc>
          <w:tcPr>
            <w:tcW w:w="2268" w:type="dxa"/>
          </w:tcPr>
          <w:p w14:paraId="4A40D97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4E45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5FB96E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FD8964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EA75FD8" w14:textId="77777777" w:rsidTr="00AF7989">
        <w:trPr>
          <w:trHeight w:val="283"/>
        </w:trPr>
        <w:tc>
          <w:tcPr>
            <w:tcW w:w="2268" w:type="dxa"/>
          </w:tcPr>
          <w:p w14:paraId="4FF0C37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88761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264A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17731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505589AD" w14:textId="77777777" w:rsidTr="00AF7989">
        <w:trPr>
          <w:trHeight w:val="283"/>
        </w:trPr>
        <w:tc>
          <w:tcPr>
            <w:tcW w:w="2268" w:type="dxa"/>
          </w:tcPr>
          <w:p w14:paraId="7614D28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7DDAF5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E9D0AF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BA04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1F64A3E" w14:textId="77777777" w:rsidTr="00AF7989">
        <w:trPr>
          <w:trHeight w:val="283"/>
        </w:trPr>
        <w:tc>
          <w:tcPr>
            <w:tcW w:w="2268" w:type="dxa"/>
          </w:tcPr>
          <w:p w14:paraId="7C8F8DB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A3C4D1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667552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3BC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608AE59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B97C7F9"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8DF89AE" w14:textId="77777777" w:rsidR="00B7517F" w:rsidRPr="00E875DF" w:rsidRDefault="00B7517F" w:rsidP="00E875DF"/>
    <w:p w14:paraId="52B1931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16543CF"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24E71D3D"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1597A1D"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7ECAB47B" w14:textId="77777777" w:rsidTr="007A50D9">
        <w:tc>
          <w:tcPr>
            <w:tcW w:w="3024" w:type="dxa"/>
            <w:shd w:val="clear" w:color="auto" w:fill="DBE5F1" w:themeFill="accent1" w:themeFillTint="33"/>
          </w:tcPr>
          <w:p w14:paraId="70AE7E6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7134A2C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B560A02"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195FC0F8" w14:textId="77777777" w:rsidTr="00AF7989">
        <w:trPr>
          <w:trHeight w:val="283"/>
        </w:trPr>
        <w:tc>
          <w:tcPr>
            <w:tcW w:w="3024" w:type="dxa"/>
          </w:tcPr>
          <w:p w14:paraId="417AD702" w14:textId="77777777" w:rsidR="00E875DF" w:rsidRPr="00E875DF" w:rsidRDefault="00E875DF" w:rsidP="00B7517F">
            <w:pPr>
              <w:rPr>
                <w:rFonts w:ascii="Calibri" w:hAnsi="Calibri"/>
                <w:b/>
                <w:sz w:val="22"/>
                <w:szCs w:val="22"/>
              </w:rPr>
            </w:pPr>
          </w:p>
        </w:tc>
        <w:tc>
          <w:tcPr>
            <w:tcW w:w="3024" w:type="dxa"/>
          </w:tcPr>
          <w:p w14:paraId="2097392D" w14:textId="77777777" w:rsidR="00E875DF" w:rsidRPr="00E875DF" w:rsidRDefault="00E875DF" w:rsidP="00B7517F">
            <w:pPr>
              <w:rPr>
                <w:rFonts w:ascii="Calibri" w:hAnsi="Calibri"/>
                <w:b/>
                <w:sz w:val="22"/>
                <w:szCs w:val="22"/>
              </w:rPr>
            </w:pPr>
          </w:p>
        </w:tc>
        <w:tc>
          <w:tcPr>
            <w:tcW w:w="3024" w:type="dxa"/>
          </w:tcPr>
          <w:p w14:paraId="647937D5" w14:textId="77777777" w:rsidR="00E875DF" w:rsidRPr="00E875DF" w:rsidRDefault="00E875DF" w:rsidP="00B7517F">
            <w:pPr>
              <w:rPr>
                <w:rFonts w:ascii="Calibri" w:hAnsi="Calibri"/>
                <w:b/>
                <w:sz w:val="22"/>
                <w:szCs w:val="22"/>
              </w:rPr>
            </w:pPr>
          </w:p>
        </w:tc>
      </w:tr>
      <w:tr w:rsidR="00E875DF" w:rsidRPr="00E875DF" w14:paraId="031F2E1C" w14:textId="77777777" w:rsidTr="00AF7989">
        <w:trPr>
          <w:trHeight w:val="283"/>
        </w:trPr>
        <w:tc>
          <w:tcPr>
            <w:tcW w:w="3024" w:type="dxa"/>
          </w:tcPr>
          <w:p w14:paraId="097AB4BA" w14:textId="77777777" w:rsidR="00E875DF" w:rsidRPr="00E875DF" w:rsidRDefault="00E875DF" w:rsidP="00B7517F">
            <w:pPr>
              <w:rPr>
                <w:rFonts w:ascii="Calibri" w:hAnsi="Calibri"/>
                <w:b/>
                <w:sz w:val="22"/>
                <w:szCs w:val="22"/>
              </w:rPr>
            </w:pPr>
          </w:p>
        </w:tc>
        <w:tc>
          <w:tcPr>
            <w:tcW w:w="3024" w:type="dxa"/>
          </w:tcPr>
          <w:p w14:paraId="4373F3C0" w14:textId="77777777" w:rsidR="00E875DF" w:rsidRPr="00E875DF" w:rsidRDefault="00E875DF" w:rsidP="00B7517F">
            <w:pPr>
              <w:rPr>
                <w:rFonts w:ascii="Calibri" w:hAnsi="Calibri"/>
                <w:b/>
                <w:sz w:val="22"/>
                <w:szCs w:val="22"/>
              </w:rPr>
            </w:pPr>
          </w:p>
        </w:tc>
        <w:tc>
          <w:tcPr>
            <w:tcW w:w="3024" w:type="dxa"/>
          </w:tcPr>
          <w:p w14:paraId="525ADEB9" w14:textId="77777777" w:rsidR="00E875DF" w:rsidRPr="00E875DF" w:rsidRDefault="00E875DF" w:rsidP="00B7517F">
            <w:pPr>
              <w:rPr>
                <w:rFonts w:ascii="Calibri" w:hAnsi="Calibri"/>
                <w:b/>
                <w:sz w:val="22"/>
                <w:szCs w:val="22"/>
              </w:rPr>
            </w:pPr>
          </w:p>
        </w:tc>
      </w:tr>
      <w:tr w:rsidR="00E875DF" w:rsidRPr="00E875DF" w14:paraId="3FFD59EB" w14:textId="77777777" w:rsidTr="00AF7989">
        <w:trPr>
          <w:trHeight w:val="283"/>
        </w:trPr>
        <w:tc>
          <w:tcPr>
            <w:tcW w:w="3024" w:type="dxa"/>
          </w:tcPr>
          <w:p w14:paraId="5E38A5E9" w14:textId="77777777" w:rsidR="00E875DF" w:rsidRPr="00E875DF" w:rsidRDefault="00E875DF" w:rsidP="00B7517F">
            <w:pPr>
              <w:rPr>
                <w:rFonts w:ascii="Calibri" w:hAnsi="Calibri"/>
                <w:b/>
                <w:sz w:val="22"/>
                <w:szCs w:val="22"/>
              </w:rPr>
            </w:pPr>
          </w:p>
        </w:tc>
        <w:tc>
          <w:tcPr>
            <w:tcW w:w="3024" w:type="dxa"/>
          </w:tcPr>
          <w:p w14:paraId="3E41CF43" w14:textId="77777777" w:rsidR="00E875DF" w:rsidRPr="00E875DF" w:rsidRDefault="00E875DF" w:rsidP="00B7517F">
            <w:pPr>
              <w:rPr>
                <w:rFonts w:ascii="Calibri" w:hAnsi="Calibri"/>
                <w:b/>
                <w:sz w:val="22"/>
                <w:szCs w:val="22"/>
              </w:rPr>
            </w:pPr>
          </w:p>
        </w:tc>
        <w:tc>
          <w:tcPr>
            <w:tcW w:w="3024" w:type="dxa"/>
          </w:tcPr>
          <w:p w14:paraId="7DB9123B" w14:textId="77777777" w:rsidR="00E875DF" w:rsidRPr="00E875DF" w:rsidRDefault="00E875DF" w:rsidP="00B7517F">
            <w:pPr>
              <w:rPr>
                <w:rFonts w:ascii="Calibri" w:hAnsi="Calibri"/>
                <w:b/>
                <w:sz w:val="22"/>
                <w:szCs w:val="22"/>
              </w:rPr>
            </w:pPr>
          </w:p>
        </w:tc>
      </w:tr>
      <w:tr w:rsidR="00E875DF" w:rsidRPr="00E875DF" w14:paraId="73A8B281" w14:textId="77777777" w:rsidTr="00AF7989">
        <w:trPr>
          <w:trHeight w:val="283"/>
        </w:trPr>
        <w:tc>
          <w:tcPr>
            <w:tcW w:w="3024" w:type="dxa"/>
          </w:tcPr>
          <w:p w14:paraId="756F6934" w14:textId="77777777" w:rsidR="00E875DF" w:rsidRPr="00E875DF" w:rsidRDefault="00E875DF" w:rsidP="00B7517F">
            <w:pPr>
              <w:rPr>
                <w:rFonts w:ascii="Calibri" w:hAnsi="Calibri"/>
                <w:b/>
                <w:sz w:val="22"/>
                <w:szCs w:val="22"/>
              </w:rPr>
            </w:pPr>
          </w:p>
        </w:tc>
        <w:tc>
          <w:tcPr>
            <w:tcW w:w="3024" w:type="dxa"/>
          </w:tcPr>
          <w:p w14:paraId="4E23F21E" w14:textId="77777777" w:rsidR="00E875DF" w:rsidRPr="00E875DF" w:rsidRDefault="00E875DF" w:rsidP="00B7517F">
            <w:pPr>
              <w:rPr>
                <w:rFonts w:ascii="Calibri" w:hAnsi="Calibri"/>
                <w:b/>
                <w:sz w:val="22"/>
                <w:szCs w:val="22"/>
              </w:rPr>
            </w:pPr>
          </w:p>
        </w:tc>
        <w:tc>
          <w:tcPr>
            <w:tcW w:w="3024" w:type="dxa"/>
          </w:tcPr>
          <w:p w14:paraId="540C370C" w14:textId="77777777" w:rsidR="00E875DF" w:rsidRPr="00E875DF" w:rsidRDefault="00E875DF" w:rsidP="00B7517F">
            <w:pPr>
              <w:rPr>
                <w:rFonts w:ascii="Calibri" w:hAnsi="Calibri"/>
                <w:b/>
                <w:sz w:val="22"/>
                <w:szCs w:val="22"/>
              </w:rPr>
            </w:pPr>
          </w:p>
        </w:tc>
      </w:tr>
    </w:tbl>
    <w:p w14:paraId="29D4F554"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9D451BC"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1150784F"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57242E76" w14:textId="77777777" w:rsidR="009B09C0" w:rsidRDefault="009B09C0" w:rsidP="00B1210A">
      <w:pPr>
        <w:pStyle w:val="Text1"/>
        <w:spacing w:after="0"/>
        <w:ind w:left="0"/>
        <w:rPr>
          <w:rFonts w:asciiTheme="minorHAnsi" w:eastAsia="Calibri" w:hAnsiTheme="minorHAnsi"/>
          <w:b/>
          <w:color w:val="000000"/>
          <w:sz w:val="22"/>
          <w:szCs w:val="22"/>
        </w:rPr>
      </w:pPr>
    </w:p>
    <w:p w14:paraId="221754D0"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41D7146"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288F6FBC"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21BE48F4"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1C01815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0CB07FA"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07FDA57D"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28C27192"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468BC61E"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7B3C4772"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528DE124"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802FE5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15E333E8"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84B13E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C907" w14:textId="77777777" w:rsidR="00622220" w:rsidRDefault="00622220" w:rsidP="00574B25">
      <w:r>
        <w:separator/>
      </w:r>
    </w:p>
  </w:endnote>
  <w:endnote w:type="continuationSeparator" w:id="0">
    <w:p w14:paraId="38812BDB" w14:textId="77777777" w:rsidR="00622220" w:rsidRDefault="00622220"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1D97" w14:textId="12B79E75"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AF01A0">
      <w:rPr>
        <w:bCs/>
        <w:i/>
        <w:noProof/>
        <w:sz w:val="18"/>
        <w:szCs w:val="18"/>
      </w:rPr>
      <w:t>Title of the Project / Acronym</w:t>
    </w:r>
    <w:r w:rsidR="00AF01A0">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E117" w14:textId="77777777" w:rsidR="00622220" w:rsidRDefault="00622220" w:rsidP="00574B25">
      <w:r>
        <w:separator/>
      </w:r>
    </w:p>
  </w:footnote>
  <w:footnote w:type="continuationSeparator" w:id="0">
    <w:p w14:paraId="746CDF70" w14:textId="77777777" w:rsidR="00622220" w:rsidRDefault="00622220" w:rsidP="00574B25">
      <w:r>
        <w:continuationSeparator/>
      </w:r>
    </w:p>
  </w:footnote>
  <w:footnote w:id="1">
    <w:p w14:paraId="1CA215D5"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CAE75"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572BB"/>
    <w:multiLevelType w:val="multilevel"/>
    <w:tmpl w:val="6220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06F6"/>
    <w:multiLevelType w:val="multilevel"/>
    <w:tmpl w:val="93F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BCE0E5C"/>
    <w:multiLevelType w:val="multilevel"/>
    <w:tmpl w:val="1738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22D8C"/>
    <w:multiLevelType w:val="hybridMultilevel"/>
    <w:tmpl w:val="155AA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5447BF7"/>
    <w:multiLevelType w:val="hybridMultilevel"/>
    <w:tmpl w:val="E9585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AE5FE7"/>
    <w:multiLevelType w:val="multilevel"/>
    <w:tmpl w:val="F11A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7826476"/>
    <w:multiLevelType w:val="multilevel"/>
    <w:tmpl w:val="8CCA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32AD5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6" w15:restartNumberingAfterBreak="0">
    <w:nsid w:val="3C6F3D5D"/>
    <w:multiLevelType w:val="multilevel"/>
    <w:tmpl w:val="D13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07358"/>
    <w:multiLevelType w:val="multilevel"/>
    <w:tmpl w:val="8832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6B26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6D2DD2"/>
    <w:multiLevelType w:val="multilevel"/>
    <w:tmpl w:val="2258F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641A0"/>
    <w:multiLevelType w:val="multilevel"/>
    <w:tmpl w:val="C856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95E0D"/>
    <w:multiLevelType w:val="multilevel"/>
    <w:tmpl w:val="A2CC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215B1"/>
    <w:multiLevelType w:val="multilevel"/>
    <w:tmpl w:val="B840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1" w15:restartNumberingAfterBreak="0">
    <w:nsid w:val="653D204C"/>
    <w:multiLevelType w:val="hybridMultilevel"/>
    <w:tmpl w:val="663ED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5" w15:restartNumberingAfterBreak="0">
    <w:nsid w:val="6BF26344"/>
    <w:multiLevelType w:val="multilevel"/>
    <w:tmpl w:val="D1FC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7" w15:restartNumberingAfterBreak="0">
    <w:nsid w:val="6FF37F37"/>
    <w:multiLevelType w:val="hybridMultilevel"/>
    <w:tmpl w:val="72F8FF2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39" w15:restartNumberingAfterBreak="0">
    <w:nsid w:val="77FB27E4"/>
    <w:multiLevelType w:val="multilevel"/>
    <w:tmpl w:val="0BF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637607"/>
    <w:multiLevelType w:val="multilevel"/>
    <w:tmpl w:val="996A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650666">
    <w:abstractNumId w:val="30"/>
  </w:num>
  <w:num w:numId="2" w16cid:durableId="1990399510">
    <w:abstractNumId w:val="23"/>
  </w:num>
  <w:num w:numId="3" w16cid:durableId="353920863">
    <w:abstractNumId w:val="18"/>
  </w:num>
  <w:num w:numId="4" w16cid:durableId="1653362264">
    <w:abstractNumId w:val="0"/>
  </w:num>
  <w:num w:numId="5" w16cid:durableId="1619294205">
    <w:abstractNumId w:val="29"/>
  </w:num>
  <w:num w:numId="6" w16cid:durableId="555705298">
    <w:abstractNumId w:val="15"/>
  </w:num>
  <w:num w:numId="7" w16cid:durableId="921109432">
    <w:abstractNumId w:val="13"/>
  </w:num>
  <w:num w:numId="8" w16cid:durableId="1254587193">
    <w:abstractNumId w:val="8"/>
  </w:num>
  <w:num w:numId="9" w16cid:durableId="1420449714">
    <w:abstractNumId w:val="7"/>
  </w:num>
  <w:num w:numId="10" w16cid:durableId="1118573029">
    <w:abstractNumId w:val="32"/>
  </w:num>
  <w:num w:numId="11" w16cid:durableId="849107551">
    <w:abstractNumId w:val="34"/>
  </w:num>
  <w:num w:numId="12" w16cid:durableId="431164368">
    <w:abstractNumId w:val="33"/>
  </w:num>
  <w:num w:numId="13" w16cid:durableId="1393500724">
    <w:abstractNumId w:val="36"/>
  </w:num>
  <w:num w:numId="14" w16cid:durableId="1228614586">
    <w:abstractNumId w:val="11"/>
  </w:num>
  <w:num w:numId="15" w16cid:durableId="1719164365">
    <w:abstractNumId w:val="19"/>
  </w:num>
  <w:num w:numId="16" w16cid:durableId="617223709">
    <w:abstractNumId w:val="21"/>
  </w:num>
  <w:num w:numId="17" w16cid:durableId="1399590080">
    <w:abstractNumId w:val="20"/>
  </w:num>
  <w:num w:numId="18" w16cid:durableId="2035882799">
    <w:abstractNumId w:val="3"/>
  </w:num>
  <w:num w:numId="19" w16cid:durableId="514617639">
    <w:abstractNumId w:val="24"/>
  </w:num>
  <w:num w:numId="20" w16cid:durableId="1983193250">
    <w:abstractNumId w:val="6"/>
  </w:num>
  <w:num w:numId="21" w16cid:durableId="1656950097">
    <w:abstractNumId w:val="40"/>
  </w:num>
  <w:num w:numId="22" w16cid:durableId="1196504373">
    <w:abstractNumId w:val="38"/>
  </w:num>
  <w:num w:numId="23" w16cid:durableId="1791587362">
    <w:abstractNumId w:val="27"/>
  </w:num>
  <w:num w:numId="24" w16cid:durableId="996349675">
    <w:abstractNumId w:val="41"/>
  </w:num>
  <w:num w:numId="25" w16cid:durableId="2145780106">
    <w:abstractNumId w:val="31"/>
  </w:num>
  <w:num w:numId="26" w16cid:durableId="545721026">
    <w:abstractNumId w:val="37"/>
  </w:num>
  <w:num w:numId="27" w16cid:durableId="2054306055">
    <w:abstractNumId w:val="4"/>
  </w:num>
  <w:num w:numId="28" w16cid:durableId="1860465653">
    <w:abstractNumId w:val="1"/>
  </w:num>
  <w:num w:numId="29" w16cid:durableId="1483112200">
    <w:abstractNumId w:val="22"/>
  </w:num>
  <w:num w:numId="30" w16cid:durableId="366953760">
    <w:abstractNumId w:val="9"/>
  </w:num>
  <w:num w:numId="31" w16cid:durableId="1200312922">
    <w:abstractNumId w:val="39"/>
  </w:num>
  <w:num w:numId="32" w16cid:durableId="63838702">
    <w:abstractNumId w:val="2"/>
  </w:num>
  <w:num w:numId="33" w16cid:durableId="1633704308">
    <w:abstractNumId w:val="12"/>
  </w:num>
  <w:num w:numId="34" w16cid:durableId="1966040535">
    <w:abstractNumId w:val="35"/>
  </w:num>
  <w:num w:numId="35" w16cid:durableId="1589577210">
    <w:abstractNumId w:val="10"/>
  </w:num>
  <w:num w:numId="36" w16cid:durableId="100423537">
    <w:abstractNumId w:val="14"/>
  </w:num>
  <w:num w:numId="37" w16cid:durableId="64574777">
    <w:abstractNumId w:val="17"/>
  </w:num>
  <w:num w:numId="38" w16cid:durableId="829559161">
    <w:abstractNumId w:val="16"/>
  </w:num>
  <w:num w:numId="39" w16cid:durableId="635796024">
    <w:abstractNumId w:val="5"/>
  </w:num>
  <w:num w:numId="40" w16cid:durableId="1197348686">
    <w:abstractNumId w:val="26"/>
  </w:num>
  <w:num w:numId="41" w16cid:durableId="610091408">
    <w:abstractNumId w:val="25"/>
  </w:num>
  <w:num w:numId="42" w16cid:durableId="12149694">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41A"/>
    <w:rsid w:val="000959F1"/>
    <w:rsid w:val="000963C3"/>
    <w:rsid w:val="000A0E4A"/>
    <w:rsid w:val="000A1158"/>
    <w:rsid w:val="000A1FB4"/>
    <w:rsid w:val="000A2EAD"/>
    <w:rsid w:val="000A341F"/>
    <w:rsid w:val="000A40C8"/>
    <w:rsid w:val="000A4658"/>
    <w:rsid w:val="000A4DB8"/>
    <w:rsid w:val="000A562E"/>
    <w:rsid w:val="000A6068"/>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472"/>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37FD"/>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42F"/>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06FE3"/>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6AB"/>
    <w:rsid w:val="00216D90"/>
    <w:rsid w:val="002172D0"/>
    <w:rsid w:val="002176F9"/>
    <w:rsid w:val="00217FAD"/>
    <w:rsid w:val="00220330"/>
    <w:rsid w:val="002207C1"/>
    <w:rsid w:val="00220AA8"/>
    <w:rsid w:val="00221008"/>
    <w:rsid w:val="00222F58"/>
    <w:rsid w:val="00222FB3"/>
    <w:rsid w:val="0022300B"/>
    <w:rsid w:val="002231DB"/>
    <w:rsid w:val="00223329"/>
    <w:rsid w:val="00223A7C"/>
    <w:rsid w:val="00223ED8"/>
    <w:rsid w:val="00223F49"/>
    <w:rsid w:val="0022469B"/>
    <w:rsid w:val="00225FAD"/>
    <w:rsid w:val="00226124"/>
    <w:rsid w:val="00226224"/>
    <w:rsid w:val="002268EC"/>
    <w:rsid w:val="00226C26"/>
    <w:rsid w:val="0022718C"/>
    <w:rsid w:val="00227969"/>
    <w:rsid w:val="00230B15"/>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393"/>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615"/>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6C8"/>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7A9"/>
    <w:rsid w:val="00320904"/>
    <w:rsid w:val="00321E57"/>
    <w:rsid w:val="00321F0D"/>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0C1"/>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3A5E"/>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3B3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097"/>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0FFC"/>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179"/>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6DB5"/>
    <w:rsid w:val="00437007"/>
    <w:rsid w:val="004370DA"/>
    <w:rsid w:val="0043725E"/>
    <w:rsid w:val="0043747A"/>
    <w:rsid w:val="00440579"/>
    <w:rsid w:val="0044060D"/>
    <w:rsid w:val="00440C61"/>
    <w:rsid w:val="00440EDA"/>
    <w:rsid w:val="00441244"/>
    <w:rsid w:val="0044190F"/>
    <w:rsid w:val="00442594"/>
    <w:rsid w:val="004434F2"/>
    <w:rsid w:val="00443C31"/>
    <w:rsid w:val="004443AF"/>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4398"/>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2F8E"/>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374"/>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2220"/>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20"/>
    <w:rsid w:val="006378E1"/>
    <w:rsid w:val="00637E21"/>
    <w:rsid w:val="00641713"/>
    <w:rsid w:val="006417C1"/>
    <w:rsid w:val="006433B9"/>
    <w:rsid w:val="0064443F"/>
    <w:rsid w:val="00644C02"/>
    <w:rsid w:val="00646A78"/>
    <w:rsid w:val="00646B53"/>
    <w:rsid w:val="006470E5"/>
    <w:rsid w:val="00647B9E"/>
    <w:rsid w:val="00647CB3"/>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29"/>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2E01"/>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11B"/>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3F4"/>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16"/>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699"/>
    <w:rsid w:val="00764DA6"/>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49"/>
    <w:rsid w:val="007A3099"/>
    <w:rsid w:val="007A4FA9"/>
    <w:rsid w:val="007A50D9"/>
    <w:rsid w:val="007A677A"/>
    <w:rsid w:val="007A6D66"/>
    <w:rsid w:val="007B0152"/>
    <w:rsid w:val="007B1D09"/>
    <w:rsid w:val="007B1D91"/>
    <w:rsid w:val="007B302D"/>
    <w:rsid w:val="007B34A0"/>
    <w:rsid w:val="007B47E1"/>
    <w:rsid w:val="007B489B"/>
    <w:rsid w:val="007B4911"/>
    <w:rsid w:val="007B4CA0"/>
    <w:rsid w:val="007B5D28"/>
    <w:rsid w:val="007B6412"/>
    <w:rsid w:val="007B6732"/>
    <w:rsid w:val="007C1146"/>
    <w:rsid w:val="007C11AA"/>
    <w:rsid w:val="007C2BBC"/>
    <w:rsid w:val="007C2CE5"/>
    <w:rsid w:val="007C333B"/>
    <w:rsid w:val="007C36D4"/>
    <w:rsid w:val="007C3EDD"/>
    <w:rsid w:val="007C4218"/>
    <w:rsid w:val="007C4A94"/>
    <w:rsid w:val="007C52B4"/>
    <w:rsid w:val="007C5EC0"/>
    <w:rsid w:val="007C662C"/>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070CC"/>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8DC"/>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1C0"/>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5AD"/>
    <w:rsid w:val="00871C3F"/>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3E52"/>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5391"/>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9E3"/>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1E34"/>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6BE7"/>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A0"/>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36FE"/>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2E34"/>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6BE"/>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72C"/>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38B"/>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6BE0"/>
    <w:rsid w:val="00BC70DE"/>
    <w:rsid w:val="00BC7FB3"/>
    <w:rsid w:val="00BD15BA"/>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006"/>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79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87C72"/>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0BE"/>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2DE8"/>
    <w:rsid w:val="00DD3A8C"/>
    <w:rsid w:val="00DD4F93"/>
    <w:rsid w:val="00DD5AA5"/>
    <w:rsid w:val="00DD5BE7"/>
    <w:rsid w:val="00DD60E6"/>
    <w:rsid w:val="00DD624F"/>
    <w:rsid w:val="00DD709D"/>
    <w:rsid w:val="00DD791B"/>
    <w:rsid w:val="00DD7E4F"/>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829"/>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5993"/>
    <w:rsid w:val="00EC638A"/>
    <w:rsid w:val="00EC689B"/>
    <w:rsid w:val="00EC742A"/>
    <w:rsid w:val="00EC74FF"/>
    <w:rsid w:val="00EC7A8B"/>
    <w:rsid w:val="00EC7FFE"/>
    <w:rsid w:val="00ED00A0"/>
    <w:rsid w:val="00ED00F7"/>
    <w:rsid w:val="00ED1715"/>
    <w:rsid w:val="00ED18CE"/>
    <w:rsid w:val="00ED2E86"/>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D7D"/>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A36"/>
    <w:rsid w:val="00F15F60"/>
    <w:rsid w:val="00F16262"/>
    <w:rsid w:val="00F174C8"/>
    <w:rsid w:val="00F176D6"/>
    <w:rsid w:val="00F20507"/>
    <w:rsid w:val="00F2075A"/>
    <w:rsid w:val="00F20B38"/>
    <w:rsid w:val="00F20BF7"/>
    <w:rsid w:val="00F213ED"/>
    <w:rsid w:val="00F21684"/>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3A85"/>
    <w:rsid w:val="00F3410D"/>
    <w:rsid w:val="00F345DF"/>
    <w:rsid w:val="00F34CB4"/>
    <w:rsid w:val="00F34E6B"/>
    <w:rsid w:val="00F3535B"/>
    <w:rsid w:val="00F35D58"/>
    <w:rsid w:val="00F35EC1"/>
    <w:rsid w:val="00F36A42"/>
    <w:rsid w:val="00F36A7F"/>
    <w:rsid w:val="00F36E75"/>
    <w:rsid w:val="00F371DE"/>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0235"/>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9FF5E"/>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2C"/>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743">
      <w:bodyDiv w:val="1"/>
      <w:marLeft w:val="0"/>
      <w:marRight w:val="0"/>
      <w:marTop w:val="0"/>
      <w:marBottom w:val="0"/>
      <w:divBdr>
        <w:top w:val="none" w:sz="0" w:space="0" w:color="auto"/>
        <w:left w:val="none" w:sz="0" w:space="0" w:color="auto"/>
        <w:bottom w:val="none" w:sz="0" w:space="0" w:color="auto"/>
        <w:right w:val="none" w:sz="0" w:space="0" w:color="auto"/>
      </w:divBdr>
    </w:div>
    <w:div w:id="38625958">
      <w:bodyDiv w:val="1"/>
      <w:marLeft w:val="0"/>
      <w:marRight w:val="0"/>
      <w:marTop w:val="0"/>
      <w:marBottom w:val="0"/>
      <w:divBdr>
        <w:top w:val="none" w:sz="0" w:space="0" w:color="auto"/>
        <w:left w:val="none" w:sz="0" w:space="0" w:color="auto"/>
        <w:bottom w:val="none" w:sz="0" w:space="0" w:color="auto"/>
        <w:right w:val="none" w:sz="0" w:space="0" w:color="auto"/>
      </w:divBdr>
    </w:div>
    <w:div w:id="108625231">
      <w:bodyDiv w:val="1"/>
      <w:marLeft w:val="0"/>
      <w:marRight w:val="0"/>
      <w:marTop w:val="0"/>
      <w:marBottom w:val="0"/>
      <w:divBdr>
        <w:top w:val="none" w:sz="0" w:space="0" w:color="auto"/>
        <w:left w:val="none" w:sz="0" w:space="0" w:color="auto"/>
        <w:bottom w:val="none" w:sz="0" w:space="0" w:color="auto"/>
        <w:right w:val="none" w:sz="0" w:space="0" w:color="auto"/>
      </w:divBdr>
    </w:div>
    <w:div w:id="16961186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34171521">
      <w:bodyDiv w:val="1"/>
      <w:marLeft w:val="0"/>
      <w:marRight w:val="0"/>
      <w:marTop w:val="0"/>
      <w:marBottom w:val="0"/>
      <w:divBdr>
        <w:top w:val="none" w:sz="0" w:space="0" w:color="auto"/>
        <w:left w:val="none" w:sz="0" w:space="0" w:color="auto"/>
        <w:bottom w:val="none" w:sz="0" w:space="0" w:color="auto"/>
        <w:right w:val="none" w:sz="0" w:space="0" w:color="auto"/>
      </w:divBdr>
    </w:div>
    <w:div w:id="249511963">
      <w:bodyDiv w:val="1"/>
      <w:marLeft w:val="0"/>
      <w:marRight w:val="0"/>
      <w:marTop w:val="0"/>
      <w:marBottom w:val="0"/>
      <w:divBdr>
        <w:top w:val="none" w:sz="0" w:space="0" w:color="auto"/>
        <w:left w:val="none" w:sz="0" w:space="0" w:color="auto"/>
        <w:bottom w:val="none" w:sz="0" w:space="0" w:color="auto"/>
        <w:right w:val="none" w:sz="0" w:space="0" w:color="auto"/>
      </w:divBdr>
    </w:div>
    <w:div w:id="278730367">
      <w:bodyDiv w:val="1"/>
      <w:marLeft w:val="0"/>
      <w:marRight w:val="0"/>
      <w:marTop w:val="0"/>
      <w:marBottom w:val="0"/>
      <w:divBdr>
        <w:top w:val="none" w:sz="0" w:space="0" w:color="auto"/>
        <w:left w:val="none" w:sz="0" w:space="0" w:color="auto"/>
        <w:bottom w:val="none" w:sz="0" w:space="0" w:color="auto"/>
        <w:right w:val="none" w:sz="0" w:space="0" w:color="auto"/>
      </w:divBdr>
    </w:div>
    <w:div w:id="334957907">
      <w:bodyDiv w:val="1"/>
      <w:marLeft w:val="0"/>
      <w:marRight w:val="0"/>
      <w:marTop w:val="0"/>
      <w:marBottom w:val="0"/>
      <w:divBdr>
        <w:top w:val="none" w:sz="0" w:space="0" w:color="auto"/>
        <w:left w:val="none" w:sz="0" w:space="0" w:color="auto"/>
        <w:bottom w:val="none" w:sz="0" w:space="0" w:color="auto"/>
        <w:right w:val="none" w:sz="0" w:space="0" w:color="auto"/>
      </w:divBdr>
    </w:div>
    <w:div w:id="36379396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399252327">
      <w:bodyDiv w:val="1"/>
      <w:marLeft w:val="0"/>
      <w:marRight w:val="0"/>
      <w:marTop w:val="0"/>
      <w:marBottom w:val="0"/>
      <w:divBdr>
        <w:top w:val="none" w:sz="0" w:space="0" w:color="auto"/>
        <w:left w:val="none" w:sz="0" w:space="0" w:color="auto"/>
        <w:bottom w:val="none" w:sz="0" w:space="0" w:color="auto"/>
        <w:right w:val="none" w:sz="0" w:space="0" w:color="auto"/>
      </w:divBdr>
    </w:div>
    <w:div w:id="45287154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70900176">
      <w:bodyDiv w:val="1"/>
      <w:marLeft w:val="0"/>
      <w:marRight w:val="0"/>
      <w:marTop w:val="0"/>
      <w:marBottom w:val="0"/>
      <w:divBdr>
        <w:top w:val="none" w:sz="0" w:space="0" w:color="auto"/>
        <w:left w:val="none" w:sz="0" w:space="0" w:color="auto"/>
        <w:bottom w:val="none" w:sz="0" w:space="0" w:color="auto"/>
        <w:right w:val="none" w:sz="0" w:space="0" w:color="auto"/>
      </w:divBdr>
    </w:div>
    <w:div w:id="779186566">
      <w:bodyDiv w:val="1"/>
      <w:marLeft w:val="0"/>
      <w:marRight w:val="0"/>
      <w:marTop w:val="0"/>
      <w:marBottom w:val="0"/>
      <w:divBdr>
        <w:top w:val="none" w:sz="0" w:space="0" w:color="auto"/>
        <w:left w:val="none" w:sz="0" w:space="0" w:color="auto"/>
        <w:bottom w:val="none" w:sz="0" w:space="0" w:color="auto"/>
        <w:right w:val="none" w:sz="0" w:space="0" w:color="auto"/>
      </w:divBdr>
    </w:div>
    <w:div w:id="833951716">
      <w:bodyDiv w:val="1"/>
      <w:marLeft w:val="0"/>
      <w:marRight w:val="0"/>
      <w:marTop w:val="0"/>
      <w:marBottom w:val="0"/>
      <w:divBdr>
        <w:top w:val="none" w:sz="0" w:space="0" w:color="auto"/>
        <w:left w:val="none" w:sz="0" w:space="0" w:color="auto"/>
        <w:bottom w:val="none" w:sz="0" w:space="0" w:color="auto"/>
        <w:right w:val="none" w:sz="0" w:space="0" w:color="auto"/>
      </w:divBdr>
    </w:div>
    <w:div w:id="86371223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02763443">
      <w:bodyDiv w:val="1"/>
      <w:marLeft w:val="0"/>
      <w:marRight w:val="0"/>
      <w:marTop w:val="0"/>
      <w:marBottom w:val="0"/>
      <w:divBdr>
        <w:top w:val="none" w:sz="0" w:space="0" w:color="auto"/>
        <w:left w:val="none" w:sz="0" w:space="0" w:color="auto"/>
        <w:bottom w:val="none" w:sz="0" w:space="0" w:color="auto"/>
        <w:right w:val="none" w:sz="0" w:space="0" w:color="auto"/>
      </w:divBdr>
    </w:div>
    <w:div w:id="903300959">
      <w:bodyDiv w:val="1"/>
      <w:marLeft w:val="0"/>
      <w:marRight w:val="0"/>
      <w:marTop w:val="0"/>
      <w:marBottom w:val="0"/>
      <w:divBdr>
        <w:top w:val="none" w:sz="0" w:space="0" w:color="auto"/>
        <w:left w:val="none" w:sz="0" w:space="0" w:color="auto"/>
        <w:bottom w:val="none" w:sz="0" w:space="0" w:color="auto"/>
        <w:right w:val="none" w:sz="0" w:space="0" w:color="auto"/>
      </w:divBdr>
    </w:div>
    <w:div w:id="949051241">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47024964">
      <w:bodyDiv w:val="1"/>
      <w:marLeft w:val="0"/>
      <w:marRight w:val="0"/>
      <w:marTop w:val="0"/>
      <w:marBottom w:val="0"/>
      <w:divBdr>
        <w:top w:val="none" w:sz="0" w:space="0" w:color="auto"/>
        <w:left w:val="none" w:sz="0" w:space="0" w:color="auto"/>
        <w:bottom w:val="none" w:sz="0" w:space="0" w:color="auto"/>
        <w:right w:val="none" w:sz="0" w:space="0" w:color="auto"/>
      </w:divBdr>
    </w:div>
    <w:div w:id="1123111047">
      <w:bodyDiv w:val="1"/>
      <w:marLeft w:val="0"/>
      <w:marRight w:val="0"/>
      <w:marTop w:val="0"/>
      <w:marBottom w:val="0"/>
      <w:divBdr>
        <w:top w:val="none" w:sz="0" w:space="0" w:color="auto"/>
        <w:left w:val="none" w:sz="0" w:space="0" w:color="auto"/>
        <w:bottom w:val="none" w:sz="0" w:space="0" w:color="auto"/>
        <w:right w:val="none" w:sz="0" w:space="0" w:color="auto"/>
      </w:divBdr>
    </w:div>
    <w:div w:id="1153260113">
      <w:bodyDiv w:val="1"/>
      <w:marLeft w:val="0"/>
      <w:marRight w:val="0"/>
      <w:marTop w:val="0"/>
      <w:marBottom w:val="0"/>
      <w:divBdr>
        <w:top w:val="none" w:sz="0" w:space="0" w:color="auto"/>
        <w:left w:val="none" w:sz="0" w:space="0" w:color="auto"/>
        <w:bottom w:val="none" w:sz="0" w:space="0" w:color="auto"/>
        <w:right w:val="none" w:sz="0" w:space="0" w:color="auto"/>
      </w:divBdr>
    </w:div>
    <w:div w:id="1162309850">
      <w:bodyDiv w:val="1"/>
      <w:marLeft w:val="0"/>
      <w:marRight w:val="0"/>
      <w:marTop w:val="0"/>
      <w:marBottom w:val="0"/>
      <w:divBdr>
        <w:top w:val="none" w:sz="0" w:space="0" w:color="auto"/>
        <w:left w:val="none" w:sz="0" w:space="0" w:color="auto"/>
        <w:bottom w:val="none" w:sz="0" w:space="0" w:color="auto"/>
        <w:right w:val="none" w:sz="0" w:space="0" w:color="auto"/>
      </w:divBdr>
    </w:div>
    <w:div w:id="1172838379">
      <w:bodyDiv w:val="1"/>
      <w:marLeft w:val="0"/>
      <w:marRight w:val="0"/>
      <w:marTop w:val="0"/>
      <w:marBottom w:val="0"/>
      <w:divBdr>
        <w:top w:val="none" w:sz="0" w:space="0" w:color="auto"/>
        <w:left w:val="none" w:sz="0" w:space="0" w:color="auto"/>
        <w:bottom w:val="none" w:sz="0" w:space="0" w:color="auto"/>
        <w:right w:val="none" w:sz="0" w:space="0" w:color="auto"/>
      </w:divBdr>
    </w:div>
    <w:div w:id="1310786928">
      <w:bodyDiv w:val="1"/>
      <w:marLeft w:val="0"/>
      <w:marRight w:val="0"/>
      <w:marTop w:val="0"/>
      <w:marBottom w:val="0"/>
      <w:divBdr>
        <w:top w:val="none" w:sz="0" w:space="0" w:color="auto"/>
        <w:left w:val="none" w:sz="0" w:space="0" w:color="auto"/>
        <w:bottom w:val="none" w:sz="0" w:space="0" w:color="auto"/>
        <w:right w:val="none" w:sz="0" w:space="0" w:color="auto"/>
      </w:divBdr>
    </w:div>
    <w:div w:id="1382825821">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95561434">
      <w:bodyDiv w:val="1"/>
      <w:marLeft w:val="0"/>
      <w:marRight w:val="0"/>
      <w:marTop w:val="0"/>
      <w:marBottom w:val="0"/>
      <w:divBdr>
        <w:top w:val="none" w:sz="0" w:space="0" w:color="auto"/>
        <w:left w:val="none" w:sz="0" w:space="0" w:color="auto"/>
        <w:bottom w:val="none" w:sz="0" w:space="0" w:color="auto"/>
        <w:right w:val="none" w:sz="0" w:space="0" w:color="auto"/>
      </w:divBdr>
    </w:div>
    <w:div w:id="1568567094">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8492112">
      <w:bodyDiv w:val="1"/>
      <w:marLeft w:val="0"/>
      <w:marRight w:val="0"/>
      <w:marTop w:val="0"/>
      <w:marBottom w:val="0"/>
      <w:divBdr>
        <w:top w:val="none" w:sz="0" w:space="0" w:color="auto"/>
        <w:left w:val="none" w:sz="0" w:space="0" w:color="auto"/>
        <w:bottom w:val="none" w:sz="0" w:space="0" w:color="auto"/>
        <w:right w:val="none" w:sz="0" w:space="0" w:color="auto"/>
      </w:divBdr>
    </w:div>
    <w:div w:id="1663241536">
      <w:bodyDiv w:val="1"/>
      <w:marLeft w:val="0"/>
      <w:marRight w:val="0"/>
      <w:marTop w:val="0"/>
      <w:marBottom w:val="0"/>
      <w:divBdr>
        <w:top w:val="none" w:sz="0" w:space="0" w:color="auto"/>
        <w:left w:val="none" w:sz="0" w:space="0" w:color="auto"/>
        <w:bottom w:val="none" w:sz="0" w:space="0" w:color="auto"/>
        <w:right w:val="none" w:sz="0" w:space="0" w:color="auto"/>
      </w:divBdr>
    </w:div>
    <w:div w:id="1677994392">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789858575">
      <w:bodyDiv w:val="1"/>
      <w:marLeft w:val="0"/>
      <w:marRight w:val="0"/>
      <w:marTop w:val="0"/>
      <w:marBottom w:val="0"/>
      <w:divBdr>
        <w:top w:val="none" w:sz="0" w:space="0" w:color="auto"/>
        <w:left w:val="none" w:sz="0" w:space="0" w:color="auto"/>
        <w:bottom w:val="none" w:sz="0" w:space="0" w:color="auto"/>
        <w:right w:val="none" w:sz="0" w:space="0" w:color="auto"/>
      </w:divBdr>
    </w:div>
    <w:div w:id="184774465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867526063">
      <w:bodyDiv w:val="1"/>
      <w:marLeft w:val="0"/>
      <w:marRight w:val="0"/>
      <w:marTop w:val="0"/>
      <w:marBottom w:val="0"/>
      <w:divBdr>
        <w:top w:val="none" w:sz="0" w:space="0" w:color="auto"/>
        <w:left w:val="none" w:sz="0" w:space="0" w:color="auto"/>
        <w:bottom w:val="none" w:sz="0" w:space="0" w:color="auto"/>
        <w:right w:val="none" w:sz="0" w:space="0" w:color="auto"/>
      </w:divBdr>
    </w:div>
    <w:div w:id="1883710902">
      <w:bodyDiv w:val="1"/>
      <w:marLeft w:val="0"/>
      <w:marRight w:val="0"/>
      <w:marTop w:val="0"/>
      <w:marBottom w:val="0"/>
      <w:divBdr>
        <w:top w:val="none" w:sz="0" w:space="0" w:color="auto"/>
        <w:left w:val="none" w:sz="0" w:space="0" w:color="auto"/>
        <w:bottom w:val="none" w:sz="0" w:space="0" w:color="auto"/>
        <w:right w:val="none" w:sz="0" w:space="0" w:color="auto"/>
      </w:divBdr>
    </w:div>
    <w:div w:id="1896744416">
      <w:bodyDiv w:val="1"/>
      <w:marLeft w:val="0"/>
      <w:marRight w:val="0"/>
      <w:marTop w:val="0"/>
      <w:marBottom w:val="0"/>
      <w:divBdr>
        <w:top w:val="none" w:sz="0" w:space="0" w:color="auto"/>
        <w:left w:val="none" w:sz="0" w:space="0" w:color="auto"/>
        <w:bottom w:val="none" w:sz="0" w:space="0" w:color="auto"/>
        <w:right w:val="none" w:sz="0" w:space="0" w:color="auto"/>
      </w:divBdr>
    </w:div>
    <w:div w:id="1903982214">
      <w:bodyDiv w:val="1"/>
      <w:marLeft w:val="0"/>
      <w:marRight w:val="0"/>
      <w:marTop w:val="0"/>
      <w:marBottom w:val="0"/>
      <w:divBdr>
        <w:top w:val="none" w:sz="0" w:space="0" w:color="auto"/>
        <w:left w:val="none" w:sz="0" w:space="0" w:color="auto"/>
        <w:bottom w:val="none" w:sz="0" w:space="0" w:color="auto"/>
        <w:right w:val="none" w:sz="0" w:space="0" w:color="auto"/>
      </w:divBdr>
    </w:div>
    <w:div w:id="2059820564">
      <w:bodyDiv w:val="1"/>
      <w:marLeft w:val="0"/>
      <w:marRight w:val="0"/>
      <w:marTop w:val="0"/>
      <w:marBottom w:val="0"/>
      <w:divBdr>
        <w:top w:val="none" w:sz="0" w:space="0" w:color="auto"/>
        <w:left w:val="none" w:sz="0" w:space="0" w:color="auto"/>
        <w:bottom w:val="none" w:sz="0" w:space="0" w:color="auto"/>
        <w:right w:val="none" w:sz="0" w:space="0" w:color="auto"/>
      </w:divBdr>
    </w:div>
    <w:div w:id="2092923576">
      <w:bodyDiv w:val="1"/>
      <w:marLeft w:val="0"/>
      <w:marRight w:val="0"/>
      <w:marTop w:val="0"/>
      <w:marBottom w:val="0"/>
      <w:divBdr>
        <w:top w:val="none" w:sz="0" w:space="0" w:color="auto"/>
        <w:left w:val="none" w:sz="0" w:space="0" w:color="auto"/>
        <w:bottom w:val="none" w:sz="0" w:space="0" w:color="auto"/>
        <w:right w:val="none" w:sz="0" w:space="0" w:color="auto"/>
      </w:divBdr>
    </w:div>
    <w:div w:id="213995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157</TotalTime>
  <Pages>60</Pages>
  <Words>17116</Words>
  <Characters>97567</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Ensar Hamzic</cp:lastModifiedBy>
  <cp:revision>69</cp:revision>
  <cp:lastPrinted>2018-11-24T15:05:00Z</cp:lastPrinted>
  <dcterms:created xsi:type="dcterms:W3CDTF">2022-05-11T08:22:00Z</dcterms:created>
  <dcterms:modified xsi:type="dcterms:W3CDTF">2023-06-27T15:09:00Z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