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1F" w:rsidRDefault="006D73F9" w:rsidP="0078670B">
      <w:pPr>
        <w:pStyle w:val="affff9"/>
        <w:rPr>
          <w:rFonts w:hAnsi="黑体"/>
          <w:szCs w:val="32"/>
        </w:rPr>
      </w:pPr>
      <w:bookmarkStart w:id="0" w:name="BookMark4"/>
      <w:r>
        <w:rPr>
          <w:rFonts w:hAnsi="黑体" w:hint="eastAsia"/>
          <w:szCs w:val="32"/>
        </w:rPr>
        <w:t>计量管理信息系统合同</w:t>
      </w:r>
    </w:p>
    <w:p w:rsidR="006D73F9" w:rsidRDefault="0092446F" w:rsidP="006D73F9">
      <w:r>
        <w:t>甲方</w:t>
      </w:r>
      <w:r>
        <w:rPr>
          <w:rFonts w:hint="eastAsia"/>
        </w:rPr>
        <w:t>：</w:t>
      </w:r>
      <w:r w:rsidR="00F43281">
        <w:rPr>
          <w:rFonts w:hint="eastAsia"/>
        </w:rPr>
        <w:t>杜立涛</w:t>
      </w:r>
      <w:r w:rsidR="00F43281">
        <w:rPr>
          <w:rFonts w:hint="eastAsia"/>
        </w:rPr>
        <w:t xml:space="preserve"> 13810456143</w:t>
      </w:r>
    </w:p>
    <w:p w:rsidR="0092446F" w:rsidRPr="006D73F9" w:rsidRDefault="0092446F" w:rsidP="006D73F9">
      <w:r>
        <w:rPr>
          <w:rFonts w:hint="eastAsia"/>
        </w:rPr>
        <w:t>乙方：</w:t>
      </w:r>
      <w:r w:rsidR="00F43281" w:rsidRPr="00F43281">
        <w:rPr>
          <w:rFonts w:hint="eastAsia"/>
        </w:rPr>
        <w:t>叶志</w:t>
      </w:r>
      <w:proofErr w:type="gramStart"/>
      <w:r w:rsidR="00F43281" w:rsidRPr="00F43281">
        <w:rPr>
          <w:rFonts w:hint="eastAsia"/>
        </w:rPr>
        <w:t>坚</w:t>
      </w:r>
      <w:proofErr w:type="gramEnd"/>
      <w:r w:rsidR="00F43281">
        <w:rPr>
          <w:rFonts w:hint="eastAsia"/>
        </w:rPr>
        <w:t xml:space="preserve"> </w:t>
      </w:r>
      <w:r w:rsidR="00F43281" w:rsidRPr="00F43281">
        <w:t>13676031463</w:t>
      </w:r>
    </w:p>
    <w:p w:rsidR="006973DC" w:rsidRDefault="006973DC" w:rsidP="00503DE4">
      <w:pPr>
        <w:pStyle w:val="aff4"/>
        <w:spacing w:before="312" w:after="312"/>
      </w:pPr>
      <w:r>
        <w:t>服务内容</w:t>
      </w:r>
      <w:r w:rsidR="00FC47FC">
        <w:rPr>
          <w:rFonts w:hint="eastAsia"/>
        </w:rPr>
        <w:t>、</w:t>
      </w:r>
      <w:r w:rsidR="00FC47FC">
        <w:t>方式</w:t>
      </w:r>
      <w:r w:rsidR="00FC47FC">
        <w:rPr>
          <w:rFonts w:hint="eastAsia"/>
        </w:rPr>
        <w:t>和</w:t>
      </w:r>
      <w:r w:rsidR="00FC47FC">
        <w:t>要求</w:t>
      </w:r>
    </w:p>
    <w:p w:rsidR="00023C87" w:rsidRDefault="001468F9" w:rsidP="00023C87">
      <w:pPr>
        <w:pStyle w:val="aff5"/>
      </w:pPr>
      <w:r>
        <w:rPr>
          <w:rFonts w:hint="eastAsia"/>
        </w:rPr>
        <w:t>服务</w:t>
      </w:r>
      <w:r>
        <w:t>内容</w:t>
      </w:r>
    </w:p>
    <w:p w:rsidR="004E79F2" w:rsidRDefault="001468F9" w:rsidP="00023C87">
      <w:pPr>
        <w:pStyle w:val="ad"/>
      </w:pPr>
      <w:r>
        <w:rPr>
          <w:rFonts w:hint="eastAsia"/>
        </w:rPr>
        <w:t>乙方以node.js技术框架搭建可用于快速开发的业务架构平台：提升开发效率、降低开发难度、减少编码工作量</w:t>
      </w:r>
      <w:r w:rsidR="004E79F2">
        <w:rPr>
          <w:rFonts w:hint="eastAsia"/>
        </w:rPr>
        <w:t>。</w:t>
      </w:r>
    </w:p>
    <w:p w:rsidR="00D642E0" w:rsidRDefault="001468F9" w:rsidP="00023C87">
      <w:pPr>
        <w:pStyle w:val="ad"/>
      </w:pPr>
      <w:r>
        <w:rPr>
          <w:rFonts w:hint="eastAsia"/>
        </w:rPr>
        <w:t>乙方以上述业务架构平台为基础，重构甲方的计量管理信息系统</w:t>
      </w:r>
      <w:r w:rsidR="00F43281">
        <w:rPr>
          <w:rFonts w:hint="eastAsia"/>
        </w:rPr>
        <w:t>，并根据最新架构进行优化</w:t>
      </w:r>
      <w:r w:rsidR="00CC7EBF">
        <w:rPr>
          <w:rFonts w:hint="eastAsia"/>
        </w:rPr>
        <w:t>。稳定性、易用性、界面等达到成熟产品的标准。</w:t>
      </w:r>
    </w:p>
    <w:p w:rsidR="00CC7EBF" w:rsidRDefault="001468F9" w:rsidP="00CC7EBF">
      <w:pPr>
        <w:pStyle w:val="ad"/>
      </w:pPr>
      <w:r>
        <w:t>双方达成</w:t>
      </w:r>
      <w:r w:rsidR="00D642E0">
        <w:t>长期合作</w:t>
      </w:r>
      <w:r w:rsidR="004E79F2">
        <w:rPr>
          <w:rFonts w:hint="eastAsia"/>
        </w:rPr>
        <w:t>，</w:t>
      </w:r>
      <w:r>
        <w:rPr>
          <w:rFonts w:hint="eastAsia"/>
        </w:rPr>
        <w:t>由乙方为甲方提供技术支撑</w:t>
      </w:r>
      <w:r w:rsidR="00D642E0">
        <w:rPr>
          <w:rFonts w:hint="eastAsia"/>
        </w:rPr>
        <w:t>。</w:t>
      </w:r>
    </w:p>
    <w:p w:rsidR="00570DD0" w:rsidRDefault="00570DD0" w:rsidP="00570DD0">
      <w:pPr>
        <w:pStyle w:val="aff5"/>
      </w:pPr>
      <w:r>
        <w:t>服务方式</w:t>
      </w:r>
    </w:p>
    <w:p w:rsidR="00FA414E" w:rsidRDefault="00CB7D89" w:rsidP="00CB7D89">
      <w:pPr>
        <w:pStyle w:val="afff6"/>
      </w:pPr>
      <w:r>
        <w:rPr>
          <w:rFonts w:hint="eastAsia"/>
        </w:rPr>
        <w:t>通过在线项目管理平台，管理和维护源代码、技术文档、说明文档、问题跟踪。</w:t>
      </w:r>
    </w:p>
    <w:p w:rsidR="00570DD0" w:rsidRDefault="00570DD0" w:rsidP="00570DD0">
      <w:pPr>
        <w:pStyle w:val="aff5"/>
      </w:pPr>
      <w:r>
        <w:rPr>
          <w:rFonts w:hint="eastAsia"/>
        </w:rPr>
        <w:t>服务要求</w:t>
      </w:r>
    </w:p>
    <w:p w:rsidR="00570DD0" w:rsidRPr="00570DD0" w:rsidRDefault="00570DD0" w:rsidP="00570DD0">
      <w:pPr>
        <w:pStyle w:val="afff6"/>
      </w:pPr>
      <w:r>
        <w:rPr>
          <w:rFonts w:hint="eastAsia"/>
        </w:rPr>
        <w:t>服务要求详见附件《技术协议》。</w:t>
      </w:r>
    </w:p>
    <w:p w:rsidR="00FC47FC" w:rsidRDefault="00FC47FC" w:rsidP="00FC47FC">
      <w:pPr>
        <w:pStyle w:val="aff4"/>
        <w:spacing w:before="312" w:after="312"/>
      </w:pPr>
      <w:r>
        <w:t>工作条件和协作事项</w:t>
      </w:r>
    </w:p>
    <w:p w:rsidR="00CB7D89" w:rsidRDefault="00CB7D89" w:rsidP="00CB7D89">
      <w:pPr>
        <w:pStyle w:val="aff5"/>
      </w:pPr>
      <w:r>
        <w:rPr>
          <w:rFonts w:hint="eastAsia"/>
        </w:rPr>
        <w:t>甲方责任</w:t>
      </w:r>
    </w:p>
    <w:p w:rsidR="00CB7D89" w:rsidRDefault="00CB7D89" w:rsidP="00CB7D89">
      <w:pPr>
        <w:pStyle w:val="ad"/>
      </w:pPr>
      <w:r>
        <w:rPr>
          <w:rFonts w:hint="eastAsia"/>
        </w:rPr>
        <w:t>提供私有代码仓库及项目管理平台，实现网络化项目管理。</w:t>
      </w:r>
    </w:p>
    <w:p w:rsidR="00CB7D89" w:rsidRDefault="00CB7D89" w:rsidP="00CB7D89">
      <w:pPr>
        <w:pStyle w:val="ad"/>
      </w:pPr>
      <w:r>
        <w:rPr>
          <w:rFonts w:hint="eastAsia"/>
        </w:rPr>
        <w:t>提供部署测试系统的服务器，供双方协作开发测试。</w:t>
      </w:r>
    </w:p>
    <w:p w:rsidR="00F43281" w:rsidRDefault="00CB7D89" w:rsidP="00F43281">
      <w:pPr>
        <w:pStyle w:val="ad"/>
        <w:rPr>
          <w:rFonts w:hint="eastAsia"/>
        </w:rPr>
      </w:pPr>
      <w:r>
        <w:rPr>
          <w:rFonts w:hint="eastAsia"/>
        </w:rPr>
        <w:t>提出需求、参与设计方案、参与系统开发、编写用户使用手册、组织验收测试。</w:t>
      </w:r>
    </w:p>
    <w:p w:rsidR="00CB7D89" w:rsidRDefault="00CB7D89" w:rsidP="00CB7D89">
      <w:pPr>
        <w:pStyle w:val="aff5"/>
      </w:pPr>
      <w:r>
        <w:rPr>
          <w:rFonts w:hint="eastAsia"/>
        </w:rPr>
        <w:t>乙方责任</w:t>
      </w:r>
    </w:p>
    <w:p w:rsidR="00F43281" w:rsidRDefault="00CB7D89" w:rsidP="00F43281">
      <w:pPr>
        <w:pStyle w:val="ad"/>
      </w:pPr>
      <w:r>
        <w:rPr>
          <w:rFonts w:hint="eastAsia"/>
        </w:rPr>
        <w:t>编码实现甲方需求的</w:t>
      </w:r>
      <w:r w:rsidR="001A69E0">
        <w:rPr>
          <w:rFonts w:hint="eastAsia"/>
        </w:rPr>
        <w:t>功能</w:t>
      </w:r>
    </w:p>
    <w:p w:rsidR="001A69E0" w:rsidRPr="00CB7D89" w:rsidRDefault="001A69E0" w:rsidP="00CB7D89">
      <w:pPr>
        <w:pStyle w:val="ad"/>
      </w:pPr>
      <w:r>
        <w:rPr>
          <w:rFonts w:hint="eastAsia"/>
        </w:rPr>
        <w:t>提供技术培训：帮助甲方参与系统的开发</w:t>
      </w:r>
      <w:r w:rsidR="0023482D">
        <w:rPr>
          <w:rFonts w:hint="eastAsia"/>
        </w:rPr>
        <w:t>、部署</w:t>
      </w:r>
      <w:r>
        <w:rPr>
          <w:rFonts w:hint="eastAsia"/>
        </w:rPr>
        <w:t>、测试，便于后续接手业务系统的维护工作。</w:t>
      </w:r>
    </w:p>
    <w:p w:rsidR="00FC47FC" w:rsidRDefault="00FC47FC" w:rsidP="00FC47FC">
      <w:pPr>
        <w:pStyle w:val="aff4"/>
        <w:spacing w:before="312" w:after="312"/>
      </w:pPr>
      <w:r w:rsidRPr="00FC47FC">
        <w:rPr>
          <w:rFonts w:hint="eastAsia"/>
        </w:rPr>
        <w:t>履行期限、地点和方式</w:t>
      </w:r>
    </w:p>
    <w:p w:rsidR="001A69E0" w:rsidRDefault="001A69E0" w:rsidP="001A69E0">
      <w:pPr>
        <w:pStyle w:val="afff6"/>
      </w:pPr>
      <w:r w:rsidRPr="001A69E0">
        <w:rPr>
          <w:rFonts w:hint="eastAsia"/>
        </w:rPr>
        <w:t>本合同自签订之日起生效，双方依照本合同约定的期限和方式在北京履行。</w:t>
      </w:r>
    </w:p>
    <w:p w:rsidR="001A69E0" w:rsidRPr="001A69E0" w:rsidRDefault="001A69E0" w:rsidP="001A69E0">
      <w:pPr>
        <w:pStyle w:val="afff6"/>
      </w:pPr>
      <w:r>
        <w:rPr>
          <w:rFonts w:hint="eastAsia"/>
        </w:rPr>
        <w:t>项目开发周期：自合同签订之日起，3个自然月。</w:t>
      </w:r>
    </w:p>
    <w:p w:rsidR="00FC47FC" w:rsidRDefault="00FC47FC" w:rsidP="00FC47FC">
      <w:pPr>
        <w:pStyle w:val="aff4"/>
        <w:spacing w:before="312" w:after="312"/>
      </w:pPr>
      <w:r>
        <w:t>验收标准和方式</w:t>
      </w:r>
    </w:p>
    <w:p w:rsidR="001468F9" w:rsidRDefault="009441D6" w:rsidP="002814A0">
      <w:pPr>
        <w:pStyle w:val="afff6"/>
      </w:pPr>
      <w:r w:rsidRPr="009441D6">
        <w:rPr>
          <w:rFonts w:hint="eastAsia"/>
        </w:rPr>
        <w:lastRenderedPageBreak/>
        <w:t>乙方按合同约定的时间进度完成本合同条款要求的全部内容后，</w:t>
      </w:r>
      <w:r w:rsidR="00DB3266">
        <w:rPr>
          <w:rFonts w:hint="eastAsia"/>
        </w:rPr>
        <w:t>由甲方</w:t>
      </w:r>
      <w:r w:rsidRPr="009441D6">
        <w:rPr>
          <w:rFonts w:hint="eastAsia"/>
        </w:rPr>
        <w:t>依据本合同</w:t>
      </w:r>
      <w:r w:rsidR="00DB3266">
        <w:rPr>
          <w:rFonts w:hint="eastAsia"/>
        </w:rPr>
        <w:t>及附件《技术协议》组织</w:t>
      </w:r>
      <w:r w:rsidRPr="009441D6">
        <w:rPr>
          <w:rFonts w:hint="eastAsia"/>
        </w:rPr>
        <w:t>项目验收。验收期间如发现问题，乙方应在收到问题的</w:t>
      </w:r>
      <w:r w:rsidR="00DB3266">
        <w:rPr>
          <w:rFonts w:hint="eastAsia"/>
        </w:rPr>
        <w:t>48</w:t>
      </w:r>
      <w:r w:rsidRPr="009441D6">
        <w:rPr>
          <w:rFonts w:hint="eastAsia"/>
        </w:rPr>
        <w:t>小时内解决，否则验收期限顺延。</w:t>
      </w:r>
      <w:r w:rsidR="002814A0">
        <w:rPr>
          <w:rFonts w:hint="eastAsia"/>
        </w:rPr>
        <w:t>项目交付</w:t>
      </w:r>
      <w:r w:rsidR="001468F9">
        <w:rPr>
          <w:rFonts w:hint="eastAsia"/>
        </w:rPr>
        <w:t>物</w:t>
      </w:r>
      <w:r w:rsidR="002814A0">
        <w:rPr>
          <w:rFonts w:hint="eastAsia"/>
        </w:rPr>
        <w:t>如下：</w:t>
      </w:r>
    </w:p>
    <w:p w:rsidR="001468F9" w:rsidRDefault="001468F9" w:rsidP="001468F9">
      <w:pPr>
        <w:pStyle w:val="ad"/>
      </w:pPr>
      <w:r>
        <w:rPr>
          <w:rFonts w:hint="eastAsia"/>
        </w:rPr>
        <w:t>全部源代码：</w:t>
      </w:r>
      <w:r w:rsidRPr="006973DC">
        <w:rPr>
          <w:rFonts w:hint="eastAsia"/>
        </w:rPr>
        <w:t>实现本合同要求的全部功能</w:t>
      </w:r>
      <w:r>
        <w:rPr>
          <w:rFonts w:hint="eastAsia"/>
        </w:rPr>
        <w:t>，方法、参数须在源码中添加注释。</w:t>
      </w:r>
    </w:p>
    <w:p w:rsidR="001468F9" w:rsidRDefault="001468F9" w:rsidP="001468F9">
      <w:pPr>
        <w:pStyle w:val="ad"/>
      </w:pPr>
      <w:r>
        <w:rPr>
          <w:rFonts w:hint="eastAsia"/>
        </w:rPr>
        <w:t>数据库相关文件：备份文件、数据库生成语句、更新语句</w:t>
      </w:r>
    </w:p>
    <w:p w:rsidR="001468F9" w:rsidRDefault="002814A0" w:rsidP="001468F9">
      <w:pPr>
        <w:pStyle w:val="ad"/>
      </w:pPr>
      <w:r>
        <w:rPr>
          <w:rFonts w:hint="eastAsia"/>
        </w:rPr>
        <w:t>技术培训及</w:t>
      </w:r>
      <w:r w:rsidR="001468F9">
        <w:rPr>
          <w:rFonts w:hint="eastAsia"/>
        </w:rPr>
        <w:t>开发人员手册：</w:t>
      </w:r>
    </w:p>
    <w:p w:rsidR="001468F9" w:rsidRDefault="001468F9" w:rsidP="001468F9">
      <w:pPr>
        <w:pStyle w:val="ae"/>
      </w:pPr>
      <w:r>
        <w:rPr>
          <w:rFonts w:hint="eastAsia"/>
        </w:rPr>
        <w:t>配置说明：描述配置及发布项目的相关说明</w:t>
      </w:r>
    </w:p>
    <w:p w:rsidR="001468F9" w:rsidRDefault="001468F9" w:rsidP="001468F9">
      <w:pPr>
        <w:pStyle w:val="ae"/>
      </w:pPr>
      <w:r>
        <w:rPr>
          <w:rFonts w:hint="eastAsia"/>
        </w:rPr>
        <w:t>项目设计文档：设计思路，流程图等</w:t>
      </w:r>
    </w:p>
    <w:p w:rsidR="001468F9" w:rsidRDefault="001468F9" w:rsidP="001468F9">
      <w:pPr>
        <w:pStyle w:val="ae"/>
      </w:pPr>
      <w:r>
        <w:rPr>
          <w:rFonts w:hint="eastAsia"/>
        </w:rPr>
        <w:t>数据库模型：中文字段描述</w:t>
      </w:r>
    </w:p>
    <w:p w:rsidR="001468F9" w:rsidRDefault="001468F9" w:rsidP="001468F9">
      <w:pPr>
        <w:pStyle w:val="ae"/>
      </w:pPr>
      <w:r>
        <w:rPr>
          <w:rFonts w:hint="eastAsia"/>
        </w:rPr>
        <w:t>使用各种框架、类库的介绍</w:t>
      </w:r>
    </w:p>
    <w:p w:rsidR="00FC47FC" w:rsidRDefault="00FC47FC" w:rsidP="00FC47FC">
      <w:pPr>
        <w:pStyle w:val="aff4"/>
        <w:spacing w:before="312" w:after="312"/>
      </w:pPr>
      <w:r>
        <w:rPr>
          <w:rFonts w:hint="eastAsia"/>
        </w:rPr>
        <w:t>质量保证</w:t>
      </w:r>
    </w:p>
    <w:p w:rsidR="00DB3266" w:rsidRPr="00DB3266" w:rsidRDefault="00DB3266" w:rsidP="00DB3266">
      <w:pPr>
        <w:pStyle w:val="afff6"/>
      </w:pPr>
      <w:r w:rsidRPr="00DB3266">
        <w:rPr>
          <w:rFonts w:hint="eastAsia"/>
        </w:rPr>
        <w:t>乙方应长期免费修复系统运行中出现的bug，非Bug类的功能调整、优化</w:t>
      </w:r>
      <w:r>
        <w:rPr>
          <w:rFonts w:hint="eastAsia"/>
        </w:rPr>
        <w:t>，</w:t>
      </w:r>
      <w:r w:rsidRPr="00DB3266">
        <w:rPr>
          <w:rFonts w:hint="eastAsia"/>
        </w:rPr>
        <w:t>费用</w:t>
      </w:r>
      <w:r>
        <w:rPr>
          <w:rFonts w:hint="eastAsia"/>
        </w:rPr>
        <w:t>由双方协商另计</w:t>
      </w:r>
      <w:r w:rsidRPr="00DB3266">
        <w:rPr>
          <w:rFonts w:hint="eastAsia"/>
        </w:rPr>
        <w:t>。</w:t>
      </w:r>
    </w:p>
    <w:p w:rsidR="00FC47FC" w:rsidRDefault="00FC47FC" w:rsidP="00FC47FC">
      <w:pPr>
        <w:pStyle w:val="aff4"/>
        <w:spacing w:before="312" w:after="312"/>
      </w:pPr>
      <w:r>
        <w:rPr>
          <w:rFonts w:hint="eastAsia"/>
        </w:rPr>
        <w:t>报酬及支付方式</w:t>
      </w:r>
    </w:p>
    <w:p w:rsidR="009441D6" w:rsidRDefault="009441D6" w:rsidP="009441D6">
      <w:pPr>
        <w:pStyle w:val="afff6"/>
      </w:pPr>
      <w:r>
        <w:rPr>
          <w:rFonts w:hint="eastAsia"/>
        </w:rPr>
        <w:t>本合同总价款人民币：</w:t>
      </w:r>
      <w:r w:rsidR="002814A0">
        <w:rPr>
          <w:rFonts w:hint="eastAsia"/>
        </w:rPr>
        <w:t>100000元（壹拾万元整）</w:t>
      </w:r>
    </w:p>
    <w:p w:rsidR="00EA4893" w:rsidRDefault="009441D6" w:rsidP="009441D6">
      <w:pPr>
        <w:pStyle w:val="afff6"/>
      </w:pPr>
      <w:r>
        <w:rPr>
          <w:rFonts w:hint="eastAsia"/>
        </w:rPr>
        <w:t>支付方式：</w:t>
      </w:r>
    </w:p>
    <w:p w:rsidR="00EA4893" w:rsidRDefault="009441D6" w:rsidP="00EA4893">
      <w:pPr>
        <w:pStyle w:val="ae"/>
      </w:pPr>
      <w:r>
        <w:rPr>
          <w:rFonts w:hint="eastAsia"/>
        </w:rPr>
        <w:t>甲方在合同签订之日起</w:t>
      </w:r>
      <w:r w:rsidR="00EA4893">
        <w:rPr>
          <w:rFonts w:hint="eastAsia"/>
        </w:rPr>
        <w:t>5</w:t>
      </w:r>
      <w:r>
        <w:rPr>
          <w:rFonts w:hint="eastAsia"/>
        </w:rPr>
        <w:t>个工作日内托管</w:t>
      </w:r>
      <w:r w:rsidR="00EA4893">
        <w:rPr>
          <w:rFonts w:hint="eastAsia"/>
        </w:rPr>
        <w:t>总价款的30%</w:t>
      </w:r>
      <w:r>
        <w:rPr>
          <w:rFonts w:hint="eastAsia"/>
        </w:rPr>
        <w:t>；</w:t>
      </w:r>
    </w:p>
    <w:p w:rsidR="009441D6" w:rsidRDefault="009441D6" w:rsidP="00EA4893">
      <w:pPr>
        <w:pStyle w:val="ae"/>
      </w:pPr>
      <w:r>
        <w:rPr>
          <w:rFonts w:hint="eastAsia"/>
        </w:rPr>
        <w:t>甲方在验收完成后的5</w:t>
      </w:r>
      <w:r w:rsidR="00EA4893">
        <w:rPr>
          <w:rFonts w:hint="eastAsia"/>
        </w:rPr>
        <w:t>个工作日内托管总价款的60%；</w:t>
      </w:r>
    </w:p>
    <w:p w:rsidR="00EA4893" w:rsidRPr="009441D6" w:rsidRDefault="00EA4893" w:rsidP="00EA4893">
      <w:pPr>
        <w:pStyle w:val="ae"/>
      </w:pPr>
      <w:r>
        <w:rPr>
          <w:rFonts w:hint="eastAsia"/>
        </w:rPr>
        <w:t>甲方在验收完成后的3个月内支付合同全款给乙方。</w:t>
      </w:r>
    </w:p>
    <w:p w:rsidR="00FC47FC" w:rsidRDefault="00FC47FC" w:rsidP="00FC47FC">
      <w:pPr>
        <w:pStyle w:val="aff4"/>
        <w:spacing w:before="312" w:after="312"/>
      </w:pPr>
      <w:r>
        <w:rPr>
          <w:rFonts w:hint="eastAsia"/>
        </w:rPr>
        <w:t>知识产权</w:t>
      </w:r>
    </w:p>
    <w:p w:rsidR="003D771D" w:rsidRPr="003D771D" w:rsidRDefault="003D771D" w:rsidP="003D771D">
      <w:pPr>
        <w:pStyle w:val="afff6"/>
      </w:pPr>
      <w:r w:rsidRPr="003D771D">
        <w:rPr>
          <w:rFonts w:hint="eastAsia"/>
        </w:rPr>
        <w:t>乙方保证其对提供给甲方的软件和服务享有完全的处置权，甲方不会因使用本合同项下的软件或接受乙方提供的服务而侵犯任何第三方的知识产权。如果乙方提供的软件或服务直接或间接的导致甲方侵犯第三方的知识产权，乙方有义务为甲方提供证明、进行辩护并承担由此给甲方产生的损失。</w:t>
      </w:r>
    </w:p>
    <w:p w:rsidR="00FC47FC" w:rsidRDefault="00FC47FC" w:rsidP="00FC47FC">
      <w:pPr>
        <w:pStyle w:val="aff4"/>
        <w:spacing w:before="312" w:after="312"/>
      </w:pPr>
      <w:r>
        <w:rPr>
          <w:rFonts w:hint="eastAsia"/>
        </w:rPr>
        <w:t>保密条款</w:t>
      </w:r>
    </w:p>
    <w:p w:rsidR="003D771D" w:rsidRDefault="003D771D" w:rsidP="003D771D">
      <w:pPr>
        <w:pStyle w:val="afff6"/>
      </w:pPr>
      <w:r>
        <w:rPr>
          <w:rFonts w:hint="eastAsia"/>
        </w:rPr>
        <w:t>甲乙双方对于在合作过程中接触或知悉的属于对方的任何形式的商业、财务、市场、技术、方法、贸易等信息应予以妥善保护。任何一方不得使用、复制、记录、出版或散布对方的保密信息，或协助、允许第三方进行前述行为。</w:t>
      </w:r>
    </w:p>
    <w:p w:rsidR="003D771D" w:rsidRDefault="003D771D" w:rsidP="003D771D">
      <w:pPr>
        <w:pStyle w:val="afff6"/>
      </w:pPr>
      <w:r>
        <w:rPr>
          <w:rFonts w:hint="eastAsia"/>
        </w:rPr>
        <w:t>除了对为完成合同确有必要知悉的人员外，任何一方都不得随意使用或向任何人披露前述保密信息。双方应采取一定的措施约束接触到保密信息的相关人员，以确保保密信息不会被随意使用或泄露。</w:t>
      </w:r>
    </w:p>
    <w:p w:rsidR="003D771D" w:rsidRPr="003D771D" w:rsidRDefault="003D771D" w:rsidP="003D771D">
      <w:pPr>
        <w:pStyle w:val="afff6"/>
      </w:pPr>
      <w:r>
        <w:rPr>
          <w:rFonts w:hint="eastAsia"/>
        </w:rPr>
        <w:lastRenderedPageBreak/>
        <w:t>本保密条款不因本合同终止、解除等而丧失其有效性，长期对合同双方及当事人具有约束力。</w:t>
      </w:r>
    </w:p>
    <w:p w:rsidR="00FC47FC" w:rsidRDefault="00FC47FC" w:rsidP="00FC47FC">
      <w:pPr>
        <w:pStyle w:val="aff4"/>
        <w:spacing w:before="312" w:after="312"/>
      </w:pPr>
      <w:r>
        <w:rPr>
          <w:rFonts w:hint="eastAsia"/>
        </w:rPr>
        <w:t>违约责任</w:t>
      </w:r>
    </w:p>
    <w:p w:rsidR="003D771D" w:rsidRDefault="003D771D" w:rsidP="003D771D">
      <w:pPr>
        <w:pStyle w:val="afff6"/>
      </w:pPr>
      <w:r>
        <w:rPr>
          <w:rFonts w:hint="eastAsia"/>
        </w:rPr>
        <w:t>违反本合同约定，违约方应当按照《中华人民共和国合同法》有关条款的规定承担违约责任。</w:t>
      </w:r>
    </w:p>
    <w:p w:rsidR="003D771D" w:rsidRDefault="003D771D" w:rsidP="003D771D">
      <w:pPr>
        <w:pStyle w:val="afff6"/>
      </w:pPr>
      <w:r>
        <w:rPr>
          <w:rFonts w:hint="eastAsia"/>
        </w:rPr>
        <w:t>乙方未能按期提供产品或服务，或未能达到合同约定的技术要求，甲方有权解除合同</w:t>
      </w:r>
      <w:r w:rsidR="00C848A2">
        <w:rPr>
          <w:rFonts w:hint="eastAsia"/>
        </w:rPr>
        <w:t>并收回托管资金。</w:t>
      </w:r>
    </w:p>
    <w:p w:rsidR="00C848A2" w:rsidRDefault="00C848A2" w:rsidP="00C848A2">
      <w:pPr>
        <w:pStyle w:val="afff6"/>
      </w:pPr>
      <w:r w:rsidRPr="00C848A2">
        <w:rPr>
          <w:rFonts w:hint="eastAsia"/>
        </w:rPr>
        <w:t>甲方未按合同约定支付</w:t>
      </w:r>
      <w:r>
        <w:rPr>
          <w:rFonts w:hint="eastAsia"/>
        </w:rPr>
        <w:t>/托管</w:t>
      </w:r>
      <w:r w:rsidRPr="00C848A2">
        <w:rPr>
          <w:rFonts w:hint="eastAsia"/>
        </w:rPr>
        <w:t>相应款项的，每逾期一个工作日，违约方须向另一方赔偿合同价款的0.5%。误期违约金的最高限额为合同总价款的5%。</w:t>
      </w:r>
    </w:p>
    <w:p w:rsidR="00FC47FC" w:rsidRDefault="00FC47FC" w:rsidP="00FC47FC">
      <w:pPr>
        <w:pStyle w:val="aff4"/>
        <w:spacing w:before="312" w:after="312"/>
      </w:pPr>
      <w:r>
        <w:rPr>
          <w:rFonts w:hint="eastAsia"/>
        </w:rPr>
        <w:t>解决合同纠纷的方式</w:t>
      </w:r>
    </w:p>
    <w:p w:rsidR="00C848A2" w:rsidRPr="00C848A2" w:rsidRDefault="00C848A2" w:rsidP="00C848A2">
      <w:pPr>
        <w:pStyle w:val="afff6"/>
      </w:pPr>
      <w:r w:rsidRPr="00C848A2">
        <w:rPr>
          <w:rFonts w:hint="eastAsia"/>
        </w:rPr>
        <w:t>在履行本合同的过程中发生争议，双方当事人应协商解决。协商不成的当事人可向</w:t>
      </w:r>
      <w:r w:rsidR="00CC7EBF">
        <w:rPr>
          <w:rFonts w:hint="eastAsia"/>
        </w:rPr>
        <w:t>猪八戒网或</w:t>
      </w:r>
      <w:r w:rsidRPr="00C848A2">
        <w:rPr>
          <w:rFonts w:hint="eastAsia"/>
        </w:rPr>
        <w:t>甲方所在地人民法院提起诉讼。</w:t>
      </w:r>
    </w:p>
    <w:p w:rsidR="00FC47FC" w:rsidRDefault="00FC47FC" w:rsidP="00FC47FC">
      <w:pPr>
        <w:pStyle w:val="aff4"/>
        <w:spacing w:before="312" w:after="312"/>
      </w:pPr>
      <w:r>
        <w:t>其它</w:t>
      </w:r>
    </w:p>
    <w:p w:rsidR="00C848A2" w:rsidRDefault="00C848A2" w:rsidP="00C848A2">
      <w:pPr>
        <w:pStyle w:val="afff6"/>
      </w:pPr>
      <w:r>
        <w:rPr>
          <w:rFonts w:hint="eastAsia"/>
        </w:rPr>
        <w:t>1、本合同附带的技术协议与本合同具有同等法律效力。</w:t>
      </w:r>
    </w:p>
    <w:p w:rsidR="00C848A2" w:rsidRDefault="00C848A2" w:rsidP="00C848A2">
      <w:pPr>
        <w:pStyle w:val="afff6"/>
      </w:pPr>
      <w:r>
        <w:rPr>
          <w:rFonts w:hint="eastAsia"/>
        </w:rPr>
        <w:t>2、本合同</w:t>
      </w:r>
      <w:r w:rsidR="00CC7EBF">
        <w:rPr>
          <w:rFonts w:hint="eastAsia"/>
        </w:rPr>
        <w:t>上传猪八戒网并经双方确认后生效</w:t>
      </w:r>
      <w:r w:rsidR="00842A33">
        <w:rPr>
          <w:rFonts w:hint="eastAsia"/>
        </w:rPr>
        <w:t>。</w:t>
      </w:r>
      <w:r w:rsidR="00842A33">
        <w:t xml:space="preserve"> </w:t>
      </w:r>
    </w:p>
    <w:p w:rsidR="00C848A2" w:rsidRDefault="00C848A2" w:rsidP="00C848A2">
      <w:pPr>
        <w:pStyle w:val="afff6"/>
      </w:pPr>
      <w:r>
        <w:rPr>
          <w:rFonts w:hint="eastAsia"/>
        </w:rPr>
        <w:t>3、其它未尽事宜，双方协商解决。</w:t>
      </w:r>
      <w:r w:rsidR="00842A33" w:rsidRPr="00842A33">
        <w:rPr>
          <w:rFonts w:hint="eastAsia"/>
        </w:rPr>
        <w:t>非本合同明确提出的其它事宜使用猪八戒网的管理办法。</w:t>
      </w:r>
    </w:p>
    <w:p w:rsidR="00C848A2" w:rsidRDefault="00C848A2" w:rsidP="00C848A2">
      <w:pPr>
        <w:pStyle w:val="afff6"/>
      </w:pPr>
    </w:p>
    <w:tbl>
      <w:tblPr>
        <w:tblStyle w:val="affff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C848A2" w:rsidTr="000F7AE8">
        <w:trPr>
          <w:trHeight w:hRule="exact" w:val="454"/>
        </w:trPr>
        <w:tc>
          <w:tcPr>
            <w:tcW w:w="4261" w:type="dxa"/>
          </w:tcPr>
          <w:p w:rsidR="00C848A2" w:rsidRDefault="00C848A2" w:rsidP="00C848A2">
            <w:pPr>
              <w:pStyle w:val="afff6"/>
              <w:ind w:firstLineChars="0" w:firstLine="0"/>
            </w:pPr>
            <w:r>
              <w:t>甲方</w:t>
            </w:r>
            <w:r>
              <w:rPr>
                <w:rFonts w:hint="eastAsia"/>
              </w:rPr>
              <w:t>：</w:t>
            </w:r>
            <w:r>
              <w:t>中机生产力促进中心</w:t>
            </w:r>
          </w:p>
        </w:tc>
        <w:tc>
          <w:tcPr>
            <w:tcW w:w="4261" w:type="dxa"/>
          </w:tcPr>
          <w:p w:rsidR="00C848A2" w:rsidRDefault="00C848A2" w:rsidP="00C848A2">
            <w:pPr>
              <w:pStyle w:val="afff6"/>
              <w:ind w:firstLineChars="0" w:firstLine="0"/>
            </w:pPr>
            <w:r>
              <w:t>乙方</w:t>
            </w:r>
            <w:r>
              <w:rPr>
                <w:rFonts w:hint="eastAsia"/>
              </w:rPr>
              <w:t>：</w:t>
            </w:r>
          </w:p>
        </w:tc>
      </w:tr>
      <w:tr w:rsidR="00C848A2" w:rsidTr="000F7AE8">
        <w:trPr>
          <w:trHeight w:hRule="exact" w:val="454"/>
        </w:trPr>
        <w:tc>
          <w:tcPr>
            <w:tcW w:w="4261" w:type="dxa"/>
          </w:tcPr>
          <w:p w:rsidR="00C848A2" w:rsidRDefault="00C848A2" w:rsidP="00C848A2">
            <w:pPr>
              <w:pStyle w:val="afff6"/>
              <w:ind w:firstLineChars="0" w:firstLine="0"/>
            </w:pPr>
            <w:r>
              <w:t>法定代表人或委托代理人</w:t>
            </w:r>
            <w:r>
              <w:rPr>
                <w:rFonts w:hint="eastAsia"/>
              </w:rPr>
              <w:t>：</w:t>
            </w:r>
          </w:p>
        </w:tc>
        <w:tc>
          <w:tcPr>
            <w:tcW w:w="4261" w:type="dxa"/>
          </w:tcPr>
          <w:p w:rsidR="00C848A2" w:rsidRDefault="00C848A2" w:rsidP="00C848A2">
            <w:pPr>
              <w:pStyle w:val="afff6"/>
              <w:ind w:firstLineChars="0" w:firstLine="0"/>
            </w:pPr>
            <w:r>
              <w:t>法定代表人或委托代理人</w:t>
            </w:r>
            <w:r>
              <w:rPr>
                <w:rFonts w:hint="eastAsia"/>
              </w:rPr>
              <w:t>：</w:t>
            </w:r>
          </w:p>
        </w:tc>
      </w:tr>
      <w:tr w:rsidR="00C848A2" w:rsidTr="000F7AE8">
        <w:trPr>
          <w:trHeight w:hRule="exact" w:val="454"/>
        </w:trPr>
        <w:tc>
          <w:tcPr>
            <w:tcW w:w="4261" w:type="dxa"/>
          </w:tcPr>
          <w:p w:rsidR="00C848A2" w:rsidRDefault="00C848A2" w:rsidP="00C848A2">
            <w:pPr>
              <w:pStyle w:val="afff6"/>
              <w:ind w:firstLineChars="0" w:firstLine="0"/>
            </w:pPr>
            <w:r>
              <w:t>联系人</w:t>
            </w:r>
            <w:r>
              <w:rPr>
                <w:rFonts w:hint="eastAsia"/>
              </w:rPr>
              <w:t>：杜立涛 13810456143</w:t>
            </w:r>
          </w:p>
        </w:tc>
        <w:tc>
          <w:tcPr>
            <w:tcW w:w="4261" w:type="dxa"/>
          </w:tcPr>
          <w:p w:rsidR="00C848A2" w:rsidRDefault="00C848A2" w:rsidP="00C848A2">
            <w:pPr>
              <w:pStyle w:val="afff6"/>
              <w:ind w:firstLineChars="0" w:firstLine="0"/>
            </w:pPr>
            <w:r>
              <w:t>联系人</w:t>
            </w:r>
            <w:r w:rsidR="000F7AE8">
              <w:rPr>
                <w:rFonts w:hint="eastAsia"/>
              </w:rPr>
              <w:t>：</w:t>
            </w:r>
          </w:p>
        </w:tc>
      </w:tr>
      <w:tr w:rsidR="00C848A2" w:rsidTr="000F7AE8">
        <w:trPr>
          <w:trHeight w:hRule="exact" w:val="454"/>
        </w:trPr>
        <w:tc>
          <w:tcPr>
            <w:tcW w:w="4261" w:type="dxa"/>
          </w:tcPr>
          <w:p w:rsidR="00C848A2" w:rsidRDefault="00C848A2" w:rsidP="00C848A2">
            <w:pPr>
              <w:pStyle w:val="afff6"/>
              <w:ind w:firstLineChars="0" w:firstLine="0"/>
            </w:pPr>
            <w:r>
              <w:t>时间</w:t>
            </w:r>
            <w:r>
              <w:rPr>
                <w:rFonts w:hint="eastAsia"/>
              </w:rPr>
              <w:t>：</w:t>
            </w:r>
          </w:p>
        </w:tc>
        <w:tc>
          <w:tcPr>
            <w:tcW w:w="4261" w:type="dxa"/>
          </w:tcPr>
          <w:p w:rsidR="00C848A2" w:rsidRDefault="00C848A2" w:rsidP="00C848A2">
            <w:pPr>
              <w:pStyle w:val="afff6"/>
              <w:ind w:firstLineChars="0" w:firstLine="0"/>
            </w:pPr>
            <w:r>
              <w:t>时间</w:t>
            </w:r>
            <w:r>
              <w:rPr>
                <w:rFonts w:hint="eastAsia"/>
              </w:rPr>
              <w:t>：</w:t>
            </w:r>
          </w:p>
        </w:tc>
      </w:tr>
    </w:tbl>
    <w:p w:rsidR="00C848A2" w:rsidRPr="00C848A2" w:rsidRDefault="00C848A2" w:rsidP="00C848A2">
      <w:pPr>
        <w:pStyle w:val="afff6"/>
      </w:pPr>
    </w:p>
    <w:p w:rsidR="005955B7" w:rsidRDefault="005955B7">
      <w:pPr>
        <w:widowControl/>
        <w:jc w:val="left"/>
        <w:rPr>
          <w:rFonts w:ascii="宋体" w:eastAsia="宋体" w:hAnsi="Times New Roman" w:cs="Times New Roman"/>
          <w:noProof/>
          <w:kern w:val="0"/>
          <w:szCs w:val="20"/>
        </w:rPr>
      </w:pPr>
      <w:r>
        <w:br w:type="page"/>
      </w:r>
    </w:p>
    <w:p w:rsidR="005955B7" w:rsidRDefault="005955B7" w:rsidP="0078670B">
      <w:pPr>
        <w:pStyle w:val="affff9"/>
      </w:pPr>
      <w:r>
        <w:rPr>
          <w:rFonts w:hint="eastAsia"/>
        </w:rPr>
        <w:lastRenderedPageBreak/>
        <w:t>技术协议</w:t>
      </w:r>
    </w:p>
    <w:p w:rsidR="002B13DC" w:rsidRDefault="002B13DC" w:rsidP="00D501DB">
      <w:pPr>
        <w:pStyle w:val="aff4"/>
        <w:numPr>
          <w:ilvl w:val="1"/>
          <w:numId w:val="25"/>
        </w:numPr>
        <w:spacing w:before="312" w:after="312"/>
      </w:pPr>
      <w:r>
        <w:rPr>
          <w:rFonts w:hint="eastAsia"/>
        </w:rPr>
        <w:t>范围</w:t>
      </w:r>
    </w:p>
    <w:p w:rsidR="002B13DC" w:rsidRDefault="002B13DC" w:rsidP="002B13DC">
      <w:pPr>
        <w:pStyle w:val="afff6"/>
      </w:pPr>
      <w:r>
        <w:rPr>
          <w:rFonts w:hint="eastAsia"/>
        </w:rPr>
        <w:t>本技术协议主要包含两部分：</w:t>
      </w:r>
    </w:p>
    <w:p w:rsidR="002B13DC" w:rsidRDefault="002B13DC" w:rsidP="002B13DC">
      <w:pPr>
        <w:pStyle w:val="ad"/>
      </w:pPr>
      <w:r>
        <w:rPr>
          <w:rFonts w:hint="eastAsia"/>
        </w:rPr>
        <w:t>业务架构平台，描述希望达到的基础性技术要求</w:t>
      </w:r>
    </w:p>
    <w:p w:rsidR="002B13DC" w:rsidRDefault="002B13DC" w:rsidP="002B13DC">
      <w:pPr>
        <w:pStyle w:val="ad"/>
      </w:pPr>
      <w:r>
        <w:rPr>
          <w:rFonts w:hint="eastAsia"/>
        </w:rPr>
        <w:t>系统功能模块，其内容主要为原系统的技术协议，列出计量管理信息系统的现有模块，并添加了部分未来准备实现的功能模块</w:t>
      </w:r>
    </w:p>
    <w:p w:rsidR="002B13DC" w:rsidRDefault="002B13DC" w:rsidP="002B13DC">
      <w:pPr>
        <w:pStyle w:val="afff6"/>
      </w:pPr>
    </w:p>
    <w:p w:rsidR="002B13DC" w:rsidRDefault="002B13DC" w:rsidP="002B13DC">
      <w:pPr>
        <w:pStyle w:val="afff6"/>
      </w:pPr>
      <w:r>
        <w:rPr>
          <w:rFonts w:hint="eastAsia"/>
        </w:rPr>
        <w:t>业务范围限定为：</w:t>
      </w:r>
    </w:p>
    <w:p w:rsidR="002B13DC" w:rsidRDefault="002B13DC" w:rsidP="002B13DC">
      <w:pPr>
        <w:pStyle w:val="ad"/>
      </w:pPr>
      <w:r>
        <w:rPr>
          <w:rFonts w:hint="eastAsia"/>
        </w:rPr>
        <w:t>业务架构平台中的技术要求</w:t>
      </w:r>
    </w:p>
    <w:p w:rsidR="00DC7F54" w:rsidRDefault="00DC7F54" w:rsidP="002B13DC">
      <w:pPr>
        <w:pStyle w:val="ad"/>
        <w:rPr>
          <w:rFonts w:hint="eastAsia"/>
        </w:rPr>
      </w:pPr>
      <w:r>
        <w:rPr>
          <w:rFonts w:hint="eastAsia"/>
        </w:rPr>
        <w:t>重构目前甲方计量系统已实现的功能，引入工作流引擎、表单引擎进行改进</w:t>
      </w:r>
    </w:p>
    <w:p w:rsidR="002B13DC" w:rsidRPr="002B13DC" w:rsidRDefault="002B13DC" w:rsidP="002B13DC">
      <w:pPr>
        <w:pStyle w:val="ad"/>
      </w:pPr>
      <w:r>
        <w:rPr>
          <w:rFonts w:hint="eastAsia"/>
        </w:rPr>
        <w:t>技术框架需对未来实现的功能预留接口及技术支持。</w:t>
      </w:r>
    </w:p>
    <w:p w:rsidR="00361731" w:rsidRPr="00361731" w:rsidRDefault="00361731" w:rsidP="00D501DB">
      <w:pPr>
        <w:pStyle w:val="aff4"/>
        <w:numPr>
          <w:ilvl w:val="1"/>
          <w:numId w:val="25"/>
        </w:numPr>
        <w:spacing w:before="312" w:after="312"/>
      </w:pPr>
      <w:r>
        <w:rPr>
          <w:rFonts w:hint="eastAsia"/>
        </w:rPr>
        <w:t>业务架构平台</w:t>
      </w:r>
    </w:p>
    <w:p w:rsidR="00361731" w:rsidRDefault="00C43EA6" w:rsidP="00361731">
      <w:pPr>
        <w:pStyle w:val="aff5"/>
      </w:pPr>
      <w:r>
        <w:rPr>
          <w:rFonts w:hint="eastAsia"/>
        </w:rPr>
        <w:t>概述</w:t>
      </w:r>
    </w:p>
    <w:p w:rsidR="00C43EA6" w:rsidRPr="00C43EA6" w:rsidRDefault="00C43EA6" w:rsidP="00C43EA6">
      <w:pPr>
        <w:pStyle w:val="afff6"/>
      </w:pPr>
      <w:r w:rsidRPr="00C43EA6">
        <w:rPr>
          <w:rFonts w:hint="eastAsia"/>
        </w:rPr>
        <w:t>为提升开发团队的开发效率、降低开发难度，减少编码工作量</w:t>
      </w:r>
      <w:r>
        <w:rPr>
          <w:rFonts w:hint="eastAsia"/>
        </w:rPr>
        <w:t>引入业务架构平台，主要集成如下功能模块：</w:t>
      </w:r>
    </w:p>
    <w:p w:rsidR="00DC7F54" w:rsidRPr="00361731" w:rsidRDefault="00DC7F54" w:rsidP="00DC7F54">
      <w:pPr>
        <w:widowControl/>
        <w:numPr>
          <w:ilvl w:val="1"/>
          <w:numId w:val="14"/>
        </w:numPr>
        <w:tabs>
          <w:tab w:val="left" w:pos="840"/>
        </w:tabs>
        <w:spacing w:line="276" w:lineRule="auto"/>
        <w:rPr>
          <w:rFonts w:ascii="宋体" w:eastAsia="宋体" w:hAnsi="Times New Roman" w:cs="Times New Roman"/>
          <w:kern w:val="0"/>
          <w:szCs w:val="20"/>
        </w:rPr>
      </w:pPr>
      <w:r w:rsidRPr="00361731">
        <w:rPr>
          <w:rFonts w:ascii="宋体" w:eastAsia="宋体" w:hAnsi="Times New Roman" w:cs="Times New Roman" w:hint="eastAsia"/>
          <w:kern w:val="0"/>
          <w:szCs w:val="20"/>
        </w:rPr>
        <w:t>自定义字段</w:t>
      </w:r>
    </w:p>
    <w:p w:rsidR="00DC7F54" w:rsidRDefault="00DC7F54" w:rsidP="00361731">
      <w:pPr>
        <w:widowControl/>
        <w:numPr>
          <w:ilvl w:val="1"/>
          <w:numId w:val="14"/>
        </w:numPr>
        <w:tabs>
          <w:tab w:val="left" w:pos="840"/>
        </w:tabs>
        <w:spacing w:line="276" w:lineRule="auto"/>
        <w:rPr>
          <w:rFonts w:ascii="宋体" w:eastAsia="宋体" w:hAnsi="Times New Roman" w:cs="Times New Roman" w:hint="eastAsia"/>
          <w:kern w:val="0"/>
          <w:szCs w:val="20"/>
        </w:rPr>
      </w:pPr>
      <w:r w:rsidRPr="00361731">
        <w:rPr>
          <w:rFonts w:ascii="宋体" w:eastAsia="宋体" w:hAnsi="Times New Roman" w:cs="Times New Roman" w:hint="eastAsia"/>
          <w:kern w:val="0"/>
          <w:szCs w:val="20"/>
        </w:rPr>
        <w:t>一对多数据表的框架支持</w:t>
      </w:r>
    </w:p>
    <w:p w:rsidR="00361731" w:rsidRPr="00361731" w:rsidRDefault="00361731" w:rsidP="00361731">
      <w:pPr>
        <w:widowControl/>
        <w:numPr>
          <w:ilvl w:val="1"/>
          <w:numId w:val="14"/>
        </w:numPr>
        <w:tabs>
          <w:tab w:val="left" w:pos="840"/>
        </w:tabs>
        <w:spacing w:line="276" w:lineRule="auto"/>
        <w:rPr>
          <w:rFonts w:ascii="宋体" w:eastAsia="宋体" w:hAnsi="Times New Roman" w:cs="Times New Roman"/>
          <w:kern w:val="0"/>
          <w:szCs w:val="20"/>
        </w:rPr>
      </w:pPr>
      <w:r w:rsidRPr="00361731">
        <w:rPr>
          <w:rFonts w:ascii="宋体" w:eastAsia="宋体" w:hAnsi="Times New Roman" w:cs="Times New Roman" w:hint="eastAsia"/>
          <w:kern w:val="0"/>
          <w:szCs w:val="20"/>
        </w:rPr>
        <w:t>工作流引擎</w:t>
      </w:r>
    </w:p>
    <w:p w:rsidR="00361731" w:rsidRPr="00361731" w:rsidRDefault="00361731" w:rsidP="00361731">
      <w:pPr>
        <w:widowControl/>
        <w:numPr>
          <w:ilvl w:val="1"/>
          <w:numId w:val="14"/>
        </w:numPr>
        <w:tabs>
          <w:tab w:val="left" w:pos="840"/>
        </w:tabs>
        <w:spacing w:line="276" w:lineRule="auto"/>
        <w:rPr>
          <w:rFonts w:ascii="宋体" w:eastAsia="宋体" w:hAnsi="Times New Roman" w:cs="Times New Roman"/>
          <w:kern w:val="0"/>
          <w:szCs w:val="20"/>
        </w:rPr>
      </w:pPr>
      <w:r w:rsidRPr="00361731">
        <w:rPr>
          <w:rFonts w:ascii="宋体" w:eastAsia="宋体" w:hAnsi="Times New Roman" w:cs="Times New Roman" w:hint="eastAsia"/>
          <w:kern w:val="0"/>
          <w:szCs w:val="20"/>
        </w:rPr>
        <w:t>表单引擎</w:t>
      </w:r>
    </w:p>
    <w:p w:rsidR="00361731" w:rsidRPr="00DC7F54" w:rsidRDefault="00361731" w:rsidP="00361731">
      <w:pPr>
        <w:widowControl/>
        <w:numPr>
          <w:ilvl w:val="1"/>
          <w:numId w:val="14"/>
        </w:numPr>
        <w:tabs>
          <w:tab w:val="left" w:pos="840"/>
        </w:tabs>
        <w:spacing w:line="276" w:lineRule="auto"/>
        <w:rPr>
          <w:rFonts w:ascii="宋体" w:eastAsia="宋体" w:hAnsi="Times New Roman" w:cs="Times New Roman"/>
          <w:kern w:val="0"/>
          <w:szCs w:val="20"/>
        </w:rPr>
      </w:pPr>
      <w:r w:rsidRPr="00DC7F54">
        <w:rPr>
          <w:rFonts w:ascii="宋体" w:eastAsia="宋体" w:hAnsi="Times New Roman" w:cs="Times New Roman" w:hint="eastAsia"/>
          <w:kern w:val="0"/>
          <w:szCs w:val="20"/>
        </w:rPr>
        <w:t>全文检索引擎:</w:t>
      </w:r>
      <w:proofErr w:type="spellStart"/>
      <w:r w:rsidRPr="00DC7F54">
        <w:rPr>
          <w:rFonts w:ascii="宋体" w:eastAsia="宋体" w:hAnsi="Times New Roman" w:cs="Times New Roman" w:hint="eastAsia"/>
          <w:kern w:val="0"/>
          <w:szCs w:val="20"/>
        </w:rPr>
        <w:t>solr</w:t>
      </w:r>
      <w:proofErr w:type="spellEnd"/>
      <w:r w:rsidRPr="00DC7F54">
        <w:rPr>
          <w:rFonts w:ascii="宋体" w:eastAsia="宋体" w:hAnsi="Times New Roman" w:cs="Times New Roman" w:hint="eastAsia"/>
          <w:kern w:val="0"/>
          <w:szCs w:val="20"/>
        </w:rPr>
        <w:t>/</w:t>
      </w:r>
      <w:proofErr w:type="spellStart"/>
      <w:r w:rsidRPr="00DC7F54">
        <w:rPr>
          <w:rFonts w:ascii="宋体" w:eastAsia="宋体" w:hAnsi="Times New Roman" w:cs="Times New Roman" w:hint="eastAsia"/>
          <w:kern w:val="0"/>
          <w:szCs w:val="20"/>
        </w:rPr>
        <w:t>lucene</w:t>
      </w:r>
      <w:proofErr w:type="spellEnd"/>
    </w:p>
    <w:p w:rsidR="00361731" w:rsidRPr="00361731" w:rsidRDefault="00361731" w:rsidP="00361731">
      <w:pPr>
        <w:widowControl/>
        <w:numPr>
          <w:ilvl w:val="1"/>
          <w:numId w:val="14"/>
        </w:numPr>
        <w:tabs>
          <w:tab w:val="left" w:pos="840"/>
        </w:tabs>
        <w:spacing w:line="276" w:lineRule="auto"/>
        <w:rPr>
          <w:rFonts w:ascii="宋体" w:eastAsia="宋体" w:hAnsi="Times New Roman" w:cs="Times New Roman"/>
          <w:kern w:val="0"/>
          <w:szCs w:val="20"/>
        </w:rPr>
      </w:pPr>
      <w:r w:rsidRPr="00361731">
        <w:rPr>
          <w:rFonts w:ascii="宋体" w:eastAsia="宋体" w:hAnsi="Times New Roman" w:cs="Times New Roman" w:hint="eastAsia"/>
          <w:kern w:val="0"/>
          <w:szCs w:val="20"/>
        </w:rPr>
        <w:t>功能权限管理</w:t>
      </w:r>
    </w:p>
    <w:p w:rsidR="00361731" w:rsidRPr="00361731" w:rsidRDefault="00361731" w:rsidP="00361731">
      <w:pPr>
        <w:widowControl/>
        <w:numPr>
          <w:ilvl w:val="1"/>
          <w:numId w:val="14"/>
        </w:numPr>
        <w:tabs>
          <w:tab w:val="left" w:pos="840"/>
        </w:tabs>
        <w:spacing w:line="276" w:lineRule="auto"/>
        <w:rPr>
          <w:rFonts w:ascii="宋体" w:eastAsia="宋体" w:hAnsi="Times New Roman" w:cs="Times New Roman"/>
          <w:kern w:val="0"/>
          <w:szCs w:val="20"/>
        </w:rPr>
      </w:pPr>
      <w:r w:rsidRPr="00361731">
        <w:rPr>
          <w:rFonts w:ascii="宋体" w:eastAsia="宋体" w:hAnsi="Times New Roman" w:cs="Times New Roman" w:hint="eastAsia"/>
          <w:kern w:val="0"/>
          <w:szCs w:val="20"/>
        </w:rPr>
        <w:t>数据权限管理等</w:t>
      </w:r>
    </w:p>
    <w:p w:rsidR="00361731" w:rsidRPr="00361731" w:rsidRDefault="00361731" w:rsidP="00361731">
      <w:pPr>
        <w:widowControl/>
        <w:numPr>
          <w:ilvl w:val="1"/>
          <w:numId w:val="14"/>
        </w:numPr>
        <w:tabs>
          <w:tab w:val="left" w:pos="840"/>
        </w:tabs>
        <w:spacing w:line="276" w:lineRule="auto"/>
        <w:rPr>
          <w:rFonts w:ascii="宋体" w:eastAsia="宋体" w:hAnsi="Times New Roman" w:cs="Times New Roman"/>
          <w:kern w:val="0"/>
          <w:szCs w:val="20"/>
        </w:rPr>
      </w:pPr>
      <w:r w:rsidRPr="00361731">
        <w:rPr>
          <w:rFonts w:ascii="宋体" w:eastAsia="宋体" w:hAnsi="Times New Roman" w:cs="Times New Roman" w:hint="eastAsia"/>
          <w:kern w:val="0"/>
          <w:szCs w:val="20"/>
        </w:rPr>
        <w:t>日志记录</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自定义字段</w:t>
      </w:r>
    </w:p>
    <w:p w:rsidR="00397D11" w:rsidRDefault="00361731" w:rsidP="00397D1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hint="eastAsia"/>
          <w:noProof/>
          <w:kern w:val="0"/>
          <w:szCs w:val="20"/>
        </w:rPr>
      </w:pPr>
      <w:r w:rsidRPr="00361731">
        <w:rPr>
          <w:rFonts w:ascii="宋体" w:eastAsia="宋体" w:hAnsi="Times New Roman" w:cs="Times New Roman" w:hint="eastAsia"/>
          <w:noProof/>
          <w:kern w:val="0"/>
          <w:szCs w:val="20"/>
        </w:rPr>
        <w:t>可由用户对业务数据表实现自定义</w:t>
      </w:r>
      <w:r w:rsidRPr="00361731">
        <w:rPr>
          <w:rFonts w:ascii="宋体" w:eastAsia="宋体" w:hAnsi="Times New Roman" w:cs="Times New Roman"/>
          <w:noProof/>
          <w:kern w:val="0"/>
          <w:szCs w:val="20"/>
        </w:rPr>
        <w:t>—</w:t>
      </w:r>
      <w:r w:rsidRPr="00361731">
        <w:rPr>
          <w:rFonts w:ascii="宋体" w:eastAsia="宋体" w:hAnsi="Times New Roman" w:cs="Times New Roman" w:hint="eastAsia"/>
          <w:noProof/>
          <w:kern w:val="0"/>
          <w:szCs w:val="20"/>
        </w:rPr>
        <w:t>添加、禁用字段；修改字段长度、标题；指定字段所用下拉数据来源；数据录入的逻辑验证；</w:t>
      </w:r>
      <w:r w:rsidRPr="00361731">
        <w:rPr>
          <w:rFonts w:ascii="宋体" w:eastAsia="宋体" w:hAnsi="Times New Roman" w:cs="Times New Roman"/>
          <w:noProof/>
          <w:kern w:val="0"/>
          <w:szCs w:val="20"/>
        </w:rPr>
        <w:t>所有字段支持列表显示</w:t>
      </w:r>
      <w:r w:rsidRPr="00361731">
        <w:rPr>
          <w:rFonts w:ascii="宋体" w:eastAsia="宋体" w:hAnsi="Times New Roman" w:cs="Times New Roman" w:hint="eastAsia"/>
          <w:noProof/>
          <w:kern w:val="0"/>
          <w:szCs w:val="20"/>
        </w:rPr>
        <w:t>、</w:t>
      </w:r>
      <w:r w:rsidRPr="00361731">
        <w:rPr>
          <w:rFonts w:ascii="宋体" w:eastAsia="宋体" w:hAnsi="Times New Roman" w:cs="Times New Roman"/>
          <w:noProof/>
          <w:kern w:val="0"/>
          <w:szCs w:val="20"/>
        </w:rPr>
        <w:t>检索</w:t>
      </w:r>
      <w:r w:rsidR="001361F2">
        <w:rPr>
          <w:rFonts w:ascii="宋体" w:eastAsia="宋体" w:hAnsi="Times New Roman" w:cs="Times New Roman" w:hint="eastAsia"/>
          <w:noProof/>
          <w:kern w:val="0"/>
          <w:szCs w:val="20"/>
        </w:rPr>
        <w:t>、全文检索</w:t>
      </w:r>
      <w:r w:rsidRPr="00361731">
        <w:rPr>
          <w:rFonts w:ascii="宋体" w:eastAsia="宋体" w:hAnsi="Times New Roman" w:cs="Times New Roman"/>
          <w:noProof/>
          <w:kern w:val="0"/>
          <w:szCs w:val="20"/>
        </w:rPr>
        <w:t>等</w:t>
      </w:r>
      <w:r w:rsidRPr="00361731">
        <w:rPr>
          <w:rFonts w:ascii="宋体" w:eastAsia="宋体" w:hAnsi="Times New Roman" w:cs="Times New Roman" w:hint="eastAsia"/>
          <w:noProof/>
          <w:kern w:val="0"/>
          <w:szCs w:val="20"/>
        </w:rPr>
        <w:t>。变更字段时，可配置是否自动更新到表单、查询、模板中；列出所有关联表单等元素，提供用户手工修改的链接。</w:t>
      </w:r>
    </w:p>
    <w:p w:rsidR="00397D11" w:rsidRPr="00361731" w:rsidRDefault="00397D11" w:rsidP="00397D1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Pr>
          <w:rFonts w:ascii="宋体" w:eastAsia="宋体" w:hAnsi="Times New Roman" w:cs="Times New Roman" w:hint="eastAsia"/>
          <w:noProof/>
          <w:kern w:val="0"/>
          <w:szCs w:val="20"/>
        </w:rPr>
        <w:t>域（元字段，自定义数据类型）：变更时，可自动关联修改。</w:t>
      </w:r>
    </w:p>
    <w:p w:rsidR="00361731" w:rsidRPr="00361731" w:rsidRDefault="00361731" w:rsidP="00361731">
      <w:pPr>
        <w:widowControl/>
        <w:numPr>
          <w:ilvl w:val="2"/>
          <w:numId w:val="17"/>
        </w:numPr>
        <w:spacing w:line="276" w:lineRule="auto"/>
        <w:outlineLvl w:val="1"/>
        <w:rPr>
          <w:rFonts w:ascii="黑体" w:eastAsia="黑体" w:hAnsi="Times New Roman" w:cs="Times New Roman"/>
          <w:kern w:val="0"/>
          <w:szCs w:val="20"/>
        </w:rPr>
      </w:pPr>
      <w:r w:rsidRPr="00361731">
        <w:rPr>
          <w:rFonts w:ascii="黑体" w:eastAsia="黑体" w:hAnsi="Times New Roman" w:cs="Times New Roman" w:hint="eastAsia"/>
          <w:kern w:val="0"/>
          <w:szCs w:val="20"/>
        </w:rPr>
        <w:t>一对多数据表的框架支持</w:t>
      </w:r>
    </w:p>
    <w:p w:rsid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hint="eastAsia"/>
          <w:noProof/>
          <w:kern w:val="0"/>
          <w:szCs w:val="20"/>
        </w:rPr>
      </w:pPr>
      <w:r w:rsidRPr="00361731">
        <w:rPr>
          <w:rFonts w:ascii="宋体" w:eastAsia="宋体" w:hAnsi="Times New Roman" w:cs="Times New Roman" w:hint="eastAsia"/>
          <w:noProof/>
          <w:kern w:val="0"/>
          <w:szCs w:val="20"/>
        </w:rPr>
        <w:t>可针对一对多的子表维护提供一定的框架支持，具体实现方案待定</w:t>
      </w:r>
      <w:r w:rsidRPr="00361731">
        <w:rPr>
          <w:rFonts w:ascii="宋体" w:eastAsia="宋体" w:hAnsi="Times New Roman" w:cs="Times New Roman"/>
          <w:noProof/>
          <w:kern w:val="0"/>
          <w:szCs w:val="20"/>
        </w:rPr>
        <w:t>…</w:t>
      </w:r>
    </w:p>
    <w:p w:rsidR="006E750C" w:rsidRPr="00361731" w:rsidRDefault="006E750C"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Pr>
          <w:rFonts w:ascii="宋体" w:eastAsia="宋体" w:hAnsi="Times New Roman" w:cs="Times New Roman" w:hint="eastAsia"/>
          <w:noProof/>
          <w:kern w:val="0"/>
          <w:szCs w:val="20"/>
        </w:rPr>
        <w:t>表单中可同时加载关联主表、关联子表的信息；</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自定义查询</w:t>
      </w:r>
    </w:p>
    <w:p w:rsid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hint="eastAsia"/>
          <w:noProof/>
          <w:kern w:val="0"/>
          <w:szCs w:val="20"/>
        </w:rPr>
      </w:pPr>
      <w:r w:rsidRPr="00361731">
        <w:rPr>
          <w:rFonts w:ascii="宋体" w:eastAsia="宋体" w:hAnsi="Times New Roman" w:cs="Times New Roman" w:hint="eastAsia"/>
          <w:noProof/>
          <w:kern w:val="0"/>
          <w:szCs w:val="20"/>
        </w:rPr>
        <w:lastRenderedPageBreak/>
        <w:t>可将查询条件、排序规则、输出字段保存为自定义查询，供列表界面随时切换显示；输出字段组合可保存为模板，前台可在不变更查询条件的情况下切换显示字段。</w:t>
      </w:r>
    </w:p>
    <w:p w:rsidR="0038591A" w:rsidRDefault="0038591A" w:rsidP="0038591A">
      <w:pPr>
        <w:pStyle w:val="ad"/>
        <w:rPr>
          <w:rFonts w:hint="eastAsia"/>
          <w:noProof/>
        </w:rPr>
      </w:pPr>
      <w:r>
        <w:rPr>
          <w:rFonts w:hint="eastAsia"/>
          <w:noProof/>
        </w:rPr>
        <w:t>支持全文检索</w:t>
      </w:r>
    </w:p>
    <w:p w:rsidR="0038591A" w:rsidRPr="0038591A" w:rsidRDefault="0038591A" w:rsidP="0038591A">
      <w:pPr>
        <w:pStyle w:val="ad"/>
        <w:rPr>
          <w:noProof/>
        </w:rPr>
      </w:pPr>
      <w:r>
        <w:rPr>
          <w:rFonts w:hint="eastAsia"/>
          <w:noProof/>
        </w:rPr>
        <w:t>支持类似谷歌、百度式的多参数查询</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Excel导入导出</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可按字段标题导入excel中的数据--提供统计接口实现excel导入，并可在后续添加业务逻辑；可将查询结果导出到excel；可将勾选的数据导出到excel；服务端不安装office；支持Excel自定义模板：可定义标题、日期等附属信息、可定义导出到excel的起始位置</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表单引擎</w:t>
      </w:r>
    </w:p>
    <w:p w:rsid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hint="eastAsia"/>
          <w:noProof/>
          <w:kern w:val="0"/>
          <w:szCs w:val="20"/>
        </w:rPr>
      </w:pPr>
      <w:r w:rsidRPr="00361731">
        <w:rPr>
          <w:rFonts w:ascii="宋体" w:eastAsia="宋体" w:hAnsi="Times New Roman" w:cs="Times New Roman" w:hint="eastAsia"/>
          <w:noProof/>
          <w:kern w:val="0"/>
          <w:szCs w:val="20"/>
        </w:rPr>
        <w:t>可预定义多个form，form可被使用在明细展示页面或数据修改界面；每个form可包含1个或多个分组；每个分组包含多个字段；每个字段可单独设置显示比例、行高；自定义字段级、字段组合级逻辑验证规则；设置显示样式及下拉数据要求。表单可复制，配置表单的提交操作-添加、修改，表单代表对于一组字段级权限。提供树状菜单进行分类管理。表单可用于工作流或一般的业务处理</w:t>
      </w:r>
      <w:r w:rsidRPr="00361731">
        <w:rPr>
          <w:rFonts w:ascii="宋体" w:eastAsia="宋体" w:hAnsi="Times New Roman" w:cs="Times New Roman"/>
          <w:noProof/>
          <w:kern w:val="0"/>
          <w:szCs w:val="20"/>
        </w:rPr>
        <w:br/>
        <w:t>注</w:t>
      </w:r>
      <w:r w:rsidRPr="00361731">
        <w:rPr>
          <w:rFonts w:ascii="宋体" w:eastAsia="宋体" w:hAnsi="Times New Roman" w:cs="Times New Roman" w:hint="eastAsia"/>
          <w:noProof/>
          <w:kern w:val="0"/>
          <w:szCs w:val="20"/>
        </w:rPr>
        <w:t>：</w:t>
      </w:r>
      <w:r w:rsidRPr="00361731">
        <w:rPr>
          <w:rFonts w:ascii="宋体" w:eastAsia="宋体" w:hAnsi="Times New Roman" w:cs="Times New Roman"/>
          <w:noProof/>
          <w:kern w:val="0"/>
          <w:szCs w:val="20"/>
        </w:rPr>
        <w:t>考虑提供多种表单引擎</w:t>
      </w:r>
      <w:r w:rsidRPr="00361731">
        <w:rPr>
          <w:rFonts w:ascii="宋体" w:eastAsia="宋体" w:hAnsi="Times New Roman" w:cs="Times New Roman"/>
          <w:noProof/>
          <w:kern w:val="0"/>
          <w:szCs w:val="20"/>
        </w:rPr>
        <w:t>—</w:t>
      </w:r>
      <w:r w:rsidRPr="00361731">
        <w:rPr>
          <w:rFonts w:ascii="宋体" w:eastAsia="宋体" w:hAnsi="Times New Roman" w:cs="Times New Roman"/>
          <w:noProof/>
          <w:kern w:val="0"/>
          <w:szCs w:val="20"/>
        </w:rPr>
        <w:t>参考</w:t>
      </w:r>
      <w:r w:rsidRPr="00361731">
        <w:rPr>
          <w:rFonts w:ascii="宋体" w:eastAsia="宋体" w:hAnsi="Times New Roman" w:cs="Times New Roman" w:hint="eastAsia"/>
          <w:noProof/>
          <w:kern w:val="0"/>
          <w:szCs w:val="20"/>
        </w:rPr>
        <w:t>JFlow，</w:t>
      </w:r>
      <w:r w:rsidRPr="00361731">
        <w:rPr>
          <w:rFonts w:ascii="宋体" w:eastAsia="宋体" w:hAnsi="Times New Roman" w:cs="Times New Roman"/>
          <w:noProof/>
          <w:kern w:val="0"/>
          <w:szCs w:val="20"/>
        </w:rPr>
        <w:t>不同的字段展现样式</w:t>
      </w:r>
      <w:r w:rsidRPr="00361731">
        <w:rPr>
          <w:rFonts w:ascii="宋体" w:eastAsia="宋体" w:hAnsi="Times New Roman" w:cs="Times New Roman" w:hint="eastAsia"/>
          <w:noProof/>
          <w:kern w:val="0"/>
          <w:szCs w:val="20"/>
        </w:rPr>
        <w:t>:下拉框、组合框等</w:t>
      </w:r>
    </w:p>
    <w:p w:rsidR="00942A1D" w:rsidRDefault="00942A1D" w:rsidP="00942A1D">
      <w:pPr>
        <w:pStyle w:val="ad"/>
        <w:rPr>
          <w:rFonts w:hint="eastAsia"/>
          <w:noProof/>
        </w:rPr>
      </w:pPr>
      <w:r>
        <w:rPr>
          <w:rFonts w:hint="eastAsia"/>
          <w:noProof/>
        </w:rPr>
        <w:t>表单的定义-布局及设置存储在数据库后后台文件中</w:t>
      </w:r>
    </w:p>
    <w:p w:rsidR="00942A1D" w:rsidRDefault="00942A1D" w:rsidP="00942A1D">
      <w:pPr>
        <w:pStyle w:val="ad"/>
        <w:rPr>
          <w:rFonts w:hint="eastAsia"/>
          <w:noProof/>
        </w:rPr>
      </w:pPr>
      <w:r>
        <w:rPr>
          <w:rFonts w:hint="eastAsia"/>
          <w:noProof/>
        </w:rPr>
        <w:t>前台根据表单定义渲染界面</w:t>
      </w:r>
    </w:p>
    <w:p w:rsidR="00942A1D" w:rsidRPr="00361731" w:rsidRDefault="00942A1D" w:rsidP="00942A1D">
      <w:pPr>
        <w:pStyle w:val="ad"/>
        <w:rPr>
          <w:noProof/>
        </w:rPr>
      </w:pPr>
      <w:r>
        <w:rPr>
          <w:rFonts w:hint="eastAsia"/>
          <w:noProof/>
        </w:rPr>
        <w:t>拥有权限的人可在打开该表单时进行配置</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功能权限控制</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实现按钮级功能权限控制；以功能导航、页面进行组织，可对页面内需要进行权限控制的按钮进行授权</w:t>
      </w:r>
      <w:r w:rsidRPr="00361731">
        <w:rPr>
          <w:rFonts w:ascii="宋体" w:eastAsia="宋体" w:hAnsi="Times New Roman" w:cs="Times New Roman"/>
          <w:noProof/>
          <w:kern w:val="0"/>
          <w:szCs w:val="20"/>
        </w:rPr>
        <w:t>—</w:t>
      </w:r>
      <w:r w:rsidRPr="00361731">
        <w:rPr>
          <w:rFonts w:ascii="宋体" w:eastAsia="宋体" w:hAnsi="Times New Roman" w:cs="Times New Roman" w:hint="eastAsia"/>
          <w:noProof/>
          <w:kern w:val="0"/>
          <w:szCs w:val="20"/>
        </w:rPr>
        <w:t>以此实现对业务数据表记录级的权限控制</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表单授权控制</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通过树状菜单进行表单授权，通过表单实现字段级数据权限控制，将表单授权给用户后，用户可以使用该表单进行相关操作。</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数据权限控制</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针对每个业务表，可通过“数据查询”-“增删改查操作”进行字段级的数据权限控制。通过数据查询限定授权范围：可指定字段后选择数据，比如指定字段--使用部门，列出树形菜单，勾选一厂、二厂，即授予对一厂、二厂的访问权限。引入全文检索进行优化，以解决多个查询条件组合时的处理速度，解决性能问题。</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noProof/>
          <w:kern w:val="0"/>
          <w:szCs w:val="20"/>
        </w:rPr>
        <w:t>授权易用性</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noProof/>
          <w:kern w:val="0"/>
          <w:szCs w:val="20"/>
        </w:rPr>
        <w:t>可提前预设系统管理员岗</w:t>
      </w:r>
      <w:r w:rsidRPr="00361731">
        <w:rPr>
          <w:rFonts w:ascii="宋体" w:eastAsia="宋体" w:hAnsi="Times New Roman" w:cs="Times New Roman" w:hint="eastAsia"/>
          <w:noProof/>
          <w:kern w:val="0"/>
          <w:szCs w:val="20"/>
        </w:rPr>
        <w:t>、</w:t>
      </w:r>
      <w:r w:rsidRPr="00361731">
        <w:rPr>
          <w:rFonts w:ascii="宋体" w:eastAsia="宋体" w:hAnsi="Times New Roman" w:cs="Times New Roman"/>
          <w:noProof/>
          <w:kern w:val="0"/>
          <w:szCs w:val="20"/>
        </w:rPr>
        <w:t>分公司管理员岗</w:t>
      </w:r>
      <w:r w:rsidRPr="00361731">
        <w:rPr>
          <w:rFonts w:ascii="宋体" w:eastAsia="宋体" w:hAnsi="Times New Roman" w:cs="Times New Roman" w:hint="eastAsia"/>
          <w:noProof/>
          <w:kern w:val="0"/>
          <w:szCs w:val="20"/>
        </w:rPr>
        <w:t>、专职</w:t>
      </w:r>
      <w:r w:rsidRPr="00361731">
        <w:rPr>
          <w:rFonts w:ascii="宋体" w:eastAsia="宋体" w:hAnsi="Times New Roman" w:cs="Times New Roman"/>
          <w:noProof/>
          <w:kern w:val="0"/>
          <w:szCs w:val="20"/>
        </w:rPr>
        <w:t>计量员岗</w:t>
      </w:r>
      <w:r w:rsidRPr="00361731">
        <w:rPr>
          <w:rFonts w:ascii="宋体" w:eastAsia="宋体" w:hAnsi="Times New Roman" w:cs="Times New Roman" w:hint="eastAsia"/>
          <w:noProof/>
          <w:kern w:val="0"/>
          <w:szCs w:val="20"/>
        </w:rPr>
        <w:t>、</w:t>
      </w:r>
      <w:r w:rsidRPr="00361731">
        <w:rPr>
          <w:rFonts w:ascii="宋体" w:eastAsia="宋体" w:hAnsi="Times New Roman" w:cs="Times New Roman"/>
          <w:noProof/>
          <w:kern w:val="0"/>
          <w:szCs w:val="20"/>
        </w:rPr>
        <w:t>兼职计量员岗</w:t>
      </w:r>
      <w:r w:rsidRPr="00361731">
        <w:rPr>
          <w:rFonts w:ascii="宋体" w:eastAsia="宋体" w:hAnsi="Times New Roman" w:cs="Times New Roman" w:hint="eastAsia"/>
          <w:noProof/>
          <w:kern w:val="0"/>
          <w:szCs w:val="20"/>
        </w:rPr>
        <w:t>、</w:t>
      </w:r>
      <w:r w:rsidRPr="00361731">
        <w:rPr>
          <w:rFonts w:ascii="宋体" w:eastAsia="宋体" w:hAnsi="Times New Roman" w:cs="Times New Roman"/>
          <w:noProof/>
          <w:kern w:val="0"/>
          <w:szCs w:val="20"/>
        </w:rPr>
        <w:t>检定员岗</w:t>
      </w:r>
      <w:r w:rsidRPr="00361731">
        <w:rPr>
          <w:rFonts w:ascii="宋体" w:eastAsia="宋体" w:hAnsi="Times New Roman" w:cs="Times New Roman" w:hint="eastAsia"/>
          <w:noProof/>
          <w:kern w:val="0"/>
          <w:szCs w:val="20"/>
        </w:rPr>
        <w:t>、调度岗、台账管理员岗的权限，并可由用户修改。分公司管理员只能讲自身权限分配给可授权的岗位。</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批量授权：对岗位批量设置功能、数据权限；为用户批量设置岗位；通过Excel批量导入机构、岗位、用户</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批量修改数据的功能</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查询、勾选数据后，可对数据进行批量修改；可对关联数据做批量修改</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日志记录功能完善</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记录新增、修改、删除、查看、批修改数据的详细日志-记录数据，形成完整数据日志</w:t>
      </w:r>
    </w:p>
    <w:p w:rsidR="00361731" w:rsidRPr="00361731" w:rsidRDefault="00361731" w:rsidP="00361731">
      <w:pPr>
        <w:widowControl/>
        <w:numPr>
          <w:ilvl w:val="2"/>
          <w:numId w:val="17"/>
        </w:numPr>
        <w:spacing w:line="276" w:lineRule="auto"/>
        <w:outlineLvl w:val="1"/>
        <w:rPr>
          <w:rFonts w:ascii="黑体" w:eastAsia="黑体" w:hAnsi="Times New Roman" w:cs="Times New Roman"/>
          <w:kern w:val="0"/>
          <w:szCs w:val="20"/>
        </w:rPr>
      </w:pPr>
      <w:r w:rsidRPr="00361731">
        <w:rPr>
          <w:rFonts w:ascii="黑体" w:eastAsia="黑体" w:hAnsi="Times New Roman" w:cs="Times New Roman" w:hint="eastAsia"/>
          <w:noProof/>
          <w:kern w:val="0"/>
          <w:szCs w:val="20"/>
        </w:rPr>
        <w:lastRenderedPageBreak/>
        <w:t>Office表单</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在线编辑word、excel，可提取数据到word、excel，可将数据抓取出来保存至数据库；重构后的系统需支持office2007-2016,wps 2007-2016；以Office作为表单，可应用于工作流中，实现流程的真正自定义</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kern w:val="0"/>
          <w:szCs w:val="20"/>
        </w:rPr>
        <w:t>二维码</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支持二维码打印及扫描，进一步优化扫码后的处理方式：智能预览同时提供后续操作链接</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统计图表</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常规控制图及Cpk等统计量的计算；统计报表功能:可选择统计项目（分类、部门等）、统计量（合格率、费用）</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集成开源工作流引擎</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方便实现流程审批等操作：以表单引擎、工作流引擎为基础实现对流程的节点的动态定义</w:t>
      </w:r>
      <w:r w:rsidRPr="00361731">
        <w:rPr>
          <w:rFonts w:ascii="宋体" w:eastAsia="宋体" w:hAnsi="Times New Roman" w:cs="Times New Roman"/>
          <w:noProof/>
          <w:kern w:val="0"/>
          <w:szCs w:val="20"/>
        </w:rPr>
        <w:t>—</w:t>
      </w:r>
      <w:r w:rsidRPr="00361731">
        <w:rPr>
          <w:rFonts w:ascii="宋体" w:eastAsia="宋体" w:hAnsi="Times New Roman" w:cs="Times New Roman" w:hint="eastAsia"/>
          <w:noProof/>
          <w:kern w:val="0"/>
          <w:szCs w:val="20"/>
        </w:rPr>
        <w:t>可增加、删减，等排列组合，至少实现对审批类的支持。定义一些节点的属性，标注其检定状态等属性，便于统计。</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运行速度、稳定性、抗压力测试等</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兼容主流数据库</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sql server/oracle/mysql</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增加全文检索功能</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用于文档附件的检索；可对业务数据表进行检索</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界面美工</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简洁美观的商业界面风格</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操作易用性改进</w:t>
      </w:r>
    </w:p>
    <w:p w:rsidR="00361731" w:rsidRPr="00361731" w:rsidRDefault="00361731" w:rsidP="00D501DB">
      <w:pPr>
        <w:widowControl/>
        <w:numPr>
          <w:ilvl w:val="1"/>
          <w:numId w:val="24"/>
        </w:numPr>
        <w:tabs>
          <w:tab w:val="clear" w:pos="1259"/>
          <w:tab w:val="num" w:pos="360"/>
        </w:tabs>
        <w:spacing w:line="276" w:lineRule="auto"/>
        <w:ind w:left="0" w:firstLine="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新上账、状态变更、间隔变更、检定、维修、评估</w:t>
      </w:r>
      <w:r w:rsidR="00E464BE">
        <w:rPr>
          <w:rFonts w:ascii="宋体" w:eastAsia="宋体" w:hAnsi="Times New Roman" w:cs="Times New Roman" w:hint="eastAsia"/>
          <w:noProof/>
          <w:kern w:val="0"/>
          <w:szCs w:val="20"/>
        </w:rPr>
        <w:t>等数据修改</w:t>
      </w:r>
      <w:r w:rsidRPr="00361731">
        <w:rPr>
          <w:rFonts w:ascii="宋体" w:eastAsia="宋体" w:hAnsi="Times New Roman" w:cs="Times New Roman" w:hint="eastAsia"/>
          <w:noProof/>
          <w:kern w:val="0"/>
          <w:szCs w:val="20"/>
        </w:rPr>
        <w:t>都</w:t>
      </w:r>
      <w:r w:rsidR="00E464BE">
        <w:rPr>
          <w:rFonts w:ascii="宋体" w:eastAsia="宋体" w:hAnsi="Times New Roman" w:cs="Times New Roman" w:hint="eastAsia"/>
          <w:noProof/>
          <w:kern w:val="0"/>
          <w:szCs w:val="20"/>
        </w:rPr>
        <w:t>可</w:t>
      </w:r>
      <w:r w:rsidRPr="00361731">
        <w:rPr>
          <w:rFonts w:ascii="宋体" w:eastAsia="宋体" w:hAnsi="Times New Roman" w:cs="Times New Roman" w:hint="eastAsia"/>
          <w:noProof/>
          <w:kern w:val="0"/>
          <w:szCs w:val="20"/>
        </w:rPr>
        <w:t>通过工作流重新实现</w:t>
      </w:r>
    </w:p>
    <w:p w:rsidR="00361731" w:rsidRPr="00361731" w:rsidRDefault="00361731" w:rsidP="00D501DB">
      <w:pPr>
        <w:widowControl/>
        <w:numPr>
          <w:ilvl w:val="1"/>
          <w:numId w:val="24"/>
        </w:numPr>
        <w:tabs>
          <w:tab w:val="clear" w:pos="1259"/>
          <w:tab w:val="num" w:pos="360"/>
        </w:tabs>
        <w:spacing w:line="276" w:lineRule="auto"/>
        <w:ind w:left="0" w:firstLine="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首页：分区域显示不同类型的工作流待办任务；常用功能按钮；更多功能</w:t>
      </w:r>
    </w:p>
    <w:p w:rsidR="00361731" w:rsidRPr="00361731" w:rsidRDefault="00361731" w:rsidP="00D501DB">
      <w:pPr>
        <w:widowControl/>
        <w:numPr>
          <w:ilvl w:val="1"/>
          <w:numId w:val="24"/>
        </w:numPr>
        <w:tabs>
          <w:tab w:val="clear" w:pos="1259"/>
          <w:tab w:val="num" w:pos="360"/>
        </w:tabs>
        <w:spacing w:line="276" w:lineRule="auto"/>
        <w:ind w:left="0" w:firstLine="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待办任务划分：个人任务，分配到个人的任务</w:t>
      </w:r>
      <w:r w:rsidR="00E464BE">
        <w:rPr>
          <w:rFonts w:ascii="宋体" w:eastAsia="宋体" w:hAnsi="Times New Roman" w:cs="Times New Roman" w:hint="eastAsia"/>
          <w:noProof/>
          <w:kern w:val="0"/>
          <w:szCs w:val="20"/>
        </w:rPr>
        <w:t>；</w:t>
      </w:r>
    </w:p>
    <w:p w:rsidR="00361731" w:rsidRPr="00361731" w:rsidRDefault="00361731" w:rsidP="00D501DB">
      <w:pPr>
        <w:widowControl/>
        <w:numPr>
          <w:ilvl w:val="1"/>
          <w:numId w:val="24"/>
        </w:numPr>
        <w:tabs>
          <w:tab w:val="clear" w:pos="1259"/>
          <w:tab w:val="num" w:pos="360"/>
        </w:tabs>
        <w:spacing w:line="276" w:lineRule="auto"/>
        <w:ind w:left="0" w:firstLine="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关注任务：</w:t>
      </w:r>
      <w:r w:rsidR="00E464BE">
        <w:rPr>
          <w:rFonts w:ascii="宋体" w:eastAsia="宋体" w:hAnsi="Times New Roman" w:cs="Times New Roman" w:hint="eastAsia"/>
          <w:noProof/>
          <w:kern w:val="0"/>
          <w:szCs w:val="20"/>
        </w:rPr>
        <w:t>如</w:t>
      </w:r>
      <w:r w:rsidRPr="00361731">
        <w:rPr>
          <w:rFonts w:ascii="宋体" w:eastAsia="宋体" w:hAnsi="Times New Roman" w:cs="Times New Roman" w:hint="eastAsia"/>
          <w:noProof/>
          <w:kern w:val="0"/>
          <w:szCs w:val="20"/>
        </w:rPr>
        <w:t>送检任务、部门检定任务，可设置</w:t>
      </w:r>
      <w:r w:rsidR="00E464BE">
        <w:rPr>
          <w:rFonts w:ascii="宋体" w:eastAsia="宋体" w:hAnsi="Times New Roman" w:cs="Times New Roman" w:hint="eastAsia"/>
          <w:noProof/>
          <w:kern w:val="0"/>
          <w:szCs w:val="20"/>
        </w:rPr>
        <w:t>通过查询条件进行个性化定制；</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浏览器支持</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兼容主流浏览器IE、firefox、chrome等；考虑以自定义URL协议的方式，脱离对于浏览器插件的依赖。</w:t>
      </w:r>
    </w:p>
    <w:p w:rsidR="00361731" w:rsidRPr="00361731" w:rsidRDefault="00361731" w:rsidP="00361731">
      <w:pPr>
        <w:widowControl/>
        <w:numPr>
          <w:ilvl w:val="2"/>
          <w:numId w:val="17"/>
        </w:numPr>
        <w:spacing w:line="276" w:lineRule="auto"/>
        <w:outlineLvl w:val="1"/>
        <w:rPr>
          <w:rFonts w:ascii="黑体" w:eastAsia="黑体" w:hAnsi="Times New Roman" w:cs="Times New Roman"/>
          <w:noProof/>
          <w:kern w:val="0"/>
          <w:szCs w:val="20"/>
        </w:rPr>
      </w:pPr>
      <w:r w:rsidRPr="00361731">
        <w:rPr>
          <w:rFonts w:ascii="黑体" w:eastAsia="黑体" w:hAnsi="Times New Roman" w:cs="Times New Roman" w:hint="eastAsia"/>
          <w:noProof/>
          <w:kern w:val="0"/>
          <w:szCs w:val="20"/>
        </w:rPr>
        <w:t>APP/H5/微信小程序</w:t>
      </w:r>
    </w:p>
    <w:p w:rsidR="00361731" w:rsidRPr="00361731" w:rsidRDefault="00361731" w:rsidP="00361731">
      <w:pPr>
        <w:widowControl/>
        <w:tabs>
          <w:tab w:val="center" w:pos="4201"/>
          <w:tab w:val="right" w:leader="dot" w:pos="9298"/>
        </w:tabs>
        <w:autoSpaceDE w:val="0"/>
        <w:autoSpaceDN w:val="0"/>
        <w:spacing w:line="276" w:lineRule="auto"/>
        <w:ind w:firstLineChars="200" w:firstLine="420"/>
        <w:rPr>
          <w:rFonts w:ascii="宋体" w:eastAsia="宋体" w:hAnsi="Times New Roman" w:cs="Times New Roman"/>
          <w:noProof/>
          <w:kern w:val="0"/>
          <w:szCs w:val="20"/>
        </w:rPr>
      </w:pPr>
      <w:r w:rsidRPr="00361731">
        <w:rPr>
          <w:rFonts w:ascii="宋体" w:eastAsia="宋体" w:hAnsi="Times New Roman" w:cs="Times New Roman" w:hint="eastAsia"/>
          <w:noProof/>
          <w:kern w:val="0"/>
          <w:szCs w:val="20"/>
        </w:rPr>
        <w:t>任务通知、扫码处理</w:t>
      </w:r>
    </w:p>
    <w:p w:rsidR="003E3594" w:rsidRDefault="003E3594" w:rsidP="009C76A4">
      <w:pPr>
        <w:pStyle w:val="a7"/>
        <w:spacing w:before="312" w:after="312"/>
      </w:pPr>
      <w:bookmarkStart w:id="1" w:name="_Toc455514384"/>
      <w:r>
        <w:rPr>
          <w:rFonts w:hint="eastAsia"/>
        </w:rPr>
        <w:t>系统功能模块</w:t>
      </w:r>
      <w:bookmarkEnd w:id="1"/>
    </w:p>
    <w:p w:rsidR="003E3594" w:rsidRDefault="003E3594" w:rsidP="003E3594">
      <w:pPr>
        <w:pStyle w:val="a8"/>
        <w:spacing w:before="156" w:after="156"/>
      </w:pPr>
      <w:bookmarkStart w:id="2" w:name="_Toc455514385"/>
      <w:r>
        <w:rPr>
          <w:rFonts w:hint="eastAsia"/>
        </w:rPr>
        <w:t>计量</w:t>
      </w:r>
      <w:proofErr w:type="gramStart"/>
      <w:r>
        <w:rPr>
          <w:rFonts w:hint="eastAsia"/>
        </w:rPr>
        <w:t>器具台</w:t>
      </w:r>
      <w:proofErr w:type="gramEnd"/>
      <w:r>
        <w:rPr>
          <w:rFonts w:hint="eastAsia"/>
        </w:rPr>
        <w:t>帐</w:t>
      </w:r>
      <w:bookmarkEnd w:id="2"/>
    </w:p>
    <w:p w:rsidR="003E3594" w:rsidRDefault="003E3594" w:rsidP="003E3594">
      <w:pPr>
        <w:pStyle w:val="a9"/>
        <w:spacing w:before="156" w:after="156"/>
      </w:pPr>
      <w:r>
        <w:rPr>
          <w:rFonts w:hint="eastAsia"/>
        </w:rPr>
        <w:t>功能概述</w:t>
      </w:r>
    </w:p>
    <w:p w:rsidR="003E3594" w:rsidRDefault="003E3594" w:rsidP="003E3594">
      <w:pPr>
        <w:spacing w:line="360" w:lineRule="auto"/>
        <w:ind w:firstLine="420"/>
      </w:pPr>
      <w:r>
        <w:rPr>
          <w:rFonts w:hint="eastAsia"/>
        </w:rPr>
        <w:t>对全公司所有的测量设备进行录入、查询、汇总、统计，打印公司各种器具总台帐和</w:t>
      </w:r>
      <w:proofErr w:type="gramStart"/>
      <w:r>
        <w:rPr>
          <w:rFonts w:hint="eastAsia"/>
        </w:rPr>
        <w:t>部门台</w:t>
      </w:r>
      <w:proofErr w:type="gramEnd"/>
      <w:r>
        <w:rPr>
          <w:rFonts w:hint="eastAsia"/>
        </w:rPr>
        <w:t>帐，统计全公司总的计量器具总价值和其他需要了解的信息，方便公司管理及查询以及</w:t>
      </w:r>
      <w:r>
        <w:rPr>
          <w:rFonts w:hint="eastAsia"/>
        </w:rPr>
        <w:lastRenderedPageBreak/>
        <w:t>各部门随实际情况调整和修订。</w:t>
      </w:r>
    </w:p>
    <w:p w:rsidR="003E3594" w:rsidRDefault="003E3594" w:rsidP="003E3594">
      <w:pPr>
        <w:pStyle w:val="a9"/>
        <w:spacing w:before="156" w:after="156"/>
      </w:pPr>
      <w:r>
        <w:rPr>
          <w:rFonts w:hint="eastAsia"/>
        </w:rPr>
        <w:t>台帐维护</w:t>
      </w:r>
    </w:p>
    <w:p w:rsidR="003E3594" w:rsidRDefault="003E3594" w:rsidP="003E3594">
      <w:pPr>
        <w:spacing w:line="360" w:lineRule="auto"/>
        <w:ind w:firstLineChars="200" w:firstLine="420"/>
      </w:pPr>
      <w:r>
        <w:rPr>
          <w:rFonts w:hint="eastAsia"/>
        </w:rPr>
        <w:t>计量</w:t>
      </w:r>
      <w:proofErr w:type="gramStart"/>
      <w:r>
        <w:rPr>
          <w:rFonts w:hint="eastAsia"/>
        </w:rPr>
        <w:t>器具台</w:t>
      </w:r>
      <w:proofErr w:type="gramEnd"/>
      <w:r>
        <w:rPr>
          <w:rFonts w:hint="eastAsia"/>
        </w:rPr>
        <w:t>帐管理以结构化的数据存储每件计量器具全生命周期中的所有信息：</w:t>
      </w:r>
    </w:p>
    <w:p w:rsidR="003E3594" w:rsidRDefault="003E3594" w:rsidP="00D501DB">
      <w:pPr>
        <w:numPr>
          <w:ilvl w:val="0"/>
          <w:numId w:val="29"/>
        </w:numPr>
        <w:spacing w:line="360" w:lineRule="auto"/>
      </w:pPr>
      <w:r>
        <w:rPr>
          <w:rFonts w:hint="eastAsia"/>
        </w:rPr>
        <w:t>计量器具的基本信息：如生产厂家、出厂编号等不会发生变更的信息；</w:t>
      </w:r>
    </w:p>
    <w:p w:rsidR="003E3594" w:rsidRDefault="003E3594" w:rsidP="00D501DB">
      <w:pPr>
        <w:numPr>
          <w:ilvl w:val="0"/>
          <w:numId w:val="29"/>
        </w:numPr>
        <w:spacing w:line="360" w:lineRule="auto"/>
      </w:pPr>
      <w:r>
        <w:rPr>
          <w:rFonts w:hint="eastAsia"/>
        </w:rPr>
        <w:t>计量器具的最新状态信息：如当前的管理状态（在用、封存等）、最新一次的检定日期、有效日期等；</w:t>
      </w:r>
    </w:p>
    <w:p w:rsidR="003E3594" w:rsidRDefault="003E3594" w:rsidP="00D501DB">
      <w:pPr>
        <w:numPr>
          <w:ilvl w:val="0"/>
          <w:numId w:val="29"/>
        </w:numPr>
        <w:spacing w:line="360" w:lineRule="auto"/>
      </w:pPr>
      <w:r>
        <w:rPr>
          <w:rFonts w:hint="eastAsia"/>
        </w:rPr>
        <w:t>管理状态变更历史记录：使用人员的变更，安装位置的变更，从封存到在用、从在用到报废的状态变更等，记录起止时间，具体的变更内容，审批人等相关信息；</w:t>
      </w:r>
    </w:p>
    <w:p w:rsidR="003E3594" w:rsidRDefault="003E3594" w:rsidP="00D501DB">
      <w:pPr>
        <w:numPr>
          <w:ilvl w:val="0"/>
          <w:numId w:val="29"/>
        </w:numPr>
        <w:spacing w:line="360" w:lineRule="auto"/>
      </w:pPr>
      <w:r>
        <w:rPr>
          <w:rFonts w:hint="eastAsia"/>
        </w:rPr>
        <w:t>修理</w:t>
      </w:r>
      <w:r>
        <w:t>/</w:t>
      </w:r>
      <w:r>
        <w:rPr>
          <w:rFonts w:hint="eastAsia"/>
        </w:rPr>
        <w:t>维护信息：记录历次发生的修理</w:t>
      </w:r>
      <w:r>
        <w:t>/</w:t>
      </w:r>
      <w:r>
        <w:rPr>
          <w:rFonts w:hint="eastAsia"/>
        </w:rPr>
        <w:t>维护的时间、原因、备注、修理人、修理结果等相关信息；</w:t>
      </w:r>
    </w:p>
    <w:p w:rsidR="003E3594" w:rsidRDefault="003E3594" w:rsidP="00D501DB">
      <w:pPr>
        <w:numPr>
          <w:ilvl w:val="0"/>
          <w:numId w:val="29"/>
        </w:numPr>
        <w:spacing w:line="360" w:lineRule="auto"/>
      </w:pPr>
      <w:r>
        <w:rPr>
          <w:rFonts w:hint="eastAsia"/>
        </w:rPr>
        <w:t>检定校准信息：记录历次检校的时间、检校人、核验人、审批人、检校时间及重新计算的有效日期等，还可以将检定中的原始记录、检校证书等扫描后集中存放在服务器上；</w:t>
      </w:r>
    </w:p>
    <w:p w:rsidR="003E3594" w:rsidRDefault="003E3594" w:rsidP="00D501DB">
      <w:pPr>
        <w:numPr>
          <w:ilvl w:val="0"/>
          <w:numId w:val="29"/>
        </w:numPr>
        <w:spacing w:line="360" w:lineRule="auto"/>
      </w:pPr>
      <w:r>
        <w:rPr>
          <w:rFonts w:hint="eastAsia"/>
        </w:rPr>
        <w:t>确认间隔变更：记录根据管理要求变更确认间隔的相关信息；</w:t>
      </w:r>
    </w:p>
    <w:p w:rsidR="003E3594" w:rsidRDefault="003E3594" w:rsidP="00D501DB">
      <w:pPr>
        <w:numPr>
          <w:ilvl w:val="0"/>
          <w:numId w:val="29"/>
        </w:numPr>
        <w:spacing w:line="360" w:lineRule="auto"/>
      </w:pPr>
      <w:r>
        <w:rPr>
          <w:rFonts w:hint="eastAsia"/>
        </w:rPr>
        <w:t>逻辑关系验证：台账的最新检定日期、有效日期与检定校准信息保持同步；台账的最新管理状态与管理状态变更记录的最后一条保持同步；送检类型（内检、外检、自检）与专业组、检定单位需正确匹配；</w:t>
      </w:r>
    </w:p>
    <w:p w:rsidR="003E3594" w:rsidRDefault="003E3594" w:rsidP="003E3594">
      <w:pPr>
        <w:pStyle w:val="a9"/>
        <w:spacing w:before="156" w:after="156"/>
      </w:pPr>
      <w:r>
        <w:rPr>
          <w:rFonts w:hint="eastAsia"/>
        </w:rPr>
        <w:t>访问权限控制</w:t>
      </w:r>
    </w:p>
    <w:p w:rsidR="003E3594" w:rsidRDefault="003E3594" w:rsidP="003E3594">
      <w:pPr>
        <w:spacing w:line="360" w:lineRule="auto"/>
        <w:ind w:firstLineChars="200" w:firstLine="420"/>
      </w:pPr>
      <w:r>
        <w:rPr>
          <w:rFonts w:hint="eastAsia"/>
        </w:rPr>
        <w:t>每件器具根据两个属性来标识其访问权限</w:t>
      </w:r>
      <w:proofErr w:type="gramStart"/>
      <w:r>
        <w:t>—</w:t>
      </w:r>
      <w:r>
        <w:rPr>
          <w:rFonts w:hint="eastAsia"/>
        </w:rPr>
        <w:t>使用</w:t>
      </w:r>
      <w:proofErr w:type="gramEnd"/>
      <w:r>
        <w:rPr>
          <w:rFonts w:hint="eastAsia"/>
        </w:rPr>
        <w:t>部门、检定专业组，只有器具所在使用部门的员工和所属专业组的检定人员才能浏览查看该器具的详细信息；对台账的修改权限按照对基本信息、管理状态、确认间隔、检定记录、修理信息的增加、删除、修改细分为多项权限，修改管理状态时甚至可以限定可修改的字段列表，根据需要将这些权限分配到具体的岗位，从而达到灵活配置、严格控制的目的。部分权限截图如下：</w:t>
      </w:r>
    </w:p>
    <w:p w:rsidR="003E3594" w:rsidRDefault="003E3594" w:rsidP="003E3594">
      <w:pPr>
        <w:spacing w:line="360" w:lineRule="auto"/>
        <w:ind w:firstLineChars="200" w:firstLine="420"/>
        <w:rPr>
          <w:noProof/>
        </w:rPr>
      </w:pPr>
      <w:r>
        <w:rPr>
          <w:noProof/>
        </w:rPr>
        <w:lastRenderedPageBreak/>
        <w:drawing>
          <wp:inline distT="0" distB="0" distL="0" distR="0" wp14:anchorId="515B648C" wp14:editId="3A2D2939">
            <wp:extent cx="5486400" cy="388937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89375"/>
                    </a:xfrm>
                    <a:prstGeom prst="rect">
                      <a:avLst/>
                    </a:prstGeom>
                    <a:noFill/>
                    <a:ln>
                      <a:noFill/>
                    </a:ln>
                  </pic:spPr>
                </pic:pic>
              </a:graphicData>
            </a:graphic>
          </wp:inline>
        </w:drawing>
      </w:r>
    </w:p>
    <w:p w:rsidR="003E3594" w:rsidRDefault="003E3594" w:rsidP="003E3594">
      <w:pPr>
        <w:pStyle w:val="a9"/>
        <w:spacing w:before="156" w:after="156"/>
        <w:rPr>
          <w:noProof/>
        </w:rPr>
      </w:pPr>
      <w:r>
        <w:rPr>
          <w:rFonts w:hint="eastAsia"/>
        </w:rPr>
        <w:t>自定义</w:t>
      </w:r>
      <w:r>
        <w:rPr>
          <w:rFonts w:hint="eastAsia"/>
          <w:noProof/>
        </w:rPr>
        <w:t>字段</w:t>
      </w:r>
    </w:p>
    <w:p w:rsidR="003E3594" w:rsidRDefault="003E3594" w:rsidP="003E3594">
      <w:pPr>
        <w:spacing w:line="360" w:lineRule="auto"/>
        <w:ind w:firstLineChars="200" w:firstLine="420"/>
      </w:pPr>
      <w:r>
        <w:rPr>
          <w:noProof/>
        </w:rPr>
        <w:drawing>
          <wp:inline distT="0" distB="0" distL="0" distR="0" wp14:anchorId="71934BCB" wp14:editId="3ACF8DA7">
            <wp:extent cx="2060575" cy="250444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575" cy="2504440"/>
                    </a:xfrm>
                    <a:prstGeom prst="rect">
                      <a:avLst/>
                    </a:prstGeom>
                    <a:noFill/>
                    <a:ln>
                      <a:noFill/>
                    </a:ln>
                  </pic:spPr>
                </pic:pic>
              </a:graphicData>
            </a:graphic>
          </wp:inline>
        </w:drawing>
      </w:r>
    </w:p>
    <w:p w:rsidR="003E3594" w:rsidRDefault="003E3594" w:rsidP="003E3594">
      <w:pPr>
        <w:spacing w:line="360" w:lineRule="auto"/>
        <w:ind w:firstLineChars="200" w:firstLine="420"/>
      </w:pPr>
      <w:r>
        <w:rPr>
          <w:rFonts w:hint="eastAsia"/>
        </w:rPr>
        <w:t>系统提供对台账、检定记录的自定义字段功能：</w:t>
      </w:r>
    </w:p>
    <w:p w:rsidR="003E3594" w:rsidRDefault="003E3594" w:rsidP="00D501DB">
      <w:pPr>
        <w:numPr>
          <w:ilvl w:val="0"/>
          <w:numId w:val="30"/>
        </w:numPr>
        <w:spacing w:line="360" w:lineRule="auto"/>
      </w:pPr>
      <w:r>
        <w:rPr>
          <w:rFonts w:hint="eastAsia"/>
        </w:rPr>
        <w:t>启用</w:t>
      </w:r>
      <w:r>
        <w:t>/</w:t>
      </w:r>
      <w:r>
        <w:rPr>
          <w:rFonts w:hint="eastAsia"/>
        </w:rPr>
        <w:t>禁用字段：可启用预留的字符型、数字型、日期型字段，或禁用不再使用的字段</w:t>
      </w:r>
    </w:p>
    <w:p w:rsidR="003E3594" w:rsidRDefault="003E3594" w:rsidP="00D501DB">
      <w:pPr>
        <w:numPr>
          <w:ilvl w:val="0"/>
          <w:numId w:val="30"/>
        </w:numPr>
        <w:spacing w:line="360" w:lineRule="auto"/>
      </w:pPr>
      <w:r>
        <w:rPr>
          <w:rFonts w:hint="eastAsia"/>
        </w:rPr>
        <w:t>修改字段标题</w:t>
      </w:r>
    </w:p>
    <w:p w:rsidR="003E3594" w:rsidRDefault="003E3594" w:rsidP="00D501DB">
      <w:pPr>
        <w:numPr>
          <w:ilvl w:val="0"/>
          <w:numId w:val="30"/>
        </w:numPr>
        <w:spacing w:line="360" w:lineRule="auto"/>
      </w:pPr>
      <w:r>
        <w:rPr>
          <w:rFonts w:hint="eastAsia"/>
        </w:rPr>
        <w:t>输入要求：可设定字段是否必填，是否仅能从下列列表中选择数据</w:t>
      </w:r>
    </w:p>
    <w:p w:rsidR="003E3594" w:rsidRDefault="003E3594" w:rsidP="00D501DB">
      <w:pPr>
        <w:numPr>
          <w:ilvl w:val="0"/>
          <w:numId w:val="30"/>
        </w:numPr>
        <w:spacing w:line="360" w:lineRule="auto"/>
      </w:pPr>
      <w:r>
        <w:rPr>
          <w:rFonts w:hint="eastAsia"/>
        </w:rPr>
        <w:t>数据源：指定下拉列表中的数据来源</w:t>
      </w:r>
    </w:p>
    <w:p w:rsidR="003E3594" w:rsidRDefault="003E3594" w:rsidP="003E3594">
      <w:pPr>
        <w:pStyle w:val="a9"/>
        <w:spacing w:before="156" w:after="156"/>
      </w:pPr>
      <w:r>
        <w:rPr>
          <w:rFonts w:hint="eastAsia"/>
        </w:rPr>
        <w:lastRenderedPageBreak/>
        <w:t>视觉管理方案</w:t>
      </w:r>
    </w:p>
    <w:p w:rsidR="003E3594" w:rsidRDefault="003E3594" w:rsidP="003E3594">
      <w:pPr>
        <w:spacing w:line="360" w:lineRule="auto"/>
        <w:ind w:firstLineChars="200" w:firstLine="420"/>
      </w:pPr>
      <w:r>
        <w:rPr>
          <w:rFonts w:hint="eastAsia"/>
        </w:rPr>
        <w:t>台</w:t>
      </w:r>
      <w:proofErr w:type="gramStart"/>
      <w:r>
        <w:rPr>
          <w:rFonts w:hint="eastAsia"/>
        </w:rPr>
        <w:t>账管理</w:t>
      </w:r>
      <w:proofErr w:type="gramEnd"/>
      <w:r>
        <w:rPr>
          <w:rFonts w:hint="eastAsia"/>
        </w:rPr>
        <w:t>提供了可自定义的视觉管理方案，根据计量器具的检定状态、管理状态、检定结果等</w:t>
      </w:r>
      <w:proofErr w:type="gramStart"/>
      <w:r>
        <w:rPr>
          <w:rFonts w:hint="eastAsia"/>
        </w:rPr>
        <w:t>在台账及我</w:t>
      </w:r>
      <w:proofErr w:type="gramEnd"/>
      <w:r>
        <w:rPr>
          <w:rFonts w:hint="eastAsia"/>
        </w:rPr>
        <w:t>的任务界面以不同的底色显示相关信息</w:t>
      </w:r>
      <w:r>
        <w:t>,</w:t>
      </w:r>
      <w:r>
        <w:rPr>
          <w:rFonts w:hint="eastAsia"/>
        </w:rPr>
        <w:t>推荐的颜色方案为：</w:t>
      </w:r>
      <w:r>
        <w:t xml:space="preserve"> </w:t>
      </w:r>
    </w:p>
    <w:p w:rsidR="003E3594" w:rsidRDefault="003E3594" w:rsidP="00D501DB">
      <w:pPr>
        <w:numPr>
          <w:ilvl w:val="1"/>
          <w:numId w:val="31"/>
        </w:numPr>
        <w:spacing w:line="360" w:lineRule="auto"/>
      </w:pPr>
      <w:r>
        <w:rPr>
          <w:rFonts w:hint="eastAsia"/>
        </w:rPr>
        <w:t>不在检定中且对应管理状态不出通知、不报警的显示为灰色；</w:t>
      </w:r>
    </w:p>
    <w:p w:rsidR="003E3594" w:rsidRDefault="003E3594" w:rsidP="00D501DB">
      <w:pPr>
        <w:numPr>
          <w:ilvl w:val="1"/>
          <w:numId w:val="31"/>
        </w:numPr>
        <w:spacing w:line="360" w:lineRule="auto"/>
      </w:pPr>
      <w:r>
        <w:rPr>
          <w:rFonts w:hint="eastAsia"/>
        </w:rPr>
        <w:t>检定中</w:t>
      </w:r>
      <w:r>
        <w:t>(</w:t>
      </w:r>
      <w:r>
        <w:rPr>
          <w:rFonts w:hint="eastAsia"/>
        </w:rPr>
        <w:t>检定状态</w:t>
      </w:r>
      <w:r>
        <w:t>&gt;</w:t>
      </w:r>
      <w:r>
        <w:rPr>
          <w:rFonts w:hint="eastAsia"/>
        </w:rPr>
        <w:t>等待送检</w:t>
      </w:r>
      <w:r>
        <w:t>)</w:t>
      </w:r>
      <w:r>
        <w:rPr>
          <w:rFonts w:hint="eastAsia"/>
        </w:rPr>
        <w:t>：橙色；</w:t>
      </w:r>
    </w:p>
    <w:p w:rsidR="003E3594" w:rsidRDefault="003E3594" w:rsidP="00D501DB">
      <w:pPr>
        <w:numPr>
          <w:ilvl w:val="1"/>
          <w:numId w:val="31"/>
        </w:numPr>
        <w:spacing w:line="360" w:lineRule="auto"/>
      </w:pPr>
      <w:r>
        <w:rPr>
          <w:rFonts w:hint="eastAsia"/>
        </w:rPr>
        <w:t>已过期显示为红色；将到期显示为黄色；</w:t>
      </w:r>
    </w:p>
    <w:p w:rsidR="003E3594" w:rsidRDefault="003E3594" w:rsidP="00D501DB">
      <w:pPr>
        <w:numPr>
          <w:ilvl w:val="1"/>
          <w:numId w:val="31"/>
        </w:numPr>
        <w:spacing w:line="360" w:lineRule="auto"/>
      </w:pPr>
      <w:r>
        <w:rPr>
          <w:rFonts w:hint="eastAsia"/>
        </w:rPr>
        <w:t>已出任务且未送检显示为黄色</w:t>
      </w:r>
    </w:p>
    <w:p w:rsidR="003E3594" w:rsidRDefault="003E3594" w:rsidP="00D501DB">
      <w:pPr>
        <w:numPr>
          <w:ilvl w:val="1"/>
          <w:numId w:val="31"/>
        </w:numPr>
        <w:spacing w:line="360" w:lineRule="auto"/>
      </w:pPr>
      <w:r>
        <w:rPr>
          <w:rFonts w:hint="eastAsia"/>
        </w:rPr>
        <w:t>检定完成且检定结果不合格的显示为红色；</w:t>
      </w:r>
    </w:p>
    <w:p w:rsidR="003E3594" w:rsidRDefault="003E3594" w:rsidP="00D501DB">
      <w:pPr>
        <w:numPr>
          <w:ilvl w:val="1"/>
          <w:numId w:val="31"/>
        </w:numPr>
        <w:spacing w:line="360" w:lineRule="auto"/>
      </w:pPr>
      <w:r>
        <w:rPr>
          <w:rFonts w:hint="eastAsia"/>
        </w:rPr>
        <w:t>根据管理状态显示颜色；</w:t>
      </w:r>
    </w:p>
    <w:p w:rsidR="003E3594" w:rsidRDefault="003E3594" w:rsidP="003E3594">
      <w:pPr>
        <w:pStyle w:val="a9"/>
        <w:spacing w:before="156" w:after="156"/>
      </w:pPr>
      <w:r>
        <w:rPr>
          <w:rFonts w:hint="eastAsia"/>
        </w:rPr>
        <w:t>批量修改台账功能</w:t>
      </w:r>
    </w:p>
    <w:p w:rsidR="003E3594" w:rsidRDefault="003E3594" w:rsidP="003E3594">
      <w:pPr>
        <w:spacing w:line="360" w:lineRule="auto"/>
        <w:ind w:firstLineChars="200" w:firstLine="420"/>
      </w:pPr>
      <w:r>
        <w:rPr>
          <w:rFonts w:hint="eastAsia"/>
        </w:rPr>
        <w:t>可对选中器具批量修改相关信息，从而实现对台</w:t>
      </w:r>
      <w:proofErr w:type="gramStart"/>
      <w:r>
        <w:rPr>
          <w:rFonts w:hint="eastAsia"/>
        </w:rPr>
        <w:t>账信息</w:t>
      </w:r>
      <w:proofErr w:type="gramEnd"/>
      <w:r>
        <w:rPr>
          <w:rFonts w:hint="eastAsia"/>
        </w:rPr>
        <w:t>的快速维护功能。如批量变更器具的使用部门、批量报废选中器具等。系统提供了强大的批量修改功能：</w:t>
      </w:r>
    </w:p>
    <w:p w:rsidR="003E3594" w:rsidRDefault="003E3594" w:rsidP="00D501DB">
      <w:pPr>
        <w:pStyle w:val="ad"/>
        <w:numPr>
          <w:ilvl w:val="0"/>
          <w:numId w:val="28"/>
        </w:numPr>
      </w:pPr>
      <w:r>
        <w:rPr>
          <w:rFonts w:hint="eastAsia"/>
        </w:rPr>
        <w:t>可通过系统提供的查询功能筛选出需修改的数据</w:t>
      </w:r>
    </w:p>
    <w:p w:rsidR="003E3594" w:rsidRDefault="003E3594" w:rsidP="00D501DB">
      <w:pPr>
        <w:pStyle w:val="ad"/>
        <w:numPr>
          <w:ilvl w:val="0"/>
          <w:numId w:val="28"/>
        </w:numPr>
      </w:pPr>
      <w:r>
        <w:rPr>
          <w:rFonts w:hint="eastAsia"/>
        </w:rPr>
        <w:t>可同时对台帐及其关联检定记录、管理状态信息、确认间隔信息进行修改</w:t>
      </w:r>
    </w:p>
    <w:p w:rsidR="003E3594" w:rsidRDefault="003E3594" w:rsidP="00D501DB">
      <w:pPr>
        <w:pStyle w:val="ad"/>
        <w:numPr>
          <w:ilvl w:val="0"/>
          <w:numId w:val="28"/>
        </w:numPr>
      </w:pPr>
      <w:r>
        <w:rPr>
          <w:rFonts w:hint="eastAsia"/>
        </w:rPr>
        <w:t>可批量添加器具、批量增加检定记录、管理状态记录、确认间隔记录</w:t>
      </w:r>
    </w:p>
    <w:p w:rsidR="003E3594" w:rsidRDefault="003E3594" w:rsidP="00D501DB">
      <w:pPr>
        <w:pStyle w:val="ad"/>
        <w:numPr>
          <w:ilvl w:val="0"/>
          <w:numId w:val="28"/>
        </w:numPr>
      </w:pPr>
      <w:r>
        <w:rPr>
          <w:rFonts w:hint="eastAsia"/>
        </w:rPr>
        <w:t>对字符型字段，可指定修改当前值，在当前数据值后方追加数据，替换数据等</w:t>
      </w:r>
    </w:p>
    <w:p w:rsidR="003E3594" w:rsidRDefault="003E3594" w:rsidP="003E3594">
      <w:pPr>
        <w:pStyle w:val="a8"/>
        <w:spacing w:before="156" w:after="156"/>
      </w:pPr>
      <w:bookmarkStart w:id="3" w:name="_Toc455514386"/>
      <w:r>
        <w:rPr>
          <w:rFonts w:hint="eastAsia"/>
        </w:rPr>
        <w:t>计量检定（校准）管理</w:t>
      </w:r>
      <w:bookmarkEnd w:id="3"/>
    </w:p>
    <w:p w:rsidR="003E3594" w:rsidRDefault="003E3594" w:rsidP="003E3594">
      <w:pPr>
        <w:pStyle w:val="a9"/>
        <w:spacing w:before="156" w:after="156"/>
      </w:pPr>
      <w:r>
        <w:rPr>
          <w:rFonts w:hint="eastAsia"/>
        </w:rPr>
        <w:t>功能概述</w:t>
      </w:r>
    </w:p>
    <w:p w:rsidR="003E3594" w:rsidRDefault="003E3594" w:rsidP="003E3594">
      <w:pPr>
        <w:spacing w:line="360" w:lineRule="auto"/>
        <w:ind w:firstLineChars="200" w:firstLine="420"/>
      </w:pPr>
      <w:r>
        <w:rPr>
          <w:rFonts w:hint="eastAsia"/>
        </w:rPr>
        <w:t>对将到期的器具进行提前报警，计量检定管理以检定任务为核心组织整个检定工作：编制检定计划、器具送检、检定信息录入、核验、批准、证书打印、器具领用、异常处理等。基于业务流程的任务管理，用户登录后直接显示需要处理的检定任务列表，点击即可查看需要处理的检定任务内容，加快工作流转。</w:t>
      </w:r>
    </w:p>
    <w:p w:rsidR="003E3594" w:rsidRDefault="003E3594" w:rsidP="003E3594">
      <w:pPr>
        <w:pStyle w:val="a9"/>
        <w:spacing w:before="156" w:after="156"/>
      </w:pPr>
      <w:r>
        <w:rPr>
          <w:rFonts w:hint="eastAsia"/>
        </w:rPr>
        <w:t>报警</w:t>
      </w:r>
    </w:p>
    <w:p w:rsidR="003E3594" w:rsidRDefault="003E3594" w:rsidP="003E3594">
      <w:pPr>
        <w:spacing w:line="360" w:lineRule="auto"/>
        <w:ind w:firstLineChars="200" w:firstLine="420"/>
      </w:pPr>
      <w:r>
        <w:rPr>
          <w:rFonts w:hint="eastAsia"/>
        </w:rPr>
        <w:t>登录系统后以我的任务形式，显示报警信息，点击可显示清单，并可导出为</w:t>
      </w:r>
      <w:r>
        <w:t>Excel</w:t>
      </w:r>
      <w:r>
        <w:rPr>
          <w:rFonts w:hint="eastAsia"/>
        </w:rPr>
        <w:t>。</w:t>
      </w:r>
    </w:p>
    <w:p w:rsidR="003E3594" w:rsidRDefault="003E3594" w:rsidP="00D501DB">
      <w:pPr>
        <w:pStyle w:val="ad"/>
        <w:numPr>
          <w:ilvl w:val="0"/>
          <w:numId w:val="28"/>
        </w:numPr>
      </w:pPr>
      <w:r>
        <w:rPr>
          <w:rFonts w:hint="eastAsia"/>
        </w:rPr>
        <w:t>将到期器具：显示未来指定天数内即将到期的计量器具</w:t>
      </w:r>
    </w:p>
    <w:p w:rsidR="003E3594" w:rsidRDefault="003E3594" w:rsidP="00D501DB">
      <w:pPr>
        <w:pStyle w:val="ad"/>
        <w:numPr>
          <w:ilvl w:val="0"/>
          <w:numId w:val="28"/>
        </w:numPr>
      </w:pPr>
      <w:r>
        <w:rPr>
          <w:rFonts w:hint="eastAsia"/>
        </w:rPr>
        <w:t>已过期器具：显示已经超出有效日期但未离开使用现场的器具</w:t>
      </w:r>
    </w:p>
    <w:p w:rsidR="003E3594" w:rsidRDefault="003E3594" w:rsidP="00D501DB">
      <w:pPr>
        <w:pStyle w:val="ad"/>
        <w:numPr>
          <w:ilvl w:val="0"/>
          <w:numId w:val="28"/>
        </w:numPr>
      </w:pPr>
      <w:r>
        <w:rPr>
          <w:rFonts w:hint="eastAsia"/>
        </w:rPr>
        <w:t>未按时送检的器具：显示未在指定时限内送检的器具</w:t>
      </w:r>
    </w:p>
    <w:p w:rsidR="003E3594" w:rsidRDefault="003E3594" w:rsidP="00D501DB">
      <w:pPr>
        <w:pStyle w:val="ad"/>
        <w:numPr>
          <w:ilvl w:val="0"/>
          <w:numId w:val="28"/>
        </w:numPr>
      </w:pPr>
      <w:r>
        <w:rPr>
          <w:rFonts w:hint="eastAsia"/>
        </w:rPr>
        <w:t>未按时检定的器具：显示未在指定时限内完成检定的器具，内检和外检可分别设置时限要求</w:t>
      </w:r>
    </w:p>
    <w:p w:rsidR="003E3594" w:rsidRDefault="003E3594" w:rsidP="003E3594">
      <w:pPr>
        <w:pStyle w:val="a9"/>
        <w:spacing w:before="156" w:after="156"/>
      </w:pPr>
      <w:r>
        <w:rPr>
          <w:rFonts w:hint="eastAsia"/>
        </w:rPr>
        <w:t>生成检定任务</w:t>
      </w:r>
    </w:p>
    <w:p w:rsidR="003E3594" w:rsidRDefault="003E3594" w:rsidP="00D501DB">
      <w:pPr>
        <w:numPr>
          <w:ilvl w:val="0"/>
          <w:numId w:val="32"/>
        </w:numPr>
        <w:spacing w:line="360" w:lineRule="auto"/>
      </w:pPr>
      <w:r>
        <w:rPr>
          <w:rFonts w:hint="eastAsia"/>
          <w:b/>
        </w:rPr>
        <w:lastRenderedPageBreak/>
        <w:t>年度检定计划</w:t>
      </w:r>
      <w:r>
        <w:rPr>
          <w:rFonts w:hint="eastAsia"/>
        </w:rPr>
        <w:t>，指定年度后可自动生成年度检定计划，预览全年各月的任务分布情况，从而提前调整，避免某月需检定器具太多影响车间生产的情况。</w:t>
      </w:r>
    </w:p>
    <w:p w:rsidR="003E3594" w:rsidRDefault="003E3594" w:rsidP="00D501DB">
      <w:pPr>
        <w:numPr>
          <w:ilvl w:val="0"/>
          <w:numId w:val="32"/>
        </w:numPr>
        <w:spacing w:line="360" w:lineRule="auto"/>
      </w:pPr>
      <w:r>
        <w:rPr>
          <w:rFonts w:hint="eastAsia"/>
          <w:b/>
        </w:rPr>
        <w:t>周期检定计划</w:t>
      </w:r>
      <w:r>
        <w:rPr>
          <w:rFonts w:hint="eastAsia"/>
        </w:rPr>
        <w:t>，可由系统管理员配置自动生成：</w:t>
      </w:r>
    </w:p>
    <w:p w:rsidR="003E3594" w:rsidRDefault="003E3594" w:rsidP="00D501DB">
      <w:pPr>
        <w:numPr>
          <w:ilvl w:val="0"/>
          <w:numId w:val="33"/>
        </w:numPr>
      </w:pPr>
      <w:r>
        <w:rPr>
          <w:rFonts w:hint="eastAsia"/>
        </w:rPr>
        <w:t>设置自动生成检定任务的日期，如“</w:t>
      </w:r>
      <w:r>
        <w:t>25</w:t>
      </w:r>
      <w:r>
        <w:rPr>
          <w:rFonts w:hint="eastAsia"/>
        </w:rPr>
        <w:t>”</w:t>
      </w:r>
      <w:r>
        <w:t>—</w:t>
      </w:r>
      <w:r>
        <w:rPr>
          <w:rFonts w:hint="eastAsia"/>
        </w:rPr>
        <w:t>每月</w:t>
      </w:r>
      <w:r>
        <w:t>25</w:t>
      </w:r>
      <w:r>
        <w:rPr>
          <w:rFonts w:hint="eastAsia"/>
        </w:rPr>
        <w:t>日凌晨自动生成周期检定计划</w:t>
      </w:r>
    </w:p>
    <w:p w:rsidR="003E3594" w:rsidRDefault="003E3594" w:rsidP="00D501DB">
      <w:pPr>
        <w:numPr>
          <w:ilvl w:val="0"/>
          <w:numId w:val="33"/>
        </w:numPr>
      </w:pPr>
      <w:r>
        <w:rPr>
          <w:rFonts w:hint="eastAsia"/>
        </w:rPr>
        <w:t>设置生成检定任务的默认提前时间，如“</w:t>
      </w:r>
      <w:r>
        <w:t>1</w:t>
      </w:r>
      <w:r>
        <w:rPr>
          <w:rFonts w:hint="eastAsia"/>
        </w:rPr>
        <w:t>月</w:t>
      </w:r>
      <w:r>
        <w:t>+</w:t>
      </w:r>
      <w:r>
        <w:rPr>
          <w:rFonts w:hint="eastAsia"/>
        </w:rPr>
        <w:t>”</w:t>
      </w:r>
      <w:r>
        <w:t>—</w:t>
      </w:r>
      <w:r>
        <w:rPr>
          <w:rFonts w:hint="eastAsia"/>
        </w:rPr>
        <w:t>为下个月到期的器具生成检定计划</w:t>
      </w:r>
    </w:p>
    <w:p w:rsidR="003E3594" w:rsidRDefault="003E3594" w:rsidP="00D501DB">
      <w:pPr>
        <w:numPr>
          <w:ilvl w:val="0"/>
          <w:numId w:val="34"/>
        </w:numPr>
        <w:spacing w:line="360" w:lineRule="auto"/>
      </w:pPr>
      <w:r>
        <w:rPr>
          <w:rFonts w:hint="eastAsia"/>
          <w:b/>
        </w:rPr>
        <w:t>临时任务或抽检任务</w:t>
      </w:r>
      <w:r>
        <w:rPr>
          <w:rFonts w:hint="eastAsia"/>
        </w:rPr>
        <w:t>，可在台账中查询后，手动创建。如需临时调整周期检定任务，也可在台帐中查询后，手动创建。</w:t>
      </w:r>
    </w:p>
    <w:p w:rsidR="003E3594" w:rsidRDefault="003E3594" w:rsidP="003E3594">
      <w:pPr>
        <w:pStyle w:val="a9"/>
        <w:spacing w:before="156" w:after="156"/>
      </w:pPr>
      <w:r>
        <w:rPr>
          <w:rFonts w:hint="eastAsia"/>
        </w:rPr>
        <w:t>任务分配</w:t>
      </w:r>
    </w:p>
    <w:p w:rsidR="003E3594" w:rsidRDefault="003E3594" w:rsidP="003E3594">
      <w:pPr>
        <w:pStyle w:val="affffff5"/>
      </w:pPr>
      <w:r>
        <w:rPr>
          <w:rFonts w:hint="eastAsia"/>
        </w:rPr>
        <w:t>检定任务可由调度或各专业组负责人分配给指定的检定员。下个周期创建任务时，自动读取上周期的检定人员，并可由调度或各专业组负责人根据需要进行调整。任务分配完成后，各检定员可在我的任务中查看当前被分配的任务，并执行签收、检定等工作。</w:t>
      </w:r>
    </w:p>
    <w:p w:rsidR="003E3594" w:rsidRDefault="003E3594" w:rsidP="003E3594">
      <w:pPr>
        <w:pStyle w:val="a9"/>
        <w:spacing w:before="156" w:after="156"/>
      </w:pPr>
      <w:r>
        <w:rPr>
          <w:rFonts w:hint="eastAsia"/>
        </w:rPr>
        <w:t>器具送检</w:t>
      </w:r>
    </w:p>
    <w:p w:rsidR="003E3594" w:rsidRDefault="003E3594" w:rsidP="003E3594">
      <w:pPr>
        <w:spacing w:line="360" w:lineRule="auto"/>
        <w:ind w:firstLineChars="200" w:firstLine="420"/>
      </w:pPr>
      <w:r>
        <w:rPr>
          <w:rFonts w:hint="eastAsia"/>
        </w:rPr>
        <w:t>检定任务发布后，使用部门和检定专业组的人员登录后可以在主界面看到：</w:t>
      </w:r>
      <w:r>
        <w:t>[</w:t>
      </w:r>
      <w:r>
        <w:rPr>
          <w:rFonts w:hint="eastAsia"/>
        </w:rPr>
        <w:t>我的任务</w:t>
      </w:r>
      <w:r>
        <w:t>]</w:t>
      </w:r>
      <w:r>
        <w:rPr>
          <w:rFonts w:hint="eastAsia"/>
        </w:rPr>
        <w:t>中</w:t>
      </w:r>
      <w:r>
        <w:t>[</w:t>
      </w:r>
      <w:r>
        <w:rPr>
          <w:rFonts w:hint="eastAsia"/>
        </w:rPr>
        <w:t>等待送检</w:t>
      </w:r>
      <w:r>
        <w:t>]</w:t>
      </w:r>
      <w:r>
        <w:rPr>
          <w:rFonts w:hint="eastAsia"/>
        </w:rPr>
        <w:t>的计量器具数目</w:t>
      </w:r>
      <w:r>
        <w:t>,</w:t>
      </w:r>
      <w:r>
        <w:rPr>
          <w:rFonts w:hint="eastAsia"/>
        </w:rPr>
        <w:t>点击</w:t>
      </w:r>
      <w:r>
        <w:t>[</w:t>
      </w:r>
      <w:r>
        <w:rPr>
          <w:rFonts w:hint="eastAsia"/>
        </w:rPr>
        <w:t>等待送检</w:t>
      </w:r>
      <w:r>
        <w:t>],</w:t>
      </w:r>
      <w:r>
        <w:rPr>
          <w:rFonts w:hint="eastAsia"/>
        </w:rPr>
        <w:t>进入等待送检的界面：</w:t>
      </w:r>
    </w:p>
    <w:p w:rsidR="003E3594" w:rsidRDefault="003E3594" w:rsidP="003E3594">
      <w:pPr>
        <w:spacing w:line="360" w:lineRule="auto"/>
        <w:ind w:firstLineChars="200" w:firstLine="420"/>
        <w:rPr>
          <w:noProof/>
        </w:rPr>
      </w:pPr>
      <w:r>
        <w:rPr>
          <w:noProof/>
        </w:rPr>
        <w:drawing>
          <wp:inline distT="0" distB="0" distL="0" distR="0" wp14:anchorId="477A1084" wp14:editId="30D8716B">
            <wp:extent cx="4690110" cy="2341245"/>
            <wp:effectExtent l="0" t="0" r="0" b="1905"/>
            <wp:docPr id="65" name="图片 65" descr="_images/等待送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_images/等待送检.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110" cy="2341245"/>
                    </a:xfrm>
                    <a:prstGeom prst="rect">
                      <a:avLst/>
                    </a:prstGeom>
                    <a:noFill/>
                    <a:ln>
                      <a:noFill/>
                    </a:ln>
                  </pic:spPr>
                </pic:pic>
              </a:graphicData>
            </a:graphic>
          </wp:inline>
        </w:drawing>
      </w:r>
    </w:p>
    <w:p w:rsidR="003E3594" w:rsidRDefault="003E3594" w:rsidP="003E3594">
      <w:pPr>
        <w:spacing w:line="360" w:lineRule="auto"/>
        <w:ind w:firstLineChars="200" w:firstLine="420"/>
      </w:pPr>
      <w:r>
        <w:rPr>
          <w:rFonts w:hint="eastAsia"/>
        </w:rPr>
        <w:t>右侧列出的即为使用部门当前需送出的计量器具。送至调度室后，可通过列表左侧复选框，勾选计量器具，点击顶部按钮</w:t>
      </w:r>
      <w:r>
        <w:t>[</w:t>
      </w:r>
      <w:r>
        <w:rPr>
          <w:rFonts w:hint="eastAsia"/>
        </w:rPr>
        <w:t>签收</w:t>
      </w:r>
      <w:r>
        <w:t>]</w:t>
      </w:r>
      <w:r>
        <w:rPr>
          <w:rFonts w:hint="eastAsia"/>
        </w:rPr>
        <w:t>，自动获取当前用户登录名并记录为签收人，获取当前时间为签收时间。</w:t>
      </w:r>
      <w:r>
        <w:t xml:space="preserve"> </w:t>
      </w:r>
      <w:r>
        <w:rPr>
          <w:rFonts w:hint="eastAsia"/>
        </w:rPr>
        <w:t>器具被签收后，其检定状态将从“等待送检”变为“等待检定”</w:t>
      </w:r>
    </w:p>
    <w:p w:rsidR="003E3594" w:rsidRDefault="003E3594" w:rsidP="003E3594">
      <w:pPr>
        <w:spacing w:line="360" w:lineRule="auto"/>
        <w:ind w:firstLineChars="200" w:firstLine="420"/>
      </w:pPr>
      <w:r>
        <w:rPr>
          <w:rFonts w:hint="eastAsia"/>
        </w:rPr>
        <w:t>调度室</w:t>
      </w:r>
      <w:proofErr w:type="gramStart"/>
      <w:r>
        <w:rPr>
          <w:rFonts w:hint="eastAsia"/>
        </w:rPr>
        <w:t>配备扫码设备</w:t>
      </w:r>
      <w:proofErr w:type="gramEnd"/>
      <w:r>
        <w:rPr>
          <w:rFonts w:hint="eastAsia"/>
        </w:rPr>
        <w:t>时，可通过扫描器具</w:t>
      </w:r>
      <w:proofErr w:type="gramStart"/>
      <w:r>
        <w:rPr>
          <w:rFonts w:hint="eastAsia"/>
        </w:rPr>
        <w:t>二维码自动</w:t>
      </w:r>
      <w:proofErr w:type="gramEnd"/>
      <w:r>
        <w:rPr>
          <w:rFonts w:hint="eastAsia"/>
        </w:rPr>
        <w:t>生成待签收清单，由调度人员确认后实现自动签收功能。</w:t>
      </w:r>
    </w:p>
    <w:p w:rsidR="003E3594" w:rsidRDefault="003E3594" w:rsidP="003E3594">
      <w:pPr>
        <w:pStyle w:val="a9"/>
        <w:spacing w:before="156" w:after="156"/>
      </w:pPr>
      <w:r>
        <w:rPr>
          <w:rFonts w:hint="eastAsia"/>
        </w:rPr>
        <w:t>检定信息录入</w:t>
      </w:r>
    </w:p>
    <w:p w:rsidR="003E3594" w:rsidRDefault="003E3594" w:rsidP="003E3594">
      <w:pPr>
        <w:spacing w:line="360" w:lineRule="auto"/>
        <w:ind w:firstLineChars="200" w:firstLine="420"/>
      </w:pPr>
      <w:r>
        <w:rPr>
          <w:rFonts w:hint="eastAsia"/>
        </w:rPr>
        <w:t>检定人员登录系统后，在我的任务中列出全部等待检定的器具清单，可单条设置器具的</w:t>
      </w:r>
      <w:r>
        <w:rPr>
          <w:rFonts w:hint="eastAsia"/>
        </w:rPr>
        <w:lastRenderedPageBreak/>
        <w:t>检定日期、检定结果，并将电子版的原始记录、证书等信息附加到检校记录中；对同一天完成检定的器具，也可批量设置检定日期、检定结果等信息，提高输入效率。</w:t>
      </w:r>
    </w:p>
    <w:p w:rsidR="003E3594" w:rsidRDefault="003E3594" w:rsidP="003E3594">
      <w:pPr>
        <w:spacing w:line="360" w:lineRule="auto"/>
        <w:ind w:firstLineChars="200" w:firstLine="420"/>
      </w:pPr>
      <w:r>
        <w:rPr>
          <w:rFonts w:hint="eastAsia"/>
        </w:rPr>
        <w:t>检定信息录入后，通过“提交”功能，提交至核验员进行检定核验功能。</w:t>
      </w:r>
    </w:p>
    <w:p w:rsidR="003E3594" w:rsidRDefault="003E3594" w:rsidP="003E3594">
      <w:pPr>
        <w:pStyle w:val="a9"/>
        <w:spacing w:before="156" w:after="156"/>
      </w:pPr>
      <w:r>
        <w:rPr>
          <w:rFonts w:hint="eastAsia"/>
        </w:rPr>
        <w:t>检定核验</w:t>
      </w:r>
    </w:p>
    <w:p w:rsidR="003E3594" w:rsidRDefault="003E3594" w:rsidP="003E3594">
      <w:pPr>
        <w:spacing w:line="360" w:lineRule="auto"/>
        <w:ind w:firstLineChars="200" w:firstLine="420"/>
      </w:pPr>
      <w:r>
        <w:rPr>
          <w:rFonts w:hint="eastAsia"/>
        </w:rPr>
        <w:t>核验人员登录系统后，在我的任务中列出全部等待核验的检定任务清单：</w:t>
      </w:r>
    </w:p>
    <w:p w:rsidR="003E3594" w:rsidRDefault="003E3594" w:rsidP="00D501DB">
      <w:pPr>
        <w:numPr>
          <w:ilvl w:val="0"/>
          <w:numId w:val="34"/>
        </w:numPr>
        <w:spacing w:line="360" w:lineRule="auto"/>
      </w:pPr>
      <w:r>
        <w:rPr>
          <w:rFonts w:hint="eastAsia"/>
        </w:rPr>
        <w:t>核验无误，可提交至主管处，由主管确认；</w:t>
      </w:r>
    </w:p>
    <w:p w:rsidR="003E3594" w:rsidRDefault="003E3594" w:rsidP="00D501DB">
      <w:pPr>
        <w:numPr>
          <w:ilvl w:val="0"/>
          <w:numId w:val="34"/>
        </w:numPr>
        <w:spacing w:line="360" w:lineRule="auto"/>
      </w:pPr>
      <w:r>
        <w:rPr>
          <w:rFonts w:hint="eastAsia"/>
        </w:rPr>
        <w:t>核验出现问题的，可返回检定，并注明原因，由检定人员重新检定。</w:t>
      </w:r>
    </w:p>
    <w:p w:rsidR="003E3594" w:rsidRDefault="003E3594" w:rsidP="003E3594">
      <w:pPr>
        <w:pStyle w:val="a9"/>
        <w:spacing w:before="156" w:after="156"/>
      </w:pPr>
      <w:r>
        <w:rPr>
          <w:rFonts w:hint="eastAsia"/>
        </w:rPr>
        <w:t>检定批准</w:t>
      </w:r>
    </w:p>
    <w:p w:rsidR="003E3594" w:rsidRDefault="003E3594" w:rsidP="003E3594">
      <w:pPr>
        <w:spacing w:line="360" w:lineRule="auto"/>
        <w:ind w:firstLineChars="200" w:firstLine="420"/>
      </w:pPr>
      <w:r>
        <w:rPr>
          <w:rFonts w:hint="eastAsia"/>
        </w:rPr>
        <w:t>检定主管登录系统后，在任务列表中列出需批准的证书清单：</w:t>
      </w:r>
    </w:p>
    <w:p w:rsidR="003E3594" w:rsidRDefault="003E3594" w:rsidP="00D501DB">
      <w:pPr>
        <w:numPr>
          <w:ilvl w:val="0"/>
          <w:numId w:val="35"/>
        </w:numPr>
        <w:spacing w:line="360" w:lineRule="auto"/>
      </w:pPr>
      <w:r>
        <w:rPr>
          <w:rFonts w:hint="eastAsia"/>
        </w:rPr>
        <w:t>如发现问题，可返回检定，并注明原因，由检定人员重新检定；</w:t>
      </w:r>
    </w:p>
    <w:p w:rsidR="003E3594" w:rsidRDefault="003E3594" w:rsidP="00D501DB">
      <w:pPr>
        <w:numPr>
          <w:ilvl w:val="0"/>
          <w:numId w:val="35"/>
        </w:numPr>
        <w:spacing w:line="360" w:lineRule="auto"/>
      </w:pPr>
      <w:r>
        <w:rPr>
          <w:rFonts w:hint="eastAsia"/>
        </w:rPr>
        <w:t>检定合格的器具，经主管批准后自动进入等待领用环节，提示使用部门领取；</w:t>
      </w:r>
    </w:p>
    <w:p w:rsidR="003E3594" w:rsidRDefault="003E3594" w:rsidP="00D501DB">
      <w:pPr>
        <w:numPr>
          <w:ilvl w:val="0"/>
          <w:numId w:val="35"/>
        </w:numPr>
        <w:spacing w:line="360" w:lineRule="auto"/>
      </w:pPr>
      <w:r>
        <w:rPr>
          <w:rFonts w:hint="eastAsia"/>
        </w:rPr>
        <w:t>检定不合格的器具，经主管批准后自动进入等待异常的环节，由调度进行异常处理；</w:t>
      </w:r>
    </w:p>
    <w:p w:rsidR="003E3594" w:rsidRDefault="003E3594" w:rsidP="003E3594">
      <w:pPr>
        <w:pStyle w:val="a9"/>
        <w:spacing w:before="156" w:after="156"/>
      </w:pPr>
      <w:r>
        <w:rPr>
          <w:rFonts w:hint="eastAsia"/>
        </w:rPr>
        <w:t>打印证书</w:t>
      </w:r>
    </w:p>
    <w:p w:rsidR="003E3594" w:rsidRDefault="003E3594" w:rsidP="003E3594">
      <w:pPr>
        <w:spacing w:line="360" w:lineRule="auto"/>
        <w:ind w:firstLineChars="200" w:firstLine="420"/>
      </w:pPr>
      <w:r>
        <w:rPr>
          <w:rFonts w:hint="eastAsia"/>
        </w:rPr>
        <w:t>经检定、核验、批准的证书，可通过自行定制的模板输出为</w:t>
      </w:r>
      <w:r>
        <w:t>word</w:t>
      </w:r>
      <w:r>
        <w:rPr>
          <w:rFonts w:hint="eastAsia"/>
        </w:rPr>
        <w:t>、</w:t>
      </w:r>
      <w:r>
        <w:t>Excel</w:t>
      </w:r>
      <w:r>
        <w:rPr>
          <w:rFonts w:hint="eastAsia"/>
        </w:rPr>
        <w:t>文件，并打印输出。</w:t>
      </w:r>
    </w:p>
    <w:p w:rsidR="003E3594" w:rsidRDefault="003E3594" w:rsidP="003E3594">
      <w:pPr>
        <w:pStyle w:val="a9"/>
        <w:spacing w:before="156" w:after="156"/>
      </w:pPr>
      <w:r>
        <w:rPr>
          <w:rFonts w:hint="eastAsia"/>
        </w:rPr>
        <w:t>器具领用</w:t>
      </w:r>
    </w:p>
    <w:p w:rsidR="003E3594" w:rsidRDefault="003E3594" w:rsidP="003E3594">
      <w:pPr>
        <w:spacing w:line="360" w:lineRule="auto"/>
        <w:ind w:firstLineChars="200" w:firstLine="420"/>
      </w:pPr>
      <w:r>
        <w:rPr>
          <w:rFonts w:hint="eastAsia"/>
        </w:rPr>
        <w:t>使用部门登录系统后，在任务列表中自动列出已经检定完成的器具清单，使用人员可按此前往调度室领取已经检定完成的器具及证书。</w:t>
      </w:r>
    </w:p>
    <w:p w:rsidR="003E3594" w:rsidRDefault="003E3594" w:rsidP="003E3594">
      <w:pPr>
        <w:pStyle w:val="a9"/>
        <w:spacing w:before="156" w:after="156"/>
      </w:pPr>
      <w:r>
        <w:rPr>
          <w:rFonts w:hint="eastAsia"/>
        </w:rPr>
        <w:t>异常处理</w:t>
      </w:r>
    </w:p>
    <w:p w:rsidR="003E3594" w:rsidRDefault="003E3594" w:rsidP="003E3594">
      <w:pPr>
        <w:spacing w:line="360" w:lineRule="auto"/>
        <w:ind w:firstLineChars="200" w:firstLine="420"/>
      </w:pPr>
      <w:r>
        <w:rPr>
          <w:rFonts w:hint="eastAsia"/>
        </w:rPr>
        <w:t>检定中发现明显异常或检定不合格的器具，将被放置在异常处理的任务清单中，由调度进行相关处理：</w:t>
      </w:r>
    </w:p>
    <w:p w:rsidR="003E3594" w:rsidRDefault="003E3594" w:rsidP="00D501DB">
      <w:pPr>
        <w:numPr>
          <w:ilvl w:val="0"/>
          <w:numId w:val="36"/>
        </w:numPr>
        <w:spacing w:line="360" w:lineRule="auto"/>
      </w:pPr>
      <w:r>
        <w:rPr>
          <w:rFonts w:hint="eastAsia"/>
        </w:rPr>
        <w:t>无法继续使用的，走报废程序</w:t>
      </w:r>
    </w:p>
    <w:p w:rsidR="003E3594" w:rsidRDefault="003E3594" w:rsidP="00D501DB">
      <w:pPr>
        <w:numPr>
          <w:ilvl w:val="0"/>
          <w:numId w:val="36"/>
        </w:numPr>
        <w:spacing w:line="360" w:lineRule="auto"/>
      </w:pPr>
      <w:r>
        <w:rPr>
          <w:rFonts w:hint="eastAsia"/>
        </w:rPr>
        <w:t>派往修理部门进行维修，填写相关修理信息。修理完成后再重新检定</w:t>
      </w:r>
    </w:p>
    <w:p w:rsidR="003E3594" w:rsidRDefault="003E3594" w:rsidP="003E3594">
      <w:pPr>
        <w:pStyle w:val="a8"/>
        <w:spacing w:before="156" w:after="156"/>
      </w:pPr>
      <w:bookmarkStart w:id="4" w:name="_Toc455514387"/>
      <w:r>
        <w:rPr>
          <w:rFonts w:hint="eastAsia"/>
        </w:rPr>
        <w:t>检定统计</w:t>
      </w:r>
      <w:bookmarkEnd w:id="4"/>
    </w:p>
    <w:p w:rsidR="003E3594" w:rsidRDefault="003E3594" w:rsidP="003E3594">
      <w:pPr>
        <w:pStyle w:val="affffff5"/>
      </w:pPr>
      <w:r>
        <w:rPr>
          <w:rFonts w:hint="eastAsia"/>
        </w:rPr>
        <w:t>系统提供高度可定制的检定统计功能：</w:t>
      </w:r>
    </w:p>
    <w:p w:rsidR="003E3594" w:rsidRDefault="003E3594" w:rsidP="00D501DB">
      <w:pPr>
        <w:numPr>
          <w:ilvl w:val="0"/>
          <w:numId w:val="37"/>
        </w:numPr>
        <w:spacing w:line="360" w:lineRule="auto"/>
      </w:pPr>
      <w:r>
        <w:rPr>
          <w:rFonts w:hint="eastAsia"/>
        </w:rPr>
        <w:t>确定统计范围：通过系统提供的查询功能，可任意设置统计数据的范围。</w:t>
      </w:r>
    </w:p>
    <w:p w:rsidR="003E3594" w:rsidRDefault="003E3594" w:rsidP="00D501DB">
      <w:pPr>
        <w:numPr>
          <w:ilvl w:val="0"/>
          <w:numId w:val="37"/>
        </w:numPr>
        <w:spacing w:line="360" w:lineRule="auto"/>
      </w:pPr>
      <w:r>
        <w:rPr>
          <w:rFonts w:hint="eastAsia"/>
        </w:rPr>
        <w:t>确定统计项：</w:t>
      </w:r>
      <w:proofErr w:type="gramStart"/>
      <w:r>
        <w:rPr>
          <w:rFonts w:hint="eastAsia"/>
        </w:rPr>
        <w:t>台账及检定</w:t>
      </w:r>
      <w:proofErr w:type="gramEnd"/>
      <w:r>
        <w:rPr>
          <w:rFonts w:hint="eastAsia"/>
        </w:rPr>
        <w:t>记录中的任意字段，均可作为统计项，最多可支持三个字段作为组合统计项。</w:t>
      </w:r>
    </w:p>
    <w:p w:rsidR="003E3594" w:rsidRDefault="003E3594" w:rsidP="00D501DB">
      <w:pPr>
        <w:numPr>
          <w:ilvl w:val="0"/>
          <w:numId w:val="37"/>
        </w:numPr>
        <w:spacing w:line="360" w:lineRule="auto"/>
      </w:pPr>
      <w:r>
        <w:rPr>
          <w:rFonts w:hint="eastAsia"/>
        </w:rPr>
        <w:lastRenderedPageBreak/>
        <w:t>统计内容：检定通知及抽检结果统计、</w:t>
      </w:r>
      <w:proofErr w:type="gramStart"/>
      <w:r>
        <w:rPr>
          <w:rFonts w:hint="eastAsia"/>
        </w:rPr>
        <w:t>检定费</w:t>
      </w:r>
      <w:proofErr w:type="gramEnd"/>
      <w:r>
        <w:rPr>
          <w:rFonts w:hint="eastAsia"/>
        </w:rPr>
        <w:t>统计，统计的内容包括应检数、受检数、合格数、周检率、确认率、抽检率、合格率、检定费、抽检数、抽检合格数、抽检合格率，并可导出到</w:t>
      </w:r>
      <w:r>
        <w:t>Excel</w:t>
      </w:r>
      <w:r>
        <w:rPr>
          <w:rFonts w:hint="eastAsia"/>
        </w:rPr>
        <w:t>。</w:t>
      </w:r>
    </w:p>
    <w:p w:rsidR="003E3594" w:rsidRDefault="003E3594" w:rsidP="003E3594">
      <w:pPr>
        <w:pStyle w:val="a8"/>
        <w:spacing w:before="156" w:after="156"/>
      </w:pPr>
      <w:bookmarkStart w:id="5" w:name="_Toc455514388"/>
      <w:r>
        <w:rPr>
          <w:rFonts w:hint="eastAsia"/>
        </w:rPr>
        <w:t>文档管理</w:t>
      </w:r>
      <w:bookmarkEnd w:id="5"/>
    </w:p>
    <w:p w:rsidR="003E3594" w:rsidRDefault="003E3594" w:rsidP="003E3594">
      <w:pPr>
        <w:spacing w:line="360" w:lineRule="auto"/>
        <w:ind w:firstLineChars="200" w:firstLine="420"/>
      </w:pPr>
      <w:r>
        <w:rPr>
          <w:rFonts w:hint="eastAsia"/>
        </w:rPr>
        <w:t>包括对测量设备的编号规则和测量设备的技术资料等进行管理</w:t>
      </w:r>
      <w:r>
        <w:t>,</w:t>
      </w:r>
      <w:r>
        <w:rPr>
          <w:rFonts w:hint="eastAsia"/>
        </w:rPr>
        <w:t>支持自定义设置文档体系树，通常设置有法律法规、检定规程、校准规范、相关标准、管理文件等。以</w:t>
      </w:r>
      <w:r>
        <w:t>WORD</w:t>
      </w:r>
      <w:r>
        <w:rPr>
          <w:rFonts w:hint="eastAsia"/>
        </w:rPr>
        <w:t>、</w:t>
      </w:r>
      <w:r>
        <w:t>Excel</w:t>
      </w:r>
      <w:r>
        <w:rPr>
          <w:rFonts w:hint="eastAsia"/>
        </w:rPr>
        <w:t>、</w:t>
      </w:r>
      <w:r>
        <w:t>Pdf</w:t>
      </w:r>
      <w:r>
        <w:rPr>
          <w:rFonts w:hint="eastAsia"/>
        </w:rPr>
        <w:t>或图片等文件格式保存到服务器。系统管理员可对体系节点单独设置读写权限，便于在全公司范围统一实施。</w:t>
      </w:r>
    </w:p>
    <w:p w:rsidR="003E3594" w:rsidRDefault="003E3594" w:rsidP="003E3594">
      <w:r>
        <w:rPr>
          <w:noProof/>
        </w:rPr>
        <w:drawing>
          <wp:inline distT="0" distB="0" distL="0" distR="0" wp14:anchorId="7A83EB10" wp14:editId="31DDB2CF">
            <wp:extent cx="5343525" cy="3105785"/>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105785"/>
                    </a:xfrm>
                    <a:prstGeom prst="rect">
                      <a:avLst/>
                    </a:prstGeom>
                    <a:noFill/>
                    <a:ln>
                      <a:noFill/>
                    </a:ln>
                  </pic:spPr>
                </pic:pic>
              </a:graphicData>
            </a:graphic>
          </wp:inline>
        </w:drawing>
      </w:r>
    </w:p>
    <w:p w:rsidR="003E3594" w:rsidRDefault="003E3594" w:rsidP="003E3594">
      <w:pPr>
        <w:pStyle w:val="a8"/>
        <w:spacing w:before="156" w:after="156"/>
      </w:pPr>
      <w:bookmarkStart w:id="6" w:name="_Toc455514389"/>
      <w:r>
        <w:rPr>
          <w:rFonts w:hint="eastAsia"/>
        </w:rPr>
        <w:t>计量人员管理</w:t>
      </w:r>
      <w:bookmarkEnd w:id="6"/>
    </w:p>
    <w:p w:rsidR="003E3594" w:rsidRDefault="003E3594" w:rsidP="003E3594">
      <w:pPr>
        <w:spacing w:line="360" w:lineRule="auto"/>
        <w:ind w:firstLineChars="200" w:firstLine="420"/>
      </w:pPr>
      <w:r>
        <w:rPr>
          <w:rFonts w:hint="eastAsia"/>
        </w:rPr>
        <w:t>计量人员管理包括计量人员档案、人员资质管理、检定人员证书管理、签名管理。可以对计量人员的资格证书有效期进行提前报警管理，避免人员资质过期。可在系统配置中设置提前报警的天数。</w:t>
      </w:r>
    </w:p>
    <w:p w:rsidR="003E3594" w:rsidRDefault="003E3594" w:rsidP="003E3594"/>
    <w:p w:rsidR="003E3594" w:rsidRDefault="003E3594" w:rsidP="003E3594">
      <w:r>
        <w:rPr>
          <w:rFonts w:hint="eastAsia"/>
        </w:rPr>
        <w:t>如下图，证书扫描后的文件列于右侧，点击就可打开电子证书。</w:t>
      </w:r>
    </w:p>
    <w:p w:rsidR="003E3594" w:rsidRDefault="003E3594" w:rsidP="003E3594">
      <w:r>
        <w:rPr>
          <w:noProof/>
          <w:sz w:val="24"/>
        </w:rPr>
        <w:lastRenderedPageBreak/>
        <w:drawing>
          <wp:inline distT="0" distB="0" distL="0" distR="0" wp14:anchorId="21217B8E" wp14:editId="1C8DAD96">
            <wp:extent cx="4542155" cy="2925445"/>
            <wp:effectExtent l="0" t="0" r="0" b="825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2155" cy="2925445"/>
                    </a:xfrm>
                    <a:prstGeom prst="rect">
                      <a:avLst/>
                    </a:prstGeom>
                    <a:noFill/>
                    <a:ln>
                      <a:noFill/>
                    </a:ln>
                  </pic:spPr>
                </pic:pic>
              </a:graphicData>
            </a:graphic>
          </wp:inline>
        </w:drawing>
      </w:r>
    </w:p>
    <w:p w:rsidR="003E3594" w:rsidRDefault="003E3594" w:rsidP="003E3594">
      <w:pPr>
        <w:pStyle w:val="a8"/>
        <w:spacing w:before="156" w:after="156"/>
      </w:pPr>
      <w:bookmarkStart w:id="7" w:name="_Toc455514390"/>
      <w:r>
        <w:rPr>
          <w:rFonts w:hint="eastAsia"/>
        </w:rPr>
        <w:t>信息栏</w:t>
      </w:r>
      <w:bookmarkEnd w:id="7"/>
    </w:p>
    <w:p w:rsidR="003E3594" w:rsidRDefault="003E3594" w:rsidP="003E3594">
      <w:pPr>
        <w:pStyle w:val="affffff5"/>
      </w:pPr>
      <w:r>
        <w:rPr>
          <w:rFonts w:hint="eastAsia"/>
        </w:rPr>
        <w:t>信息栏提供了如下三种方式进行信息的分享与互动：</w:t>
      </w:r>
    </w:p>
    <w:p w:rsidR="003E3594" w:rsidRDefault="003E3594" w:rsidP="00D501DB">
      <w:pPr>
        <w:numPr>
          <w:ilvl w:val="0"/>
          <w:numId w:val="38"/>
        </w:numPr>
        <w:spacing w:line="360" w:lineRule="auto"/>
      </w:pPr>
      <w:r>
        <w:rPr>
          <w:rFonts w:hint="eastAsia"/>
        </w:rPr>
        <w:t>公告：用户登录后即显示公告信息，可设置</w:t>
      </w:r>
      <w:proofErr w:type="gramStart"/>
      <w:r>
        <w:rPr>
          <w:rFonts w:hint="eastAsia"/>
        </w:rPr>
        <w:t>置</w:t>
      </w:r>
      <w:proofErr w:type="gramEnd"/>
      <w:r>
        <w:rPr>
          <w:rFonts w:hint="eastAsia"/>
        </w:rPr>
        <w:t>顶天数、用户读取状态等</w:t>
      </w:r>
    </w:p>
    <w:p w:rsidR="003E3594" w:rsidRDefault="003E3594" w:rsidP="00D501DB">
      <w:pPr>
        <w:numPr>
          <w:ilvl w:val="0"/>
          <w:numId w:val="38"/>
        </w:numPr>
        <w:spacing w:line="360" w:lineRule="auto"/>
      </w:pPr>
      <w:r>
        <w:rPr>
          <w:rFonts w:hint="eastAsia"/>
        </w:rPr>
        <w:t>消息：可向指定用户发送消息，进行内部信息流转</w:t>
      </w:r>
    </w:p>
    <w:p w:rsidR="003E3594" w:rsidRDefault="003E3594" w:rsidP="00D501DB">
      <w:pPr>
        <w:numPr>
          <w:ilvl w:val="0"/>
          <w:numId w:val="38"/>
        </w:numPr>
        <w:spacing w:line="360" w:lineRule="auto"/>
      </w:pPr>
      <w:r>
        <w:rPr>
          <w:rFonts w:hint="eastAsia"/>
        </w:rPr>
        <w:t>论坛：为计量人员提供一个即时讨论和信息共享交流平台，使用方便、专业高效。</w:t>
      </w:r>
    </w:p>
    <w:p w:rsidR="003E3594" w:rsidRDefault="003E3594" w:rsidP="003E3594">
      <w:r>
        <w:rPr>
          <w:noProof/>
        </w:rPr>
        <w:drawing>
          <wp:inline distT="0" distB="0" distL="0" distR="0" wp14:anchorId="02491369" wp14:editId="487A544C">
            <wp:extent cx="5619750" cy="219138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2191385"/>
                    </a:xfrm>
                    <a:prstGeom prst="rect">
                      <a:avLst/>
                    </a:prstGeom>
                    <a:noFill/>
                    <a:ln>
                      <a:noFill/>
                    </a:ln>
                  </pic:spPr>
                </pic:pic>
              </a:graphicData>
            </a:graphic>
          </wp:inline>
        </w:drawing>
      </w:r>
    </w:p>
    <w:p w:rsidR="003E3594" w:rsidRDefault="003E3594" w:rsidP="003E3594">
      <w:pPr>
        <w:pStyle w:val="a8"/>
        <w:spacing w:before="156" w:after="156"/>
      </w:pPr>
      <w:bookmarkStart w:id="8" w:name="_Toc455514391"/>
      <w:r>
        <w:rPr>
          <w:rFonts w:hint="eastAsia"/>
        </w:rPr>
        <w:t>系统设置</w:t>
      </w:r>
      <w:bookmarkEnd w:id="8"/>
    </w:p>
    <w:p w:rsidR="003E3594" w:rsidRDefault="003E3594" w:rsidP="003E3594">
      <w:pPr>
        <w:pStyle w:val="a9"/>
        <w:spacing w:before="156" w:after="156"/>
      </w:pPr>
      <w:r>
        <w:rPr>
          <w:rFonts w:hint="eastAsia"/>
        </w:rPr>
        <w:t>功能概述</w:t>
      </w:r>
    </w:p>
    <w:p w:rsidR="003E3594" w:rsidRDefault="003E3594" w:rsidP="003E3594">
      <w:pPr>
        <w:pStyle w:val="affffff5"/>
      </w:pPr>
      <w:r>
        <w:rPr>
          <w:rFonts w:hint="eastAsia"/>
        </w:rPr>
        <w:t>系统级功能模块，用户权限分配、身份认证、数据导入导出、数据备份还原、系统配置等。我公司产品可完全满足甲方提出的功能要求，并提供额外的系统设置功能，具体模块如下。</w:t>
      </w:r>
    </w:p>
    <w:p w:rsidR="003E3594" w:rsidRDefault="003E3594" w:rsidP="003E3594">
      <w:pPr>
        <w:pStyle w:val="a9"/>
        <w:spacing w:before="156" w:after="156"/>
      </w:pPr>
      <w:r>
        <w:rPr>
          <w:rFonts w:hint="eastAsia"/>
        </w:rPr>
        <w:t>组织机构树</w:t>
      </w:r>
    </w:p>
    <w:p w:rsidR="003E3594" w:rsidRDefault="003E3594" w:rsidP="003E3594">
      <w:pPr>
        <w:pStyle w:val="affffff5"/>
      </w:pPr>
      <w:r>
        <w:rPr>
          <w:rFonts w:hint="eastAsia"/>
        </w:rPr>
        <w:lastRenderedPageBreak/>
        <w:t>支持无限层次的组织机构，机构下可创建多个岗位，用户通过“上岗”来拥有登录系统和操作数据的权限。组织机构树以树状菜单形式浏览各机构、岗位、用户的整体关系。可查阅并设置机构、岗位、用户的基本信息。</w:t>
      </w:r>
      <w:r>
        <w:rPr>
          <w:rFonts w:hint="eastAsia"/>
        </w:rPr>
        <w:br/>
      </w:r>
      <w:r>
        <w:drawing>
          <wp:inline distT="0" distB="0" distL="0" distR="0" wp14:anchorId="1800C773" wp14:editId="70F0371A">
            <wp:extent cx="5483860" cy="278257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3860" cy="2782570"/>
                    </a:xfrm>
                    <a:prstGeom prst="rect">
                      <a:avLst/>
                    </a:prstGeom>
                    <a:noFill/>
                    <a:ln>
                      <a:noFill/>
                    </a:ln>
                  </pic:spPr>
                </pic:pic>
              </a:graphicData>
            </a:graphic>
          </wp:inline>
        </w:drawing>
      </w:r>
    </w:p>
    <w:p w:rsidR="003E3594" w:rsidRDefault="003E3594" w:rsidP="003E3594">
      <w:pPr>
        <w:pStyle w:val="a9"/>
        <w:spacing w:before="156" w:after="156"/>
      </w:pPr>
      <w:r>
        <w:rPr>
          <w:rFonts w:hint="eastAsia"/>
        </w:rPr>
        <w:t>机构管理</w:t>
      </w:r>
    </w:p>
    <w:p w:rsidR="003E3594" w:rsidRDefault="003E3594" w:rsidP="003E3594">
      <w:pPr>
        <w:pStyle w:val="affffff5"/>
      </w:pPr>
      <w:r>
        <w:rPr>
          <w:rFonts w:hint="eastAsia"/>
        </w:rPr>
        <w:t>以表格形式列出全部机构，并提供新增、修改、删除机构相关信息及附属岗位、用户的功能。</w:t>
      </w:r>
    </w:p>
    <w:p w:rsidR="003E3594" w:rsidRDefault="003E3594" w:rsidP="003E3594">
      <w:pPr>
        <w:pStyle w:val="affffff5"/>
      </w:pPr>
      <w:r>
        <w:drawing>
          <wp:inline distT="0" distB="0" distL="0" distR="0" wp14:anchorId="4A7EE6B7" wp14:editId="0165E781">
            <wp:extent cx="5486400" cy="219583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95830"/>
                    </a:xfrm>
                    <a:prstGeom prst="rect">
                      <a:avLst/>
                    </a:prstGeom>
                    <a:noFill/>
                    <a:ln>
                      <a:noFill/>
                    </a:ln>
                  </pic:spPr>
                </pic:pic>
              </a:graphicData>
            </a:graphic>
          </wp:inline>
        </w:drawing>
      </w:r>
    </w:p>
    <w:p w:rsidR="003E3594" w:rsidRDefault="003E3594" w:rsidP="003E3594">
      <w:pPr>
        <w:pStyle w:val="affffff5"/>
      </w:pPr>
      <w:r>
        <w:lastRenderedPageBreak/>
        <w:drawing>
          <wp:inline distT="0" distB="0" distL="0" distR="0" wp14:anchorId="3D6EFE5B" wp14:editId="6620AF44">
            <wp:extent cx="5486400" cy="2262505"/>
            <wp:effectExtent l="0" t="0" r="0" b="444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62505"/>
                    </a:xfrm>
                    <a:prstGeom prst="rect">
                      <a:avLst/>
                    </a:prstGeom>
                    <a:noFill/>
                    <a:ln>
                      <a:noFill/>
                    </a:ln>
                  </pic:spPr>
                </pic:pic>
              </a:graphicData>
            </a:graphic>
          </wp:inline>
        </w:drawing>
      </w:r>
    </w:p>
    <w:p w:rsidR="003E3594" w:rsidRDefault="003E3594" w:rsidP="003E3594">
      <w:pPr>
        <w:pStyle w:val="a9"/>
        <w:spacing w:before="156" w:after="156"/>
      </w:pPr>
      <w:r>
        <w:rPr>
          <w:rFonts w:hint="eastAsia"/>
        </w:rPr>
        <w:t>用户管理</w:t>
      </w:r>
    </w:p>
    <w:p w:rsidR="003E3594" w:rsidRDefault="003E3594" w:rsidP="003E3594">
      <w:pPr>
        <w:pStyle w:val="affffff5"/>
      </w:pPr>
      <w:r>
        <w:rPr>
          <w:rFonts w:hint="eastAsia"/>
        </w:rPr>
        <w:t>以表格形式列出全部用户，并提供新增、修改、删除、权限分配等相关功能。</w:t>
      </w:r>
    </w:p>
    <w:p w:rsidR="003E3594" w:rsidRDefault="003E3594" w:rsidP="003E3594">
      <w:pPr>
        <w:pStyle w:val="affffff5"/>
      </w:pPr>
      <w:r>
        <w:drawing>
          <wp:inline distT="0" distB="0" distL="0" distR="0" wp14:anchorId="0EF0B094" wp14:editId="42B2CE52">
            <wp:extent cx="5486400" cy="1974215"/>
            <wp:effectExtent l="0" t="0" r="0" b="698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974215"/>
                    </a:xfrm>
                    <a:prstGeom prst="rect">
                      <a:avLst/>
                    </a:prstGeom>
                    <a:noFill/>
                    <a:ln>
                      <a:noFill/>
                    </a:ln>
                  </pic:spPr>
                </pic:pic>
              </a:graphicData>
            </a:graphic>
          </wp:inline>
        </w:drawing>
      </w:r>
    </w:p>
    <w:p w:rsidR="003E3594" w:rsidRDefault="003E3594" w:rsidP="003E3594">
      <w:pPr>
        <w:pStyle w:val="a9"/>
        <w:spacing w:before="156" w:after="156"/>
      </w:pPr>
      <w:r>
        <w:rPr>
          <w:rFonts w:hint="eastAsia"/>
        </w:rPr>
        <w:t>批量设置权限</w:t>
      </w:r>
    </w:p>
    <w:p w:rsidR="003E3594" w:rsidRDefault="003E3594" w:rsidP="003E3594">
      <w:pPr>
        <w:pStyle w:val="affffff5"/>
      </w:pPr>
      <w:r>
        <w:rPr>
          <w:rFonts w:hint="eastAsia"/>
        </w:rPr>
        <w:t>以表格形式列出全部岗位，可勾选岗位后对岗位的权限进行批量设置：批量添加权限、批量移除权限、批量设置权限。</w:t>
      </w:r>
    </w:p>
    <w:p w:rsidR="003E3594" w:rsidRDefault="003E3594" w:rsidP="003E3594">
      <w:pPr>
        <w:pStyle w:val="affffff5"/>
      </w:pPr>
      <w:r>
        <w:rPr>
          <w:rFonts w:hint="eastAsia"/>
        </w:rPr>
        <w:t>可批量导入Excel文件中整理好的机构、岗位、用户等信息。</w:t>
      </w:r>
    </w:p>
    <w:p w:rsidR="003E3594" w:rsidRDefault="003E3594" w:rsidP="003E3594">
      <w:pPr>
        <w:pStyle w:val="a9"/>
        <w:spacing w:before="156" w:after="156"/>
      </w:pPr>
      <w:r>
        <w:rPr>
          <w:rFonts w:hint="eastAsia"/>
        </w:rPr>
        <w:t>检定单位设置</w:t>
      </w:r>
    </w:p>
    <w:p w:rsidR="003E3594" w:rsidRDefault="003E3594" w:rsidP="003E3594">
      <w:pPr>
        <w:pStyle w:val="affffff5"/>
      </w:pPr>
      <w:r>
        <w:rPr>
          <w:rFonts w:hint="eastAsia"/>
        </w:rPr>
        <w:t>作为台账字段检定单位的字典数据，以表格形式列出全部检定单位，提供新增、修改、删除等相关功能，可设置检定单位是否可内检、外检、自检。</w:t>
      </w:r>
    </w:p>
    <w:p w:rsidR="003E3594" w:rsidRDefault="003E3594" w:rsidP="003E3594">
      <w:pPr>
        <w:pStyle w:val="affffff5"/>
      </w:pPr>
      <w:r>
        <w:lastRenderedPageBreak/>
        <w:drawing>
          <wp:inline distT="0" distB="0" distL="0" distR="0" wp14:anchorId="60A1EE3D" wp14:editId="3F3D7AD1">
            <wp:extent cx="2080260" cy="294068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0260" cy="2940685"/>
                    </a:xfrm>
                    <a:prstGeom prst="rect">
                      <a:avLst/>
                    </a:prstGeom>
                    <a:noFill/>
                    <a:ln>
                      <a:noFill/>
                    </a:ln>
                  </pic:spPr>
                </pic:pic>
              </a:graphicData>
            </a:graphic>
          </wp:inline>
        </w:drawing>
      </w:r>
    </w:p>
    <w:p w:rsidR="003E3594" w:rsidRDefault="003E3594" w:rsidP="003E3594">
      <w:pPr>
        <w:pStyle w:val="a9"/>
        <w:spacing w:before="156" w:after="156"/>
      </w:pPr>
      <w:r>
        <w:rPr>
          <w:rFonts w:hint="eastAsia"/>
        </w:rPr>
        <w:t>管理状态设置</w:t>
      </w:r>
    </w:p>
    <w:p w:rsidR="003E3594" w:rsidRDefault="003E3594" w:rsidP="003E3594">
      <w:pPr>
        <w:pStyle w:val="affffff5"/>
      </w:pPr>
      <w:r>
        <w:rPr>
          <w:rFonts w:hint="eastAsia"/>
        </w:rPr>
        <w:t>作为台账字段管理状态的字典数据，以表格形式列出全部管理状态，可由用户自行设置器具可用的管理状态，如在用、限用、封存等。可设置处于某种管理状态的器具，是否参与报警、是否参与周检等相关信息，如下图：</w:t>
      </w:r>
    </w:p>
    <w:p w:rsidR="003E3594" w:rsidRDefault="003E3594" w:rsidP="003E3594">
      <w:pPr>
        <w:pStyle w:val="affffff5"/>
      </w:pPr>
      <w:r>
        <w:drawing>
          <wp:inline distT="0" distB="0" distL="0" distR="0" wp14:anchorId="349D89E7" wp14:editId="1AC044ED">
            <wp:extent cx="2324100" cy="289623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2896235"/>
                    </a:xfrm>
                    <a:prstGeom prst="rect">
                      <a:avLst/>
                    </a:prstGeom>
                    <a:noFill/>
                    <a:ln>
                      <a:noFill/>
                    </a:ln>
                  </pic:spPr>
                </pic:pic>
              </a:graphicData>
            </a:graphic>
          </wp:inline>
        </w:drawing>
      </w:r>
    </w:p>
    <w:p w:rsidR="003E3594" w:rsidRDefault="003E3594" w:rsidP="003E3594">
      <w:pPr>
        <w:pStyle w:val="a9"/>
        <w:spacing w:before="156" w:after="156"/>
      </w:pPr>
      <w:r>
        <w:rPr>
          <w:rFonts w:hint="eastAsia"/>
        </w:rPr>
        <w:t>确认间隔设置</w:t>
      </w:r>
    </w:p>
    <w:p w:rsidR="003E3594" w:rsidRDefault="003E3594" w:rsidP="003E3594">
      <w:pPr>
        <w:pStyle w:val="affffff5"/>
      </w:pPr>
      <w:r>
        <w:rPr>
          <w:rFonts w:hint="eastAsia"/>
        </w:rPr>
        <w:t>作为台账字段确认间隔的字典数据，以表格形式列出企业可用的全部确认间隔，提供新增、修改、删除等维护功能。</w:t>
      </w:r>
    </w:p>
    <w:p w:rsidR="003E3594" w:rsidRDefault="003E3594" w:rsidP="003E3594">
      <w:pPr>
        <w:pStyle w:val="a9"/>
        <w:spacing w:before="156" w:after="156"/>
      </w:pPr>
      <w:r>
        <w:rPr>
          <w:rFonts w:hint="eastAsia"/>
        </w:rPr>
        <w:t>计量类别设置</w:t>
      </w:r>
    </w:p>
    <w:p w:rsidR="003E3594" w:rsidRDefault="003E3594" w:rsidP="003E3594">
      <w:pPr>
        <w:pStyle w:val="affffff5"/>
      </w:pPr>
      <w:r>
        <w:rPr>
          <w:rFonts w:hint="eastAsia"/>
        </w:rPr>
        <w:t>作为台账字段计量类别的字典数据，以表格形式列出全部计量类别，提供新增、修改、删除等维护功能。</w:t>
      </w:r>
    </w:p>
    <w:p w:rsidR="003E3594" w:rsidRDefault="003E3594" w:rsidP="003E3594">
      <w:pPr>
        <w:pStyle w:val="affffff5"/>
      </w:pPr>
      <w:r>
        <w:lastRenderedPageBreak/>
        <w:drawing>
          <wp:inline distT="0" distB="0" distL="0" distR="0" wp14:anchorId="5D21020D" wp14:editId="56589146">
            <wp:extent cx="5452110" cy="204597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110" cy="2045970"/>
                    </a:xfrm>
                    <a:prstGeom prst="rect">
                      <a:avLst/>
                    </a:prstGeom>
                    <a:noFill/>
                    <a:ln>
                      <a:noFill/>
                    </a:ln>
                  </pic:spPr>
                </pic:pic>
              </a:graphicData>
            </a:graphic>
          </wp:inline>
        </w:drawing>
      </w:r>
    </w:p>
    <w:p w:rsidR="003E3594" w:rsidRDefault="003E3594" w:rsidP="003E3594">
      <w:pPr>
        <w:pStyle w:val="a9"/>
        <w:spacing w:before="156" w:after="156"/>
      </w:pPr>
      <w:r>
        <w:rPr>
          <w:rFonts w:hint="eastAsia"/>
        </w:rPr>
        <w:t>检定结果设置</w:t>
      </w:r>
    </w:p>
    <w:p w:rsidR="003E3594" w:rsidRDefault="003E3594" w:rsidP="003E3594">
      <w:pPr>
        <w:pStyle w:val="affffff5"/>
      </w:pPr>
      <w:r>
        <w:rPr>
          <w:rFonts w:hint="eastAsia"/>
        </w:rPr>
        <w:t>作为台账字段检定结果的字典数据，以表格形式列出全部检定结果，提供新增、修改、删除等维护功能。可设置检定结果是否视为合格、是否视为一次合格等属性。</w:t>
      </w:r>
    </w:p>
    <w:p w:rsidR="003E3594" w:rsidRDefault="003E3594" w:rsidP="003E3594">
      <w:pPr>
        <w:pStyle w:val="affffff5"/>
      </w:pPr>
      <w:r>
        <w:drawing>
          <wp:inline distT="0" distB="0" distL="0" distR="0" wp14:anchorId="1ECA217E" wp14:editId="4B73AA4D">
            <wp:extent cx="2536190" cy="4300855"/>
            <wp:effectExtent l="0" t="0" r="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6190" cy="4300855"/>
                    </a:xfrm>
                    <a:prstGeom prst="rect">
                      <a:avLst/>
                    </a:prstGeom>
                    <a:noFill/>
                    <a:ln>
                      <a:noFill/>
                    </a:ln>
                  </pic:spPr>
                </pic:pic>
              </a:graphicData>
            </a:graphic>
          </wp:inline>
        </w:drawing>
      </w:r>
    </w:p>
    <w:p w:rsidR="003E3594" w:rsidRDefault="003E3594" w:rsidP="003E3594">
      <w:pPr>
        <w:pStyle w:val="a9"/>
        <w:spacing w:before="156" w:after="156"/>
      </w:pPr>
      <w:r>
        <w:rPr>
          <w:rFonts w:hint="eastAsia"/>
        </w:rPr>
        <w:t>ABC类设置</w:t>
      </w:r>
    </w:p>
    <w:p w:rsidR="003E3594" w:rsidRDefault="003E3594" w:rsidP="003E3594">
      <w:pPr>
        <w:pStyle w:val="affffff5"/>
      </w:pPr>
      <w:r>
        <w:rPr>
          <w:rFonts w:hint="eastAsia"/>
        </w:rPr>
        <w:t>作为台账字段ABC类的字典数据，以表格形式列出全部ABC类，提供新增、修改、删除等维护功能。</w:t>
      </w:r>
    </w:p>
    <w:p w:rsidR="003E3594" w:rsidRDefault="003E3594" w:rsidP="003E3594">
      <w:pPr>
        <w:pStyle w:val="a9"/>
        <w:spacing w:before="156" w:after="156"/>
      </w:pPr>
      <w:r>
        <w:rPr>
          <w:rFonts w:hint="eastAsia"/>
        </w:rPr>
        <w:t>模板设置</w:t>
      </w:r>
    </w:p>
    <w:p w:rsidR="003E3594" w:rsidRDefault="003E3594" w:rsidP="003E3594">
      <w:pPr>
        <w:pStyle w:val="affffff5"/>
      </w:pPr>
      <w:r>
        <w:rPr>
          <w:rFonts w:hint="eastAsia"/>
        </w:rPr>
        <w:lastRenderedPageBreak/>
        <w:t>可由用户使用 Excel 自行设计证书的模板，并设定表格对应的数据内容，提供模板引擎自动读写证书内容。</w:t>
      </w:r>
    </w:p>
    <w:p w:rsidR="003E3594" w:rsidRDefault="003E3594" w:rsidP="003E3594">
      <w:pPr>
        <w:pStyle w:val="a9"/>
        <w:spacing w:before="156" w:after="156"/>
      </w:pPr>
      <w:r>
        <w:rPr>
          <w:rFonts w:hint="eastAsia"/>
        </w:rPr>
        <w:t>字体设置</w:t>
      </w:r>
    </w:p>
    <w:p w:rsidR="003E3594" w:rsidRDefault="003E3594" w:rsidP="003E3594">
      <w:pPr>
        <w:pStyle w:val="affffff5"/>
      </w:pPr>
      <w:r>
        <w:rPr>
          <w:rFonts w:hint="eastAsia"/>
        </w:rPr>
        <w:t>可由用户设置全局可用的字体及大小，存储在浏览器缓存中。</w:t>
      </w:r>
    </w:p>
    <w:p w:rsidR="003E3594" w:rsidRDefault="003E3594" w:rsidP="003E3594">
      <w:pPr>
        <w:pStyle w:val="a9"/>
        <w:spacing w:before="156" w:after="156"/>
      </w:pPr>
      <w:r>
        <w:rPr>
          <w:rFonts w:hint="eastAsia"/>
        </w:rPr>
        <w:t>修改密码</w:t>
      </w:r>
    </w:p>
    <w:p w:rsidR="003E3594" w:rsidRDefault="003E3594" w:rsidP="003E3594">
      <w:pPr>
        <w:pStyle w:val="affffff5"/>
      </w:pPr>
      <w:r>
        <w:rPr>
          <w:rFonts w:hint="eastAsia"/>
        </w:rPr>
        <w:t>当前用户可修改自己的登录密码；机构负责人岗位的用户可修改机构内其他用户的登录密码；系统管理员可修改所有人的登录密码。</w:t>
      </w:r>
    </w:p>
    <w:p w:rsidR="003E3594" w:rsidRDefault="003E3594" w:rsidP="003E3594">
      <w:pPr>
        <w:pStyle w:val="a9"/>
        <w:spacing w:before="156" w:after="156"/>
      </w:pPr>
      <w:r>
        <w:rPr>
          <w:rFonts w:hint="eastAsia"/>
        </w:rPr>
        <w:t>用户身份认证</w:t>
      </w:r>
    </w:p>
    <w:p w:rsidR="003E3594" w:rsidRDefault="003E3594" w:rsidP="003E3594">
      <w:pPr>
        <w:pStyle w:val="affffff5"/>
      </w:pPr>
      <w:r>
        <w:rPr>
          <w:rFonts w:hint="eastAsia"/>
        </w:rPr>
        <w:t>用户必须使用系统管理员预先导入或输入的账号、密码才能登录计量管理信息系统。登录后仅能查看该用户所在部门的计量器具、所在专业组负责检定的计量器具等相关信息，如需执行修改、删除等操作，必须由系统管理员或部门负责人提前授权。</w:t>
      </w:r>
    </w:p>
    <w:p w:rsidR="003E3594" w:rsidRDefault="003E3594" w:rsidP="003E3594">
      <w:pPr>
        <w:pStyle w:val="a9"/>
        <w:spacing w:before="156" w:after="156"/>
      </w:pPr>
      <w:r>
        <w:rPr>
          <w:rFonts w:hint="eastAsia"/>
        </w:rPr>
        <w:t>导入、导出、数据迁移</w:t>
      </w:r>
    </w:p>
    <w:p w:rsidR="003E3594" w:rsidRDefault="003E3594" w:rsidP="003E3594">
      <w:pPr>
        <w:pStyle w:val="affffff5"/>
      </w:pPr>
      <w:r>
        <w:rPr>
          <w:rFonts w:hint="eastAsia"/>
        </w:rPr>
        <w:t>可导入Excel格式的台账数据，只需在Excel文件的第一列标明字段名称即可。可将任意查询结果以Excel/xml格式导出；数据迁移功能，可将我公司开发的老版数据库导入到最新的系统中。</w:t>
      </w:r>
    </w:p>
    <w:p w:rsidR="003E3594" w:rsidRDefault="003E3594" w:rsidP="003E3594">
      <w:pPr>
        <w:pStyle w:val="a9"/>
        <w:spacing w:before="156" w:after="156"/>
      </w:pPr>
      <w:r>
        <w:rPr>
          <w:rFonts w:hint="eastAsia"/>
        </w:rPr>
        <w:t>自动备份、恢复</w:t>
      </w:r>
    </w:p>
    <w:p w:rsidR="003E3594" w:rsidRDefault="003E3594" w:rsidP="003E3594">
      <w:pPr>
        <w:pStyle w:val="affffff5"/>
      </w:pPr>
      <w:r>
        <w:rPr>
          <w:rFonts w:hint="eastAsia"/>
        </w:rPr>
        <w:t>我公司产品使用的数据库为SQLServer（2000或更高版本），可在SQLServer中通过维护计划设定每天或每小时自动备份当前数据库。系统发生故障时，还原最新的数据备份即可。为保障数据安全，建议做好本地备份和异地备份。</w:t>
      </w:r>
    </w:p>
    <w:p w:rsidR="003E3594" w:rsidRDefault="003E3594" w:rsidP="003E3594">
      <w:pPr>
        <w:pStyle w:val="a9"/>
        <w:spacing w:before="156" w:after="156"/>
      </w:pPr>
      <w:r>
        <w:rPr>
          <w:rFonts w:hint="eastAsia"/>
        </w:rPr>
        <w:t>系统配置</w:t>
      </w:r>
    </w:p>
    <w:p w:rsidR="003E3594" w:rsidRDefault="003E3594" w:rsidP="003E3594">
      <w:pPr>
        <w:pStyle w:val="affffff5"/>
      </w:pPr>
      <w:r>
        <w:rPr>
          <w:rFonts w:hint="eastAsia"/>
        </w:rPr>
        <w:t>我公司的计量管理信息系统提供了大量的系统配置，以实现企业的个性化需求，如：计量器具编号前缀的长度、系统日志保留天数、录入检定信息可编辑的字段等</w:t>
      </w:r>
    </w:p>
    <w:p w:rsidR="003E3594" w:rsidRDefault="003E3594" w:rsidP="003E3594">
      <w:pPr>
        <w:pStyle w:val="a9"/>
        <w:spacing w:before="156" w:after="156"/>
      </w:pPr>
      <w:r>
        <w:rPr>
          <w:rFonts w:hint="eastAsia"/>
        </w:rPr>
        <w:t>检定类型</w:t>
      </w:r>
    </w:p>
    <w:p w:rsidR="003E3594" w:rsidRDefault="003E3594" w:rsidP="003E3594">
      <w:pPr>
        <w:pStyle w:val="affffff5"/>
      </w:pPr>
      <w:r>
        <w:rPr>
          <w:rFonts w:hint="eastAsia"/>
        </w:rPr>
        <w:t>作为台账字段检定类型的字典数据，以表格形式列出全部检定类型，提供新增、修改、删除等维护功能。检定类型一般有：周期检定、临时检定、初次检定等。</w:t>
      </w:r>
    </w:p>
    <w:p w:rsidR="003E3594" w:rsidRDefault="003E3594" w:rsidP="003E3594">
      <w:pPr>
        <w:pStyle w:val="a9"/>
        <w:spacing w:before="156" w:after="156"/>
      </w:pPr>
      <w:r>
        <w:rPr>
          <w:rFonts w:hint="eastAsia"/>
        </w:rPr>
        <w:t>送检类型</w:t>
      </w:r>
    </w:p>
    <w:p w:rsidR="003E3594" w:rsidRDefault="003E3594" w:rsidP="003E3594">
      <w:pPr>
        <w:pStyle w:val="affffff5"/>
      </w:pPr>
      <w:r>
        <w:rPr>
          <w:rFonts w:hint="eastAsia"/>
        </w:rPr>
        <w:t>作为台账字段送检类型的字典数据，以表格形式列出全部送检类型，提供新增、修改、删除等维护功能。送检类型一般有：内检、外检、自检等。</w:t>
      </w:r>
    </w:p>
    <w:p w:rsidR="003E3594" w:rsidRDefault="003E3594" w:rsidP="003E3594">
      <w:pPr>
        <w:pStyle w:val="a9"/>
        <w:spacing w:before="156" w:after="156"/>
      </w:pPr>
      <w:r>
        <w:rPr>
          <w:rFonts w:hint="eastAsia"/>
        </w:rPr>
        <w:t>确认方式</w:t>
      </w:r>
    </w:p>
    <w:p w:rsidR="003E3594" w:rsidRDefault="003E3594" w:rsidP="003E3594">
      <w:pPr>
        <w:pStyle w:val="affffff5"/>
      </w:pPr>
      <w:r>
        <w:rPr>
          <w:rFonts w:hint="eastAsia"/>
        </w:rPr>
        <w:t>作为台账字段确认方式的字典数据，以表格形式列出全部确认方式，提供新增、修改、删除等维护功能。确认方式一般包括：检定、校准、测试、比对等。</w:t>
      </w:r>
    </w:p>
    <w:p w:rsidR="003E3594" w:rsidRDefault="003E3594" w:rsidP="003E3594">
      <w:pPr>
        <w:pStyle w:val="a8"/>
        <w:spacing w:before="156" w:after="156"/>
      </w:pPr>
      <w:bookmarkStart w:id="9" w:name="_Toc455514392"/>
      <w:r>
        <w:rPr>
          <w:rFonts w:hint="eastAsia"/>
        </w:rPr>
        <w:t>计量器具身份管理</w:t>
      </w:r>
      <w:bookmarkEnd w:id="9"/>
    </w:p>
    <w:p w:rsidR="003E3594" w:rsidRDefault="003E3594" w:rsidP="003E3594">
      <w:pPr>
        <w:pStyle w:val="affffff5"/>
      </w:pPr>
      <w:r>
        <w:rPr>
          <w:rFonts w:hint="eastAsia"/>
        </w:rPr>
        <w:lastRenderedPageBreak/>
        <w:t>计量器具使用二维码进行身份管理。将编码、打码、扫码模块与系统模块无缝集成，更快速准确地完成器具查找、实物对照、交接清点等费时费力的工作，实现一物一码，提升管理水平与工作效率。</w:t>
      </w:r>
    </w:p>
    <w:p w:rsidR="003E3594" w:rsidRDefault="003E3594" w:rsidP="003E3594">
      <w:pPr>
        <w:pStyle w:val="a9"/>
        <w:spacing w:before="156" w:after="156"/>
      </w:pPr>
      <w:r>
        <w:rPr>
          <w:rFonts w:hint="eastAsia"/>
        </w:rPr>
        <w:t>生成二维码</w:t>
      </w:r>
    </w:p>
    <w:p w:rsidR="003E3594" w:rsidRDefault="003E3594" w:rsidP="003E3594">
      <w:pPr>
        <w:pStyle w:val="afff6"/>
      </w:pPr>
      <w:r>
        <w:rPr>
          <w:rFonts w:hint="eastAsia"/>
        </w:rPr>
        <w:t>为方便统一管理和节省资源，仅在计量检测部配备一台条码打印机，推荐型号：立象(ARGOX)条码打印机CP-3140L。相关管理信息为：</w:t>
      </w:r>
    </w:p>
    <w:p w:rsidR="003E3594" w:rsidRDefault="003E3594" w:rsidP="00D501DB">
      <w:pPr>
        <w:pStyle w:val="ad"/>
        <w:numPr>
          <w:ilvl w:val="0"/>
          <w:numId w:val="28"/>
        </w:numPr>
      </w:pPr>
      <w:r>
        <w:rPr>
          <w:rFonts w:hint="eastAsia"/>
        </w:rPr>
        <w:t>二</w:t>
      </w:r>
      <w:proofErr w:type="gramStart"/>
      <w:r>
        <w:rPr>
          <w:rFonts w:hint="eastAsia"/>
        </w:rPr>
        <w:t>维码采用</w:t>
      </w:r>
      <w:proofErr w:type="gramEnd"/>
      <w:r>
        <w:rPr>
          <w:rFonts w:hint="eastAsia"/>
        </w:rPr>
        <w:t>器具的编号</w:t>
      </w:r>
      <w:r>
        <w:t>—</w:t>
      </w:r>
      <w:r>
        <w:rPr>
          <w:rFonts w:hint="eastAsia"/>
        </w:rPr>
        <w:t>系统自动生成的流水号，确保一物一码不重复</w:t>
      </w:r>
    </w:p>
    <w:p w:rsidR="003E3594" w:rsidRDefault="003E3594" w:rsidP="00D501DB">
      <w:pPr>
        <w:pStyle w:val="ad"/>
        <w:numPr>
          <w:ilvl w:val="0"/>
          <w:numId w:val="28"/>
        </w:numPr>
      </w:pPr>
      <w:proofErr w:type="gramStart"/>
      <w:r>
        <w:rPr>
          <w:rFonts w:hint="eastAsia"/>
        </w:rPr>
        <w:t>二维码下方</w:t>
      </w:r>
      <w:proofErr w:type="gramEnd"/>
      <w:r>
        <w:rPr>
          <w:rFonts w:hint="eastAsia"/>
        </w:rPr>
        <w:t>打印出厂编号后十位，用于人工识别</w:t>
      </w:r>
    </w:p>
    <w:p w:rsidR="003E3594" w:rsidRDefault="003E3594" w:rsidP="00D501DB">
      <w:pPr>
        <w:pStyle w:val="ad"/>
        <w:numPr>
          <w:ilvl w:val="0"/>
          <w:numId w:val="28"/>
        </w:numPr>
      </w:pPr>
      <w:proofErr w:type="gramStart"/>
      <w:r>
        <w:rPr>
          <w:rFonts w:hint="eastAsia"/>
        </w:rPr>
        <w:t>二维码尺寸</w:t>
      </w:r>
      <w:proofErr w:type="gramEnd"/>
      <w:r>
        <w:rPr>
          <w:rFonts w:hint="eastAsia"/>
        </w:rPr>
        <w:t>为20mm*20mm，配备80mm宽的全</w:t>
      </w:r>
      <w:proofErr w:type="gramStart"/>
      <w:r>
        <w:rPr>
          <w:rFonts w:hint="eastAsia"/>
        </w:rPr>
        <w:t>树脂基碳带</w:t>
      </w:r>
      <w:proofErr w:type="gramEnd"/>
      <w:r>
        <w:rPr>
          <w:rFonts w:hint="eastAsia"/>
        </w:rPr>
        <w:t>色带，一次可打印三个标签</w:t>
      </w:r>
    </w:p>
    <w:p w:rsidR="003E3594" w:rsidRDefault="003E3594" w:rsidP="00D501DB">
      <w:pPr>
        <w:pStyle w:val="ad"/>
        <w:numPr>
          <w:ilvl w:val="0"/>
          <w:numId w:val="28"/>
        </w:numPr>
      </w:pPr>
      <w:proofErr w:type="gramStart"/>
      <w:r>
        <w:rPr>
          <w:rFonts w:hint="eastAsia"/>
        </w:rPr>
        <w:t>二维码材质</w:t>
      </w:r>
      <w:proofErr w:type="gramEnd"/>
      <w:r>
        <w:rPr>
          <w:rFonts w:hint="eastAsia"/>
        </w:rPr>
        <w:t>使用亚银PET，具有良好的防污、防刮、耐高温等性能</w:t>
      </w:r>
    </w:p>
    <w:p w:rsidR="003E3594" w:rsidRDefault="003E3594" w:rsidP="00D501DB">
      <w:pPr>
        <w:pStyle w:val="ad"/>
        <w:numPr>
          <w:ilvl w:val="0"/>
          <w:numId w:val="28"/>
        </w:numPr>
      </w:pPr>
      <w:r>
        <w:rPr>
          <w:rFonts w:hint="eastAsia"/>
        </w:rPr>
        <w:t>各单位计量人员日常点</w:t>
      </w:r>
      <w:proofErr w:type="gramStart"/>
      <w:r>
        <w:rPr>
          <w:rFonts w:hint="eastAsia"/>
        </w:rPr>
        <w:t>检过程</w:t>
      </w:r>
      <w:proofErr w:type="gramEnd"/>
      <w:r>
        <w:rPr>
          <w:rFonts w:hint="eastAsia"/>
        </w:rPr>
        <w:t>中发现破损问题及时到计量检测</w:t>
      </w:r>
      <w:proofErr w:type="gramStart"/>
      <w:r>
        <w:rPr>
          <w:rFonts w:hint="eastAsia"/>
        </w:rPr>
        <w:t>部重新</w:t>
      </w:r>
      <w:proofErr w:type="gramEnd"/>
      <w:r>
        <w:rPr>
          <w:rFonts w:hint="eastAsia"/>
        </w:rPr>
        <w:t>打印</w:t>
      </w:r>
      <w:proofErr w:type="gramStart"/>
      <w:r>
        <w:rPr>
          <w:rFonts w:hint="eastAsia"/>
        </w:rPr>
        <w:t>二维码并</w:t>
      </w:r>
      <w:proofErr w:type="gramEnd"/>
      <w:r>
        <w:rPr>
          <w:rFonts w:hint="eastAsia"/>
        </w:rPr>
        <w:t>更新</w:t>
      </w:r>
    </w:p>
    <w:p w:rsidR="003E3594" w:rsidRDefault="003E3594" w:rsidP="003E3594">
      <w:pPr>
        <w:pStyle w:val="a9"/>
        <w:spacing w:before="156" w:after="156"/>
      </w:pPr>
      <w:r>
        <w:rPr>
          <w:rFonts w:hint="eastAsia"/>
        </w:rPr>
        <w:t>智能扫码</w:t>
      </w:r>
    </w:p>
    <w:p w:rsidR="003E3594" w:rsidRDefault="003E3594" w:rsidP="003E3594">
      <w:pPr>
        <w:pStyle w:val="afff6"/>
      </w:pPr>
      <w:r>
        <w:rPr>
          <w:rFonts w:hint="eastAsia"/>
        </w:rPr>
        <w:t>智能扫码将根据被扫码器具的检定状态自动跳转至相关流程，勾选后即可进行签收、领用等相关操作。</w:t>
      </w:r>
    </w:p>
    <w:p w:rsidR="003E3594" w:rsidRDefault="003E3594" w:rsidP="003E3594">
      <w:pPr>
        <w:pStyle w:val="a8"/>
        <w:spacing w:before="156" w:after="156"/>
      </w:pPr>
      <w:bookmarkStart w:id="10" w:name="_Toc455514393"/>
      <w:r>
        <w:rPr>
          <w:rFonts w:hint="eastAsia"/>
        </w:rPr>
        <w:t>用户身份集成功能</w:t>
      </w:r>
      <w:bookmarkEnd w:id="10"/>
    </w:p>
    <w:p w:rsidR="003E3594" w:rsidRDefault="003E3594" w:rsidP="003E3594">
      <w:pPr>
        <w:spacing w:line="360" w:lineRule="auto"/>
        <w:ind w:firstLineChars="200" w:firstLine="420"/>
      </w:pPr>
      <w:r>
        <w:rPr>
          <w:rFonts w:hint="eastAsia"/>
        </w:rPr>
        <w:t>与企业</w:t>
      </w:r>
      <w:r>
        <w:t>OA</w:t>
      </w:r>
      <w:r>
        <w:rPr>
          <w:rFonts w:hint="eastAsia"/>
        </w:rPr>
        <w:t>或</w:t>
      </w:r>
      <w:r>
        <w:t>AD</w:t>
      </w:r>
      <w:r>
        <w:rPr>
          <w:rFonts w:hint="eastAsia"/>
        </w:rPr>
        <w:t>域集成，实现单点登录功能。已在多家企业成功实施用户身份集成功能，可根据企业需要进行相应集成操作。</w:t>
      </w:r>
    </w:p>
    <w:p w:rsidR="003E3594" w:rsidRDefault="003E3594" w:rsidP="003E3594">
      <w:pPr>
        <w:pStyle w:val="a8"/>
        <w:spacing w:before="156" w:after="156"/>
      </w:pPr>
      <w:bookmarkStart w:id="11" w:name="_Toc455514394"/>
      <w:r>
        <w:rPr>
          <w:rFonts w:hint="eastAsia"/>
        </w:rPr>
        <w:t>测量过程管理</w:t>
      </w:r>
      <w:bookmarkEnd w:id="11"/>
    </w:p>
    <w:p w:rsidR="003E3594" w:rsidRDefault="003E3594" w:rsidP="003E3594">
      <w:pPr>
        <w:spacing w:line="360" w:lineRule="auto"/>
        <w:ind w:firstLineChars="200" w:firstLine="420"/>
      </w:pPr>
      <w:r>
        <w:tab/>
      </w:r>
      <w:r>
        <w:rPr>
          <w:rFonts w:hint="eastAsia"/>
        </w:rPr>
        <w:t>针对</w:t>
      </w:r>
      <w:r>
        <w:t>ISO10012</w:t>
      </w:r>
      <w:r>
        <w:rPr>
          <w:rFonts w:hint="eastAsia"/>
        </w:rPr>
        <w:t>的要求，系统提供了计量要求导出、测量</w:t>
      </w:r>
      <w:proofErr w:type="gramStart"/>
      <w:r>
        <w:rPr>
          <w:rFonts w:hint="eastAsia"/>
        </w:rPr>
        <w:t>过程台</w:t>
      </w:r>
      <w:proofErr w:type="gramEnd"/>
      <w:r>
        <w:rPr>
          <w:rFonts w:hint="eastAsia"/>
        </w:rPr>
        <w:t>账管理、测量过程有效性确认、测量软件管理、测量不确定度评定等功能模块。</w:t>
      </w:r>
    </w:p>
    <w:p w:rsidR="003E3594" w:rsidRDefault="003E3594" w:rsidP="003E3594">
      <w:pPr>
        <w:spacing w:line="360" w:lineRule="auto"/>
        <w:ind w:firstLineChars="200" w:firstLine="420"/>
      </w:pPr>
      <w:r>
        <w:tab/>
      </w:r>
      <w:r>
        <w:rPr>
          <w:rFonts w:hint="eastAsia"/>
        </w:rPr>
        <w:t>以计量要求为导向建立企业测量</w:t>
      </w:r>
      <w:proofErr w:type="gramStart"/>
      <w:r>
        <w:rPr>
          <w:rFonts w:hint="eastAsia"/>
        </w:rPr>
        <w:t>过程台账式</w:t>
      </w:r>
      <w:proofErr w:type="gramEnd"/>
      <w:r>
        <w:rPr>
          <w:rFonts w:hint="eastAsia"/>
        </w:rPr>
        <w:t>管理，提供方便的测量不确定度评估和计算方法并自动计算。对于高度控制测量过程，为了确保其处于有效控制状态，可实施统计过程控制方法。系统提供多种控制图分析，输入数据即可自动计算绘制多种控制图，并对潜在的问题提出预警。</w:t>
      </w:r>
    </w:p>
    <w:p w:rsidR="003E3594" w:rsidRDefault="003E3594" w:rsidP="003E3594">
      <w:pPr>
        <w:spacing w:line="360" w:lineRule="auto"/>
        <w:ind w:firstLineChars="200" w:firstLine="420"/>
      </w:pPr>
      <w:r>
        <w:tab/>
      </w:r>
      <w:r>
        <w:rPr>
          <w:rFonts w:hint="eastAsia"/>
        </w:rPr>
        <w:t>测量不确定度评定依据</w:t>
      </w:r>
      <w:r>
        <w:t>JJF 1059</w:t>
      </w:r>
      <w:r>
        <w:rPr>
          <w:rFonts w:hint="eastAsia"/>
        </w:rPr>
        <w:t>《测量不确定度评定与表示》，系统提供了多种评定方法：标准不确定度</w:t>
      </w:r>
      <w:r>
        <w:t>A</w:t>
      </w:r>
      <w:r>
        <w:rPr>
          <w:rFonts w:hint="eastAsia"/>
        </w:rPr>
        <w:t>类评定、标准不确定度</w:t>
      </w:r>
      <w:r>
        <w:t>B</w:t>
      </w:r>
      <w:r>
        <w:rPr>
          <w:rFonts w:hint="eastAsia"/>
        </w:rPr>
        <w:t>类评定、合成标准不确定度评定、扩展不确定度评定，使用者只需简单地输入数据，系统自动计算并给出评定结果。</w:t>
      </w:r>
    </w:p>
    <w:p w:rsidR="003E3594" w:rsidRDefault="003E3594" w:rsidP="003E3594">
      <w:pPr>
        <w:spacing w:line="360" w:lineRule="auto"/>
        <w:ind w:firstLineChars="200" w:firstLine="480"/>
        <w:rPr>
          <w:sz w:val="24"/>
        </w:rPr>
      </w:pPr>
      <w:r>
        <w:rPr>
          <w:noProof/>
          <w:sz w:val="24"/>
        </w:rPr>
        <w:lastRenderedPageBreak/>
        <w:drawing>
          <wp:inline distT="0" distB="0" distL="0" distR="0" wp14:anchorId="2F592969" wp14:editId="0A966808">
            <wp:extent cx="5414645" cy="381317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4645" cy="3813175"/>
                    </a:xfrm>
                    <a:prstGeom prst="rect">
                      <a:avLst/>
                    </a:prstGeom>
                    <a:noFill/>
                    <a:ln>
                      <a:noFill/>
                    </a:ln>
                  </pic:spPr>
                </pic:pic>
              </a:graphicData>
            </a:graphic>
          </wp:inline>
        </w:drawing>
      </w:r>
    </w:p>
    <w:p w:rsidR="003E3594" w:rsidRDefault="003E3594" w:rsidP="003E3594">
      <w:pPr>
        <w:pStyle w:val="a8"/>
        <w:spacing w:before="156" w:after="156"/>
      </w:pPr>
      <w:bookmarkStart w:id="12" w:name="_Toc455514395"/>
      <w:r>
        <w:rPr>
          <w:rFonts w:hint="eastAsia"/>
        </w:rPr>
        <w:t>测量过程控制</w:t>
      </w:r>
      <w:bookmarkEnd w:id="12"/>
    </w:p>
    <w:p w:rsidR="003E3594" w:rsidRDefault="003E3594" w:rsidP="003E3594">
      <w:pPr>
        <w:spacing w:line="360" w:lineRule="auto"/>
        <w:ind w:firstLineChars="200" w:firstLine="420"/>
      </w:pPr>
      <w:r>
        <w:rPr>
          <w:rFonts w:hint="eastAsia"/>
        </w:rPr>
        <w:t>为监控测量过程是否处于有效控制状态，应用统计过程控制方法实施控制分析。按照</w:t>
      </w:r>
      <w:r>
        <w:t>GB/T 4091</w:t>
      </w:r>
      <w:r>
        <w:rPr>
          <w:rFonts w:hint="eastAsia"/>
        </w:rPr>
        <w:t>《常规控制图》的要求计算和绘制图形。可对核查数据进行统计分析，绘制常规控制图</w:t>
      </w:r>
      <w:r>
        <w:t>(</w:t>
      </w:r>
      <w:r>
        <w:rPr>
          <w:rFonts w:hint="eastAsia"/>
        </w:rPr>
        <w:t>均值极差图、均值标准差图</w:t>
      </w:r>
      <w:r>
        <w:t>)</w:t>
      </w:r>
      <w:r>
        <w:rPr>
          <w:rFonts w:hint="eastAsia"/>
        </w:rPr>
        <w:t>、直方图、过程能力分析（计算</w:t>
      </w:r>
      <w:r>
        <w:t xml:space="preserve"> </w:t>
      </w:r>
      <w:proofErr w:type="spellStart"/>
      <w:r>
        <w:t>Cpk</w:t>
      </w:r>
      <w:proofErr w:type="spellEnd"/>
      <w:r>
        <w:rPr>
          <w:rFonts w:hint="eastAsia"/>
        </w:rPr>
        <w:t>、</w:t>
      </w:r>
      <w:proofErr w:type="spellStart"/>
      <w:r>
        <w:t>Ppk</w:t>
      </w:r>
      <w:proofErr w:type="spellEnd"/>
      <w:r>
        <w:rPr>
          <w:rFonts w:hint="eastAsia"/>
        </w:rPr>
        <w:t>、</w:t>
      </w:r>
      <w:proofErr w:type="spellStart"/>
      <w:r>
        <w:t>Cpm</w:t>
      </w:r>
      <w:proofErr w:type="spellEnd"/>
      <w:r>
        <w:rPr>
          <w:rFonts w:hint="eastAsia"/>
        </w:rPr>
        <w:t>、</w:t>
      </w:r>
      <w:r>
        <w:t>PPM</w:t>
      </w:r>
      <w:r>
        <w:rPr>
          <w:rFonts w:hint="eastAsia"/>
        </w:rPr>
        <w:t>）等模块。</w:t>
      </w:r>
    </w:p>
    <w:p w:rsidR="003E3594" w:rsidRDefault="003E3594" w:rsidP="003E3594">
      <w:pPr>
        <w:spacing w:line="360" w:lineRule="auto"/>
        <w:ind w:firstLineChars="200" w:firstLine="480"/>
        <w:rPr>
          <w:sz w:val="24"/>
        </w:rPr>
      </w:pPr>
      <w:r>
        <w:rPr>
          <w:noProof/>
          <w:sz w:val="24"/>
        </w:rPr>
        <w:lastRenderedPageBreak/>
        <w:drawing>
          <wp:inline distT="0" distB="0" distL="0" distR="0" wp14:anchorId="4721A7F0" wp14:editId="71348265">
            <wp:extent cx="5486400" cy="3324860"/>
            <wp:effectExtent l="0" t="0" r="0" b="889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324860"/>
                    </a:xfrm>
                    <a:prstGeom prst="rect">
                      <a:avLst/>
                    </a:prstGeom>
                    <a:noFill/>
                    <a:ln>
                      <a:noFill/>
                    </a:ln>
                  </pic:spPr>
                </pic:pic>
              </a:graphicData>
            </a:graphic>
          </wp:inline>
        </w:drawing>
      </w:r>
    </w:p>
    <w:p w:rsidR="003E3594" w:rsidRDefault="003E3594" w:rsidP="003E3594">
      <w:pPr>
        <w:spacing w:line="360" w:lineRule="auto"/>
        <w:ind w:firstLineChars="200" w:firstLine="420"/>
      </w:pPr>
      <w:r>
        <w:rPr>
          <w:rFonts w:hint="eastAsia"/>
        </w:rPr>
        <w:t>对测量过程的离散性给出图形表示，可以更直观地发现测量过程存在的问题：</w:t>
      </w:r>
    </w:p>
    <w:p w:rsidR="003E3594" w:rsidRDefault="003E3594" w:rsidP="003E3594">
      <w:pPr>
        <w:spacing w:line="360" w:lineRule="auto"/>
        <w:ind w:firstLineChars="200" w:firstLine="480"/>
        <w:rPr>
          <w:rFonts w:ascii="宋体" w:hAnsi="宋体"/>
          <w:sz w:val="24"/>
        </w:rPr>
      </w:pPr>
      <w:r>
        <w:rPr>
          <w:rFonts w:ascii="宋体" w:hAnsi="宋体"/>
          <w:noProof/>
          <w:sz w:val="24"/>
        </w:rPr>
        <w:drawing>
          <wp:inline distT="0" distB="0" distL="0" distR="0" wp14:anchorId="067B3F3A" wp14:editId="41354227">
            <wp:extent cx="5488940" cy="396303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8940" cy="3963035"/>
                    </a:xfrm>
                    <a:prstGeom prst="rect">
                      <a:avLst/>
                    </a:prstGeom>
                    <a:noFill/>
                    <a:ln>
                      <a:noFill/>
                    </a:ln>
                  </pic:spPr>
                </pic:pic>
              </a:graphicData>
            </a:graphic>
          </wp:inline>
        </w:drawing>
      </w:r>
    </w:p>
    <w:p w:rsidR="003E3594" w:rsidRDefault="003E3594" w:rsidP="003E3594">
      <w:pPr>
        <w:spacing w:line="360" w:lineRule="auto"/>
        <w:ind w:firstLineChars="200" w:firstLine="480"/>
        <w:rPr>
          <w:rFonts w:ascii="宋体" w:hAnsi="宋体"/>
          <w:sz w:val="24"/>
        </w:rPr>
      </w:pPr>
      <w:r>
        <w:rPr>
          <w:rFonts w:ascii="宋体" w:hAnsi="宋体" w:hint="eastAsia"/>
          <w:sz w:val="24"/>
        </w:rPr>
        <w:t>各种过程能力指数计算方便快捷，量化分析有助于测量过程持续改进：</w:t>
      </w:r>
    </w:p>
    <w:p w:rsidR="003E3594" w:rsidRDefault="003E3594" w:rsidP="003E3594">
      <w:pPr>
        <w:spacing w:line="360" w:lineRule="auto"/>
        <w:ind w:firstLineChars="200" w:firstLine="480"/>
        <w:rPr>
          <w:rFonts w:ascii="宋体" w:hAnsi="宋体"/>
          <w:sz w:val="24"/>
        </w:rPr>
      </w:pPr>
      <w:r>
        <w:rPr>
          <w:rFonts w:ascii="宋体" w:hAnsi="宋体"/>
          <w:noProof/>
          <w:sz w:val="24"/>
        </w:rPr>
        <w:lastRenderedPageBreak/>
        <w:drawing>
          <wp:inline distT="0" distB="0" distL="0" distR="0" wp14:anchorId="3337A0D8" wp14:editId="78224DAA">
            <wp:extent cx="5488940" cy="292290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8940" cy="2922905"/>
                    </a:xfrm>
                    <a:prstGeom prst="rect">
                      <a:avLst/>
                    </a:prstGeom>
                    <a:noFill/>
                    <a:ln>
                      <a:noFill/>
                    </a:ln>
                  </pic:spPr>
                </pic:pic>
              </a:graphicData>
            </a:graphic>
          </wp:inline>
        </w:drawing>
      </w:r>
    </w:p>
    <w:p w:rsidR="003E3594" w:rsidRDefault="003E3594" w:rsidP="003E3594">
      <w:pPr>
        <w:pStyle w:val="a8"/>
        <w:spacing w:before="156" w:after="156"/>
      </w:pPr>
      <w:bookmarkStart w:id="13" w:name="_Toc455514396"/>
      <w:r>
        <w:rPr>
          <w:rFonts w:hint="eastAsia"/>
        </w:rPr>
        <w:t>体系改进和内部审核</w:t>
      </w:r>
      <w:bookmarkEnd w:id="13"/>
    </w:p>
    <w:p w:rsidR="003E3594" w:rsidRDefault="003E3594" w:rsidP="003E3594">
      <w:pPr>
        <w:spacing w:line="360" w:lineRule="auto"/>
        <w:ind w:firstLineChars="200" w:firstLine="420"/>
      </w:pPr>
      <w:r>
        <w:rPr>
          <w:rFonts w:hint="eastAsia"/>
        </w:rPr>
        <w:t>按照</w:t>
      </w:r>
      <w:r>
        <w:t>ISO10012</w:t>
      </w:r>
      <w:r>
        <w:rPr>
          <w:rFonts w:hint="eastAsia"/>
        </w:rPr>
        <w:t>体系管理要求，</w:t>
      </w:r>
      <w:proofErr w:type="gramStart"/>
      <w:r>
        <w:rPr>
          <w:rFonts w:hint="eastAsia"/>
        </w:rPr>
        <w:t>用过程</w:t>
      </w:r>
      <w:proofErr w:type="gramEnd"/>
      <w:r>
        <w:rPr>
          <w:rFonts w:hint="eastAsia"/>
        </w:rPr>
        <w:t>管理的方法对计量管理体系运行实施控制，确保计量管理体系持续的适宜性、充分性和有效性，并推进计量管理体系持续改进。在软件中各种审核文档都可以</w:t>
      </w:r>
      <w:r>
        <w:t>EXCEL</w:t>
      </w:r>
      <w:r>
        <w:rPr>
          <w:rFonts w:hint="eastAsia"/>
        </w:rPr>
        <w:t>导出。</w:t>
      </w:r>
    </w:p>
    <w:p w:rsidR="003E3594" w:rsidRDefault="003E3594" w:rsidP="003E3594">
      <w:pPr>
        <w:spacing w:line="360" w:lineRule="auto"/>
        <w:ind w:firstLineChars="200" w:firstLine="420"/>
      </w:pPr>
      <w:r>
        <w:rPr>
          <w:rFonts w:hint="eastAsia"/>
        </w:rPr>
        <w:t>该部分包含的功能模块有：</w:t>
      </w:r>
    </w:p>
    <w:p w:rsidR="003E3594" w:rsidRDefault="003E3594" w:rsidP="003E3594">
      <w:pPr>
        <w:spacing w:line="360" w:lineRule="auto"/>
        <w:ind w:firstLineChars="200" w:firstLine="480"/>
        <w:rPr>
          <w:rFonts w:ascii="宋体" w:hAnsi="宋体"/>
          <w:sz w:val="24"/>
        </w:rPr>
      </w:pPr>
      <w:r>
        <w:rPr>
          <w:rFonts w:ascii="宋体" w:hAnsi="宋体"/>
          <w:noProof/>
          <w:sz w:val="24"/>
        </w:rPr>
        <w:drawing>
          <wp:inline distT="0" distB="0" distL="0" distR="0" wp14:anchorId="570A72BC" wp14:editId="46E0796D">
            <wp:extent cx="3901440" cy="3068320"/>
            <wp:effectExtent l="19050" t="19050" r="22860" b="177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1440" cy="3068320"/>
                    </a:xfrm>
                    <a:prstGeom prst="rect">
                      <a:avLst/>
                    </a:prstGeom>
                    <a:noFill/>
                    <a:ln w="9525" cmpd="sng">
                      <a:solidFill>
                        <a:srgbClr val="000000"/>
                      </a:solidFill>
                      <a:miter lim="800000"/>
                      <a:headEnd/>
                      <a:tailEnd/>
                    </a:ln>
                    <a:effectLst/>
                  </pic:spPr>
                </pic:pic>
              </a:graphicData>
            </a:graphic>
          </wp:inline>
        </w:drawing>
      </w:r>
    </w:p>
    <w:p w:rsidR="003E3594" w:rsidRDefault="003E3594" w:rsidP="003E3594">
      <w:pPr>
        <w:pStyle w:val="a8"/>
        <w:spacing w:before="156" w:after="156"/>
      </w:pPr>
      <w:bookmarkStart w:id="14" w:name="_Toc455514397"/>
      <w:r>
        <w:rPr>
          <w:rFonts w:hint="eastAsia"/>
        </w:rPr>
        <w:t>校准测试评估管理</w:t>
      </w:r>
      <w:bookmarkEnd w:id="14"/>
    </w:p>
    <w:p w:rsidR="003E3594" w:rsidRDefault="003E3594" w:rsidP="003E3594">
      <w:pPr>
        <w:spacing w:line="360" w:lineRule="auto"/>
        <w:ind w:firstLineChars="200" w:firstLine="420"/>
      </w:pPr>
      <w:r>
        <w:rPr>
          <w:rFonts w:hint="eastAsia"/>
        </w:rPr>
        <w:t>在自定义检定流程中，增加可用流程“评估管理”，由使用部门上传</w:t>
      </w:r>
      <w:r>
        <w:t xml:space="preserve"> Word </w:t>
      </w:r>
      <w:r>
        <w:rPr>
          <w:rFonts w:hint="eastAsia"/>
        </w:rPr>
        <w:t>或</w:t>
      </w:r>
      <w:r>
        <w:t xml:space="preserve"> Excel </w:t>
      </w:r>
      <w:r>
        <w:rPr>
          <w:rFonts w:hint="eastAsia"/>
        </w:rPr>
        <w:t>格式的评估记录附件，上</w:t>
      </w:r>
      <w:proofErr w:type="gramStart"/>
      <w:r>
        <w:rPr>
          <w:rFonts w:hint="eastAsia"/>
        </w:rPr>
        <w:t>传成功</w:t>
      </w:r>
      <w:proofErr w:type="gramEnd"/>
      <w:r>
        <w:rPr>
          <w:rFonts w:hint="eastAsia"/>
        </w:rPr>
        <w:t>后系统自动在文档管理中生成体系树。</w:t>
      </w:r>
    </w:p>
    <w:p w:rsidR="003E3594" w:rsidRDefault="003E3594" w:rsidP="003E3594">
      <w:pPr>
        <w:pStyle w:val="a8"/>
        <w:spacing w:before="156" w:after="156"/>
      </w:pPr>
      <w:bookmarkStart w:id="15" w:name="_Toc455514398"/>
      <w:r>
        <w:rPr>
          <w:rFonts w:hint="eastAsia"/>
        </w:rPr>
        <w:lastRenderedPageBreak/>
        <w:t>在线出具检定证书</w:t>
      </w:r>
      <w:bookmarkEnd w:id="15"/>
    </w:p>
    <w:p w:rsidR="003E3594" w:rsidRDefault="003E3594" w:rsidP="00D501DB">
      <w:pPr>
        <w:numPr>
          <w:ilvl w:val="0"/>
          <w:numId w:val="39"/>
        </w:numPr>
        <w:spacing w:line="360" w:lineRule="auto"/>
      </w:pPr>
      <w:r>
        <w:rPr>
          <w:rFonts w:hint="eastAsia"/>
        </w:rPr>
        <w:t>使用</w:t>
      </w:r>
      <w:r>
        <w:t>Excel</w:t>
      </w:r>
      <w:r>
        <w:rPr>
          <w:rFonts w:hint="eastAsia"/>
        </w:rPr>
        <w:t>自定义证书模板，为不同类型的器具创建相应的模板，每个模板可单独设置其命名规则，形成模板库如下图。建议将</w:t>
      </w:r>
      <w:r>
        <w:t>Excel</w:t>
      </w:r>
      <w:r>
        <w:rPr>
          <w:rFonts w:hint="eastAsia"/>
        </w:rPr>
        <w:t>的第一个标签页为可打印的证书；其它</w:t>
      </w:r>
      <w:proofErr w:type="gramStart"/>
      <w:r>
        <w:rPr>
          <w:rFonts w:hint="eastAsia"/>
        </w:rPr>
        <w:t>标签页可填写</w:t>
      </w:r>
      <w:proofErr w:type="gramEnd"/>
      <w:r>
        <w:rPr>
          <w:rFonts w:hint="eastAsia"/>
        </w:rPr>
        <w:t>原始记录等数据信息</w:t>
      </w:r>
      <w:r>
        <w:br/>
      </w:r>
      <w:r>
        <w:rPr>
          <w:noProof/>
        </w:rPr>
        <w:drawing>
          <wp:inline distT="0" distB="0" distL="0" distR="0" wp14:anchorId="2C9F305A" wp14:editId="720EB9CB">
            <wp:extent cx="4357370" cy="3310255"/>
            <wp:effectExtent l="0" t="0" r="508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7370" cy="3310255"/>
                    </a:xfrm>
                    <a:prstGeom prst="rect">
                      <a:avLst/>
                    </a:prstGeom>
                    <a:noFill/>
                    <a:ln>
                      <a:noFill/>
                    </a:ln>
                  </pic:spPr>
                </pic:pic>
              </a:graphicData>
            </a:graphic>
          </wp:inline>
        </w:drawing>
      </w:r>
    </w:p>
    <w:p w:rsidR="003E3594" w:rsidRDefault="003E3594" w:rsidP="00D501DB">
      <w:pPr>
        <w:numPr>
          <w:ilvl w:val="0"/>
          <w:numId w:val="39"/>
        </w:numPr>
        <w:spacing w:line="360" w:lineRule="auto"/>
      </w:pPr>
      <w:r>
        <w:rPr>
          <w:rFonts w:hint="eastAsia"/>
        </w:rPr>
        <w:t>通过模板引擎设置模板的调用规则。如下</w:t>
      </w:r>
      <w:proofErr w:type="gramStart"/>
      <w:r>
        <w:rPr>
          <w:rFonts w:hint="eastAsia"/>
        </w:rPr>
        <w:t>图标蓝所在行</w:t>
      </w:r>
      <w:proofErr w:type="gramEnd"/>
      <w:r>
        <w:rPr>
          <w:rFonts w:hint="eastAsia"/>
        </w:rPr>
        <w:t>的规则，表示出具证书时自动</w:t>
      </w:r>
      <w:proofErr w:type="gramStart"/>
      <w:r>
        <w:rPr>
          <w:rFonts w:hint="eastAsia"/>
        </w:rPr>
        <w:t>读取台</w:t>
      </w:r>
      <w:proofErr w:type="gramEnd"/>
      <w:r>
        <w:rPr>
          <w:rFonts w:hint="eastAsia"/>
        </w:rPr>
        <w:t>账中的出厂编号到模板中第</w:t>
      </w:r>
      <w:r>
        <w:t>2</w:t>
      </w:r>
      <w:r>
        <w:rPr>
          <w:rFonts w:hint="eastAsia"/>
        </w:rPr>
        <w:t>个标签页中的表格</w:t>
      </w:r>
      <w:r>
        <w:t>C5</w:t>
      </w:r>
      <w:r>
        <w:rPr>
          <w:rFonts w:hint="eastAsia"/>
        </w:rPr>
        <w:t>中。</w:t>
      </w:r>
      <w:r>
        <w:br/>
      </w:r>
      <w:r>
        <w:rPr>
          <w:noProof/>
        </w:rPr>
        <w:drawing>
          <wp:inline distT="0" distB="0" distL="0" distR="0" wp14:anchorId="39FA9D6D" wp14:editId="5E764207">
            <wp:extent cx="4914900" cy="229489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4900" cy="2294890"/>
                    </a:xfrm>
                    <a:prstGeom prst="rect">
                      <a:avLst/>
                    </a:prstGeom>
                    <a:noFill/>
                    <a:ln>
                      <a:noFill/>
                    </a:ln>
                  </pic:spPr>
                </pic:pic>
              </a:graphicData>
            </a:graphic>
          </wp:inline>
        </w:drawing>
      </w:r>
    </w:p>
    <w:p w:rsidR="003E3594" w:rsidRDefault="003E3594" w:rsidP="00D501DB">
      <w:pPr>
        <w:numPr>
          <w:ilvl w:val="0"/>
          <w:numId w:val="39"/>
        </w:numPr>
        <w:spacing w:line="360" w:lineRule="auto"/>
      </w:pPr>
      <w:r>
        <w:rPr>
          <w:rFonts w:hint="eastAsia"/>
        </w:rPr>
        <w:t>出具证书时，由模板引擎根据规则自动加载模板并填充器具的相关信息</w:t>
      </w:r>
    </w:p>
    <w:p w:rsidR="003E3594" w:rsidRDefault="003E3594" w:rsidP="00D501DB">
      <w:pPr>
        <w:numPr>
          <w:ilvl w:val="0"/>
          <w:numId w:val="39"/>
        </w:numPr>
        <w:spacing w:line="360" w:lineRule="auto"/>
      </w:pPr>
      <w:r>
        <w:rPr>
          <w:rFonts w:hint="eastAsia"/>
        </w:rPr>
        <w:t>用户在</w:t>
      </w:r>
      <w:r>
        <w:t>Excel</w:t>
      </w:r>
      <w:r>
        <w:rPr>
          <w:rFonts w:hint="eastAsia"/>
        </w:rPr>
        <w:t>中录入数据后，通过预先设置的公式自动判断检定结果</w:t>
      </w:r>
    </w:p>
    <w:p w:rsidR="003E3594" w:rsidRDefault="003E3594" w:rsidP="00D501DB">
      <w:pPr>
        <w:numPr>
          <w:ilvl w:val="0"/>
          <w:numId w:val="39"/>
        </w:numPr>
        <w:spacing w:line="360" w:lineRule="auto"/>
      </w:pPr>
      <w:r>
        <w:rPr>
          <w:rFonts w:hint="eastAsia"/>
        </w:rPr>
        <w:t>检定人员提交证书时，由模板引擎根据规则自动读取检定日期、检定结果等信息并更新到检定记录、台账中；</w:t>
      </w:r>
    </w:p>
    <w:p w:rsidR="003E3594" w:rsidRDefault="003E3594" w:rsidP="00D501DB">
      <w:pPr>
        <w:numPr>
          <w:ilvl w:val="0"/>
          <w:numId w:val="39"/>
        </w:numPr>
        <w:spacing w:line="360" w:lineRule="auto"/>
      </w:pPr>
      <w:r>
        <w:rPr>
          <w:rFonts w:hint="eastAsia"/>
        </w:rPr>
        <w:lastRenderedPageBreak/>
        <w:t>带有身份认证的电子签名功能，实现在线审核及主管确认。证书效果如下图：</w:t>
      </w:r>
      <w:r>
        <w:br/>
      </w:r>
      <w:r>
        <w:rPr>
          <w:noProof/>
        </w:rPr>
        <w:drawing>
          <wp:inline distT="0" distB="0" distL="0" distR="0" wp14:anchorId="79CFE1CD" wp14:editId="37167ED1">
            <wp:extent cx="4382135" cy="5654040"/>
            <wp:effectExtent l="0" t="0" r="0" b="3810"/>
            <wp:docPr id="46" name="图片 4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2135" cy="5654040"/>
                    </a:xfrm>
                    <a:prstGeom prst="rect">
                      <a:avLst/>
                    </a:prstGeom>
                    <a:noFill/>
                    <a:ln>
                      <a:noFill/>
                    </a:ln>
                  </pic:spPr>
                </pic:pic>
              </a:graphicData>
            </a:graphic>
          </wp:inline>
        </w:drawing>
      </w:r>
    </w:p>
    <w:p w:rsidR="003E3594" w:rsidRDefault="003E3594" w:rsidP="003E3594">
      <w:pPr>
        <w:spacing w:line="360" w:lineRule="auto"/>
        <w:ind w:firstLineChars="200" w:firstLine="420"/>
      </w:pPr>
    </w:p>
    <w:p w:rsidR="00E429B3" w:rsidRDefault="00E429B3" w:rsidP="003E3594">
      <w:pPr>
        <w:pStyle w:val="a8"/>
        <w:spacing w:before="156" w:after="156"/>
        <w:rPr>
          <w:rFonts w:hint="eastAsia"/>
        </w:rPr>
      </w:pPr>
      <w:bookmarkStart w:id="16" w:name="_Toc455514399"/>
      <w:r>
        <w:rPr>
          <w:rFonts w:hint="eastAsia"/>
        </w:rPr>
        <w:t>工作流引擎集成及优化</w:t>
      </w:r>
    </w:p>
    <w:p w:rsidR="00E429B3" w:rsidRDefault="003C7C6F" w:rsidP="003C7C6F">
      <w:pPr>
        <w:pStyle w:val="ad"/>
        <w:rPr>
          <w:rFonts w:hint="eastAsia"/>
        </w:rPr>
      </w:pPr>
      <w:r>
        <w:rPr>
          <w:rFonts w:hint="eastAsia"/>
        </w:rPr>
        <w:t>使用工作流引擎优化下面流程：</w:t>
      </w:r>
      <w:r w:rsidRPr="003C7C6F">
        <w:rPr>
          <w:rFonts w:hint="eastAsia"/>
        </w:rPr>
        <w:t>新上账、状态变更、间隔变更、检定、维修、评估等</w:t>
      </w:r>
      <w:r>
        <w:rPr>
          <w:rFonts w:hint="eastAsia"/>
        </w:rPr>
        <w:t>、追溯</w:t>
      </w:r>
    </w:p>
    <w:p w:rsidR="003C7C6F" w:rsidRPr="00E429B3" w:rsidRDefault="003C7C6F" w:rsidP="003C7C6F">
      <w:pPr>
        <w:pStyle w:val="ad"/>
        <w:rPr>
          <w:rFonts w:hint="eastAsia"/>
        </w:rPr>
      </w:pPr>
      <w:r>
        <w:rPr>
          <w:rFonts w:hint="eastAsia"/>
        </w:rPr>
        <w:t>实现一套默认的流程，后续可调整</w:t>
      </w:r>
      <w:bookmarkStart w:id="17" w:name="_GoBack"/>
      <w:bookmarkEnd w:id="17"/>
    </w:p>
    <w:p w:rsidR="003E3594" w:rsidRDefault="003E3594" w:rsidP="003E3594">
      <w:pPr>
        <w:pStyle w:val="a8"/>
        <w:spacing w:before="156" w:after="156"/>
      </w:pPr>
      <w:r>
        <w:rPr>
          <w:rFonts w:hint="eastAsia"/>
        </w:rPr>
        <w:t>系统日志</w:t>
      </w:r>
      <w:bookmarkEnd w:id="16"/>
    </w:p>
    <w:p w:rsidR="003E3594" w:rsidRDefault="003E3594" w:rsidP="003E3594">
      <w:pPr>
        <w:pStyle w:val="affffff5"/>
      </w:pPr>
      <w:r>
        <w:rPr>
          <w:rFonts w:hint="eastAsia"/>
        </w:rPr>
        <w:t>系统自动记录详细的操作日志，用于安全维护及问题追溯。</w:t>
      </w:r>
      <w:r w:rsidR="00FA6B31">
        <w:rPr>
          <w:rFonts w:hint="eastAsia"/>
        </w:rPr>
        <w:t>可记录具体修改的数据信息。</w:t>
      </w:r>
    </w:p>
    <w:p w:rsidR="003E3594" w:rsidRDefault="003E3594" w:rsidP="003E3594">
      <w:pPr>
        <w:pStyle w:val="affffff5"/>
      </w:pPr>
    </w:p>
    <w:p w:rsidR="009441D6" w:rsidRPr="003E3594" w:rsidRDefault="009441D6" w:rsidP="009441D6">
      <w:pPr>
        <w:pStyle w:val="afff6"/>
      </w:pPr>
    </w:p>
    <w:p w:rsidR="00B87D38" w:rsidRDefault="00503DE4" w:rsidP="00503DE4">
      <w:pPr>
        <w:jc w:val="center"/>
      </w:pPr>
      <w:bookmarkStart w:id="18" w:name="BookMark8"/>
      <w:r>
        <w:rPr>
          <w:noProof/>
        </w:rPr>
        <w:drawing>
          <wp:inline distT="0" distB="0" distL="0" distR="0" wp14:anchorId="750BEFD0" wp14:editId="65FC013C">
            <wp:extent cx="2006600" cy="12700"/>
            <wp:effectExtent l="0" t="0" r="0" b="635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06600" cy="12700"/>
                    </a:xfrm>
                    <a:prstGeom prst="rect">
                      <a:avLst/>
                    </a:prstGeom>
                  </pic:spPr>
                </pic:pic>
              </a:graphicData>
            </a:graphic>
          </wp:inline>
        </w:drawing>
      </w:r>
      <w:bookmarkEnd w:id="0"/>
      <w:bookmarkEnd w:id="18"/>
    </w:p>
    <w:sectPr w:rsidR="00B87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BBE" w:rsidRDefault="00704BBE" w:rsidP="00503DE4">
      <w:r>
        <w:separator/>
      </w:r>
    </w:p>
  </w:endnote>
  <w:endnote w:type="continuationSeparator" w:id="0">
    <w:p w:rsidR="00704BBE" w:rsidRDefault="00704BBE" w:rsidP="0050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BBE" w:rsidRDefault="00704BBE" w:rsidP="00503DE4">
      <w:r>
        <w:separator/>
      </w:r>
    </w:p>
  </w:footnote>
  <w:footnote w:type="continuationSeparator" w:id="0">
    <w:p w:rsidR="00704BBE" w:rsidRDefault="00704BBE" w:rsidP="00503D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7933"/>
    <w:multiLevelType w:val="hybridMultilevel"/>
    <w:tmpl w:val="F44806FA"/>
    <w:lvl w:ilvl="0" w:tplc="BC46801A">
      <w:start w:val="1"/>
      <w:numFmt w:val="decimal"/>
      <w:pStyle w:val="a"/>
      <w:lvlText w:val="[%1]"/>
      <w:lvlJc w:val="left"/>
      <w:pPr>
        <w:tabs>
          <w:tab w:val="num" w:pos="648"/>
        </w:tabs>
        <w:ind w:left="648" w:hanging="64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9102AD"/>
    <w:multiLevelType w:val="multilevel"/>
    <w:tmpl w:val="32BE3086"/>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nsid w:val="08304B7E"/>
    <w:multiLevelType w:val="hybridMultilevel"/>
    <w:tmpl w:val="A508A34E"/>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093F5FA6"/>
    <w:multiLevelType w:val="hybridMultilevel"/>
    <w:tmpl w:val="48ECD2DA"/>
    <w:lvl w:ilvl="0" w:tplc="04090003">
      <w:start w:val="1"/>
      <w:numFmt w:val="bullet"/>
      <w:lvlText w:val=""/>
      <w:lvlJc w:val="left"/>
      <w:pPr>
        <w:ind w:left="1262" w:hanging="420"/>
      </w:pPr>
      <w:rPr>
        <w:rFonts w:ascii="Wingdings" w:hAnsi="Wingdings" w:hint="default"/>
      </w:rPr>
    </w:lvl>
    <w:lvl w:ilvl="1" w:tplc="04090003">
      <w:start w:val="1"/>
      <w:numFmt w:val="bullet"/>
      <w:lvlText w:val=""/>
      <w:lvlJc w:val="left"/>
      <w:pPr>
        <w:ind w:left="1682" w:hanging="420"/>
      </w:pPr>
      <w:rPr>
        <w:rFonts w:ascii="Wingdings" w:hAnsi="Wingdings" w:hint="default"/>
      </w:rPr>
    </w:lvl>
    <w:lvl w:ilvl="2" w:tplc="04090005">
      <w:start w:val="1"/>
      <w:numFmt w:val="bullet"/>
      <w:lvlText w:val=""/>
      <w:lvlJc w:val="left"/>
      <w:pPr>
        <w:ind w:left="2102" w:hanging="420"/>
      </w:pPr>
      <w:rPr>
        <w:rFonts w:ascii="Wingdings" w:hAnsi="Wingdings" w:hint="default"/>
      </w:rPr>
    </w:lvl>
    <w:lvl w:ilvl="3" w:tplc="04090001">
      <w:start w:val="1"/>
      <w:numFmt w:val="bullet"/>
      <w:lvlText w:val=""/>
      <w:lvlJc w:val="left"/>
      <w:pPr>
        <w:ind w:left="2522" w:hanging="420"/>
      </w:pPr>
      <w:rPr>
        <w:rFonts w:ascii="Wingdings" w:hAnsi="Wingdings" w:hint="default"/>
      </w:rPr>
    </w:lvl>
    <w:lvl w:ilvl="4" w:tplc="04090003">
      <w:start w:val="1"/>
      <w:numFmt w:val="bullet"/>
      <w:lvlText w:val=""/>
      <w:lvlJc w:val="left"/>
      <w:pPr>
        <w:ind w:left="2942" w:hanging="420"/>
      </w:pPr>
      <w:rPr>
        <w:rFonts w:ascii="Wingdings" w:hAnsi="Wingdings" w:hint="default"/>
      </w:rPr>
    </w:lvl>
    <w:lvl w:ilvl="5" w:tplc="04090005">
      <w:start w:val="1"/>
      <w:numFmt w:val="bullet"/>
      <w:lvlText w:val=""/>
      <w:lvlJc w:val="left"/>
      <w:pPr>
        <w:ind w:left="3362" w:hanging="420"/>
      </w:pPr>
      <w:rPr>
        <w:rFonts w:ascii="Wingdings" w:hAnsi="Wingdings" w:hint="default"/>
      </w:rPr>
    </w:lvl>
    <w:lvl w:ilvl="6" w:tplc="04090001">
      <w:start w:val="1"/>
      <w:numFmt w:val="bullet"/>
      <w:lvlText w:val=""/>
      <w:lvlJc w:val="left"/>
      <w:pPr>
        <w:ind w:left="3782" w:hanging="420"/>
      </w:pPr>
      <w:rPr>
        <w:rFonts w:ascii="Wingdings" w:hAnsi="Wingdings" w:hint="default"/>
      </w:rPr>
    </w:lvl>
    <w:lvl w:ilvl="7" w:tplc="04090003">
      <w:start w:val="1"/>
      <w:numFmt w:val="bullet"/>
      <w:lvlText w:val=""/>
      <w:lvlJc w:val="left"/>
      <w:pPr>
        <w:ind w:left="4202" w:hanging="420"/>
      </w:pPr>
      <w:rPr>
        <w:rFonts w:ascii="Wingdings" w:hAnsi="Wingdings" w:hint="default"/>
      </w:rPr>
    </w:lvl>
    <w:lvl w:ilvl="8" w:tplc="04090005">
      <w:start w:val="1"/>
      <w:numFmt w:val="bullet"/>
      <w:lvlText w:val=""/>
      <w:lvlJc w:val="left"/>
      <w:pPr>
        <w:ind w:left="4622" w:hanging="420"/>
      </w:pPr>
      <w:rPr>
        <w:rFonts w:ascii="Wingdings" w:hAnsi="Wingdings" w:hint="default"/>
      </w:rPr>
    </w:lvl>
  </w:abstractNum>
  <w:abstractNum w:abstractNumId="4">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5">
    <w:nsid w:val="0BDC1670"/>
    <w:multiLevelType w:val="hybridMultilevel"/>
    <w:tmpl w:val="E34EBDFA"/>
    <w:lvl w:ilvl="0" w:tplc="B27A7FFE">
      <w:start w:val="1"/>
      <w:numFmt w:val="decimal"/>
      <w:pStyle w:val="a2"/>
      <w:lvlText w:val="[%1]"/>
      <w:lvlJc w:val="left"/>
      <w:pPr>
        <w:ind w:left="823" w:hanging="420"/>
      </w:pPr>
      <w:rPr>
        <w:rFonts w:ascii="黑体" w:eastAsia="黑体" w:hAnsi="宋体" w:cs="Arial" w:hint="eastAsia"/>
        <w:b w:val="0"/>
        <w:i w:val="0"/>
        <w:color w:val="auto"/>
        <w:sz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D051F45"/>
    <w:multiLevelType w:val="multilevel"/>
    <w:tmpl w:val="151ACE96"/>
    <w:lvl w:ilvl="0">
      <w:start w:val="1"/>
      <w:numFmt w:val="lowerRoman"/>
      <w:pStyle w:val="a3"/>
      <w:lvlText w:val="%1) "/>
      <w:lvlJc w:val="left"/>
      <w:pPr>
        <w:ind w:left="823" w:hanging="420"/>
      </w:pPr>
      <w:rPr>
        <w:rFonts w:ascii="Times New Roman" w:eastAsia="黑体" w:hAnsi="Times New Roman" w:cs="Times New Roman" w:hint="default"/>
        <w:b w:val="0"/>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1543"/>
        </w:tabs>
        <w:ind w:left="1543" w:hanging="420"/>
      </w:pPr>
      <w:rPr>
        <w:rFonts w:hint="eastAsia"/>
      </w:rPr>
    </w:lvl>
    <w:lvl w:ilvl="2">
      <w:start w:val="1"/>
      <w:numFmt w:val="lowerRoman"/>
      <w:lvlText w:val="%3."/>
      <w:lvlJc w:val="right"/>
      <w:pPr>
        <w:tabs>
          <w:tab w:val="num" w:pos="1963"/>
        </w:tabs>
        <w:ind w:left="1963" w:hanging="420"/>
      </w:pPr>
      <w:rPr>
        <w:rFonts w:hint="eastAsia"/>
      </w:rPr>
    </w:lvl>
    <w:lvl w:ilvl="3">
      <w:start w:val="1"/>
      <w:numFmt w:val="decimal"/>
      <w:lvlText w:val="%4."/>
      <w:lvlJc w:val="left"/>
      <w:pPr>
        <w:tabs>
          <w:tab w:val="num" w:pos="2383"/>
        </w:tabs>
        <w:ind w:left="2383" w:hanging="420"/>
      </w:pPr>
      <w:rPr>
        <w:rFonts w:hint="eastAsia"/>
      </w:rPr>
    </w:lvl>
    <w:lvl w:ilvl="4">
      <w:start w:val="1"/>
      <w:numFmt w:val="lowerLetter"/>
      <w:lvlText w:val="%5)"/>
      <w:lvlJc w:val="left"/>
      <w:pPr>
        <w:tabs>
          <w:tab w:val="num" w:pos="2803"/>
        </w:tabs>
        <w:ind w:left="2803" w:hanging="420"/>
      </w:pPr>
      <w:rPr>
        <w:rFonts w:hint="eastAsia"/>
      </w:rPr>
    </w:lvl>
    <w:lvl w:ilvl="5">
      <w:start w:val="1"/>
      <w:numFmt w:val="lowerRoman"/>
      <w:lvlText w:val="%6."/>
      <w:lvlJc w:val="right"/>
      <w:pPr>
        <w:tabs>
          <w:tab w:val="num" w:pos="3223"/>
        </w:tabs>
        <w:ind w:left="3223" w:hanging="420"/>
      </w:pPr>
      <w:rPr>
        <w:rFonts w:hint="eastAsia"/>
      </w:rPr>
    </w:lvl>
    <w:lvl w:ilvl="6">
      <w:start w:val="1"/>
      <w:numFmt w:val="decimal"/>
      <w:lvlText w:val="%7."/>
      <w:lvlJc w:val="left"/>
      <w:pPr>
        <w:tabs>
          <w:tab w:val="num" w:pos="3643"/>
        </w:tabs>
        <w:ind w:left="3643" w:hanging="420"/>
      </w:pPr>
      <w:rPr>
        <w:rFonts w:hint="eastAsia"/>
      </w:rPr>
    </w:lvl>
    <w:lvl w:ilvl="7">
      <w:start w:val="1"/>
      <w:numFmt w:val="lowerLetter"/>
      <w:lvlText w:val="%8)"/>
      <w:lvlJc w:val="left"/>
      <w:pPr>
        <w:tabs>
          <w:tab w:val="num" w:pos="4063"/>
        </w:tabs>
        <w:ind w:left="4063" w:hanging="420"/>
      </w:pPr>
      <w:rPr>
        <w:rFonts w:hint="eastAsia"/>
      </w:rPr>
    </w:lvl>
    <w:lvl w:ilvl="8">
      <w:start w:val="1"/>
      <w:numFmt w:val="lowerRoman"/>
      <w:lvlText w:val="%9."/>
      <w:lvlJc w:val="right"/>
      <w:pPr>
        <w:tabs>
          <w:tab w:val="num" w:pos="4483"/>
        </w:tabs>
        <w:ind w:left="4483" w:hanging="420"/>
      </w:pPr>
      <w:rPr>
        <w:rFonts w:hint="eastAsia"/>
      </w:rPr>
    </w:lvl>
  </w:abstractNum>
  <w:abstractNum w:abstractNumId="7">
    <w:nsid w:val="193420E3"/>
    <w:multiLevelType w:val="hybridMultilevel"/>
    <w:tmpl w:val="05CCD720"/>
    <w:lvl w:ilvl="0" w:tplc="04090001">
      <w:start w:val="1"/>
      <w:numFmt w:val="bullet"/>
      <w:lvlText w:val=""/>
      <w:lvlJc w:val="left"/>
      <w:pPr>
        <w:ind w:left="842" w:hanging="420"/>
      </w:pPr>
      <w:rPr>
        <w:rFonts w:ascii="Wingdings" w:hAnsi="Wingdings" w:hint="default"/>
      </w:rPr>
    </w:lvl>
    <w:lvl w:ilvl="1" w:tplc="04090003">
      <w:start w:val="1"/>
      <w:numFmt w:val="bullet"/>
      <w:lvlText w:val=""/>
      <w:lvlJc w:val="left"/>
      <w:pPr>
        <w:ind w:left="1262" w:hanging="420"/>
      </w:pPr>
      <w:rPr>
        <w:rFonts w:ascii="Wingdings" w:hAnsi="Wingdings" w:hint="default"/>
      </w:rPr>
    </w:lvl>
    <w:lvl w:ilvl="2" w:tplc="04090005">
      <w:start w:val="1"/>
      <w:numFmt w:val="bullet"/>
      <w:lvlText w:val=""/>
      <w:lvlJc w:val="left"/>
      <w:pPr>
        <w:ind w:left="1682" w:hanging="420"/>
      </w:pPr>
      <w:rPr>
        <w:rFonts w:ascii="Wingdings" w:hAnsi="Wingdings" w:hint="default"/>
      </w:rPr>
    </w:lvl>
    <w:lvl w:ilvl="3" w:tplc="04090001">
      <w:start w:val="1"/>
      <w:numFmt w:val="bullet"/>
      <w:lvlText w:val=""/>
      <w:lvlJc w:val="left"/>
      <w:pPr>
        <w:ind w:left="2102" w:hanging="420"/>
      </w:pPr>
      <w:rPr>
        <w:rFonts w:ascii="Wingdings" w:hAnsi="Wingdings" w:hint="default"/>
      </w:rPr>
    </w:lvl>
    <w:lvl w:ilvl="4" w:tplc="04090003">
      <w:start w:val="1"/>
      <w:numFmt w:val="bullet"/>
      <w:lvlText w:val=""/>
      <w:lvlJc w:val="left"/>
      <w:pPr>
        <w:ind w:left="2522" w:hanging="420"/>
      </w:pPr>
      <w:rPr>
        <w:rFonts w:ascii="Wingdings" w:hAnsi="Wingdings" w:hint="default"/>
      </w:rPr>
    </w:lvl>
    <w:lvl w:ilvl="5" w:tplc="04090005">
      <w:start w:val="1"/>
      <w:numFmt w:val="bullet"/>
      <w:lvlText w:val=""/>
      <w:lvlJc w:val="left"/>
      <w:pPr>
        <w:ind w:left="2942" w:hanging="420"/>
      </w:pPr>
      <w:rPr>
        <w:rFonts w:ascii="Wingdings" w:hAnsi="Wingdings" w:hint="default"/>
      </w:rPr>
    </w:lvl>
    <w:lvl w:ilvl="6" w:tplc="04090001">
      <w:start w:val="1"/>
      <w:numFmt w:val="bullet"/>
      <w:lvlText w:val=""/>
      <w:lvlJc w:val="left"/>
      <w:pPr>
        <w:ind w:left="3362" w:hanging="420"/>
      </w:pPr>
      <w:rPr>
        <w:rFonts w:ascii="Wingdings" w:hAnsi="Wingdings" w:hint="default"/>
      </w:rPr>
    </w:lvl>
    <w:lvl w:ilvl="7" w:tplc="04090003">
      <w:start w:val="1"/>
      <w:numFmt w:val="bullet"/>
      <w:lvlText w:val=""/>
      <w:lvlJc w:val="left"/>
      <w:pPr>
        <w:ind w:left="3782" w:hanging="420"/>
      </w:pPr>
      <w:rPr>
        <w:rFonts w:ascii="Wingdings" w:hAnsi="Wingdings" w:hint="default"/>
      </w:rPr>
    </w:lvl>
    <w:lvl w:ilvl="8" w:tplc="04090005">
      <w:start w:val="1"/>
      <w:numFmt w:val="bullet"/>
      <w:lvlText w:val=""/>
      <w:lvlJc w:val="left"/>
      <w:pPr>
        <w:ind w:left="4202" w:hanging="420"/>
      </w:pPr>
      <w:rPr>
        <w:rFonts w:ascii="Wingdings" w:hAnsi="Wingdings" w:hint="default"/>
      </w:rPr>
    </w:lvl>
  </w:abstractNum>
  <w:abstractNum w:abstractNumId="8">
    <w:nsid w:val="1AD20F90"/>
    <w:multiLevelType w:val="hybridMultilevel"/>
    <w:tmpl w:val="87A2BBF6"/>
    <w:lvl w:ilvl="0" w:tplc="751E747C">
      <w:start w:val="1"/>
      <w:numFmt w:val="none"/>
      <w:lvlRestart w:val="0"/>
      <w:pStyle w:val="a4"/>
      <w:lvlText w:val="%1注："/>
      <w:lvlJc w:val="left"/>
      <w:pPr>
        <w:tabs>
          <w:tab w:val="num" w:pos="845"/>
        </w:tabs>
        <w:ind w:left="-102" w:firstLine="419"/>
      </w:pPr>
      <w:rPr>
        <w:rFonts w:ascii="宋体" w:eastAsia="宋体" w:hAnsi="宋体" w:cs="Times New Roman" w:hint="eastAsia"/>
        <w:b w:val="0"/>
        <w:i w:val="0"/>
        <w:caps w:val="0"/>
        <w:strike w:val="0"/>
        <w:dstrike w:val="0"/>
        <w:outline w:val="0"/>
        <w:shadow w:val="0"/>
        <w:emboss w:val="0"/>
        <w:imprint w:val="0"/>
        <w:vanish w:val="0"/>
        <w:color w:val="auto"/>
        <w:sz w:val="18"/>
        <w:u w:val="none"/>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AF15012"/>
    <w:multiLevelType w:val="multilevel"/>
    <w:tmpl w:val="FDD0D93A"/>
    <w:lvl w:ilvl="0">
      <w:start w:val="1"/>
      <w:numFmt w:val="upperLetter"/>
      <w:lvlRestart w:val="0"/>
      <w:pStyle w:val="a5"/>
      <w:suff w:val="nothing"/>
      <w:lvlText w:val="附 录(Annex) %1"/>
      <w:lvlJc w:val="left"/>
      <w:pPr>
        <w:ind w:left="0" w:firstLine="0"/>
      </w:pPr>
      <w:rPr>
        <w:rFonts w:ascii="黑体" w:eastAsia="黑体" w:hAnsi="Times New Roman" w:cs="Times New Roman" w:hint="eastAsia"/>
        <w:b w:val="0"/>
        <w:i w:val="0"/>
        <w:sz w:val="21"/>
      </w:rPr>
    </w:lvl>
    <w:lvl w:ilvl="1">
      <w:start w:val="1"/>
      <w:numFmt w:val="decimal"/>
      <w:suff w:val="nothing"/>
      <w:lvlText w:val="%1.%2　"/>
      <w:lvlJc w:val="left"/>
      <w:pPr>
        <w:ind w:left="0" w:firstLine="0"/>
      </w:pPr>
      <w:rPr>
        <w:rFonts w:ascii="黑体" w:eastAsia="黑体" w:hAnsi="Times New Roman" w:cs="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cs="Times New Roman" w:hint="eastAsia"/>
        <w:b w:val="0"/>
        <w:i w:val="0"/>
        <w:sz w:val="21"/>
      </w:rPr>
    </w:lvl>
    <w:lvl w:ilvl="3">
      <w:start w:val="1"/>
      <w:numFmt w:val="decimal"/>
      <w:suff w:val="nothing"/>
      <w:lvlText w:val="%1.%2.%3.%4　"/>
      <w:lvlJc w:val="left"/>
      <w:pPr>
        <w:ind w:left="0" w:firstLine="0"/>
      </w:pPr>
      <w:rPr>
        <w:rFonts w:ascii="黑体" w:eastAsia="黑体" w:hAnsi="Times New Roman" w:cs="Times New Roman" w:hint="eastAsia"/>
        <w:b w:val="0"/>
        <w:i w:val="0"/>
        <w:sz w:val="21"/>
      </w:rPr>
    </w:lvl>
    <w:lvl w:ilvl="4">
      <w:start w:val="1"/>
      <w:numFmt w:val="decimal"/>
      <w:suff w:val="nothing"/>
      <w:lvlText w:val="%1.%2.%3.%4.%5　"/>
      <w:lvlJc w:val="left"/>
      <w:pPr>
        <w:ind w:left="0" w:firstLine="0"/>
      </w:pPr>
      <w:rPr>
        <w:rFonts w:ascii="黑体" w:eastAsia="黑体" w:hAnsi="Times New Roman" w:cs="Times New Roman" w:hint="eastAsia"/>
        <w:b w:val="0"/>
        <w:i w:val="0"/>
        <w:sz w:val="21"/>
      </w:rPr>
    </w:lvl>
    <w:lvl w:ilvl="5">
      <w:start w:val="1"/>
      <w:numFmt w:val="decimal"/>
      <w:suff w:val="nothing"/>
      <w:lvlText w:val="%1.%2.%3.%4.%5.%6　"/>
      <w:lvlJc w:val="left"/>
      <w:pPr>
        <w:ind w:left="0" w:firstLine="0"/>
      </w:pPr>
      <w:rPr>
        <w:rFonts w:ascii="黑体" w:eastAsia="黑体" w:hAnsi="Times New Roman" w:cs="Times New Roman" w:hint="eastAsia"/>
        <w:b w:val="0"/>
        <w:i w:val="0"/>
        <w:sz w:val="21"/>
      </w:rPr>
    </w:lvl>
    <w:lvl w:ilvl="6">
      <w:start w:val="1"/>
      <w:numFmt w:val="decimal"/>
      <w:suff w:val="nothing"/>
      <w:lvlText w:val="%1.%2.%3.%4.%5.%6.%7　"/>
      <w:lvlJc w:val="left"/>
      <w:pPr>
        <w:ind w:left="0" w:firstLine="0"/>
      </w:pPr>
      <w:rPr>
        <w:rFonts w:ascii="黑体" w:eastAsia="黑体" w:hAnsi="Times New Roman" w:cs="Times New Roman" w:hint="eastAsia"/>
        <w:b w:val="0"/>
        <w:i w:val="0"/>
        <w:sz w:val="21"/>
      </w:rPr>
    </w:lvl>
    <w:lvl w:ilvl="7">
      <w:start w:val="1"/>
      <w:numFmt w:val="decimal"/>
      <w:lvlText w:val="%1.%2.%3.%4.%5.%6.%7.%8"/>
      <w:lvlJc w:val="left"/>
      <w:pPr>
        <w:tabs>
          <w:tab w:val="num" w:pos="4394"/>
        </w:tabs>
        <w:ind w:left="4394" w:hanging="1418"/>
      </w:pPr>
      <w:rPr>
        <w:rFonts w:ascii="黑体" w:eastAsia="黑体" w:hAnsi="Times New Roman" w:cs="Times New Roman" w:hint="eastAsia"/>
        <w:sz w:val="21"/>
      </w:rPr>
    </w:lvl>
    <w:lvl w:ilvl="8">
      <w:start w:val="1"/>
      <w:numFmt w:val="decimal"/>
      <w:lvlText w:val="%1.%2.%3.%4.%5.%6.%7.%8.%9"/>
      <w:lvlJc w:val="left"/>
      <w:pPr>
        <w:tabs>
          <w:tab w:val="num" w:pos="5102"/>
        </w:tabs>
        <w:ind w:left="5102" w:hanging="1700"/>
      </w:pPr>
      <w:rPr>
        <w:rFonts w:ascii="黑体" w:eastAsia="黑体" w:hAnsi="Arial" w:cs="Arial" w:hint="eastAsia"/>
        <w:sz w:val="21"/>
      </w:rPr>
    </w:lvl>
  </w:abstractNum>
  <w:abstractNum w:abstractNumId="10">
    <w:nsid w:val="1EAA1992"/>
    <w:multiLevelType w:val="multilevel"/>
    <w:tmpl w:val="F2624BC2"/>
    <w:lvl w:ilvl="0">
      <w:start w:val="1"/>
      <w:numFmt w:val="none"/>
      <w:pStyle w:val="a6"/>
      <w:suff w:val="nothing"/>
      <w:lvlText w:val="——"/>
      <w:lvlJc w:val="left"/>
      <w:pPr>
        <w:ind w:left="794" w:hanging="397"/>
      </w:pPr>
      <w:rPr>
        <w:rFonts w:ascii="黑体" w:eastAsia="黑体" w:hAnsi="Times New Roman" w:hint="eastAsia"/>
        <w:b w:val="0"/>
        <w:i w:val="0"/>
        <w:spacing w:val="0"/>
        <w:sz w:val="21"/>
      </w:rPr>
    </w:lvl>
    <w:lvl w:ilvl="1">
      <w:start w:val="1"/>
      <w:numFmt w:val="decimal"/>
      <w:suff w:val="nothing"/>
      <w:lvlText w:val="%1.%2　"/>
      <w:lvlJc w:val="left"/>
      <w:pPr>
        <w:ind w:left="397"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397" w:firstLine="0"/>
      </w:pPr>
      <w:rPr>
        <w:rFonts w:ascii="黑体" w:eastAsia="黑体" w:hAnsi="Times New Roman" w:hint="eastAsia"/>
        <w:b w:val="0"/>
        <w:i w:val="0"/>
        <w:sz w:val="21"/>
      </w:rPr>
    </w:lvl>
    <w:lvl w:ilvl="3">
      <w:start w:val="1"/>
      <w:numFmt w:val="decimal"/>
      <w:suff w:val="nothing"/>
      <w:lvlText w:val="%1.%2.%3.%4　"/>
      <w:lvlJc w:val="left"/>
      <w:pPr>
        <w:ind w:left="397" w:firstLine="0"/>
      </w:pPr>
      <w:rPr>
        <w:rFonts w:ascii="黑体" w:eastAsia="黑体" w:hAnsi="Times New Roman" w:hint="eastAsia"/>
        <w:b w:val="0"/>
        <w:i w:val="0"/>
        <w:sz w:val="21"/>
      </w:rPr>
    </w:lvl>
    <w:lvl w:ilvl="4">
      <w:start w:val="1"/>
      <w:numFmt w:val="decimal"/>
      <w:suff w:val="nothing"/>
      <w:lvlText w:val="%1.%2.%3.%4.%5　"/>
      <w:lvlJc w:val="left"/>
      <w:pPr>
        <w:ind w:left="397" w:firstLine="0"/>
      </w:pPr>
      <w:rPr>
        <w:rFonts w:ascii="黑体" w:eastAsia="黑体" w:hAnsi="Times New Roman" w:hint="eastAsia"/>
        <w:b w:val="0"/>
        <w:i w:val="0"/>
        <w:sz w:val="21"/>
      </w:rPr>
    </w:lvl>
    <w:lvl w:ilvl="5">
      <w:start w:val="1"/>
      <w:numFmt w:val="decimal"/>
      <w:suff w:val="nothing"/>
      <w:lvlText w:val="%1.%2.%3.%4.%5.%6　"/>
      <w:lvlJc w:val="left"/>
      <w:pPr>
        <w:ind w:left="397" w:firstLine="0"/>
      </w:pPr>
      <w:rPr>
        <w:rFonts w:ascii="黑体" w:eastAsia="黑体" w:hAnsi="Times New Roman" w:hint="eastAsia"/>
        <w:b w:val="0"/>
        <w:i w:val="0"/>
        <w:sz w:val="21"/>
      </w:rPr>
    </w:lvl>
    <w:lvl w:ilvl="6">
      <w:start w:val="1"/>
      <w:numFmt w:val="decimal"/>
      <w:suff w:val="nothing"/>
      <w:lvlText w:val="%1.%2.%3.%4.%5.%6.%7　"/>
      <w:lvlJc w:val="left"/>
      <w:pPr>
        <w:ind w:left="397" w:firstLine="0"/>
      </w:pPr>
      <w:rPr>
        <w:rFonts w:ascii="黑体" w:eastAsia="黑体" w:hAnsi="Times New Roman" w:hint="eastAsia"/>
        <w:b w:val="0"/>
        <w:i w:val="0"/>
        <w:sz w:val="21"/>
      </w:rPr>
    </w:lvl>
    <w:lvl w:ilvl="7">
      <w:start w:val="1"/>
      <w:numFmt w:val="decimal"/>
      <w:lvlText w:val="%1.%2.%3.%4.%5.%6.%7.%8"/>
      <w:lvlJc w:val="left"/>
      <w:pPr>
        <w:tabs>
          <w:tab w:val="num" w:pos="4791"/>
        </w:tabs>
        <w:ind w:left="4791" w:hanging="1418"/>
      </w:pPr>
      <w:rPr>
        <w:rFonts w:hint="eastAsia"/>
      </w:rPr>
    </w:lvl>
    <w:lvl w:ilvl="8">
      <w:start w:val="1"/>
      <w:numFmt w:val="decimal"/>
      <w:lvlText w:val="%1.%2.%3.%4.%5.%6.%7.%8.%9"/>
      <w:lvlJc w:val="left"/>
      <w:pPr>
        <w:tabs>
          <w:tab w:val="num" w:pos="5499"/>
        </w:tabs>
        <w:ind w:left="5499" w:hanging="1700"/>
      </w:pPr>
      <w:rPr>
        <w:rFonts w:hint="eastAsia"/>
      </w:rPr>
    </w:lvl>
  </w:abstractNum>
  <w:abstractNum w:abstractNumId="11">
    <w:nsid w:val="1FC91163"/>
    <w:multiLevelType w:val="multilevel"/>
    <w:tmpl w:val="C21895EA"/>
    <w:lvl w:ilvl="0">
      <w:start w:val="3"/>
      <w:numFmt w:val="decimal"/>
      <w:pStyle w:val="a7"/>
      <w:suff w:val="nothing"/>
      <w:lvlText w:val="%1　"/>
      <w:lvlJc w:val="left"/>
      <w:pPr>
        <w:ind w:left="0" w:firstLine="0"/>
      </w:pPr>
      <w:rPr>
        <w:rFonts w:ascii="黑体" w:eastAsia="黑体" w:hAnsi="Times New Roman" w:hint="eastAsia"/>
        <w:b w:val="0"/>
        <w:i w:val="0"/>
        <w:sz w:val="21"/>
        <w:szCs w:val="21"/>
      </w:rPr>
    </w:lvl>
    <w:lvl w:ilvl="1">
      <w:start w:val="1"/>
      <w:numFmt w:val="decimal"/>
      <w:pStyle w:val="a8"/>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webHidden w:val="0"/>
        <w:spacing w:val="0"/>
        <w:kern w:val="0"/>
        <w:position w:val="0"/>
        <w:sz w:val="21"/>
        <w:szCs w:val="21"/>
        <w:u w:val="none"/>
        <w:effect w:val="none"/>
        <w:vertAlign w:val="baseline"/>
        <w:em w:val="none"/>
        <w:specVanish w:val="0"/>
      </w:rPr>
    </w:lvl>
    <w:lvl w:ilvl="2">
      <w:start w:val="1"/>
      <w:numFmt w:val="decimal"/>
      <w:pStyle w:val="a9"/>
      <w:suff w:val="nothing"/>
      <w:lvlText w:val="%1.%2.%3　"/>
      <w:lvlJc w:val="left"/>
      <w:pPr>
        <w:ind w:left="0" w:firstLine="0"/>
      </w:pPr>
      <w:rPr>
        <w:rFonts w:ascii="黑体" w:eastAsia="黑体" w:hAnsi="Times New Roman" w:hint="eastAsia"/>
        <w:b w:val="0"/>
        <w:i w:val="0"/>
        <w:sz w:val="21"/>
      </w:rPr>
    </w:lvl>
    <w:lvl w:ilvl="3">
      <w:start w:val="1"/>
      <w:numFmt w:val="decimal"/>
      <w:pStyle w:val="aa"/>
      <w:suff w:val="nothing"/>
      <w:lvlText w:val="%1.%2.%3.%4　"/>
      <w:lvlJc w:val="left"/>
      <w:pPr>
        <w:ind w:left="0" w:firstLine="0"/>
      </w:pPr>
      <w:rPr>
        <w:rFonts w:ascii="黑体" w:eastAsia="黑体" w:hAnsi="Times New Roman" w:hint="eastAsia"/>
        <w:b w:val="0"/>
        <w:i w:val="0"/>
        <w:sz w:val="21"/>
      </w:rPr>
    </w:lvl>
    <w:lvl w:ilvl="4">
      <w:start w:val="1"/>
      <w:numFmt w:val="decimal"/>
      <w:pStyle w:val="ab"/>
      <w:suff w:val="nothing"/>
      <w:lvlText w:val="%1.%2.%3.%4.%5　"/>
      <w:lvlJc w:val="left"/>
      <w:pPr>
        <w:ind w:left="0" w:firstLine="0"/>
      </w:pPr>
      <w:rPr>
        <w:rFonts w:ascii="黑体" w:eastAsia="黑体" w:hAnsi="Times New Roman" w:hint="eastAsia"/>
        <w:b w:val="0"/>
        <w:i w:val="0"/>
        <w:sz w:val="21"/>
      </w:rPr>
    </w:lvl>
    <w:lvl w:ilvl="5">
      <w:start w:val="1"/>
      <w:numFmt w:val="decimal"/>
      <w:pStyle w:val="ac"/>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nsid w:val="276B73EA"/>
    <w:multiLevelType w:val="hybridMultilevel"/>
    <w:tmpl w:val="8DBE3852"/>
    <w:lvl w:ilvl="0" w:tplc="04090001">
      <w:start w:val="1"/>
      <w:numFmt w:val="bullet"/>
      <w:lvlText w:val=""/>
      <w:lvlJc w:val="left"/>
      <w:pPr>
        <w:ind w:left="842" w:hanging="420"/>
      </w:pPr>
      <w:rPr>
        <w:rFonts w:ascii="Wingdings" w:hAnsi="Wingdings" w:hint="default"/>
      </w:rPr>
    </w:lvl>
    <w:lvl w:ilvl="1" w:tplc="04090003">
      <w:start w:val="1"/>
      <w:numFmt w:val="bullet"/>
      <w:lvlText w:val=""/>
      <w:lvlJc w:val="left"/>
      <w:pPr>
        <w:ind w:left="1262" w:hanging="420"/>
      </w:pPr>
      <w:rPr>
        <w:rFonts w:ascii="Wingdings" w:hAnsi="Wingdings" w:hint="default"/>
      </w:rPr>
    </w:lvl>
    <w:lvl w:ilvl="2" w:tplc="04090005">
      <w:start w:val="1"/>
      <w:numFmt w:val="bullet"/>
      <w:lvlText w:val=""/>
      <w:lvlJc w:val="left"/>
      <w:pPr>
        <w:ind w:left="1682" w:hanging="420"/>
      </w:pPr>
      <w:rPr>
        <w:rFonts w:ascii="Wingdings" w:hAnsi="Wingdings" w:hint="default"/>
      </w:rPr>
    </w:lvl>
    <w:lvl w:ilvl="3" w:tplc="04090001">
      <w:start w:val="1"/>
      <w:numFmt w:val="bullet"/>
      <w:lvlText w:val=""/>
      <w:lvlJc w:val="left"/>
      <w:pPr>
        <w:ind w:left="2102" w:hanging="420"/>
      </w:pPr>
      <w:rPr>
        <w:rFonts w:ascii="Wingdings" w:hAnsi="Wingdings" w:hint="default"/>
      </w:rPr>
    </w:lvl>
    <w:lvl w:ilvl="4" w:tplc="04090003">
      <w:start w:val="1"/>
      <w:numFmt w:val="bullet"/>
      <w:lvlText w:val=""/>
      <w:lvlJc w:val="left"/>
      <w:pPr>
        <w:ind w:left="2522" w:hanging="420"/>
      </w:pPr>
      <w:rPr>
        <w:rFonts w:ascii="Wingdings" w:hAnsi="Wingdings" w:hint="default"/>
      </w:rPr>
    </w:lvl>
    <w:lvl w:ilvl="5" w:tplc="04090005">
      <w:start w:val="1"/>
      <w:numFmt w:val="bullet"/>
      <w:lvlText w:val=""/>
      <w:lvlJc w:val="left"/>
      <w:pPr>
        <w:ind w:left="2942" w:hanging="420"/>
      </w:pPr>
      <w:rPr>
        <w:rFonts w:ascii="Wingdings" w:hAnsi="Wingdings" w:hint="default"/>
      </w:rPr>
    </w:lvl>
    <w:lvl w:ilvl="6" w:tplc="04090001">
      <w:start w:val="1"/>
      <w:numFmt w:val="bullet"/>
      <w:lvlText w:val=""/>
      <w:lvlJc w:val="left"/>
      <w:pPr>
        <w:ind w:left="3362" w:hanging="420"/>
      </w:pPr>
      <w:rPr>
        <w:rFonts w:ascii="Wingdings" w:hAnsi="Wingdings" w:hint="default"/>
      </w:rPr>
    </w:lvl>
    <w:lvl w:ilvl="7" w:tplc="04090003">
      <w:start w:val="1"/>
      <w:numFmt w:val="bullet"/>
      <w:lvlText w:val=""/>
      <w:lvlJc w:val="left"/>
      <w:pPr>
        <w:ind w:left="3782" w:hanging="420"/>
      </w:pPr>
      <w:rPr>
        <w:rFonts w:ascii="Wingdings" w:hAnsi="Wingdings" w:hint="default"/>
      </w:rPr>
    </w:lvl>
    <w:lvl w:ilvl="8" w:tplc="04090005">
      <w:start w:val="1"/>
      <w:numFmt w:val="bullet"/>
      <w:lvlText w:val=""/>
      <w:lvlJc w:val="left"/>
      <w:pPr>
        <w:ind w:left="4202" w:hanging="420"/>
      </w:pPr>
      <w:rPr>
        <w:rFonts w:ascii="Wingdings" w:hAnsi="Wingdings" w:hint="default"/>
      </w:rPr>
    </w:lvl>
  </w:abstractNum>
  <w:abstractNum w:abstractNumId="13">
    <w:nsid w:val="2C5917C3"/>
    <w:multiLevelType w:val="multilevel"/>
    <w:tmpl w:val="7F5C514A"/>
    <w:lvl w:ilvl="0">
      <w:start w:val="1"/>
      <w:numFmt w:val="none"/>
      <w:pStyle w:val="ad"/>
      <w:suff w:val="nothing"/>
      <w:lvlText w:val="%1──"/>
      <w:lvlJc w:val="left"/>
      <w:pPr>
        <w:ind w:left="833" w:hanging="408"/>
      </w:pPr>
      <w:rPr>
        <w:rFonts w:hint="eastAsia"/>
      </w:rPr>
    </w:lvl>
    <w:lvl w:ilvl="1">
      <w:start w:val="1"/>
      <w:numFmt w:val="bullet"/>
      <w:pStyle w:val="ae"/>
      <w:lvlText w:val=""/>
      <w:lvlJc w:val="left"/>
      <w:pPr>
        <w:tabs>
          <w:tab w:val="num" w:pos="760"/>
        </w:tabs>
        <w:ind w:left="1264" w:hanging="413"/>
      </w:pPr>
      <w:rPr>
        <w:rFonts w:ascii="Symbol" w:hAnsi="Symbol" w:hint="default"/>
        <w:color w:val="auto"/>
      </w:rPr>
    </w:lvl>
    <w:lvl w:ilvl="2">
      <w:start w:val="1"/>
      <w:numFmt w:val="bullet"/>
      <w:pStyle w:val="af"/>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4">
    <w:nsid w:val="32F04FB2"/>
    <w:multiLevelType w:val="multilevel"/>
    <w:tmpl w:val="CF1AC76C"/>
    <w:lvl w:ilvl="0">
      <w:start w:val="1"/>
      <w:numFmt w:val="lowerLetter"/>
      <w:pStyle w:val="af0"/>
      <w:suff w:val="nothing"/>
      <w:lvlText w:val="%1"/>
      <w:lvlJc w:val="left"/>
      <w:pPr>
        <w:ind w:left="783" w:hanging="420"/>
      </w:pPr>
      <w:rPr>
        <w:rFonts w:ascii="黑体" w:eastAsia="黑体" w:hAnsi="宋体" w:hint="eastAsia"/>
        <w:caps w:val="0"/>
        <w:strike w:val="0"/>
        <w:dstrike w:val="0"/>
        <w:outline w:val="0"/>
        <w:shadow w:val="0"/>
        <w:emboss w:val="0"/>
        <w:imprint w:val="0"/>
        <w:vanish w:val="0"/>
        <w:vertAlign w:val="superscript"/>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5">
    <w:nsid w:val="44C50F90"/>
    <w:multiLevelType w:val="multilevel"/>
    <w:tmpl w:val="A7FE3B94"/>
    <w:lvl w:ilvl="0">
      <w:start w:val="1"/>
      <w:numFmt w:val="lowerLetter"/>
      <w:pStyle w:val="af1"/>
      <w:lvlText w:val="%1)"/>
      <w:lvlJc w:val="left"/>
      <w:pPr>
        <w:tabs>
          <w:tab w:val="num" w:pos="840"/>
        </w:tabs>
        <w:ind w:left="839" w:hanging="419"/>
      </w:pPr>
      <w:rPr>
        <w:rFonts w:ascii="宋体" w:eastAsia="宋体" w:hint="eastAsia"/>
        <w:b w:val="0"/>
        <w:i w:val="0"/>
        <w:sz w:val="21"/>
        <w:szCs w:val="21"/>
      </w:rPr>
    </w:lvl>
    <w:lvl w:ilvl="1">
      <w:start w:val="1"/>
      <w:numFmt w:val="decimal"/>
      <w:pStyle w:val="af2"/>
      <w:lvlText w:val="%2)"/>
      <w:lvlJc w:val="left"/>
      <w:pPr>
        <w:tabs>
          <w:tab w:val="num" w:pos="1259"/>
        </w:tabs>
        <w:ind w:left="1259"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f3"/>
      <w:lvlText w:val="(%3)"/>
      <w:lvlJc w:val="left"/>
      <w:pPr>
        <w:tabs>
          <w:tab w:val="num" w:pos="1678"/>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6">
    <w:nsid w:val="458C5DB7"/>
    <w:multiLevelType w:val="multilevel"/>
    <w:tmpl w:val="B5506AD2"/>
    <w:lvl w:ilvl="0">
      <w:start w:val="1"/>
      <w:numFmt w:val="upperLetter"/>
      <w:pStyle w:val="af4"/>
      <w:suff w:val="nothing"/>
      <w:lvlText w:val="附 录 %1"/>
      <w:lvlJc w:val="left"/>
      <w:pPr>
        <w:ind w:left="0" w:firstLine="0"/>
      </w:pPr>
      <w:rPr>
        <w:rFonts w:ascii="黑体" w:eastAsia="黑体" w:hint="eastAsia"/>
        <w:sz w:val="21"/>
      </w:rPr>
    </w:lvl>
    <w:lvl w:ilvl="1">
      <w:start w:val="1"/>
      <w:numFmt w:val="decimal"/>
      <w:pStyle w:val="af5"/>
      <w:suff w:val="nothing"/>
      <w:lvlText w:val="图 %1.%2"/>
      <w:lvlJc w:val="center"/>
      <w:pPr>
        <w:ind w:left="0" w:firstLine="113"/>
      </w:pPr>
      <w:rPr>
        <w:rFonts w:ascii="黑体" w:eastAsia="黑体" w:hint="eastAsia"/>
        <w:sz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49005814"/>
    <w:multiLevelType w:val="hybridMultilevel"/>
    <w:tmpl w:val="93E650C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8">
    <w:nsid w:val="4B733A5F"/>
    <w:multiLevelType w:val="multilevel"/>
    <w:tmpl w:val="36B40DB4"/>
    <w:lvl w:ilvl="0">
      <w:start w:val="1"/>
      <w:numFmt w:val="decimal"/>
      <w:lvlRestart w:val="0"/>
      <w:pStyle w:val="af6"/>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9">
    <w:nsid w:val="4E5D0534"/>
    <w:multiLevelType w:val="multilevel"/>
    <w:tmpl w:val="8F58C498"/>
    <w:lvl w:ilvl="0">
      <w:start w:val="1"/>
      <w:numFmt w:val="decimal"/>
      <w:lvlRestart w:val="0"/>
      <w:pStyle w:val="af7"/>
      <w:suff w:val="nothing"/>
      <w:lvlText w:val="Figure %1　"/>
      <w:lvlJc w:val="left"/>
      <w:pPr>
        <w:ind w:left="0" w:firstLine="0"/>
      </w:pPr>
      <w:rPr>
        <w:rFonts w:ascii="黑体" w:eastAsia="黑体" w:hAnsi="Times New Roman" w:cs="Times New Roman" w:hint="eastAsia"/>
        <w:b w:val="0"/>
        <w:i w:val="0"/>
        <w:sz w:val="21"/>
      </w:rPr>
    </w:lvl>
    <w:lvl w:ilvl="1">
      <w:start w:val="1"/>
      <w:numFmt w:val="decimal"/>
      <w:suff w:val="nothing"/>
      <w:lvlText w:val="%1%2　"/>
      <w:lvlJc w:val="left"/>
      <w:pPr>
        <w:ind w:left="0" w:firstLine="0"/>
      </w:pPr>
      <w:rPr>
        <w:rFonts w:ascii="黑体" w:eastAsia="黑体" w:hAnsi="Times New Roman" w:cs="Times New Roman" w:hint="eastAsia"/>
        <w:b w:val="0"/>
        <w:i w:val="0"/>
        <w:sz w:val="21"/>
      </w:rPr>
    </w:lvl>
    <w:lvl w:ilvl="2">
      <w:start w:val="1"/>
      <w:numFmt w:val="decimal"/>
      <w:suff w:val="nothing"/>
      <w:lvlText w:val="%1%2.%3　"/>
      <w:lvlJc w:val="left"/>
      <w:pPr>
        <w:ind w:left="0" w:firstLine="0"/>
      </w:pPr>
      <w:rPr>
        <w:rFonts w:ascii="黑体" w:eastAsia="黑体" w:hAnsi="Times New Roman" w:cs="Times New Roman" w:hint="eastAsia"/>
        <w:b w:val="0"/>
        <w:i w:val="0"/>
        <w:sz w:val="21"/>
      </w:rPr>
    </w:lvl>
    <w:lvl w:ilvl="3">
      <w:start w:val="1"/>
      <w:numFmt w:val="decimal"/>
      <w:suff w:val="nothing"/>
      <w:lvlText w:val="%1%2.%3.%4　"/>
      <w:lvlJc w:val="left"/>
      <w:pPr>
        <w:ind w:left="0" w:firstLine="0"/>
      </w:pPr>
      <w:rPr>
        <w:rFonts w:ascii="黑体" w:eastAsia="黑体" w:hAnsi="Times New Roman" w:cs="Times New Roman" w:hint="eastAsia"/>
        <w:b w:val="0"/>
        <w:i w:val="0"/>
        <w:sz w:val="21"/>
      </w:rPr>
    </w:lvl>
    <w:lvl w:ilvl="4">
      <w:start w:val="1"/>
      <w:numFmt w:val="decimal"/>
      <w:suff w:val="nothing"/>
      <w:lvlText w:val="%1%2.%3.%4.%5　"/>
      <w:lvlJc w:val="left"/>
      <w:pPr>
        <w:ind w:left="0" w:firstLine="0"/>
      </w:pPr>
      <w:rPr>
        <w:rFonts w:ascii="黑体" w:eastAsia="黑体" w:hAnsi="Times New Roman" w:cs="Times New Roman" w:hint="eastAsia"/>
        <w:b w:val="0"/>
        <w:i w:val="0"/>
        <w:sz w:val="21"/>
      </w:rPr>
    </w:lvl>
    <w:lvl w:ilvl="5">
      <w:start w:val="1"/>
      <w:numFmt w:val="decimal"/>
      <w:suff w:val="nothing"/>
      <w:lvlText w:val="%1%2.%3.%4.%5.%6　"/>
      <w:lvlJc w:val="left"/>
      <w:pPr>
        <w:ind w:left="0" w:firstLine="0"/>
      </w:pPr>
      <w:rPr>
        <w:rFonts w:ascii="黑体" w:eastAsia="黑体" w:hAnsi="Times New Roman" w:cs="Times New Roman" w:hint="eastAsia"/>
        <w:b w:val="0"/>
        <w:i w:val="0"/>
        <w:sz w:val="21"/>
      </w:rPr>
    </w:lvl>
    <w:lvl w:ilvl="6">
      <w:start w:val="1"/>
      <w:numFmt w:val="decimal"/>
      <w:suff w:val="nothing"/>
      <w:lvlText w:val="%1%2.%3.%4.%5.%6.%7　"/>
      <w:lvlJc w:val="left"/>
      <w:pPr>
        <w:ind w:left="0" w:firstLine="0"/>
      </w:pPr>
      <w:rPr>
        <w:rFonts w:ascii="黑体" w:eastAsia="黑体" w:hAnsi="Times New Roman" w:cs="Times New Roman" w:hint="eastAsia"/>
        <w:b w:val="0"/>
        <w:i w:val="0"/>
        <w:sz w:val="21"/>
      </w:rPr>
    </w:lvl>
    <w:lvl w:ilvl="7">
      <w:start w:val="1"/>
      <w:numFmt w:val="decimal"/>
      <w:lvlText w:val="%1.%2.%3.%4.%5.%6.%7.%8"/>
      <w:lvlJc w:val="left"/>
      <w:pPr>
        <w:tabs>
          <w:tab w:val="num" w:pos="4348"/>
        </w:tabs>
        <w:ind w:left="3969" w:hanging="1418"/>
      </w:pPr>
      <w:rPr>
        <w:rFonts w:ascii="宋体" w:eastAsia="宋体" w:hAnsi="宋体" w:cs="Times New Roman" w:hint="eastAsia"/>
        <w:sz w:val="24"/>
      </w:rPr>
    </w:lvl>
    <w:lvl w:ilvl="8">
      <w:start w:val="1"/>
      <w:numFmt w:val="decimal"/>
      <w:lvlText w:val="%1.%2.%3.%4.%5.%6.%7.%8.%9"/>
      <w:lvlJc w:val="left"/>
      <w:pPr>
        <w:tabs>
          <w:tab w:val="num" w:pos="4774"/>
        </w:tabs>
        <w:ind w:left="4677" w:hanging="1701"/>
      </w:pPr>
      <w:rPr>
        <w:rFonts w:ascii="Times New Roman" w:hAnsi="Times New Roman" w:cs="Times New Roman" w:hint="eastAsia"/>
        <w:sz w:val="24"/>
      </w:rPr>
    </w:lvl>
  </w:abstractNum>
  <w:abstractNum w:abstractNumId="20">
    <w:nsid w:val="54632751"/>
    <w:multiLevelType w:val="multilevel"/>
    <w:tmpl w:val="C0609A90"/>
    <w:lvl w:ilvl="0">
      <w:start w:val="1"/>
      <w:numFmt w:val="none"/>
      <w:pStyle w:val="af8"/>
      <w:suff w:val="nothing"/>
      <w:lvlText w:val="——"/>
      <w:lvlJc w:val="left"/>
      <w:pPr>
        <w:ind w:left="1588" w:firstLine="0"/>
      </w:pPr>
      <w:rPr>
        <w:rFonts w:ascii="黑体" w:eastAsia="黑体" w:hAnsi="Times New Roman" w:hint="eastAsia"/>
        <w:b w:val="0"/>
        <w:i w:val="0"/>
        <w:spacing w:val="0"/>
        <w:sz w:val="21"/>
      </w:rPr>
    </w:lvl>
    <w:lvl w:ilvl="1">
      <w:start w:val="1"/>
      <w:numFmt w:val="decimal"/>
      <w:suff w:val="nothing"/>
      <w:lvlText w:val="%1.%2　"/>
      <w:lvlJc w:val="left"/>
      <w:pPr>
        <w:ind w:left="1588"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1588" w:firstLine="0"/>
      </w:pPr>
      <w:rPr>
        <w:rFonts w:ascii="黑体" w:eastAsia="黑体" w:hAnsi="Times New Roman" w:hint="eastAsia"/>
        <w:b w:val="0"/>
        <w:i w:val="0"/>
        <w:sz w:val="21"/>
      </w:rPr>
    </w:lvl>
    <w:lvl w:ilvl="3">
      <w:start w:val="1"/>
      <w:numFmt w:val="decimal"/>
      <w:suff w:val="nothing"/>
      <w:lvlText w:val="%1.%2.%3.%4　"/>
      <w:lvlJc w:val="left"/>
      <w:pPr>
        <w:ind w:left="1588" w:firstLine="0"/>
      </w:pPr>
      <w:rPr>
        <w:rFonts w:ascii="黑体" w:eastAsia="黑体" w:hAnsi="Times New Roman" w:hint="eastAsia"/>
        <w:b w:val="0"/>
        <w:i w:val="0"/>
        <w:sz w:val="21"/>
      </w:rPr>
    </w:lvl>
    <w:lvl w:ilvl="4">
      <w:start w:val="1"/>
      <w:numFmt w:val="decimal"/>
      <w:suff w:val="nothing"/>
      <w:lvlText w:val="%1.%2.%3.%4.%5　"/>
      <w:lvlJc w:val="left"/>
      <w:pPr>
        <w:ind w:left="1588" w:firstLine="0"/>
      </w:pPr>
      <w:rPr>
        <w:rFonts w:ascii="黑体" w:eastAsia="黑体" w:hAnsi="Times New Roman" w:hint="eastAsia"/>
        <w:b w:val="0"/>
        <w:i w:val="0"/>
        <w:sz w:val="21"/>
      </w:rPr>
    </w:lvl>
    <w:lvl w:ilvl="5">
      <w:start w:val="1"/>
      <w:numFmt w:val="decimal"/>
      <w:suff w:val="nothing"/>
      <w:lvlText w:val="%1.%2.%3.%4.%5.%6　"/>
      <w:lvlJc w:val="left"/>
      <w:pPr>
        <w:ind w:left="1588" w:firstLine="0"/>
      </w:pPr>
      <w:rPr>
        <w:rFonts w:ascii="黑体" w:eastAsia="黑体" w:hAnsi="Times New Roman" w:hint="eastAsia"/>
        <w:b w:val="0"/>
        <w:i w:val="0"/>
        <w:sz w:val="21"/>
      </w:rPr>
    </w:lvl>
    <w:lvl w:ilvl="6">
      <w:start w:val="1"/>
      <w:numFmt w:val="decimal"/>
      <w:suff w:val="nothing"/>
      <w:lvlText w:val="%1.%2.%3.%4.%5.%6.%7　"/>
      <w:lvlJc w:val="left"/>
      <w:pPr>
        <w:ind w:left="1588" w:firstLine="0"/>
      </w:pPr>
      <w:rPr>
        <w:rFonts w:ascii="黑体" w:eastAsia="黑体" w:hAnsi="Times New Roman" w:hint="eastAsia"/>
        <w:b w:val="0"/>
        <w:i w:val="0"/>
        <w:sz w:val="21"/>
      </w:rPr>
    </w:lvl>
    <w:lvl w:ilvl="7">
      <w:start w:val="1"/>
      <w:numFmt w:val="decimal"/>
      <w:lvlText w:val="%1.%2.%3.%4.%5.%6.%7.%8"/>
      <w:lvlJc w:val="left"/>
      <w:pPr>
        <w:tabs>
          <w:tab w:val="num" w:pos="5982"/>
        </w:tabs>
        <w:ind w:left="5982" w:hanging="1418"/>
      </w:pPr>
      <w:rPr>
        <w:rFonts w:hint="eastAsia"/>
      </w:rPr>
    </w:lvl>
    <w:lvl w:ilvl="8">
      <w:start w:val="1"/>
      <w:numFmt w:val="decimal"/>
      <w:lvlText w:val="%1.%2.%3.%4.%5.%6.%7.%8.%9"/>
      <w:lvlJc w:val="left"/>
      <w:pPr>
        <w:tabs>
          <w:tab w:val="num" w:pos="6690"/>
        </w:tabs>
        <w:ind w:left="6690" w:hanging="1700"/>
      </w:pPr>
      <w:rPr>
        <w:rFonts w:hint="eastAsia"/>
      </w:rPr>
    </w:lvl>
  </w:abstractNum>
  <w:abstractNum w:abstractNumId="21">
    <w:nsid w:val="557C2AF5"/>
    <w:multiLevelType w:val="multilevel"/>
    <w:tmpl w:val="FF38BD4E"/>
    <w:lvl w:ilvl="0">
      <w:start w:val="1"/>
      <w:numFmt w:val="decimal"/>
      <w:lvlRestart w:val="0"/>
      <w:pStyle w:val="af9"/>
      <w:suff w:val="nothing"/>
      <w:lvlText w:val="图%1　"/>
      <w:lvlJc w:val="left"/>
      <w:pPr>
        <w:ind w:left="0" w:firstLine="0"/>
      </w:pPr>
      <w:rPr>
        <w:rFonts w:ascii="黑体" w:eastAsia="黑体" w:hAnsi="Times New Roman" w:cs="Times New Roman" w:hint="eastAsia"/>
        <w:b w:val="0"/>
        <w:i w:val="0"/>
        <w:sz w:val="21"/>
      </w:rPr>
    </w:lvl>
    <w:lvl w:ilvl="1">
      <w:start w:val="1"/>
      <w:numFmt w:val="decimal"/>
      <w:suff w:val="nothing"/>
      <w:lvlText w:val="%1%2　"/>
      <w:lvlJc w:val="left"/>
      <w:pPr>
        <w:ind w:left="0" w:firstLine="0"/>
      </w:pPr>
      <w:rPr>
        <w:rFonts w:ascii="黑体" w:eastAsia="黑体" w:hAnsi="Times New Roman" w:cs="Times New Roman" w:hint="eastAsia"/>
        <w:b w:val="0"/>
        <w:i w:val="0"/>
        <w:sz w:val="21"/>
      </w:rPr>
    </w:lvl>
    <w:lvl w:ilvl="2">
      <w:start w:val="1"/>
      <w:numFmt w:val="decimal"/>
      <w:suff w:val="nothing"/>
      <w:lvlText w:val="%1%2.%3　"/>
      <w:lvlJc w:val="left"/>
      <w:pPr>
        <w:ind w:left="0" w:firstLine="0"/>
      </w:pPr>
      <w:rPr>
        <w:rFonts w:ascii="黑体" w:eastAsia="黑体" w:hAnsi="Times New Roman" w:cs="Times New Roman" w:hint="eastAsia"/>
        <w:b w:val="0"/>
        <w:i w:val="0"/>
        <w:sz w:val="21"/>
      </w:rPr>
    </w:lvl>
    <w:lvl w:ilvl="3">
      <w:start w:val="1"/>
      <w:numFmt w:val="decimal"/>
      <w:suff w:val="nothing"/>
      <w:lvlText w:val="%1%2.%3.%4　"/>
      <w:lvlJc w:val="left"/>
      <w:pPr>
        <w:ind w:left="0" w:firstLine="0"/>
      </w:pPr>
      <w:rPr>
        <w:rFonts w:ascii="黑体" w:eastAsia="黑体" w:hAnsi="Times New Roman" w:cs="Times New Roman" w:hint="eastAsia"/>
        <w:b w:val="0"/>
        <w:i w:val="0"/>
        <w:sz w:val="21"/>
      </w:rPr>
    </w:lvl>
    <w:lvl w:ilvl="4">
      <w:start w:val="1"/>
      <w:numFmt w:val="decimal"/>
      <w:suff w:val="nothing"/>
      <w:lvlText w:val="%1%2.%3.%4.%5　"/>
      <w:lvlJc w:val="left"/>
      <w:pPr>
        <w:ind w:left="0" w:firstLine="0"/>
      </w:pPr>
      <w:rPr>
        <w:rFonts w:ascii="黑体" w:eastAsia="黑体" w:hAnsi="Times New Roman" w:cs="Times New Roman" w:hint="eastAsia"/>
        <w:b w:val="0"/>
        <w:i w:val="0"/>
        <w:sz w:val="21"/>
      </w:rPr>
    </w:lvl>
    <w:lvl w:ilvl="5">
      <w:start w:val="1"/>
      <w:numFmt w:val="decimal"/>
      <w:suff w:val="nothing"/>
      <w:lvlText w:val="%1%2.%3.%4.%5.%6　"/>
      <w:lvlJc w:val="left"/>
      <w:pPr>
        <w:ind w:left="0" w:firstLine="0"/>
      </w:pPr>
      <w:rPr>
        <w:rFonts w:ascii="黑体" w:eastAsia="黑体" w:hAnsi="Times New Roman" w:cs="Times New Roman" w:hint="eastAsia"/>
        <w:b w:val="0"/>
        <w:i w:val="0"/>
        <w:sz w:val="21"/>
      </w:rPr>
    </w:lvl>
    <w:lvl w:ilvl="6">
      <w:start w:val="1"/>
      <w:numFmt w:val="decimal"/>
      <w:suff w:val="nothing"/>
      <w:lvlText w:val="%1%2.%3.%4.%5.%6.%7　"/>
      <w:lvlJc w:val="left"/>
      <w:pPr>
        <w:ind w:left="0" w:firstLine="0"/>
      </w:pPr>
      <w:rPr>
        <w:rFonts w:ascii="黑体" w:eastAsia="黑体" w:hAnsi="Times New Roman" w:cs="Times New Roman" w:hint="eastAsia"/>
        <w:b w:val="0"/>
        <w:i w:val="0"/>
        <w:sz w:val="21"/>
      </w:rPr>
    </w:lvl>
    <w:lvl w:ilvl="7">
      <w:start w:val="1"/>
      <w:numFmt w:val="decimal"/>
      <w:lvlText w:val="%1.%2.%3.%4.%5.%6.%7.%8"/>
      <w:lvlJc w:val="left"/>
      <w:pPr>
        <w:tabs>
          <w:tab w:val="num" w:pos="4348"/>
        </w:tabs>
        <w:ind w:left="3969" w:hanging="1418"/>
      </w:pPr>
      <w:rPr>
        <w:rFonts w:ascii="宋体" w:eastAsia="宋体" w:hAnsi="宋体" w:cs="Times New Roman" w:hint="eastAsia"/>
        <w:sz w:val="24"/>
      </w:rPr>
    </w:lvl>
    <w:lvl w:ilvl="8">
      <w:start w:val="1"/>
      <w:numFmt w:val="decimal"/>
      <w:lvlText w:val="%1.%2.%3.%4.%5.%6.%7.%8.%9"/>
      <w:lvlJc w:val="left"/>
      <w:pPr>
        <w:tabs>
          <w:tab w:val="num" w:pos="4774"/>
        </w:tabs>
        <w:ind w:left="4677" w:hanging="1701"/>
      </w:pPr>
      <w:rPr>
        <w:rFonts w:ascii="Times New Roman" w:hAnsi="Times New Roman" w:cs="Times New Roman" w:hint="eastAsia"/>
        <w:sz w:val="24"/>
      </w:rPr>
    </w:lvl>
  </w:abstractNum>
  <w:abstractNum w:abstractNumId="22">
    <w:nsid w:val="564D2089"/>
    <w:multiLevelType w:val="hybridMultilevel"/>
    <w:tmpl w:val="C17A0FEA"/>
    <w:lvl w:ilvl="0" w:tplc="5A3AE11C">
      <w:start w:val="1"/>
      <w:numFmt w:val="none"/>
      <w:lvlRestart w:val="0"/>
      <w:pStyle w:val="afa"/>
      <w:lvlText w:val="%1注"/>
      <w:lvlJc w:val="left"/>
      <w:pPr>
        <w:tabs>
          <w:tab w:val="num" w:pos="760"/>
        </w:tabs>
        <w:ind w:left="760" w:hanging="284"/>
      </w:pPr>
      <w:rPr>
        <w:rFonts w:ascii="宋体" w:eastAsia="宋体" w:hAnsi="宋体" w:cs="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B2B564A"/>
    <w:multiLevelType w:val="hybridMultilevel"/>
    <w:tmpl w:val="3C00326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4">
    <w:nsid w:val="5F0623AF"/>
    <w:multiLevelType w:val="hybridMultilevel"/>
    <w:tmpl w:val="3B5E0E9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5">
    <w:nsid w:val="5F231579"/>
    <w:multiLevelType w:val="hybridMultilevel"/>
    <w:tmpl w:val="F872D50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6">
    <w:nsid w:val="644622F9"/>
    <w:multiLevelType w:val="hybridMultilevel"/>
    <w:tmpl w:val="7ED65BC6"/>
    <w:lvl w:ilvl="0" w:tplc="D9F88088">
      <w:start w:val="1"/>
      <w:numFmt w:val="upperRoman"/>
      <w:pStyle w:val="afb"/>
      <w:lvlText w:val="%1)"/>
      <w:lvlJc w:val="left"/>
      <w:pPr>
        <w:ind w:left="823" w:hanging="420"/>
      </w:pPr>
      <w:rPr>
        <w:rFonts w:ascii="Times New Roman" w:eastAsia="黑体" w:hAnsi="Times New Roman" w:cs="Times New Roman" w:hint="default"/>
        <w:b w:val="0"/>
        <w:i w:val="0"/>
        <w:caps w:val="0"/>
        <w:strike w:val="0"/>
        <w:dstrike w:val="0"/>
        <w:outline w:val="0"/>
        <w:shadow w:val="0"/>
        <w:emboss w:val="0"/>
        <w:imprint w:val="0"/>
        <w:vanish w:val="0"/>
        <w:color w:val="auto"/>
        <w:sz w:val="21"/>
        <w:u w:val="none"/>
        <w:vertAlign w:val="baseline"/>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27">
    <w:nsid w:val="646260FA"/>
    <w:multiLevelType w:val="multilevel"/>
    <w:tmpl w:val="A8D23078"/>
    <w:lvl w:ilvl="0">
      <w:start w:val="1"/>
      <w:numFmt w:val="decimal"/>
      <w:lvlRestart w:val="0"/>
      <w:pStyle w:val="afc"/>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7"/>
        </w:tabs>
        <w:ind w:left="1417"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nsid w:val="657D3FBC"/>
    <w:multiLevelType w:val="multilevel"/>
    <w:tmpl w:val="B476BBC4"/>
    <w:lvl w:ilvl="0">
      <w:start w:val="1"/>
      <w:numFmt w:val="upperLetter"/>
      <w:lvlRestart w:val="0"/>
      <w:suff w:val="nothing"/>
      <w:lvlText w:val="附 录 %1"/>
      <w:lvlJc w:val="left"/>
      <w:pPr>
        <w:ind w:left="0" w:firstLine="0"/>
      </w:pPr>
      <w:rPr>
        <w:rFonts w:ascii="黑体" w:eastAsia="黑体" w:hAnsi="Arial" w:cs="Arial" w:hint="eastAsia"/>
        <w:b w:val="0"/>
        <w:i w:val="0"/>
        <w:sz w:val="21"/>
      </w:rPr>
    </w:lvl>
    <w:lvl w:ilvl="1">
      <w:start w:val="1"/>
      <w:numFmt w:val="decimal"/>
      <w:pStyle w:val="afd"/>
      <w:suff w:val="nothing"/>
      <w:lvlText w:val="%1.%2　"/>
      <w:lvlJc w:val="left"/>
      <w:pPr>
        <w:ind w:left="0" w:firstLine="0"/>
      </w:pPr>
      <w:rPr>
        <w:rFonts w:ascii="黑体" w:eastAsia="黑体" w:hAnsi="Arial" w:cs="Arial" w:hint="eastAsia"/>
        <w:b w:val="0"/>
        <w:i w:val="0"/>
        <w:snapToGrid/>
        <w:spacing w:val="0"/>
        <w:w w:val="100"/>
        <w:kern w:val="21"/>
        <w:sz w:val="21"/>
      </w:rPr>
    </w:lvl>
    <w:lvl w:ilvl="2">
      <w:start w:val="1"/>
      <w:numFmt w:val="decimal"/>
      <w:pStyle w:val="afe"/>
      <w:suff w:val="nothing"/>
      <w:lvlText w:val="%1.%2.%3　"/>
      <w:lvlJc w:val="left"/>
      <w:pPr>
        <w:ind w:left="0" w:firstLine="0"/>
      </w:pPr>
      <w:rPr>
        <w:rFonts w:ascii="黑体" w:eastAsia="黑体" w:hAnsi="Arial" w:cs="Arial" w:hint="eastAsia"/>
        <w:b w:val="0"/>
        <w:i w:val="0"/>
        <w:sz w:val="21"/>
      </w:rPr>
    </w:lvl>
    <w:lvl w:ilvl="3">
      <w:start w:val="1"/>
      <w:numFmt w:val="decimal"/>
      <w:pStyle w:val="aff"/>
      <w:suff w:val="nothing"/>
      <w:lvlText w:val="%1.%2.%3.%4　"/>
      <w:lvlJc w:val="left"/>
      <w:pPr>
        <w:ind w:left="0" w:firstLine="0"/>
      </w:pPr>
      <w:rPr>
        <w:rFonts w:ascii="黑体" w:eastAsia="黑体" w:hAnsi="Arial" w:cs="Arial" w:hint="eastAsia"/>
        <w:b w:val="0"/>
        <w:i w:val="0"/>
        <w:sz w:val="21"/>
      </w:rPr>
    </w:lvl>
    <w:lvl w:ilvl="4">
      <w:start w:val="1"/>
      <w:numFmt w:val="decimal"/>
      <w:pStyle w:val="aff0"/>
      <w:suff w:val="nothing"/>
      <w:lvlText w:val="%1.%2.%3.%4.%5　"/>
      <w:lvlJc w:val="left"/>
      <w:pPr>
        <w:ind w:left="0" w:firstLine="0"/>
      </w:pPr>
      <w:rPr>
        <w:rFonts w:ascii="黑体" w:eastAsia="黑体" w:hAnsi="Arial" w:cs="Arial" w:hint="eastAsia"/>
        <w:b w:val="0"/>
        <w:i w:val="0"/>
        <w:sz w:val="21"/>
      </w:rPr>
    </w:lvl>
    <w:lvl w:ilvl="5">
      <w:start w:val="1"/>
      <w:numFmt w:val="decimal"/>
      <w:pStyle w:val="aff1"/>
      <w:suff w:val="nothing"/>
      <w:lvlText w:val="%1.%2.%3.%4.%5.%6　"/>
      <w:lvlJc w:val="left"/>
      <w:pPr>
        <w:ind w:left="0" w:firstLine="0"/>
      </w:pPr>
      <w:rPr>
        <w:rFonts w:ascii="黑体" w:eastAsia="黑体" w:hAnsi="Arial" w:cs="Arial" w:hint="eastAsia"/>
        <w:b w:val="0"/>
        <w:i w:val="0"/>
        <w:sz w:val="21"/>
      </w:rPr>
    </w:lvl>
    <w:lvl w:ilvl="6">
      <w:start w:val="1"/>
      <w:numFmt w:val="decimal"/>
      <w:pStyle w:val="aff2"/>
      <w:suff w:val="nothing"/>
      <w:lvlText w:val="%1.%2.%3.%4.%5.%6.%7　"/>
      <w:lvlJc w:val="left"/>
      <w:pPr>
        <w:ind w:left="0" w:firstLine="0"/>
      </w:pPr>
      <w:rPr>
        <w:rFonts w:ascii="黑体" w:eastAsia="黑体" w:hAnsi="Arial" w:cs="Arial" w:hint="eastAsia"/>
        <w:b w:val="0"/>
        <w:i w:val="0"/>
        <w:sz w:val="21"/>
      </w:rPr>
    </w:lvl>
    <w:lvl w:ilvl="7">
      <w:start w:val="1"/>
      <w:numFmt w:val="decimal"/>
      <w:lvlText w:val="%1.%2.%3.%4.%5.%6.%7.%8"/>
      <w:lvlJc w:val="left"/>
      <w:pPr>
        <w:tabs>
          <w:tab w:val="num" w:pos="4394"/>
        </w:tabs>
        <w:ind w:left="4394" w:hanging="1418"/>
      </w:pPr>
      <w:rPr>
        <w:rFonts w:ascii="黑体" w:eastAsia="黑体" w:hAnsi="宋体" w:cs="Arial" w:hint="eastAsia"/>
        <w:sz w:val="21"/>
      </w:rPr>
    </w:lvl>
    <w:lvl w:ilvl="8">
      <w:start w:val="1"/>
      <w:numFmt w:val="decimal"/>
      <w:lvlText w:val="%1.%2.%3.%4.%5.%6.%7.%8.%9"/>
      <w:lvlJc w:val="left"/>
      <w:pPr>
        <w:tabs>
          <w:tab w:val="num" w:pos="5102"/>
        </w:tabs>
        <w:ind w:left="5102" w:hanging="1700"/>
      </w:pPr>
      <w:rPr>
        <w:rFonts w:ascii="黑体" w:eastAsia="黑体" w:hAnsi="Arial" w:cs="Arial" w:hint="eastAsia"/>
        <w:sz w:val="21"/>
      </w:rPr>
    </w:lvl>
  </w:abstractNum>
  <w:abstractNum w:abstractNumId="29">
    <w:nsid w:val="6CA41985"/>
    <w:multiLevelType w:val="hybridMultilevel"/>
    <w:tmpl w:val="5D1C9402"/>
    <w:lvl w:ilvl="0" w:tplc="8E40BAE0">
      <w:start w:val="1"/>
      <w:numFmt w:val="decimal"/>
      <w:pStyle w:val="aff3"/>
      <w:lvlText w:val="%1)"/>
      <w:lvlJc w:val="left"/>
      <w:pPr>
        <w:tabs>
          <w:tab w:val="num" w:pos="823"/>
        </w:tabs>
        <w:ind w:left="823"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CEA2025"/>
    <w:multiLevelType w:val="multilevel"/>
    <w:tmpl w:val="7182E85A"/>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ff4"/>
      <w:suff w:val="nothing"/>
      <w:lvlText w:val="%1%2　"/>
      <w:lvlJc w:val="left"/>
      <w:pPr>
        <w:ind w:left="0" w:firstLine="0"/>
      </w:pPr>
      <w:rPr>
        <w:rFonts w:ascii="黑体" w:eastAsia="黑体" w:hAnsi="Times New Roman" w:hint="eastAsia"/>
        <w:b w:val="0"/>
        <w:i w:val="0"/>
        <w:sz w:val="21"/>
      </w:rPr>
    </w:lvl>
    <w:lvl w:ilvl="2">
      <w:start w:val="1"/>
      <w:numFmt w:val="decimal"/>
      <w:pStyle w:val="aff5"/>
      <w:suff w:val="nothing"/>
      <w:lvlText w:val="%1%2.%3　"/>
      <w:lvlJc w:val="left"/>
      <w:pPr>
        <w:ind w:left="0" w:firstLine="0"/>
      </w:pPr>
      <w:rPr>
        <w:rFonts w:ascii="黑体" w:eastAsia="黑体" w:hAnsi="Times New Roman" w:hint="eastAsia"/>
        <w:b w:val="0"/>
        <w:i w:val="0"/>
        <w:sz w:val="21"/>
      </w:rPr>
    </w:lvl>
    <w:lvl w:ilvl="3">
      <w:start w:val="1"/>
      <w:numFmt w:val="decimal"/>
      <w:pStyle w:val="aff6"/>
      <w:suff w:val="nothing"/>
      <w:lvlText w:val="%1%2.%3.%4　"/>
      <w:lvlJc w:val="left"/>
      <w:pPr>
        <w:ind w:left="0" w:firstLine="0"/>
      </w:pPr>
      <w:rPr>
        <w:rFonts w:ascii="黑体" w:eastAsia="黑体" w:hAnsi="Times New Roman" w:hint="eastAsia"/>
        <w:b w:val="0"/>
        <w:i w:val="0"/>
        <w:sz w:val="21"/>
      </w:rPr>
    </w:lvl>
    <w:lvl w:ilvl="4">
      <w:start w:val="1"/>
      <w:numFmt w:val="decimal"/>
      <w:pStyle w:val="aff7"/>
      <w:suff w:val="nothing"/>
      <w:lvlText w:val="%1%2.%3.%4.%5　"/>
      <w:lvlJc w:val="left"/>
      <w:pPr>
        <w:ind w:left="0" w:firstLine="0"/>
      </w:pPr>
      <w:rPr>
        <w:rFonts w:ascii="黑体" w:eastAsia="黑体" w:hAnsi="Times New Roman" w:hint="eastAsia"/>
        <w:b w:val="0"/>
        <w:i w:val="0"/>
        <w:sz w:val="21"/>
      </w:rPr>
    </w:lvl>
    <w:lvl w:ilvl="5">
      <w:start w:val="1"/>
      <w:numFmt w:val="decimal"/>
      <w:pStyle w:val="aff8"/>
      <w:suff w:val="nothing"/>
      <w:lvlText w:val="%1%2.%3.%4.%5.%6　"/>
      <w:lvlJc w:val="left"/>
      <w:pPr>
        <w:ind w:left="0" w:firstLine="0"/>
      </w:pPr>
      <w:rPr>
        <w:rFonts w:ascii="黑体" w:eastAsia="黑体" w:hAnsi="Times New Roman" w:hint="eastAsia"/>
        <w:b w:val="0"/>
        <w:i w:val="0"/>
        <w:sz w:val="21"/>
      </w:rPr>
    </w:lvl>
    <w:lvl w:ilvl="6">
      <w:start w:val="1"/>
      <w:numFmt w:val="decimal"/>
      <w:pStyle w:val="aff9"/>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1">
    <w:nsid w:val="6DBF04F4"/>
    <w:multiLevelType w:val="multilevel"/>
    <w:tmpl w:val="2F3A49C2"/>
    <w:lvl w:ilvl="0">
      <w:start w:val="1"/>
      <w:numFmt w:val="none"/>
      <w:pStyle w:val="aff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2">
    <w:nsid w:val="6DF35F19"/>
    <w:multiLevelType w:val="multilevel"/>
    <w:tmpl w:val="60E236DA"/>
    <w:lvl w:ilvl="0">
      <w:start w:val="1"/>
      <w:numFmt w:val="decimal"/>
      <w:lvlRestart w:val="0"/>
      <w:pStyle w:val="affb"/>
      <w:suff w:val="nothing"/>
      <w:lvlText w:val="Table %1　"/>
      <w:lvlJc w:val="left"/>
      <w:pPr>
        <w:ind w:left="0" w:firstLine="0"/>
      </w:pPr>
      <w:rPr>
        <w:rFonts w:ascii="黑体" w:eastAsia="黑体" w:hAnsi="Times New Roman" w:cs="Times New Roman" w:hint="eastAsia"/>
        <w:b w:val="0"/>
        <w:i w:val="0"/>
        <w:sz w:val="21"/>
      </w:rPr>
    </w:lvl>
    <w:lvl w:ilvl="1">
      <w:start w:val="1"/>
      <w:numFmt w:val="decimal"/>
      <w:suff w:val="nothing"/>
      <w:lvlText w:val="%1%2　"/>
      <w:lvlJc w:val="left"/>
      <w:pPr>
        <w:ind w:left="0" w:firstLine="0"/>
      </w:pPr>
      <w:rPr>
        <w:rFonts w:ascii="黑体" w:eastAsia="黑体" w:hAnsi="Times New Roman" w:cs="Times New Roman" w:hint="eastAsia"/>
        <w:b w:val="0"/>
        <w:i w:val="0"/>
        <w:sz w:val="21"/>
      </w:rPr>
    </w:lvl>
    <w:lvl w:ilvl="2">
      <w:start w:val="1"/>
      <w:numFmt w:val="decimal"/>
      <w:suff w:val="nothing"/>
      <w:lvlText w:val="%1%2.%3　"/>
      <w:lvlJc w:val="left"/>
      <w:pPr>
        <w:ind w:left="0" w:firstLine="0"/>
      </w:pPr>
      <w:rPr>
        <w:rFonts w:ascii="黑体" w:eastAsia="黑体" w:hAnsi="Times New Roman" w:cs="Times New Roman" w:hint="eastAsia"/>
        <w:b w:val="0"/>
        <w:i w:val="0"/>
        <w:sz w:val="21"/>
      </w:rPr>
    </w:lvl>
    <w:lvl w:ilvl="3">
      <w:start w:val="1"/>
      <w:numFmt w:val="decimal"/>
      <w:suff w:val="nothing"/>
      <w:lvlText w:val="%1%2.%3.%4　"/>
      <w:lvlJc w:val="left"/>
      <w:pPr>
        <w:ind w:left="0" w:firstLine="0"/>
      </w:pPr>
      <w:rPr>
        <w:rFonts w:ascii="黑体" w:eastAsia="黑体" w:hAnsi="Times New Roman" w:cs="Times New Roman" w:hint="eastAsia"/>
        <w:b w:val="0"/>
        <w:i w:val="0"/>
        <w:sz w:val="21"/>
      </w:rPr>
    </w:lvl>
    <w:lvl w:ilvl="4">
      <w:start w:val="1"/>
      <w:numFmt w:val="decimal"/>
      <w:suff w:val="nothing"/>
      <w:lvlText w:val="%1%2.%3.%4.%5　"/>
      <w:lvlJc w:val="left"/>
      <w:pPr>
        <w:ind w:left="0" w:firstLine="0"/>
      </w:pPr>
      <w:rPr>
        <w:rFonts w:ascii="黑体" w:eastAsia="黑体" w:hAnsi="Times New Roman" w:cs="Times New Roman" w:hint="eastAsia"/>
        <w:b w:val="0"/>
        <w:i w:val="0"/>
        <w:sz w:val="21"/>
      </w:rPr>
    </w:lvl>
    <w:lvl w:ilvl="5">
      <w:start w:val="1"/>
      <w:numFmt w:val="decimal"/>
      <w:suff w:val="nothing"/>
      <w:lvlText w:val="%1%2.%3.%4.%5.%6　"/>
      <w:lvlJc w:val="left"/>
      <w:pPr>
        <w:ind w:left="0" w:firstLine="0"/>
      </w:pPr>
      <w:rPr>
        <w:rFonts w:ascii="黑体" w:eastAsia="黑体" w:hAnsi="Times New Roman" w:cs="Times New Roman" w:hint="eastAsia"/>
        <w:b w:val="0"/>
        <w:i w:val="0"/>
        <w:sz w:val="21"/>
      </w:rPr>
    </w:lvl>
    <w:lvl w:ilvl="6">
      <w:start w:val="1"/>
      <w:numFmt w:val="decimal"/>
      <w:suff w:val="nothing"/>
      <w:lvlText w:val="%1%2.%3.%4.%5.%6.%7　"/>
      <w:lvlJc w:val="left"/>
      <w:pPr>
        <w:ind w:left="0" w:firstLine="0"/>
      </w:pPr>
      <w:rPr>
        <w:rFonts w:ascii="黑体" w:eastAsia="黑体" w:hAnsi="Times New Roman" w:cs="Times New Roman" w:hint="eastAsia"/>
        <w:b w:val="0"/>
        <w:i w:val="0"/>
        <w:sz w:val="21"/>
      </w:rPr>
    </w:lvl>
    <w:lvl w:ilvl="7">
      <w:start w:val="1"/>
      <w:numFmt w:val="decimal"/>
      <w:lvlText w:val="%1.%2.%3.%4.%5.%6.%7.%8"/>
      <w:lvlJc w:val="left"/>
      <w:pPr>
        <w:tabs>
          <w:tab w:val="num" w:pos="4348"/>
        </w:tabs>
        <w:ind w:left="3969" w:hanging="1418"/>
      </w:pPr>
      <w:rPr>
        <w:rFonts w:ascii="宋体" w:eastAsia="宋体" w:hAnsi="宋体" w:cs="Times New Roman" w:hint="eastAsia"/>
        <w:sz w:val="24"/>
      </w:rPr>
    </w:lvl>
    <w:lvl w:ilvl="8">
      <w:start w:val="1"/>
      <w:numFmt w:val="decimal"/>
      <w:lvlText w:val="%1.%2.%3.%4.%5.%6.%7.%8.%9"/>
      <w:lvlJc w:val="left"/>
      <w:pPr>
        <w:tabs>
          <w:tab w:val="num" w:pos="4774"/>
        </w:tabs>
        <w:ind w:left="4677" w:hanging="1701"/>
      </w:pPr>
      <w:rPr>
        <w:rFonts w:ascii="Times New Roman" w:hAnsi="Times New Roman" w:cs="Times New Roman" w:hint="eastAsia"/>
        <w:sz w:val="24"/>
      </w:rPr>
    </w:lvl>
  </w:abstractNum>
  <w:abstractNum w:abstractNumId="33">
    <w:nsid w:val="7B6D5DF7"/>
    <w:multiLevelType w:val="hybridMultilevel"/>
    <w:tmpl w:val="4532EE8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4">
    <w:nsid w:val="7D894D1A"/>
    <w:multiLevelType w:val="hybridMultilevel"/>
    <w:tmpl w:val="D91A73F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5">
    <w:nsid w:val="7FC45587"/>
    <w:multiLevelType w:val="hybridMultilevel"/>
    <w:tmpl w:val="37E26C9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0"/>
  </w:num>
  <w:num w:numId="2">
    <w:abstractNumId w:val="26"/>
  </w:num>
  <w:num w:numId="3">
    <w:abstractNumId w:val="5"/>
  </w:num>
  <w:num w:numId="4">
    <w:abstractNumId w:val="16"/>
  </w:num>
  <w:num w:numId="5">
    <w:abstractNumId w:val="9"/>
  </w:num>
  <w:num w:numId="6">
    <w:abstractNumId w:val="28"/>
  </w:num>
  <w:num w:numId="7">
    <w:abstractNumId w:val="10"/>
  </w:num>
  <w:num w:numId="8">
    <w:abstractNumId w:val="20"/>
  </w:num>
  <w:num w:numId="9">
    <w:abstractNumId w:val="4"/>
  </w:num>
  <w:num w:numId="10">
    <w:abstractNumId w:val="18"/>
  </w:num>
  <w:num w:numId="11">
    <w:abstractNumId w:val="29"/>
  </w:num>
  <w:num w:numId="12">
    <w:abstractNumId w:val="14"/>
  </w:num>
  <w:num w:numId="13">
    <w:abstractNumId w:val="6"/>
  </w:num>
  <w:num w:numId="14">
    <w:abstractNumId w:val="13"/>
  </w:num>
  <w:num w:numId="15">
    <w:abstractNumId w:val="8"/>
  </w:num>
  <w:num w:numId="16">
    <w:abstractNumId w:val="22"/>
  </w:num>
  <w:num w:numId="17">
    <w:abstractNumId w:val="30"/>
  </w:num>
  <w:num w:numId="18">
    <w:abstractNumId w:val="27"/>
  </w:num>
  <w:num w:numId="19">
    <w:abstractNumId w:val="21"/>
  </w:num>
  <w:num w:numId="20">
    <w:abstractNumId w:val="32"/>
  </w:num>
  <w:num w:numId="21">
    <w:abstractNumId w:val="19"/>
  </w:num>
  <w:num w:numId="22">
    <w:abstractNumId w:val="31"/>
  </w:num>
  <w:num w:numId="23">
    <w:abstractNumId w:val="1"/>
  </w:num>
  <w:num w:numId="24">
    <w:abstractNumId w:val="15"/>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4"/>
  </w:num>
  <w:num w:numId="31">
    <w:abstractNumId w:val="2"/>
  </w:num>
  <w:num w:numId="32">
    <w:abstractNumId w:val="7"/>
  </w:num>
  <w:num w:numId="33">
    <w:abstractNumId w:val="3"/>
  </w:num>
  <w:num w:numId="34">
    <w:abstractNumId w:val="12"/>
  </w:num>
  <w:num w:numId="35">
    <w:abstractNumId w:val="23"/>
  </w:num>
  <w:num w:numId="36">
    <w:abstractNumId w:val="25"/>
  </w:num>
  <w:num w:numId="37">
    <w:abstractNumId w:val="35"/>
  </w:num>
  <w:num w:numId="38">
    <w:abstractNumId w:val="34"/>
  </w:num>
  <w:num w:numId="39">
    <w:abstractNumId w:val="33"/>
  </w:num>
  <w:num w:numId="40">
    <w:abstractNumId w:val="15"/>
  </w:num>
  <w:num w:numId="41">
    <w:abstractNumId w:val="15"/>
  </w:num>
  <w:num w:numId="42">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D38"/>
    <w:rsid w:val="0002023C"/>
    <w:rsid w:val="00023AB1"/>
    <w:rsid w:val="00023C87"/>
    <w:rsid w:val="000303C7"/>
    <w:rsid w:val="00036AFD"/>
    <w:rsid w:val="00046435"/>
    <w:rsid w:val="00046B73"/>
    <w:rsid w:val="000A21EC"/>
    <w:rsid w:val="000B0829"/>
    <w:rsid w:val="000C0CE0"/>
    <w:rsid w:val="000C4948"/>
    <w:rsid w:val="000F02B3"/>
    <w:rsid w:val="000F5074"/>
    <w:rsid w:val="000F7AE8"/>
    <w:rsid w:val="001361F2"/>
    <w:rsid w:val="001370BD"/>
    <w:rsid w:val="001411BF"/>
    <w:rsid w:val="001468F9"/>
    <w:rsid w:val="00152B6A"/>
    <w:rsid w:val="001542A1"/>
    <w:rsid w:val="00187B36"/>
    <w:rsid w:val="00191552"/>
    <w:rsid w:val="001A01D0"/>
    <w:rsid w:val="001A69E0"/>
    <w:rsid w:val="00211572"/>
    <w:rsid w:val="0021211F"/>
    <w:rsid w:val="00221881"/>
    <w:rsid w:val="0023274E"/>
    <w:rsid w:val="0023482D"/>
    <w:rsid w:val="00235E0A"/>
    <w:rsid w:val="00235EBF"/>
    <w:rsid w:val="0024059A"/>
    <w:rsid w:val="002418BC"/>
    <w:rsid w:val="002421A3"/>
    <w:rsid w:val="002814A0"/>
    <w:rsid w:val="0028605F"/>
    <w:rsid w:val="00286C26"/>
    <w:rsid w:val="002A221B"/>
    <w:rsid w:val="002B13DC"/>
    <w:rsid w:val="002B2205"/>
    <w:rsid w:val="002B6692"/>
    <w:rsid w:val="002F397C"/>
    <w:rsid w:val="00357BD3"/>
    <w:rsid w:val="00361731"/>
    <w:rsid w:val="00363A11"/>
    <w:rsid w:val="0036618D"/>
    <w:rsid w:val="00366E1A"/>
    <w:rsid w:val="003730C9"/>
    <w:rsid w:val="0038591A"/>
    <w:rsid w:val="00397D11"/>
    <w:rsid w:val="003A5374"/>
    <w:rsid w:val="003B4494"/>
    <w:rsid w:val="003C7C6F"/>
    <w:rsid w:val="003D771D"/>
    <w:rsid w:val="003D7D98"/>
    <w:rsid w:val="003E3594"/>
    <w:rsid w:val="004073D9"/>
    <w:rsid w:val="00470D60"/>
    <w:rsid w:val="0049335F"/>
    <w:rsid w:val="004A600A"/>
    <w:rsid w:val="004E79F2"/>
    <w:rsid w:val="00503DE4"/>
    <w:rsid w:val="0052354C"/>
    <w:rsid w:val="00534B88"/>
    <w:rsid w:val="00537886"/>
    <w:rsid w:val="00570DD0"/>
    <w:rsid w:val="00594EB8"/>
    <w:rsid w:val="005955B7"/>
    <w:rsid w:val="005D3B25"/>
    <w:rsid w:val="005E2EF0"/>
    <w:rsid w:val="00607A36"/>
    <w:rsid w:val="00612EF9"/>
    <w:rsid w:val="0062410F"/>
    <w:rsid w:val="00696A51"/>
    <w:rsid w:val="006973DC"/>
    <w:rsid w:val="006C4D55"/>
    <w:rsid w:val="006C55F2"/>
    <w:rsid w:val="006C78BD"/>
    <w:rsid w:val="006D6C19"/>
    <w:rsid w:val="006D73F9"/>
    <w:rsid w:val="006E750C"/>
    <w:rsid w:val="006E796D"/>
    <w:rsid w:val="006F15AA"/>
    <w:rsid w:val="00704B8D"/>
    <w:rsid w:val="00704BBE"/>
    <w:rsid w:val="00704D31"/>
    <w:rsid w:val="00735DE1"/>
    <w:rsid w:val="00757BB0"/>
    <w:rsid w:val="0076362A"/>
    <w:rsid w:val="00780C0C"/>
    <w:rsid w:val="0078670B"/>
    <w:rsid w:val="007904B5"/>
    <w:rsid w:val="008078D1"/>
    <w:rsid w:val="00842A33"/>
    <w:rsid w:val="008B01D9"/>
    <w:rsid w:val="008C1718"/>
    <w:rsid w:val="008E4A27"/>
    <w:rsid w:val="0090717B"/>
    <w:rsid w:val="00923DDD"/>
    <w:rsid w:val="0092446F"/>
    <w:rsid w:val="00942A1D"/>
    <w:rsid w:val="009441D6"/>
    <w:rsid w:val="00956DCF"/>
    <w:rsid w:val="00960BF9"/>
    <w:rsid w:val="009744C7"/>
    <w:rsid w:val="00977AE0"/>
    <w:rsid w:val="00993EB6"/>
    <w:rsid w:val="009A5F72"/>
    <w:rsid w:val="009C76A4"/>
    <w:rsid w:val="00A1299C"/>
    <w:rsid w:val="00A16E35"/>
    <w:rsid w:val="00A24D69"/>
    <w:rsid w:val="00A6704B"/>
    <w:rsid w:val="00A73C5F"/>
    <w:rsid w:val="00A775A9"/>
    <w:rsid w:val="00A862F4"/>
    <w:rsid w:val="00AB71E4"/>
    <w:rsid w:val="00B02E1C"/>
    <w:rsid w:val="00B03472"/>
    <w:rsid w:val="00B23D96"/>
    <w:rsid w:val="00B46ED0"/>
    <w:rsid w:val="00B87D38"/>
    <w:rsid w:val="00BA0E88"/>
    <w:rsid w:val="00BA4DD6"/>
    <w:rsid w:val="00BE0D41"/>
    <w:rsid w:val="00BE56A4"/>
    <w:rsid w:val="00C24E8F"/>
    <w:rsid w:val="00C43EA6"/>
    <w:rsid w:val="00C848A2"/>
    <w:rsid w:val="00CA4E2D"/>
    <w:rsid w:val="00CA78EF"/>
    <w:rsid w:val="00CB0F47"/>
    <w:rsid w:val="00CB7D89"/>
    <w:rsid w:val="00CC7EBF"/>
    <w:rsid w:val="00CE2A0E"/>
    <w:rsid w:val="00CF4A1F"/>
    <w:rsid w:val="00D11DF6"/>
    <w:rsid w:val="00D30393"/>
    <w:rsid w:val="00D331A2"/>
    <w:rsid w:val="00D501DB"/>
    <w:rsid w:val="00D642E0"/>
    <w:rsid w:val="00D650BA"/>
    <w:rsid w:val="00D9171B"/>
    <w:rsid w:val="00D92FF6"/>
    <w:rsid w:val="00D931EB"/>
    <w:rsid w:val="00DB10D8"/>
    <w:rsid w:val="00DB3266"/>
    <w:rsid w:val="00DC7F54"/>
    <w:rsid w:val="00DD0835"/>
    <w:rsid w:val="00DD145F"/>
    <w:rsid w:val="00DF28CE"/>
    <w:rsid w:val="00E36430"/>
    <w:rsid w:val="00E429B3"/>
    <w:rsid w:val="00E438A1"/>
    <w:rsid w:val="00E464BE"/>
    <w:rsid w:val="00E62DD2"/>
    <w:rsid w:val="00E93BE0"/>
    <w:rsid w:val="00EA0CB3"/>
    <w:rsid w:val="00EA4893"/>
    <w:rsid w:val="00EB054F"/>
    <w:rsid w:val="00EB238B"/>
    <w:rsid w:val="00EB55A1"/>
    <w:rsid w:val="00ED7EA5"/>
    <w:rsid w:val="00EE684A"/>
    <w:rsid w:val="00F05FA5"/>
    <w:rsid w:val="00F25ABF"/>
    <w:rsid w:val="00F43281"/>
    <w:rsid w:val="00F54345"/>
    <w:rsid w:val="00F56FDF"/>
    <w:rsid w:val="00F640AF"/>
    <w:rsid w:val="00F72FF1"/>
    <w:rsid w:val="00F77355"/>
    <w:rsid w:val="00FA40C9"/>
    <w:rsid w:val="00FA414E"/>
    <w:rsid w:val="00FA46EC"/>
    <w:rsid w:val="00FA6B31"/>
    <w:rsid w:val="00FB53B5"/>
    <w:rsid w:val="00FC47FC"/>
    <w:rsid w:val="00FE1D11"/>
    <w:rsid w:val="00FE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c">
    <w:name w:val="Normal"/>
    <w:qFormat/>
    <w:pPr>
      <w:widowControl w:val="0"/>
      <w:jc w:val="both"/>
    </w:pPr>
  </w:style>
  <w:style w:type="character" w:default="1" w:styleId="affd">
    <w:name w:val="Default Paragraph Font"/>
    <w:uiPriority w:val="1"/>
    <w:semiHidden/>
    <w:unhideWhenUsed/>
  </w:style>
  <w:style w:type="table" w:default="1" w:styleId="affe">
    <w:name w:val="Normal Table"/>
    <w:uiPriority w:val="99"/>
    <w:semiHidden/>
    <w:unhideWhenUsed/>
    <w:tblPr>
      <w:tblInd w:w="0" w:type="dxa"/>
      <w:tblCellMar>
        <w:top w:w="0" w:type="dxa"/>
        <w:left w:w="108" w:type="dxa"/>
        <w:bottom w:w="0" w:type="dxa"/>
        <w:right w:w="108" w:type="dxa"/>
      </w:tblCellMar>
    </w:tblPr>
  </w:style>
  <w:style w:type="numbering" w:default="1" w:styleId="afff">
    <w:name w:val="No List"/>
    <w:uiPriority w:val="99"/>
    <w:semiHidden/>
    <w:unhideWhenUsed/>
  </w:style>
  <w:style w:type="paragraph" w:customStyle="1" w:styleId="ICS">
    <w:name w:val="标准文件_ICS"/>
    <w:basedOn w:val="affc"/>
    <w:rsid w:val="003730C9"/>
    <w:pPr>
      <w:adjustRightInd w:val="0"/>
      <w:spacing w:line="276" w:lineRule="auto"/>
    </w:pPr>
    <w:rPr>
      <w:rFonts w:ascii="黑体" w:eastAsia="黑体" w:hAnsi="宋体" w:cs="Times New Roman"/>
      <w:szCs w:val="21"/>
    </w:rPr>
  </w:style>
  <w:style w:type="paragraph" w:customStyle="1" w:styleId="afff0">
    <w:name w:val="标准文件_版本"/>
    <w:basedOn w:val="afff1"/>
    <w:rsid w:val="003730C9"/>
    <w:pPr>
      <w:adjustRightInd/>
      <w:snapToGrid/>
      <w:ind w:leftChars="0" w:left="0" w:rightChars="0" w:right="0" w:firstLineChars="0" w:firstLine="0"/>
    </w:pPr>
    <w:rPr>
      <w:rFonts w:ascii="宋体" w:hAnsi="宋体"/>
      <w:kern w:val="2"/>
    </w:rPr>
  </w:style>
  <w:style w:type="paragraph" w:customStyle="1" w:styleId="af3">
    <w:name w:val="标准文件_编号列项（三级）"/>
    <w:rsid w:val="003730C9"/>
    <w:pPr>
      <w:numPr>
        <w:ilvl w:val="2"/>
        <w:numId w:val="42"/>
      </w:numPr>
      <w:spacing w:line="276" w:lineRule="auto"/>
    </w:pPr>
    <w:rPr>
      <w:rFonts w:ascii="宋体" w:eastAsia="宋体" w:hAnsi="Times New Roman" w:cs="Times New Roman"/>
      <w:kern w:val="0"/>
      <w:szCs w:val="20"/>
    </w:rPr>
  </w:style>
  <w:style w:type="paragraph" w:customStyle="1" w:styleId="afff2">
    <w:name w:val="标准文件_标准部门"/>
    <w:basedOn w:val="affc"/>
    <w:rsid w:val="003730C9"/>
    <w:pPr>
      <w:adjustRightInd w:val="0"/>
      <w:spacing w:line="276" w:lineRule="auto"/>
      <w:jc w:val="center"/>
    </w:pPr>
    <w:rPr>
      <w:rFonts w:ascii="黑体" w:eastAsia="黑体" w:hAnsi="Calibri" w:cs="Times New Roman"/>
      <w:kern w:val="0"/>
      <w:sz w:val="44"/>
      <w:szCs w:val="21"/>
    </w:rPr>
  </w:style>
  <w:style w:type="paragraph" w:customStyle="1" w:styleId="afff3">
    <w:name w:val="标准文件_标准代替"/>
    <w:basedOn w:val="affc"/>
    <w:next w:val="affc"/>
    <w:rsid w:val="003730C9"/>
    <w:pPr>
      <w:adjustRightInd w:val="0"/>
      <w:spacing w:line="276" w:lineRule="auto"/>
      <w:jc w:val="right"/>
    </w:pPr>
    <w:rPr>
      <w:rFonts w:ascii="宋体" w:eastAsia="宋体" w:hAnsi="宋体" w:cs="Times New Roman"/>
      <w:kern w:val="0"/>
      <w:szCs w:val="21"/>
    </w:rPr>
  </w:style>
  <w:style w:type="paragraph" w:customStyle="1" w:styleId="afff4">
    <w:name w:val="标准文件_标准名称标题"/>
    <w:basedOn w:val="affc"/>
    <w:next w:val="affc"/>
    <w:rsid w:val="003730C9"/>
    <w:pPr>
      <w:widowControl/>
      <w:shd w:val="clear" w:color="FFFFFF" w:fill="FFFFFF"/>
      <w:spacing w:before="640" w:after="100" w:line="276" w:lineRule="auto"/>
      <w:jc w:val="center"/>
    </w:pPr>
    <w:rPr>
      <w:rFonts w:ascii="黑体" w:eastAsia="黑体" w:hAnsi="Calibri" w:cs="Times New Roman"/>
      <w:kern w:val="0"/>
      <w:sz w:val="32"/>
      <w:szCs w:val="21"/>
    </w:rPr>
  </w:style>
  <w:style w:type="paragraph" w:customStyle="1" w:styleId="afff1">
    <w:name w:val="标准文件_标准正文"/>
    <w:basedOn w:val="affc"/>
    <w:next w:val="affc"/>
    <w:rsid w:val="003730C9"/>
    <w:pPr>
      <w:adjustRightInd w:val="0"/>
      <w:snapToGrid w:val="0"/>
      <w:spacing w:line="276" w:lineRule="auto"/>
      <w:ind w:leftChars="-50" w:left="-50" w:rightChars="-50" w:right="-50" w:firstLineChars="200" w:firstLine="200"/>
    </w:pPr>
    <w:rPr>
      <w:rFonts w:ascii="Calibri" w:eastAsia="宋体" w:hAnsi="Calibri" w:cs="Times New Roman"/>
      <w:kern w:val="0"/>
      <w:szCs w:val="21"/>
    </w:rPr>
  </w:style>
  <w:style w:type="paragraph" w:customStyle="1" w:styleId="afff5">
    <w:name w:val="标准文件_表格"/>
    <w:basedOn w:val="afff6"/>
    <w:qFormat/>
    <w:rsid w:val="003730C9"/>
    <w:pPr>
      <w:tabs>
        <w:tab w:val="clear" w:pos="4201"/>
        <w:tab w:val="clear" w:pos="9298"/>
      </w:tabs>
      <w:ind w:firstLineChars="0" w:firstLine="0"/>
      <w:jc w:val="center"/>
    </w:pPr>
    <w:rPr>
      <w:sz w:val="18"/>
    </w:rPr>
  </w:style>
  <w:style w:type="paragraph" w:customStyle="1" w:styleId="afff7">
    <w:name w:val="标准文件_参考文献、索引标题"/>
    <w:basedOn w:val="affc"/>
    <w:next w:val="affc"/>
    <w:rsid w:val="003730C9"/>
    <w:pPr>
      <w:widowControl/>
      <w:shd w:val="clear" w:color="FFFFFF" w:fill="FFFFFF"/>
      <w:spacing w:before="260" w:after="320" w:line="276" w:lineRule="auto"/>
      <w:jc w:val="center"/>
      <w:outlineLvl w:val="0"/>
    </w:pPr>
    <w:rPr>
      <w:rFonts w:ascii="黑体" w:eastAsia="黑体" w:hAnsi="Calibri" w:cs="Times New Roman"/>
      <w:kern w:val="0"/>
      <w:szCs w:val="21"/>
    </w:rPr>
  </w:style>
  <w:style w:type="paragraph" w:customStyle="1" w:styleId="a">
    <w:name w:val="标准文件_参考文献条目"/>
    <w:rsid w:val="003730C9"/>
    <w:pPr>
      <w:numPr>
        <w:numId w:val="1"/>
      </w:numPr>
      <w:spacing w:line="276" w:lineRule="auto"/>
    </w:pPr>
    <w:rPr>
      <w:rFonts w:ascii="宋体" w:eastAsia="宋体" w:hAnsi="Times New Roman" w:cs="Times New Roman"/>
      <w:kern w:val="0"/>
      <w:sz w:val="20"/>
      <w:szCs w:val="20"/>
    </w:rPr>
  </w:style>
  <w:style w:type="paragraph" w:customStyle="1" w:styleId="afb">
    <w:name w:val="标准文件_大写罗马数字编号列项"/>
    <w:basedOn w:val="afff6"/>
    <w:rsid w:val="003730C9"/>
    <w:pPr>
      <w:numPr>
        <w:numId w:val="2"/>
      </w:numPr>
      <w:tabs>
        <w:tab w:val="clear" w:pos="4201"/>
        <w:tab w:val="clear" w:pos="9298"/>
      </w:tabs>
      <w:ind w:firstLineChars="0" w:firstLine="0"/>
    </w:pPr>
    <w:rPr>
      <w:rFonts w:ascii="Times New Roman" w:cs="Arial"/>
      <w:szCs w:val="28"/>
    </w:rPr>
  </w:style>
  <w:style w:type="paragraph" w:customStyle="1" w:styleId="afff6">
    <w:name w:val="标准文件_段"/>
    <w:link w:val="Char"/>
    <w:rsid w:val="003730C9"/>
    <w:pPr>
      <w:tabs>
        <w:tab w:val="center" w:pos="4201"/>
        <w:tab w:val="right" w:leader="dot" w:pos="9298"/>
      </w:tabs>
      <w:autoSpaceDE w:val="0"/>
      <w:autoSpaceDN w:val="0"/>
      <w:spacing w:line="276" w:lineRule="auto"/>
      <w:ind w:firstLineChars="200" w:firstLine="420"/>
      <w:jc w:val="both"/>
    </w:pPr>
    <w:rPr>
      <w:rFonts w:ascii="宋体" w:eastAsia="宋体" w:hAnsi="Times New Roman" w:cs="Times New Roman"/>
      <w:noProof/>
      <w:kern w:val="0"/>
      <w:szCs w:val="20"/>
    </w:rPr>
  </w:style>
  <w:style w:type="character" w:customStyle="1" w:styleId="Char">
    <w:name w:val="标准文件_段 Char"/>
    <w:link w:val="afff6"/>
    <w:rsid w:val="003730C9"/>
    <w:rPr>
      <w:rFonts w:ascii="宋体" w:eastAsia="宋体" w:hAnsi="Times New Roman" w:cs="Times New Roman"/>
      <w:noProof/>
      <w:kern w:val="0"/>
      <w:szCs w:val="20"/>
    </w:rPr>
  </w:style>
  <w:style w:type="paragraph" w:customStyle="1" w:styleId="aff6">
    <w:name w:val="标准文件_二级条标题"/>
    <w:next w:val="afff6"/>
    <w:rsid w:val="003730C9"/>
    <w:pPr>
      <w:widowControl w:val="0"/>
      <w:numPr>
        <w:ilvl w:val="3"/>
        <w:numId w:val="17"/>
      </w:numPr>
      <w:spacing w:line="276" w:lineRule="auto"/>
      <w:jc w:val="both"/>
      <w:outlineLvl w:val="2"/>
    </w:pPr>
    <w:rPr>
      <w:rFonts w:ascii="黑体" w:eastAsia="黑体" w:hAnsi="Times New Roman" w:cs="Times New Roman"/>
      <w:kern w:val="0"/>
      <w:szCs w:val="20"/>
    </w:rPr>
  </w:style>
  <w:style w:type="paragraph" w:customStyle="1" w:styleId="afff8">
    <w:name w:val="标准文件_二级无标题"/>
    <w:basedOn w:val="aff6"/>
    <w:next w:val="afff6"/>
    <w:qFormat/>
    <w:rsid w:val="003730C9"/>
    <w:pPr>
      <w:numPr>
        <w:ilvl w:val="0"/>
        <w:numId w:val="0"/>
      </w:numPr>
    </w:pPr>
    <w:rPr>
      <w:rFonts w:ascii="宋体" w:eastAsia="宋体"/>
    </w:rPr>
  </w:style>
  <w:style w:type="paragraph" w:customStyle="1" w:styleId="ae">
    <w:name w:val="标准文件_二级项"/>
    <w:rsid w:val="003730C9"/>
    <w:pPr>
      <w:numPr>
        <w:ilvl w:val="1"/>
        <w:numId w:val="14"/>
      </w:numPr>
      <w:tabs>
        <w:tab w:val="left" w:pos="840"/>
      </w:tabs>
      <w:spacing w:line="276" w:lineRule="auto"/>
      <w:jc w:val="both"/>
    </w:pPr>
    <w:rPr>
      <w:rFonts w:ascii="宋体" w:eastAsia="宋体" w:hAnsi="Times New Roman" w:cs="Times New Roman"/>
      <w:kern w:val="0"/>
      <w:szCs w:val="20"/>
    </w:rPr>
  </w:style>
  <w:style w:type="character" w:customStyle="1" w:styleId="afff9">
    <w:name w:val="标准文件_发布"/>
    <w:rsid w:val="003730C9"/>
    <w:rPr>
      <w:rFonts w:ascii="黑体" w:eastAsia="黑体"/>
      <w:spacing w:val="0"/>
      <w:w w:val="100"/>
      <w:position w:val="3"/>
      <w:sz w:val="28"/>
    </w:rPr>
  </w:style>
  <w:style w:type="paragraph" w:customStyle="1" w:styleId="a2">
    <w:name w:val="标准文件_方框数字列项"/>
    <w:basedOn w:val="afff6"/>
    <w:rsid w:val="003730C9"/>
    <w:pPr>
      <w:numPr>
        <w:numId w:val="3"/>
      </w:numPr>
      <w:ind w:firstLineChars="0" w:firstLine="0"/>
    </w:pPr>
  </w:style>
  <w:style w:type="paragraph" w:customStyle="1" w:styleId="afffa">
    <w:name w:val="标准文件_封面标准编号"/>
    <w:basedOn w:val="affc"/>
    <w:next w:val="afff3"/>
    <w:rsid w:val="003730C9"/>
    <w:pPr>
      <w:adjustRightInd w:val="0"/>
      <w:spacing w:line="276" w:lineRule="auto"/>
      <w:jc w:val="right"/>
    </w:pPr>
    <w:rPr>
      <w:rFonts w:ascii="黑体" w:eastAsia="黑体" w:hAnsi="Calibri" w:cs="Times New Roman"/>
      <w:kern w:val="0"/>
      <w:sz w:val="28"/>
      <w:szCs w:val="21"/>
    </w:rPr>
  </w:style>
  <w:style w:type="paragraph" w:customStyle="1" w:styleId="afffb">
    <w:name w:val="标准文件_封面标准分类号"/>
    <w:basedOn w:val="affc"/>
    <w:rsid w:val="003730C9"/>
    <w:pPr>
      <w:adjustRightInd w:val="0"/>
      <w:spacing w:line="276" w:lineRule="auto"/>
    </w:pPr>
    <w:rPr>
      <w:rFonts w:ascii="黑体" w:eastAsia="黑体" w:hAnsi="Calibri" w:cs="Times New Roman"/>
      <w:b/>
      <w:kern w:val="0"/>
      <w:sz w:val="28"/>
      <w:szCs w:val="21"/>
    </w:rPr>
  </w:style>
  <w:style w:type="paragraph" w:customStyle="1" w:styleId="afffc">
    <w:name w:val="标准文件_封面标准名称"/>
    <w:basedOn w:val="affc"/>
    <w:rsid w:val="003730C9"/>
    <w:pPr>
      <w:adjustRightInd w:val="0"/>
      <w:spacing w:line="276" w:lineRule="auto"/>
      <w:jc w:val="center"/>
    </w:pPr>
    <w:rPr>
      <w:rFonts w:ascii="黑体" w:eastAsia="黑体" w:hAnsi="Calibri" w:cs="Times New Roman"/>
      <w:kern w:val="0"/>
      <w:sz w:val="52"/>
      <w:szCs w:val="21"/>
    </w:rPr>
  </w:style>
  <w:style w:type="paragraph" w:customStyle="1" w:styleId="afffd">
    <w:name w:val="标准文件_封面标准英文名称"/>
    <w:basedOn w:val="affc"/>
    <w:rsid w:val="003730C9"/>
    <w:pPr>
      <w:adjustRightInd w:val="0"/>
      <w:spacing w:line="276" w:lineRule="auto"/>
      <w:jc w:val="center"/>
    </w:pPr>
    <w:rPr>
      <w:rFonts w:ascii="黑体" w:eastAsia="黑体" w:hAnsi="Calibri" w:cs="Times New Roman"/>
      <w:b/>
      <w:sz w:val="28"/>
      <w:szCs w:val="21"/>
    </w:rPr>
  </w:style>
  <w:style w:type="paragraph" w:customStyle="1" w:styleId="afffe">
    <w:name w:val="标准文件_封面发布日期"/>
    <w:basedOn w:val="affc"/>
    <w:rsid w:val="003730C9"/>
    <w:pPr>
      <w:adjustRightInd w:val="0"/>
      <w:spacing w:line="276" w:lineRule="auto"/>
    </w:pPr>
    <w:rPr>
      <w:rFonts w:ascii="黑体" w:eastAsia="黑体" w:hAnsi="Calibri" w:cs="Times New Roman"/>
      <w:kern w:val="0"/>
      <w:sz w:val="28"/>
      <w:szCs w:val="21"/>
    </w:rPr>
  </w:style>
  <w:style w:type="paragraph" w:customStyle="1" w:styleId="affff">
    <w:name w:val="标准文件_封面密级"/>
    <w:basedOn w:val="affc"/>
    <w:rsid w:val="003730C9"/>
    <w:pPr>
      <w:adjustRightInd w:val="0"/>
      <w:spacing w:line="276" w:lineRule="auto"/>
    </w:pPr>
    <w:rPr>
      <w:rFonts w:ascii="Calibri" w:eastAsia="黑体" w:hAnsi="Calibri" w:cs="Times New Roman"/>
      <w:sz w:val="32"/>
      <w:szCs w:val="21"/>
    </w:rPr>
  </w:style>
  <w:style w:type="paragraph" w:customStyle="1" w:styleId="affff0">
    <w:name w:val="标准文件_封面实施日期"/>
    <w:basedOn w:val="affc"/>
    <w:rsid w:val="003730C9"/>
    <w:pPr>
      <w:adjustRightInd w:val="0"/>
      <w:spacing w:line="276" w:lineRule="auto"/>
      <w:jc w:val="right"/>
    </w:pPr>
    <w:rPr>
      <w:rFonts w:ascii="黑体" w:eastAsia="黑体" w:hAnsi="Calibri" w:cs="Times New Roman"/>
      <w:sz w:val="28"/>
      <w:szCs w:val="21"/>
    </w:rPr>
  </w:style>
  <w:style w:type="paragraph" w:customStyle="1" w:styleId="affff1">
    <w:name w:val="标准文件_封面抬头"/>
    <w:basedOn w:val="afff6"/>
    <w:rsid w:val="003730C9"/>
    <w:pPr>
      <w:adjustRightInd w:val="0"/>
      <w:ind w:firstLineChars="0" w:firstLine="0"/>
      <w:jc w:val="distribute"/>
    </w:pPr>
    <w:rPr>
      <w:rFonts w:ascii="黑体" w:eastAsia="黑体"/>
      <w:b/>
      <w:sz w:val="64"/>
    </w:rPr>
  </w:style>
  <w:style w:type="paragraph" w:customStyle="1" w:styleId="af4">
    <w:name w:val="标准文件_附录标识"/>
    <w:next w:val="afff6"/>
    <w:rsid w:val="003730C9"/>
    <w:pPr>
      <w:numPr>
        <w:numId w:val="4"/>
      </w:numPr>
      <w:shd w:val="clear" w:color="FFFFFF" w:fill="FFFFFF"/>
      <w:spacing w:line="276" w:lineRule="auto"/>
      <w:jc w:val="center"/>
      <w:outlineLvl w:val="0"/>
    </w:pPr>
    <w:rPr>
      <w:rFonts w:ascii="黑体" w:eastAsia="黑体" w:hAnsi="Times New Roman" w:cs="Times New Roman"/>
      <w:noProof/>
      <w:kern w:val="0"/>
      <w:szCs w:val="20"/>
    </w:rPr>
  </w:style>
  <w:style w:type="paragraph" w:customStyle="1" w:styleId="affff2">
    <w:name w:val="标准文件_附录标题"/>
    <w:basedOn w:val="af4"/>
    <w:qFormat/>
    <w:rsid w:val="003730C9"/>
    <w:pPr>
      <w:numPr>
        <w:numId w:val="0"/>
      </w:numPr>
      <w:outlineLvl w:val="9"/>
    </w:pPr>
  </w:style>
  <w:style w:type="paragraph" w:customStyle="1" w:styleId="affff3">
    <w:name w:val="标准文件_附录表标题"/>
    <w:next w:val="afff6"/>
    <w:rsid w:val="003730C9"/>
    <w:pPr>
      <w:adjustRightInd w:val="0"/>
      <w:snapToGrid w:val="0"/>
      <w:spacing w:line="276" w:lineRule="auto"/>
      <w:jc w:val="center"/>
      <w:textAlignment w:val="baseline"/>
    </w:pPr>
    <w:rPr>
      <w:rFonts w:ascii="黑体" w:eastAsia="黑体" w:hAnsi="Times New Roman" w:cs="Times New Roman"/>
      <w:kern w:val="21"/>
      <w:szCs w:val="20"/>
    </w:rPr>
  </w:style>
  <w:style w:type="paragraph" w:customStyle="1" w:styleId="aff">
    <w:name w:val="标准文件_附录二级条标题"/>
    <w:basedOn w:val="afe"/>
    <w:next w:val="afff6"/>
    <w:rsid w:val="003730C9"/>
    <w:pPr>
      <w:widowControl/>
      <w:numPr>
        <w:ilvl w:val="3"/>
      </w:numPr>
      <w:wordWrap w:val="0"/>
      <w:overflowPunct w:val="0"/>
      <w:autoSpaceDE w:val="0"/>
      <w:autoSpaceDN w:val="0"/>
      <w:textAlignment w:val="baseline"/>
      <w:outlineLvl w:val="3"/>
    </w:pPr>
  </w:style>
  <w:style w:type="paragraph" w:customStyle="1" w:styleId="affff4">
    <w:name w:val="标准文件_附录公式"/>
    <w:basedOn w:val="afff1"/>
    <w:next w:val="afff1"/>
    <w:rsid w:val="003730C9"/>
    <w:pPr>
      <w:ind w:leftChars="0" w:left="0" w:right="-51" w:firstLineChars="0" w:firstLine="0"/>
      <w:jc w:val="right"/>
    </w:pPr>
    <w:rPr>
      <w:rFonts w:ascii="宋体" w:hAnsi="宋体"/>
    </w:rPr>
  </w:style>
  <w:style w:type="paragraph" w:customStyle="1" w:styleId="affff5">
    <w:name w:val="标准文件_附录前"/>
    <w:next w:val="afff6"/>
    <w:qFormat/>
    <w:rsid w:val="003730C9"/>
    <w:pPr>
      <w:spacing w:line="276" w:lineRule="auto"/>
      <w:ind w:firstLine="200"/>
    </w:pPr>
    <w:rPr>
      <w:rFonts w:ascii="宋体" w:eastAsia="宋体" w:hAnsi="宋体" w:cs="Times New Roman"/>
      <w:sz w:val="10"/>
      <w:szCs w:val="20"/>
    </w:rPr>
  </w:style>
  <w:style w:type="paragraph" w:customStyle="1" w:styleId="aff0">
    <w:name w:val="标准文件_附录三级条标题"/>
    <w:next w:val="afff6"/>
    <w:rsid w:val="003730C9"/>
    <w:pPr>
      <w:widowControl w:val="0"/>
      <w:numPr>
        <w:ilvl w:val="4"/>
        <w:numId w:val="6"/>
      </w:numPr>
      <w:spacing w:line="276" w:lineRule="auto"/>
      <w:jc w:val="both"/>
      <w:outlineLvl w:val="4"/>
    </w:pPr>
    <w:rPr>
      <w:rFonts w:ascii="宋体" w:eastAsia="宋体" w:hAnsi="Times New Roman" w:cs="Times New Roman"/>
      <w:kern w:val="21"/>
      <w:szCs w:val="20"/>
    </w:rPr>
  </w:style>
  <w:style w:type="paragraph" w:customStyle="1" w:styleId="aff1">
    <w:name w:val="标准文件_附录四级条标题"/>
    <w:next w:val="afff6"/>
    <w:rsid w:val="003730C9"/>
    <w:pPr>
      <w:widowControl w:val="0"/>
      <w:numPr>
        <w:ilvl w:val="5"/>
        <w:numId w:val="6"/>
      </w:numPr>
      <w:spacing w:line="276" w:lineRule="auto"/>
      <w:jc w:val="both"/>
      <w:outlineLvl w:val="5"/>
    </w:pPr>
    <w:rPr>
      <w:rFonts w:ascii="宋体" w:eastAsia="宋体" w:hAnsi="Times New Roman" w:cs="Times New Roman"/>
      <w:kern w:val="21"/>
      <w:szCs w:val="20"/>
    </w:rPr>
  </w:style>
  <w:style w:type="paragraph" w:customStyle="1" w:styleId="af5">
    <w:name w:val="标准文件_附录图标题"/>
    <w:next w:val="afff6"/>
    <w:rsid w:val="003730C9"/>
    <w:pPr>
      <w:numPr>
        <w:ilvl w:val="1"/>
        <w:numId w:val="4"/>
      </w:numPr>
      <w:adjustRightInd w:val="0"/>
      <w:snapToGrid w:val="0"/>
      <w:spacing w:line="276" w:lineRule="auto"/>
      <w:jc w:val="center"/>
    </w:pPr>
    <w:rPr>
      <w:rFonts w:ascii="黑体" w:eastAsia="黑体" w:hAnsi="Times New Roman" w:cs="Times New Roman"/>
      <w:kern w:val="0"/>
      <w:szCs w:val="20"/>
    </w:rPr>
  </w:style>
  <w:style w:type="paragraph" w:customStyle="1" w:styleId="aff2">
    <w:name w:val="标准文件_附录五级条标题"/>
    <w:next w:val="afff6"/>
    <w:rsid w:val="003730C9"/>
    <w:pPr>
      <w:widowControl w:val="0"/>
      <w:numPr>
        <w:ilvl w:val="6"/>
        <w:numId w:val="6"/>
      </w:numPr>
      <w:spacing w:line="276" w:lineRule="auto"/>
      <w:jc w:val="both"/>
      <w:outlineLvl w:val="6"/>
    </w:pPr>
    <w:rPr>
      <w:rFonts w:ascii="宋体" w:eastAsia="宋体" w:hAnsi="Times New Roman" w:cs="Times New Roman"/>
      <w:kern w:val="21"/>
      <w:szCs w:val="20"/>
    </w:rPr>
  </w:style>
  <w:style w:type="paragraph" w:customStyle="1" w:styleId="afe">
    <w:name w:val="标准文件_附录一级条标题"/>
    <w:next w:val="afff6"/>
    <w:rsid w:val="003730C9"/>
    <w:pPr>
      <w:widowControl w:val="0"/>
      <w:numPr>
        <w:ilvl w:val="2"/>
        <w:numId w:val="6"/>
      </w:numPr>
      <w:spacing w:line="276" w:lineRule="auto"/>
      <w:jc w:val="both"/>
      <w:outlineLvl w:val="2"/>
    </w:pPr>
    <w:rPr>
      <w:rFonts w:ascii="宋体" w:eastAsia="宋体" w:hAnsi="Times New Roman" w:cs="Times New Roman"/>
      <w:kern w:val="21"/>
      <w:szCs w:val="20"/>
    </w:rPr>
  </w:style>
  <w:style w:type="paragraph" w:customStyle="1" w:styleId="a5">
    <w:name w:val="标准文件_附录英文标识"/>
    <w:next w:val="affff6"/>
    <w:rsid w:val="003730C9"/>
    <w:pPr>
      <w:numPr>
        <w:numId w:val="5"/>
      </w:numPr>
      <w:tabs>
        <w:tab w:val="left" w:pos="6406"/>
      </w:tabs>
      <w:spacing w:before="220" w:after="320" w:line="276" w:lineRule="auto"/>
      <w:jc w:val="center"/>
      <w:outlineLvl w:val="0"/>
    </w:pPr>
    <w:rPr>
      <w:rFonts w:ascii="黑体" w:eastAsia="黑体" w:hAnsi="Times New Roman" w:cs="Times New Roman"/>
      <w:kern w:val="0"/>
      <w:szCs w:val="20"/>
    </w:rPr>
  </w:style>
  <w:style w:type="paragraph" w:styleId="affff6">
    <w:name w:val="Body Text"/>
    <w:basedOn w:val="affc"/>
    <w:link w:val="Char0"/>
    <w:uiPriority w:val="99"/>
    <w:semiHidden/>
    <w:unhideWhenUsed/>
    <w:rsid w:val="00B87D38"/>
    <w:pPr>
      <w:spacing w:after="120"/>
    </w:pPr>
  </w:style>
  <w:style w:type="character" w:customStyle="1" w:styleId="Char0">
    <w:name w:val="正文文本 Char"/>
    <w:basedOn w:val="affd"/>
    <w:link w:val="affff6"/>
    <w:uiPriority w:val="99"/>
    <w:semiHidden/>
    <w:rsid w:val="00B87D38"/>
  </w:style>
  <w:style w:type="paragraph" w:customStyle="1" w:styleId="afd">
    <w:name w:val="标准文件_附录章标题"/>
    <w:next w:val="afff6"/>
    <w:rsid w:val="003730C9"/>
    <w:pPr>
      <w:numPr>
        <w:ilvl w:val="1"/>
        <w:numId w:val="6"/>
      </w:numPr>
      <w:wordWrap w:val="0"/>
      <w:overflowPunct w:val="0"/>
      <w:autoSpaceDE w:val="0"/>
      <w:spacing w:beforeLines="50" w:afterLines="50" w:line="276" w:lineRule="auto"/>
      <w:jc w:val="both"/>
      <w:textAlignment w:val="baseline"/>
      <w:outlineLvl w:val="1"/>
    </w:pPr>
    <w:rPr>
      <w:rFonts w:ascii="黑体" w:eastAsia="黑体" w:hAnsi="Times New Roman" w:cs="Times New Roman"/>
      <w:kern w:val="21"/>
      <w:szCs w:val="20"/>
    </w:rPr>
  </w:style>
  <w:style w:type="paragraph" w:customStyle="1" w:styleId="affff7">
    <w:name w:val="标准文件_公式后的破折号"/>
    <w:basedOn w:val="afff6"/>
    <w:next w:val="afff6"/>
    <w:rsid w:val="003730C9"/>
    <w:pPr>
      <w:ind w:leftChars="200" w:left="488" w:hangingChars="290" w:hanging="289"/>
    </w:pPr>
  </w:style>
  <w:style w:type="paragraph" w:customStyle="1" w:styleId="affff8">
    <w:name w:val="标准文件_目次、标准名称标题"/>
    <w:basedOn w:val="affff9"/>
    <w:next w:val="afff6"/>
    <w:rsid w:val="003730C9"/>
    <w:pPr>
      <w:spacing w:before="540" w:after="600"/>
    </w:pPr>
  </w:style>
  <w:style w:type="paragraph" w:customStyle="1" w:styleId="affffa">
    <w:name w:val="标准文件_目录标题"/>
    <w:basedOn w:val="affc"/>
    <w:rsid w:val="003730C9"/>
    <w:pPr>
      <w:adjustRightInd w:val="0"/>
      <w:spacing w:before="540" w:after="600" w:line="276" w:lineRule="auto"/>
      <w:jc w:val="center"/>
    </w:pPr>
    <w:rPr>
      <w:rFonts w:ascii="黑体" w:eastAsia="黑体" w:hAnsi="Calibri" w:cs="Times New Roman"/>
      <w:sz w:val="32"/>
      <w:szCs w:val="21"/>
    </w:rPr>
  </w:style>
  <w:style w:type="paragraph" w:customStyle="1" w:styleId="a6">
    <w:name w:val="标准文件_破折号列项"/>
    <w:rsid w:val="003730C9"/>
    <w:pPr>
      <w:numPr>
        <w:numId w:val="7"/>
      </w:numPr>
      <w:adjustRightInd w:val="0"/>
      <w:snapToGrid w:val="0"/>
      <w:spacing w:line="276" w:lineRule="auto"/>
    </w:pPr>
    <w:rPr>
      <w:rFonts w:ascii="Times New Roman" w:eastAsia="宋体" w:hAnsi="Times New Roman" w:cs="Times New Roman"/>
      <w:kern w:val="0"/>
      <w:szCs w:val="20"/>
    </w:rPr>
  </w:style>
  <w:style w:type="paragraph" w:customStyle="1" w:styleId="af8">
    <w:name w:val="标准文件_破折号列项（二级）"/>
    <w:basedOn w:val="a6"/>
    <w:rsid w:val="003730C9"/>
    <w:pPr>
      <w:numPr>
        <w:numId w:val="8"/>
      </w:numPr>
    </w:pPr>
  </w:style>
  <w:style w:type="paragraph" w:customStyle="1" w:styleId="affff9">
    <w:name w:val="标准文件_前言、引言标题"/>
    <w:next w:val="affc"/>
    <w:rsid w:val="003730C9"/>
    <w:pPr>
      <w:shd w:val="clear" w:color="FFFFFF" w:fill="FFFFFF"/>
      <w:spacing w:before="260" w:after="320" w:line="276" w:lineRule="auto"/>
      <w:jc w:val="center"/>
      <w:outlineLvl w:val="0"/>
    </w:pPr>
    <w:rPr>
      <w:rFonts w:ascii="黑体" w:eastAsia="黑体" w:hAnsi="Times New Roman" w:cs="Times New Roman"/>
      <w:kern w:val="0"/>
      <w:sz w:val="32"/>
      <w:szCs w:val="20"/>
    </w:rPr>
  </w:style>
  <w:style w:type="paragraph" w:customStyle="1" w:styleId="aff7">
    <w:name w:val="标准文件_三级条标题"/>
    <w:basedOn w:val="aff6"/>
    <w:next w:val="afff6"/>
    <w:rsid w:val="003730C9"/>
    <w:pPr>
      <w:widowControl/>
      <w:numPr>
        <w:ilvl w:val="4"/>
      </w:numPr>
      <w:outlineLvl w:val="3"/>
    </w:pPr>
  </w:style>
  <w:style w:type="paragraph" w:customStyle="1" w:styleId="affffb">
    <w:name w:val="标准文件_三级无标题"/>
    <w:basedOn w:val="aff7"/>
    <w:next w:val="afff6"/>
    <w:qFormat/>
    <w:rsid w:val="003730C9"/>
    <w:pPr>
      <w:numPr>
        <w:ilvl w:val="0"/>
        <w:numId w:val="0"/>
      </w:numPr>
    </w:pPr>
    <w:rPr>
      <w:rFonts w:ascii="宋体" w:eastAsia="宋体"/>
    </w:rPr>
  </w:style>
  <w:style w:type="paragraph" w:customStyle="1" w:styleId="af">
    <w:name w:val="标准文件_三级项"/>
    <w:basedOn w:val="affc"/>
    <w:rsid w:val="003730C9"/>
    <w:pPr>
      <w:numPr>
        <w:ilvl w:val="2"/>
        <w:numId w:val="14"/>
      </w:numPr>
      <w:spacing w:line="276" w:lineRule="auto"/>
    </w:pPr>
    <w:rPr>
      <w:rFonts w:ascii="宋体" w:eastAsia="宋体" w:hAnsi="Times New Roman" w:cs="Times New Roman"/>
      <w:szCs w:val="21"/>
    </w:rPr>
  </w:style>
  <w:style w:type="paragraph" w:customStyle="1" w:styleId="a1">
    <w:name w:val="标准文件_示例："/>
    <w:next w:val="afff6"/>
    <w:rsid w:val="003730C9"/>
    <w:pPr>
      <w:widowControl w:val="0"/>
      <w:numPr>
        <w:numId w:val="9"/>
      </w:numPr>
      <w:spacing w:line="276" w:lineRule="auto"/>
      <w:jc w:val="both"/>
    </w:pPr>
    <w:rPr>
      <w:rFonts w:ascii="宋体" w:eastAsia="宋体" w:hAnsi="Times New Roman" w:cs="Times New Roman"/>
      <w:kern w:val="0"/>
      <w:sz w:val="18"/>
      <w:szCs w:val="18"/>
    </w:rPr>
  </w:style>
  <w:style w:type="paragraph" w:customStyle="1" w:styleId="af6">
    <w:name w:val="标准文件_示例×："/>
    <w:basedOn w:val="affc"/>
    <w:qFormat/>
    <w:rsid w:val="003730C9"/>
    <w:pPr>
      <w:widowControl/>
      <w:numPr>
        <w:numId w:val="10"/>
      </w:numPr>
      <w:spacing w:line="276" w:lineRule="auto"/>
    </w:pPr>
    <w:rPr>
      <w:rFonts w:ascii="宋体" w:eastAsia="宋体" w:hAnsi="Times New Roman" w:cs="Times New Roman"/>
      <w:kern w:val="0"/>
      <w:sz w:val="18"/>
      <w:szCs w:val="18"/>
    </w:rPr>
  </w:style>
  <w:style w:type="paragraph" w:customStyle="1" w:styleId="affffc">
    <w:name w:val="标准文件_示例后续"/>
    <w:basedOn w:val="affc"/>
    <w:rsid w:val="003730C9"/>
    <w:pPr>
      <w:spacing w:line="276" w:lineRule="auto"/>
      <w:ind w:firstLineChars="200" w:firstLine="200"/>
    </w:pPr>
    <w:rPr>
      <w:rFonts w:ascii="Calibri" w:eastAsia="宋体" w:hAnsi="Calibri" w:cs="Times New Roman"/>
      <w:sz w:val="18"/>
      <w:szCs w:val="24"/>
    </w:rPr>
  </w:style>
  <w:style w:type="paragraph" w:customStyle="1" w:styleId="aff3">
    <w:name w:val="标准文件_数字编号列项"/>
    <w:rsid w:val="003730C9"/>
    <w:pPr>
      <w:numPr>
        <w:numId w:val="11"/>
      </w:numPr>
      <w:spacing w:line="276" w:lineRule="auto"/>
      <w:jc w:val="both"/>
    </w:pPr>
    <w:rPr>
      <w:rFonts w:ascii="宋体" w:eastAsia="宋体" w:hAnsi="宋体" w:cs="Times New Roman"/>
      <w:kern w:val="0"/>
      <w:szCs w:val="20"/>
    </w:rPr>
  </w:style>
  <w:style w:type="paragraph" w:customStyle="1" w:styleId="af2">
    <w:name w:val="标准文件_数字编号列项（二级）"/>
    <w:rsid w:val="003C7C6F"/>
    <w:pPr>
      <w:numPr>
        <w:ilvl w:val="1"/>
        <w:numId w:val="42"/>
      </w:numPr>
      <w:spacing w:line="276" w:lineRule="auto"/>
      <w:jc w:val="both"/>
    </w:pPr>
    <w:rPr>
      <w:rFonts w:ascii="宋体" w:eastAsia="宋体" w:hAnsi="Times New Roman" w:cs="Times New Roman"/>
      <w:kern w:val="0"/>
      <w:szCs w:val="20"/>
    </w:rPr>
  </w:style>
  <w:style w:type="paragraph" w:customStyle="1" w:styleId="aff8">
    <w:name w:val="标准文件_四级条标题"/>
    <w:next w:val="afff6"/>
    <w:rsid w:val="003730C9"/>
    <w:pPr>
      <w:widowControl w:val="0"/>
      <w:numPr>
        <w:ilvl w:val="5"/>
        <w:numId w:val="17"/>
      </w:numPr>
      <w:spacing w:line="276" w:lineRule="auto"/>
      <w:jc w:val="both"/>
      <w:outlineLvl w:val="4"/>
    </w:pPr>
    <w:rPr>
      <w:rFonts w:ascii="宋体" w:eastAsia="宋体" w:hAnsi="Times New Roman" w:cs="Times New Roman"/>
      <w:kern w:val="0"/>
      <w:szCs w:val="20"/>
    </w:rPr>
  </w:style>
  <w:style w:type="paragraph" w:customStyle="1" w:styleId="affffd">
    <w:name w:val="标准文件_四级无标题"/>
    <w:basedOn w:val="aff8"/>
    <w:next w:val="afff6"/>
    <w:qFormat/>
    <w:rsid w:val="003730C9"/>
    <w:pPr>
      <w:numPr>
        <w:ilvl w:val="0"/>
        <w:numId w:val="0"/>
      </w:numPr>
    </w:pPr>
    <w:rPr>
      <w:rFonts w:hAnsi="黑体"/>
      <w:szCs w:val="52"/>
    </w:rPr>
  </w:style>
  <w:style w:type="paragraph" w:customStyle="1" w:styleId="affffe">
    <w:name w:val="标准文件_索引字母"/>
    <w:next w:val="afff6"/>
    <w:qFormat/>
    <w:rsid w:val="003730C9"/>
    <w:pPr>
      <w:spacing w:line="276" w:lineRule="auto"/>
      <w:jc w:val="center"/>
    </w:pPr>
    <w:rPr>
      <w:rFonts w:ascii="宋体" w:eastAsia="Times New Roman" w:hAnsi="宋体" w:cs="Times New Roman"/>
      <w:b/>
      <w:szCs w:val="20"/>
    </w:rPr>
  </w:style>
  <w:style w:type="paragraph" w:customStyle="1" w:styleId="afffff">
    <w:name w:val="标准文件_条文脚注"/>
    <w:basedOn w:val="afffff0"/>
    <w:rsid w:val="003730C9"/>
    <w:pPr>
      <w:adjustRightInd w:val="0"/>
      <w:spacing w:line="276" w:lineRule="auto"/>
      <w:ind w:firstLineChars="200" w:firstLine="200"/>
      <w:jc w:val="both"/>
    </w:pPr>
    <w:rPr>
      <w:rFonts w:ascii="宋体" w:eastAsia="宋体" w:hAnsi="宋体" w:cs="Times New Roman"/>
    </w:rPr>
  </w:style>
  <w:style w:type="paragraph" w:styleId="afffff0">
    <w:name w:val="footnote text"/>
    <w:basedOn w:val="affc"/>
    <w:link w:val="Char1"/>
    <w:uiPriority w:val="99"/>
    <w:semiHidden/>
    <w:unhideWhenUsed/>
    <w:rsid w:val="00B87D38"/>
    <w:pPr>
      <w:snapToGrid w:val="0"/>
      <w:jc w:val="left"/>
    </w:pPr>
    <w:rPr>
      <w:sz w:val="18"/>
      <w:szCs w:val="18"/>
    </w:rPr>
  </w:style>
  <w:style w:type="character" w:customStyle="1" w:styleId="Char1">
    <w:name w:val="脚注文本 Char"/>
    <w:basedOn w:val="affd"/>
    <w:link w:val="afffff0"/>
    <w:uiPriority w:val="99"/>
    <w:semiHidden/>
    <w:rsid w:val="00B87D38"/>
    <w:rPr>
      <w:sz w:val="18"/>
      <w:szCs w:val="18"/>
    </w:rPr>
  </w:style>
  <w:style w:type="paragraph" w:customStyle="1" w:styleId="af0">
    <w:name w:val="标准文件_图表脚注"/>
    <w:basedOn w:val="affc"/>
    <w:rsid w:val="003730C9"/>
    <w:pPr>
      <w:numPr>
        <w:numId w:val="12"/>
      </w:numPr>
      <w:adjustRightInd w:val="0"/>
      <w:spacing w:line="276" w:lineRule="auto"/>
      <w:jc w:val="left"/>
    </w:pPr>
    <w:rPr>
      <w:rFonts w:ascii="宋体" w:eastAsia="宋体" w:hAnsi="宋体" w:cs="Times New Roman"/>
      <w:sz w:val="18"/>
      <w:szCs w:val="21"/>
    </w:rPr>
  </w:style>
  <w:style w:type="character" w:customStyle="1" w:styleId="afffff1">
    <w:name w:val="标准文件_图表脚注内容"/>
    <w:rsid w:val="003730C9"/>
    <w:rPr>
      <w:rFonts w:ascii="宋体" w:eastAsia="宋体" w:hAnsi="宋体" w:cs="Times New Roman"/>
      <w:spacing w:val="0"/>
      <w:sz w:val="18"/>
      <w:vertAlign w:val="superscript"/>
    </w:rPr>
  </w:style>
  <w:style w:type="paragraph" w:customStyle="1" w:styleId="aff9">
    <w:name w:val="标准文件_五级条标题"/>
    <w:next w:val="afff6"/>
    <w:rsid w:val="003730C9"/>
    <w:pPr>
      <w:widowControl w:val="0"/>
      <w:numPr>
        <w:ilvl w:val="6"/>
        <w:numId w:val="17"/>
      </w:numPr>
      <w:spacing w:line="276" w:lineRule="auto"/>
      <w:jc w:val="both"/>
      <w:outlineLvl w:val="5"/>
    </w:pPr>
    <w:rPr>
      <w:rFonts w:ascii="黑体" w:eastAsia="黑体" w:hAnsi="Times New Roman" w:cs="Times New Roman"/>
      <w:kern w:val="0"/>
      <w:szCs w:val="20"/>
    </w:rPr>
  </w:style>
  <w:style w:type="paragraph" w:customStyle="1" w:styleId="afffff2">
    <w:name w:val="标准文件_五级无标题"/>
    <w:basedOn w:val="aff9"/>
    <w:next w:val="afff6"/>
    <w:qFormat/>
    <w:rsid w:val="003730C9"/>
    <w:pPr>
      <w:numPr>
        <w:ilvl w:val="0"/>
        <w:numId w:val="0"/>
      </w:numPr>
    </w:pPr>
    <w:rPr>
      <w:rFonts w:ascii="宋体" w:eastAsia="宋体"/>
    </w:rPr>
  </w:style>
  <w:style w:type="paragraph" w:customStyle="1" w:styleId="a3">
    <w:name w:val="标准文件_小写罗马数字编号列项"/>
    <w:basedOn w:val="afff6"/>
    <w:rsid w:val="003730C9"/>
    <w:pPr>
      <w:numPr>
        <w:numId w:val="13"/>
      </w:numPr>
      <w:tabs>
        <w:tab w:val="clear" w:pos="4201"/>
        <w:tab w:val="clear" w:pos="9298"/>
      </w:tabs>
      <w:ind w:firstLineChars="0" w:firstLine="0"/>
    </w:pPr>
    <w:rPr>
      <w:rFonts w:cs="Arial"/>
      <w:szCs w:val="28"/>
    </w:rPr>
  </w:style>
  <w:style w:type="paragraph" w:customStyle="1" w:styleId="afffff3">
    <w:name w:val="标准文件_页脚偶数页"/>
    <w:rsid w:val="003730C9"/>
    <w:pPr>
      <w:spacing w:line="276" w:lineRule="auto"/>
    </w:pPr>
    <w:rPr>
      <w:rFonts w:ascii="黑体" w:eastAsia="黑体" w:hAnsi="Times New Roman" w:cs="Times New Roman"/>
      <w:kern w:val="0"/>
      <w:szCs w:val="20"/>
    </w:rPr>
  </w:style>
  <w:style w:type="paragraph" w:customStyle="1" w:styleId="afffff4">
    <w:name w:val="标准文件_页脚奇数页"/>
    <w:rsid w:val="003730C9"/>
    <w:pPr>
      <w:spacing w:line="276" w:lineRule="auto"/>
      <w:jc w:val="right"/>
    </w:pPr>
    <w:rPr>
      <w:rFonts w:ascii="宋体" w:eastAsia="黑体" w:hAnsi="Times New Roman" w:cs="Times New Roman"/>
      <w:kern w:val="0"/>
      <w:szCs w:val="20"/>
    </w:rPr>
  </w:style>
  <w:style w:type="paragraph" w:customStyle="1" w:styleId="afffff5">
    <w:name w:val="标准文件_页眉偶数页"/>
    <w:basedOn w:val="afffff6"/>
    <w:next w:val="affc"/>
    <w:rsid w:val="003730C9"/>
    <w:pPr>
      <w:jc w:val="left"/>
    </w:pPr>
  </w:style>
  <w:style w:type="paragraph" w:customStyle="1" w:styleId="afffff6">
    <w:name w:val="标准文件_页眉奇数页"/>
    <w:next w:val="affc"/>
    <w:rsid w:val="003730C9"/>
    <w:pPr>
      <w:tabs>
        <w:tab w:val="center" w:pos="4154"/>
        <w:tab w:val="right" w:pos="8306"/>
      </w:tabs>
      <w:spacing w:after="120" w:line="276" w:lineRule="auto"/>
      <w:jc w:val="right"/>
    </w:pPr>
    <w:rPr>
      <w:rFonts w:ascii="黑体" w:eastAsia="黑体" w:hAnsi="宋体" w:cs="Times New Roman"/>
      <w:noProof/>
      <w:kern w:val="0"/>
      <w:szCs w:val="20"/>
    </w:rPr>
  </w:style>
  <w:style w:type="paragraph" w:customStyle="1" w:styleId="aff5">
    <w:name w:val="标准文件_一级条标题"/>
    <w:basedOn w:val="aff4"/>
    <w:next w:val="afff6"/>
    <w:rsid w:val="003730C9"/>
    <w:pPr>
      <w:numPr>
        <w:ilvl w:val="2"/>
      </w:numPr>
      <w:spacing w:beforeLines="0" w:before="0" w:afterLines="0" w:after="0"/>
      <w:outlineLvl w:val="1"/>
    </w:pPr>
  </w:style>
  <w:style w:type="paragraph" w:customStyle="1" w:styleId="afffff7">
    <w:name w:val="标准文件_一级无标题"/>
    <w:basedOn w:val="aff5"/>
    <w:next w:val="afff6"/>
    <w:qFormat/>
    <w:rsid w:val="003730C9"/>
    <w:pPr>
      <w:numPr>
        <w:ilvl w:val="0"/>
        <w:numId w:val="0"/>
      </w:numPr>
    </w:pPr>
    <w:rPr>
      <w:rFonts w:ascii="宋体" w:eastAsia="宋体"/>
    </w:rPr>
  </w:style>
  <w:style w:type="paragraph" w:customStyle="1" w:styleId="ad">
    <w:name w:val="标准文件_一级项"/>
    <w:rsid w:val="003730C9"/>
    <w:pPr>
      <w:widowControl w:val="0"/>
      <w:numPr>
        <w:numId w:val="14"/>
      </w:numPr>
      <w:spacing w:line="276" w:lineRule="auto"/>
      <w:jc w:val="both"/>
    </w:pPr>
    <w:rPr>
      <w:rFonts w:ascii="宋体" w:eastAsia="宋体" w:hAnsi="Times New Roman" w:cs="Times New Roman"/>
      <w:kern w:val="0"/>
      <w:szCs w:val="20"/>
    </w:rPr>
  </w:style>
  <w:style w:type="paragraph" w:customStyle="1" w:styleId="afffff8">
    <w:name w:val="标准文件_一致程度"/>
    <w:basedOn w:val="affc"/>
    <w:rsid w:val="003730C9"/>
    <w:pPr>
      <w:adjustRightInd w:val="0"/>
      <w:spacing w:line="276" w:lineRule="auto"/>
      <w:jc w:val="center"/>
    </w:pPr>
    <w:rPr>
      <w:rFonts w:ascii="Calibri" w:eastAsia="宋体" w:hAnsi="Calibri" w:cs="Times New Roman"/>
      <w:sz w:val="28"/>
      <w:szCs w:val="21"/>
    </w:rPr>
  </w:style>
  <w:style w:type="paragraph" w:customStyle="1" w:styleId="afffff9">
    <w:name w:val="标准文件_引言标题"/>
    <w:next w:val="affc"/>
    <w:rsid w:val="003730C9"/>
    <w:pPr>
      <w:shd w:val="clear" w:color="FFFFFF" w:fill="FFFFFF"/>
      <w:spacing w:before="540" w:after="600" w:line="276" w:lineRule="auto"/>
      <w:jc w:val="center"/>
      <w:outlineLvl w:val="0"/>
    </w:pPr>
    <w:rPr>
      <w:rFonts w:ascii="黑体" w:eastAsia="黑体" w:hAnsi="Times New Roman" w:cs="Times New Roman"/>
      <w:kern w:val="0"/>
      <w:sz w:val="32"/>
      <w:szCs w:val="20"/>
    </w:rPr>
  </w:style>
  <w:style w:type="paragraph" w:customStyle="1" w:styleId="afffffa">
    <w:name w:val="标准文件_英文图表脚注"/>
    <w:basedOn w:val="afff1"/>
    <w:rsid w:val="003730C9"/>
    <w:pPr>
      <w:widowControl/>
      <w:adjustRightInd/>
      <w:snapToGrid/>
      <w:ind w:leftChars="0" w:left="79" w:rightChars="0" w:right="0" w:hangingChars="80" w:hanging="79"/>
    </w:pPr>
    <w:rPr>
      <w:rFonts w:ascii="宋体" w:hAnsi="宋体"/>
    </w:rPr>
  </w:style>
  <w:style w:type="paragraph" w:customStyle="1" w:styleId="a4">
    <w:name w:val="标准文件_英文注："/>
    <w:basedOn w:val="affc"/>
    <w:next w:val="afff6"/>
    <w:rsid w:val="003730C9"/>
    <w:pPr>
      <w:numPr>
        <w:numId w:val="15"/>
      </w:numPr>
      <w:tabs>
        <w:tab w:val="left" w:pos="420"/>
      </w:tabs>
      <w:autoSpaceDE w:val="0"/>
      <w:autoSpaceDN w:val="0"/>
      <w:adjustRightInd w:val="0"/>
      <w:spacing w:line="276" w:lineRule="auto"/>
    </w:pPr>
    <w:rPr>
      <w:rFonts w:ascii="宋体" w:eastAsia="宋体" w:hAnsi="宋体" w:cs="Times New Roman"/>
      <w:kern w:val="0"/>
      <w:sz w:val="18"/>
      <w:szCs w:val="20"/>
    </w:rPr>
  </w:style>
  <w:style w:type="paragraph" w:customStyle="1" w:styleId="afa">
    <w:name w:val="标准文件_英文注×："/>
    <w:basedOn w:val="affc"/>
    <w:rsid w:val="003730C9"/>
    <w:pPr>
      <w:numPr>
        <w:numId w:val="16"/>
      </w:numPr>
      <w:tabs>
        <w:tab w:val="left" w:pos="210"/>
      </w:tabs>
      <w:autoSpaceDE w:val="0"/>
      <w:autoSpaceDN w:val="0"/>
      <w:adjustRightInd w:val="0"/>
      <w:spacing w:line="276" w:lineRule="auto"/>
    </w:pPr>
    <w:rPr>
      <w:rFonts w:ascii="宋体" w:eastAsia="宋体" w:hAnsi="宋体" w:cs="Times New Roman"/>
      <w:kern w:val="0"/>
      <w:szCs w:val="20"/>
    </w:rPr>
  </w:style>
  <w:style w:type="paragraph" w:customStyle="1" w:styleId="aff4">
    <w:name w:val="标准文件_章标题"/>
    <w:next w:val="afff6"/>
    <w:rsid w:val="003730C9"/>
    <w:pPr>
      <w:numPr>
        <w:ilvl w:val="1"/>
        <w:numId w:val="17"/>
      </w:numPr>
      <w:spacing w:beforeLines="100" w:before="100" w:afterLines="100" w:after="100" w:line="276" w:lineRule="auto"/>
      <w:jc w:val="both"/>
      <w:outlineLvl w:val="0"/>
    </w:pPr>
    <w:rPr>
      <w:rFonts w:ascii="黑体" w:eastAsia="黑体" w:hAnsi="Times New Roman" w:cs="Times New Roman"/>
      <w:kern w:val="0"/>
      <w:szCs w:val="20"/>
    </w:rPr>
  </w:style>
  <w:style w:type="paragraph" w:customStyle="1" w:styleId="afffffb">
    <w:name w:val="标准文件_正文标准名称"/>
    <w:next w:val="afff6"/>
    <w:qFormat/>
    <w:rsid w:val="003730C9"/>
    <w:pPr>
      <w:spacing w:line="276" w:lineRule="auto"/>
      <w:jc w:val="center"/>
    </w:pPr>
    <w:rPr>
      <w:rFonts w:ascii="黑体" w:eastAsia="黑体" w:hAnsi="黑体" w:cs="Times New Roman"/>
      <w:sz w:val="32"/>
      <w:szCs w:val="32"/>
    </w:rPr>
  </w:style>
  <w:style w:type="paragraph" w:customStyle="1" w:styleId="afc">
    <w:name w:val="标准文件_正文表标题"/>
    <w:next w:val="afff6"/>
    <w:rsid w:val="003730C9"/>
    <w:pPr>
      <w:numPr>
        <w:numId w:val="18"/>
      </w:numPr>
      <w:tabs>
        <w:tab w:val="left" w:pos="0"/>
      </w:tabs>
      <w:spacing w:line="276" w:lineRule="auto"/>
      <w:jc w:val="center"/>
    </w:pPr>
    <w:rPr>
      <w:rFonts w:ascii="黑体" w:eastAsia="黑体" w:hAnsi="Times New Roman" w:cs="Times New Roman"/>
      <w:kern w:val="0"/>
      <w:szCs w:val="20"/>
    </w:rPr>
  </w:style>
  <w:style w:type="paragraph" w:customStyle="1" w:styleId="afffffc">
    <w:name w:val="标准文件_正文公式"/>
    <w:basedOn w:val="affc"/>
    <w:next w:val="afff1"/>
    <w:rsid w:val="003730C9"/>
    <w:pPr>
      <w:tabs>
        <w:tab w:val="right" w:leader="middleDot" w:pos="0"/>
      </w:tabs>
      <w:adjustRightInd w:val="0"/>
      <w:spacing w:line="276" w:lineRule="auto"/>
      <w:jc w:val="right"/>
    </w:pPr>
    <w:rPr>
      <w:rFonts w:ascii="宋体" w:eastAsia="宋体" w:hAnsi="宋体" w:cs="Times New Roman"/>
      <w:szCs w:val="21"/>
    </w:rPr>
  </w:style>
  <w:style w:type="paragraph" w:customStyle="1" w:styleId="af9">
    <w:name w:val="标准文件_正文图标题"/>
    <w:next w:val="afff6"/>
    <w:rsid w:val="003730C9"/>
    <w:pPr>
      <w:numPr>
        <w:numId w:val="19"/>
      </w:numPr>
      <w:spacing w:line="276" w:lineRule="auto"/>
      <w:jc w:val="center"/>
    </w:pPr>
    <w:rPr>
      <w:rFonts w:ascii="黑体" w:eastAsia="黑体" w:hAnsi="Times New Roman" w:cs="Times New Roman"/>
      <w:kern w:val="0"/>
      <w:szCs w:val="20"/>
    </w:rPr>
  </w:style>
  <w:style w:type="paragraph" w:customStyle="1" w:styleId="affb">
    <w:name w:val="标准文件_正文英文表标题"/>
    <w:next w:val="afff6"/>
    <w:rsid w:val="003730C9"/>
    <w:pPr>
      <w:numPr>
        <w:numId w:val="20"/>
      </w:numPr>
      <w:spacing w:line="276" w:lineRule="auto"/>
      <w:jc w:val="center"/>
    </w:pPr>
    <w:rPr>
      <w:rFonts w:ascii="黑体" w:eastAsia="黑体" w:hAnsi="Times New Roman" w:cs="Times New Roman"/>
      <w:kern w:val="0"/>
      <w:szCs w:val="20"/>
    </w:rPr>
  </w:style>
  <w:style w:type="paragraph" w:customStyle="1" w:styleId="af7">
    <w:name w:val="标准文件_正文英文图标题"/>
    <w:next w:val="afff6"/>
    <w:rsid w:val="003730C9"/>
    <w:pPr>
      <w:numPr>
        <w:numId w:val="21"/>
      </w:numPr>
      <w:spacing w:line="276" w:lineRule="auto"/>
      <w:jc w:val="center"/>
    </w:pPr>
    <w:rPr>
      <w:rFonts w:ascii="黑体" w:eastAsia="黑体" w:hAnsi="Times New Roman" w:cs="Times New Roman"/>
      <w:kern w:val="0"/>
      <w:szCs w:val="20"/>
    </w:rPr>
  </w:style>
  <w:style w:type="paragraph" w:customStyle="1" w:styleId="affa">
    <w:name w:val="标准文件_注："/>
    <w:next w:val="afff6"/>
    <w:rsid w:val="003730C9"/>
    <w:pPr>
      <w:widowControl w:val="0"/>
      <w:numPr>
        <w:numId w:val="22"/>
      </w:numPr>
      <w:autoSpaceDE w:val="0"/>
      <w:autoSpaceDN w:val="0"/>
      <w:spacing w:line="276" w:lineRule="auto"/>
      <w:jc w:val="both"/>
    </w:pPr>
    <w:rPr>
      <w:rFonts w:ascii="宋体" w:eastAsia="宋体" w:hAnsi="Times New Roman" w:cs="Times New Roman"/>
      <w:kern w:val="0"/>
      <w:sz w:val="18"/>
      <w:szCs w:val="18"/>
    </w:rPr>
  </w:style>
  <w:style w:type="paragraph" w:customStyle="1" w:styleId="a0">
    <w:name w:val="标准文件_注×："/>
    <w:rsid w:val="003730C9"/>
    <w:pPr>
      <w:widowControl w:val="0"/>
      <w:numPr>
        <w:numId w:val="23"/>
      </w:numPr>
      <w:autoSpaceDE w:val="0"/>
      <w:autoSpaceDN w:val="0"/>
      <w:spacing w:line="276" w:lineRule="auto"/>
      <w:jc w:val="both"/>
    </w:pPr>
    <w:rPr>
      <w:rFonts w:ascii="宋体" w:eastAsia="宋体" w:hAnsi="Times New Roman" w:cs="Times New Roman"/>
      <w:kern w:val="0"/>
      <w:sz w:val="18"/>
      <w:szCs w:val="18"/>
    </w:rPr>
  </w:style>
  <w:style w:type="paragraph" w:customStyle="1" w:styleId="af1">
    <w:name w:val="标准文件_字母编号列项（一级）"/>
    <w:rsid w:val="003730C9"/>
    <w:pPr>
      <w:numPr>
        <w:numId w:val="42"/>
      </w:numPr>
      <w:spacing w:line="276" w:lineRule="auto"/>
      <w:jc w:val="both"/>
    </w:pPr>
    <w:rPr>
      <w:rFonts w:ascii="宋体" w:eastAsia="宋体" w:hAnsi="Times New Roman" w:cs="Times New Roman"/>
      <w:kern w:val="0"/>
      <w:szCs w:val="20"/>
    </w:rPr>
  </w:style>
  <w:style w:type="character" w:styleId="afffffd">
    <w:name w:val="footnote reference"/>
    <w:aliases w:val="标准文件_脚注引用"/>
    <w:semiHidden/>
    <w:rsid w:val="003730C9"/>
    <w:rPr>
      <w:rFonts w:ascii="宋体" w:eastAsia="宋体" w:hAnsi="宋体" w:cs="Times New Roman"/>
      <w:spacing w:val="0"/>
      <w:sz w:val="18"/>
      <w:vertAlign w:val="superscript"/>
    </w:rPr>
  </w:style>
  <w:style w:type="paragraph" w:customStyle="1" w:styleId="afffffe">
    <w:name w:val="标准文件_图表说明"/>
    <w:qFormat/>
    <w:rsid w:val="003730C9"/>
    <w:pPr>
      <w:spacing w:line="276" w:lineRule="auto"/>
      <w:ind w:firstLine="420"/>
    </w:pPr>
    <w:rPr>
      <w:rFonts w:ascii="宋体" w:eastAsia="宋体" w:hAnsi="宋体" w:cs="Times New Roman"/>
      <w:sz w:val="18"/>
      <w:szCs w:val="20"/>
    </w:rPr>
  </w:style>
  <w:style w:type="paragraph" w:styleId="affffff">
    <w:name w:val="header"/>
    <w:basedOn w:val="affc"/>
    <w:link w:val="Char2"/>
    <w:uiPriority w:val="99"/>
    <w:unhideWhenUsed/>
    <w:rsid w:val="00503DE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ffd"/>
    <w:link w:val="affffff"/>
    <w:uiPriority w:val="99"/>
    <w:rsid w:val="00503DE4"/>
    <w:rPr>
      <w:sz w:val="18"/>
      <w:szCs w:val="18"/>
    </w:rPr>
  </w:style>
  <w:style w:type="paragraph" w:styleId="affffff0">
    <w:name w:val="footer"/>
    <w:basedOn w:val="affc"/>
    <w:link w:val="Char3"/>
    <w:uiPriority w:val="99"/>
    <w:unhideWhenUsed/>
    <w:rsid w:val="00503DE4"/>
    <w:pPr>
      <w:tabs>
        <w:tab w:val="center" w:pos="4153"/>
        <w:tab w:val="right" w:pos="8306"/>
      </w:tabs>
      <w:snapToGrid w:val="0"/>
      <w:jc w:val="left"/>
    </w:pPr>
    <w:rPr>
      <w:sz w:val="18"/>
      <w:szCs w:val="18"/>
    </w:rPr>
  </w:style>
  <w:style w:type="character" w:customStyle="1" w:styleId="Char3">
    <w:name w:val="页脚 Char"/>
    <w:basedOn w:val="affd"/>
    <w:link w:val="affffff0"/>
    <w:uiPriority w:val="99"/>
    <w:rsid w:val="00503DE4"/>
    <w:rPr>
      <w:sz w:val="18"/>
      <w:szCs w:val="18"/>
    </w:rPr>
  </w:style>
  <w:style w:type="paragraph" w:styleId="affffff1">
    <w:name w:val="Balloon Text"/>
    <w:basedOn w:val="affc"/>
    <w:link w:val="Char4"/>
    <w:uiPriority w:val="99"/>
    <w:semiHidden/>
    <w:unhideWhenUsed/>
    <w:rsid w:val="00503DE4"/>
    <w:rPr>
      <w:sz w:val="18"/>
      <w:szCs w:val="18"/>
    </w:rPr>
  </w:style>
  <w:style w:type="character" w:customStyle="1" w:styleId="Char4">
    <w:name w:val="批注框文本 Char"/>
    <w:basedOn w:val="affd"/>
    <w:link w:val="affffff1"/>
    <w:uiPriority w:val="99"/>
    <w:semiHidden/>
    <w:rsid w:val="00503DE4"/>
    <w:rPr>
      <w:sz w:val="18"/>
      <w:szCs w:val="18"/>
    </w:rPr>
  </w:style>
  <w:style w:type="character" w:styleId="affffff2">
    <w:name w:val="Hyperlink"/>
    <w:basedOn w:val="affd"/>
    <w:uiPriority w:val="99"/>
    <w:unhideWhenUsed/>
    <w:rsid w:val="00D331A2"/>
    <w:rPr>
      <w:color w:val="0000FF" w:themeColor="hyperlink"/>
      <w:u w:val="single"/>
    </w:rPr>
  </w:style>
  <w:style w:type="paragraph" w:styleId="affffff3">
    <w:name w:val="Normal (Web)"/>
    <w:basedOn w:val="affc"/>
    <w:uiPriority w:val="99"/>
    <w:semiHidden/>
    <w:unhideWhenUsed/>
    <w:rsid w:val="00607A36"/>
    <w:pPr>
      <w:widowControl/>
      <w:spacing w:before="100" w:beforeAutospacing="1" w:after="100" w:afterAutospacing="1"/>
      <w:jc w:val="left"/>
    </w:pPr>
    <w:rPr>
      <w:rFonts w:ascii="宋体" w:eastAsia="宋体" w:hAnsi="宋体" w:cs="宋体"/>
      <w:kern w:val="0"/>
      <w:sz w:val="24"/>
      <w:szCs w:val="24"/>
    </w:rPr>
  </w:style>
  <w:style w:type="table" w:styleId="affffff4">
    <w:name w:val="Table Grid"/>
    <w:basedOn w:val="affe"/>
    <w:uiPriority w:val="59"/>
    <w:rsid w:val="008E4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5">
    <w:name w:val="段"/>
    <w:link w:val="Char5"/>
    <w:rsid w:val="003E3594"/>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paragraph" w:customStyle="1" w:styleId="a8">
    <w:name w:val="一级条标题"/>
    <w:next w:val="affffff5"/>
    <w:rsid w:val="003E3594"/>
    <w:pPr>
      <w:numPr>
        <w:ilvl w:val="1"/>
        <w:numId w:val="27"/>
      </w:numPr>
      <w:spacing w:beforeLines="50" w:afterLines="50"/>
      <w:outlineLvl w:val="2"/>
    </w:pPr>
    <w:rPr>
      <w:rFonts w:ascii="黑体" w:eastAsia="黑体" w:hAnsi="Times New Roman" w:cs="Times New Roman"/>
      <w:kern w:val="0"/>
      <w:szCs w:val="21"/>
    </w:rPr>
  </w:style>
  <w:style w:type="paragraph" w:customStyle="1" w:styleId="a9">
    <w:name w:val="二级条标题"/>
    <w:basedOn w:val="a8"/>
    <w:next w:val="affffff5"/>
    <w:rsid w:val="003E3594"/>
    <w:pPr>
      <w:numPr>
        <w:ilvl w:val="2"/>
      </w:numPr>
      <w:outlineLvl w:val="3"/>
    </w:pPr>
  </w:style>
  <w:style w:type="paragraph" w:customStyle="1" w:styleId="aa">
    <w:name w:val="三级条标题"/>
    <w:basedOn w:val="a9"/>
    <w:next w:val="affffff5"/>
    <w:rsid w:val="003E3594"/>
    <w:pPr>
      <w:numPr>
        <w:ilvl w:val="3"/>
      </w:numPr>
      <w:outlineLvl w:val="4"/>
    </w:pPr>
  </w:style>
  <w:style w:type="paragraph" w:customStyle="1" w:styleId="a7">
    <w:name w:val="章标题"/>
    <w:next w:val="affffff5"/>
    <w:rsid w:val="003E3594"/>
    <w:pPr>
      <w:numPr>
        <w:numId w:val="27"/>
      </w:numPr>
      <w:spacing w:beforeLines="100" w:afterLines="100"/>
      <w:jc w:val="both"/>
      <w:outlineLvl w:val="1"/>
    </w:pPr>
    <w:rPr>
      <w:rFonts w:ascii="黑体" w:eastAsia="黑体" w:hAnsi="Times New Roman" w:cs="Times New Roman"/>
      <w:kern w:val="0"/>
      <w:szCs w:val="20"/>
    </w:rPr>
  </w:style>
  <w:style w:type="character" w:customStyle="1" w:styleId="Char5">
    <w:name w:val="段 Char"/>
    <w:link w:val="affffff5"/>
    <w:locked/>
    <w:rsid w:val="003E3594"/>
    <w:rPr>
      <w:rFonts w:ascii="宋体" w:eastAsia="宋体" w:hAnsi="Times New Roman" w:cs="Times New Roman"/>
      <w:noProof/>
      <w:kern w:val="0"/>
      <w:szCs w:val="20"/>
    </w:rPr>
  </w:style>
  <w:style w:type="paragraph" w:customStyle="1" w:styleId="ab">
    <w:name w:val="四级条标题"/>
    <w:basedOn w:val="aa"/>
    <w:next w:val="affffff5"/>
    <w:rsid w:val="003E3594"/>
    <w:pPr>
      <w:numPr>
        <w:ilvl w:val="4"/>
      </w:numPr>
      <w:outlineLvl w:val="5"/>
    </w:pPr>
  </w:style>
  <w:style w:type="paragraph" w:customStyle="1" w:styleId="ac">
    <w:name w:val="五级条标题"/>
    <w:basedOn w:val="ab"/>
    <w:next w:val="affffff5"/>
    <w:rsid w:val="003E3594"/>
    <w:pPr>
      <w:numPr>
        <w:ilvl w:val="5"/>
      </w:numPr>
      <w:outlineLvl w:val="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c">
    <w:name w:val="Normal"/>
    <w:qFormat/>
    <w:pPr>
      <w:widowControl w:val="0"/>
      <w:jc w:val="both"/>
    </w:pPr>
  </w:style>
  <w:style w:type="character" w:default="1" w:styleId="affd">
    <w:name w:val="Default Paragraph Font"/>
    <w:uiPriority w:val="1"/>
    <w:semiHidden/>
    <w:unhideWhenUsed/>
  </w:style>
  <w:style w:type="table" w:default="1" w:styleId="affe">
    <w:name w:val="Normal Table"/>
    <w:uiPriority w:val="99"/>
    <w:semiHidden/>
    <w:unhideWhenUsed/>
    <w:tblPr>
      <w:tblInd w:w="0" w:type="dxa"/>
      <w:tblCellMar>
        <w:top w:w="0" w:type="dxa"/>
        <w:left w:w="108" w:type="dxa"/>
        <w:bottom w:w="0" w:type="dxa"/>
        <w:right w:w="108" w:type="dxa"/>
      </w:tblCellMar>
    </w:tblPr>
  </w:style>
  <w:style w:type="numbering" w:default="1" w:styleId="afff">
    <w:name w:val="No List"/>
    <w:uiPriority w:val="99"/>
    <w:semiHidden/>
    <w:unhideWhenUsed/>
  </w:style>
  <w:style w:type="paragraph" w:customStyle="1" w:styleId="ICS">
    <w:name w:val="标准文件_ICS"/>
    <w:basedOn w:val="affc"/>
    <w:rsid w:val="003730C9"/>
    <w:pPr>
      <w:adjustRightInd w:val="0"/>
      <w:spacing w:line="276" w:lineRule="auto"/>
    </w:pPr>
    <w:rPr>
      <w:rFonts w:ascii="黑体" w:eastAsia="黑体" w:hAnsi="宋体" w:cs="Times New Roman"/>
      <w:szCs w:val="21"/>
    </w:rPr>
  </w:style>
  <w:style w:type="paragraph" w:customStyle="1" w:styleId="afff0">
    <w:name w:val="标准文件_版本"/>
    <w:basedOn w:val="afff1"/>
    <w:rsid w:val="003730C9"/>
    <w:pPr>
      <w:adjustRightInd/>
      <w:snapToGrid/>
      <w:ind w:leftChars="0" w:left="0" w:rightChars="0" w:right="0" w:firstLineChars="0" w:firstLine="0"/>
    </w:pPr>
    <w:rPr>
      <w:rFonts w:ascii="宋体" w:hAnsi="宋体"/>
      <w:kern w:val="2"/>
    </w:rPr>
  </w:style>
  <w:style w:type="paragraph" w:customStyle="1" w:styleId="af3">
    <w:name w:val="标准文件_编号列项（三级）"/>
    <w:rsid w:val="003730C9"/>
    <w:pPr>
      <w:numPr>
        <w:ilvl w:val="2"/>
        <w:numId w:val="42"/>
      </w:numPr>
      <w:spacing w:line="276" w:lineRule="auto"/>
    </w:pPr>
    <w:rPr>
      <w:rFonts w:ascii="宋体" w:eastAsia="宋体" w:hAnsi="Times New Roman" w:cs="Times New Roman"/>
      <w:kern w:val="0"/>
      <w:szCs w:val="20"/>
    </w:rPr>
  </w:style>
  <w:style w:type="paragraph" w:customStyle="1" w:styleId="afff2">
    <w:name w:val="标准文件_标准部门"/>
    <w:basedOn w:val="affc"/>
    <w:rsid w:val="003730C9"/>
    <w:pPr>
      <w:adjustRightInd w:val="0"/>
      <w:spacing w:line="276" w:lineRule="auto"/>
      <w:jc w:val="center"/>
    </w:pPr>
    <w:rPr>
      <w:rFonts w:ascii="黑体" w:eastAsia="黑体" w:hAnsi="Calibri" w:cs="Times New Roman"/>
      <w:kern w:val="0"/>
      <w:sz w:val="44"/>
      <w:szCs w:val="21"/>
    </w:rPr>
  </w:style>
  <w:style w:type="paragraph" w:customStyle="1" w:styleId="afff3">
    <w:name w:val="标准文件_标准代替"/>
    <w:basedOn w:val="affc"/>
    <w:next w:val="affc"/>
    <w:rsid w:val="003730C9"/>
    <w:pPr>
      <w:adjustRightInd w:val="0"/>
      <w:spacing w:line="276" w:lineRule="auto"/>
      <w:jc w:val="right"/>
    </w:pPr>
    <w:rPr>
      <w:rFonts w:ascii="宋体" w:eastAsia="宋体" w:hAnsi="宋体" w:cs="Times New Roman"/>
      <w:kern w:val="0"/>
      <w:szCs w:val="21"/>
    </w:rPr>
  </w:style>
  <w:style w:type="paragraph" w:customStyle="1" w:styleId="afff4">
    <w:name w:val="标准文件_标准名称标题"/>
    <w:basedOn w:val="affc"/>
    <w:next w:val="affc"/>
    <w:rsid w:val="003730C9"/>
    <w:pPr>
      <w:widowControl/>
      <w:shd w:val="clear" w:color="FFFFFF" w:fill="FFFFFF"/>
      <w:spacing w:before="640" w:after="100" w:line="276" w:lineRule="auto"/>
      <w:jc w:val="center"/>
    </w:pPr>
    <w:rPr>
      <w:rFonts w:ascii="黑体" w:eastAsia="黑体" w:hAnsi="Calibri" w:cs="Times New Roman"/>
      <w:kern w:val="0"/>
      <w:sz w:val="32"/>
      <w:szCs w:val="21"/>
    </w:rPr>
  </w:style>
  <w:style w:type="paragraph" w:customStyle="1" w:styleId="afff1">
    <w:name w:val="标准文件_标准正文"/>
    <w:basedOn w:val="affc"/>
    <w:next w:val="affc"/>
    <w:rsid w:val="003730C9"/>
    <w:pPr>
      <w:adjustRightInd w:val="0"/>
      <w:snapToGrid w:val="0"/>
      <w:spacing w:line="276" w:lineRule="auto"/>
      <w:ind w:leftChars="-50" w:left="-50" w:rightChars="-50" w:right="-50" w:firstLineChars="200" w:firstLine="200"/>
    </w:pPr>
    <w:rPr>
      <w:rFonts w:ascii="Calibri" w:eastAsia="宋体" w:hAnsi="Calibri" w:cs="Times New Roman"/>
      <w:kern w:val="0"/>
      <w:szCs w:val="21"/>
    </w:rPr>
  </w:style>
  <w:style w:type="paragraph" w:customStyle="1" w:styleId="afff5">
    <w:name w:val="标准文件_表格"/>
    <w:basedOn w:val="afff6"/>
    <w:qFormat/>
    <w:rsid w:val="003730C9"/>
    <w:pPr>
      <w:tabs>
        <w:tab w:val="clear" w:pos="4201"/>
        <w:tab w:val="clear" w:pos="9298"/>
      </w:tabs>
      <w:ind w:firstLineChars="0" w:firstLine="0"/>
      <w:jc w:val="center"/>
    </w:pPr>
    <w:rPr>
      <w:sz w:val="18"/>
    </w:rPr>
  </w:style>
  <w:style w:type="paragraph" w:customStyle="1" w:styleId="afff7">
    <w:name w:val="标准文件_参考文献、索引标题"/>
    <w:basedOn w:val="affc"/>
    <w:next w:val="affc"/>
    <w:rsid w:val="003730C9"/>
    <w:pPr>
      <w:widowControl/>
      <w:shd w:val="clear" w:color="FFFFFF" w:fill="FFFFFF"/>
      <w:spacing w:before="260" w:after="320" w:line="276" w:lineRule="auto"/>
      <w:jc w:val="center"/>
      <w:outlineLvl w:val="0"/>
    </w:pPr>
    <w:rPr>
      <w:rFonts w:ascii="黑体" w:eastAsia="黑体" w:hAnsi="Calibri" w:cs="Times New Roman"/>
      <w:kern w:val="0"/>
      <w:szCs w:val="21"/>
    </w:rPr>
  </w:style>
  <w:style w:type="paragraph" w:customStyle="1" w:styleId="a">
    <w:name w:val="标准文件_参考文献条目"/>
    <w:rsid w:val="003730C9"/>
    <w:pPr>
      <w:numPr>
        <w:numId w:val="1"/>
      </w:numPr>
      <w:spacing w:line="276" w:lineRule="auto"/>
    </w:pPr>
    <w:rPr>
      <w:rFonts w:ascii="宋体" w:eastAsia="宋体" w:hAnsi="Times New Roman" w:cs="Times New Roman"/>
      <w:kern w:val="0"/>
      <w:sz w:val="20"/>
      <w:szCs w:val="20"/>
    </w:rPr>
  </w:style>
  <w:style w:type="paragraph" w:customStyle="1" w:styleId="afb">
    <w:name w:val="标准文件_大写罗马数字编号列项"/>
    <w:basedOn w:val="afff6"/>
    <w:rsid w:val="003730C9"/>
    <w:pPr>
      <w:numPr>
        <w:numId w:val="2"/>
      </w:numPr>
      <w:tabs>
        <w:tab w:val="clear" w:pos="4201"/>
        <w:tab w:val="clear" w:pos="9298"/>
      </w:tabs>
      <w:ind w:firstLineChars="0" w:firstLine="0"/>
    </w:pPr>
    <w:rPr>
      <w:rFonts w:ascii="Times New Roman" w:cs="Arial"/>
      <w:szCs w:val="28"/>
    </w:rPr>
  </w:style>
  <w:style w:type="paragraph" w:customStyle="1" w:styleId="afff6">
    <w:name w:val="标准文件_段"/>
    <w:link w:val="Char"/>
    <w:rsid w:val="003730C9"/>
    <w:pPr>
      <w:tabs>
        <w:tab w:val="center" w:pos="4201"/>
        <w:tab w:val="right" w:leader="dot" w:pos="9298"/>
      </w:tabs>
      <w:autoSpaceDE w:val="0"/>
      <w:autoSpaceDN w:val="0"/>
      <w:spacing w:line="276" w:lineRule="auto"/>
      <w:ind w:firstLineChars="200" w:firstLine="420"/>
      <w:jc w:val="both"/>
    </w:pPr>
    <w:rPr>
      <w:rFonts w:ascii="宋体" w:eastAsia="宋体" w:hAnsi="Times New Roman" w:cs="Times New Roman"/>
      <w:noProof/>
      <w:kern w:val="0"/>
      <w:szCs w:val="20"/>
    </w:rPr>
  </w:style>
  <w:style w:type="character" w:customStyle="1" w:styleId="Char">
    <w:name w:val="标准文件_段 Char"/>
    <w:link w:val="afff6"/>
    <w:rsid w:val="003730C9"/>
    <w:rPr>
      <w:rFonts w:ascii="宋体" w:eastAsia="宋体" w:hAnsi="Times New Roman" w:cs="Times New Roman"/>
      <w:noProof/>
      <w:kern w:val="0"/>
      <w:szCs w:val="20"/>
    </w:rPr>
  </w:style>
  <w:style w:type="paragraph" w:customStyle="1" w:styleId="aff6">
    <w:name w:val="标准文件_二级条标题"/>
    <w:next w:val="afff6"/>
    <w:rsid w:val="003730C9"/>
    <w:pPr>
      <w:widowControl w:val="0"/>
      <w:numPr>
        <w:ilvl w:val="3"/>
        <w:numId w:val="17"/>
      </w:numPr>
      <w:spacing w:line="276" w:lineRule="auto"/>
      <w:jc w:val="both"/>
      <w:outlineLvl w:val="2"/>
    </w:pPr>
    <w:rPr>
      <w:rFonts w:ascii="黑体" w:eastAsia="黑体" w:hAnsi="Times New Roman" w:cs="Times New Roman"/>
      <w:kern w:val="0"/>
      <w:szCs w:val="20"/>
    </w:rPr>
  </w:style>
  <w:style w:type="paragraph" w:customStyle="1" w:styleId="afff8">
    <w:name w:val="标准文件_二级无标题"/>
    <w:basedOn w:val="aff6"/>
    <w:next w:val="afff6"/>
    <w:qFormat/>
    <w:rsid w:val="003730C9"/>
    <w:pPr>
      <w:numPr>
        <w:ilvl w:val="0"/>
        <w:numId w:val="0"/>
      </w:numPr>
    </w:pPr>
    <w:rPr>
      <w:rFonts w:ascii="宋体" w:eastAsia="宋体"/>
    </w:rPr>
  </w:style>
  <w:style w:type="paragraph" w:customStyle="1" w:styleId="ae">
    <w:name w:val="标准文件_二级项"/>
    <w:rsid w:val="003730C9"/>
    <w:pPr>
      <w:numPr>
        <w:ilvl w:val="1"/>
        <w:numId w:val="14"/>
      </w:numPr>
      <w:tabs>
        <w:tab w:val="left" w:pos="840"/>
      </w:tabs>
      <w:spacing w:line="276" w:lineRule="auto"/>
      <w:jc w:val="both"/>
    </w:pPr>
    <w:rPr>
      <w:rFonts w:ascii="宋体" w:eastAsia="宋体" w:hAnsi="Times New Roman" w:cs="Times New Roman"/>
      <w:kern w:val="0"/>
      <w:szCs w:val="20"/>
    </w:rPr>
  </w:style>
  <w:style w:type="character" w:customStyle="1" w:styleId="afff9">
    <w:name w:val="标准文件_发布"/>
    <w:rsid w:val="003730C9"/>
    <w:rPr>
      <w:rFonts w:ascii="黑体" w:eastAsia="黑体"/>
      <w:spacing w:val="0"/>
      <w:w w:val="100"/>
      <w:position w:val="3"/>
      <w:sz w:val="28"/>
    </w:rPr>
  </w:style>
  <w:style w:type="paragraph" w:customStyle="1" w:styleId="a2">
    <w:name w:val="标准文件_方框数字列项"/>
    <w:basedOn w:val="afff6"/>
    <w:rsid w:val="003730C9"/>
    <w:pPr>
      <w:numPr>
        <w:numId w:val="3"/>
      </w:numPr>
      <w:ind w:firstLineChars="0" w:firstLine="0"/>
    </w:pPr>
  </w:style>
  <w:style w:type="paragraph" w:customStyle="1" w:styleId="afffa">
    <w:name w:val="标准文件_封面标准编号"/>
    <w:basedOn w:val="affc"/>
    <w:next w:val="afff3"/>
    <w:rsid w:val="003730C9"/>
    <w:pPr>
      <w:adjustRightInd w:val="0"/>
      <w:spacing w:line="276" w:lineRule="auto"/>
      <w:jc w:val="right"/>
    </w:pPr>
    <w:rPr>
      <w:rFonts w:ascii="黑体" w:eastAsia="黑体" w:hAnsi="Calibri" w:cs="Times New Roman"/>
      <w:kern w:val="0"/>
      <w:sz w:val="28"/>
      <w:szCs w:val="21"/>
    </w:rPr>
  </w:style>
  <w:style w:type="paragraph" w:customStyle="1" w:styleId="afffb">
    <w:name w:val="标准文件_封面标准分类号"/>
    <w:basedOn w:val="affc"/>
    <w:rsid w:val="003730C9"/>
    <w:pPr>
      <w:adjustRightInd w:val="0"/>
      <w:spacing w:line="276" w:lineRule="auto"/>
    </w:pPr>
    <w:rPr>
      <w:rFonts w:ascii="黑体" w:eastAsia="黑体" w:hAnsi="Calibri" w:cs="Times New Roman"/>
      <w:b/>
      <w:kern w:val="0"/>
      <w:sz w:val="28"/>
      <w:szCs w:val="21"/>
    </w:rPr>
  </w:style>
  <w:style w:type="paragraph" w:customStyle="1" w:styleId="afffc">
    <w:name w:val="标准文件_封面标准名称"/>
    <w:basedOn w:val="affc"/>
    <w:rsid w:val="003730C9"/>
    <w:pPr>
      <w:adjustRightInd w:val="0"/>
      <w:spacing w:line="276" w:lineRule="auto"/>
      <w:jc w:val="center"/>
    </w:pPr>
    <w:rPr>
      <w:rFonts w:ascii="黑体" w:eastAsia="黑体" w:hAnsi="Calibri" w:cs="Times New Roman"/>
      <w:kern w:val="0"/>
      <w:sz w:val="52"/>
      <w:szCs w:val="21"/>
    </w:rPr>
  </w:style>
  <w:style w:type="paragraph" w:customStyle="1" w:styleId="afffd">
    <w:name w:val="标准文件_封面标准英文名称"/>
    <w:basedOn w:val="affc"/>
    <w:rsid w:val="003730C9"/>
    <w:pPr>
      <w:adjustRightInd w:val="0"/>
      <w:spacing w:line="276" w:lineRule="auto"/>
      <w:jc w:val="center"/>
    </w:pPr>
    <w:rPr>
      <w:rFonts w:ascii="黑体" w:eastAsia="黑体" w:hAnsi="Calibri" w:cs="Times New Roman"/>
      <w:b/>
      <w:sz w:val="28"/>
      <w:szCs w:val="21"/>
    </w:rPr>
  </w:style>
  <w:style w:type="paragraph" w:customStyle="1" w:styleId="afffe">
    <w:name w:val="标准文件_封面发布日期"/>
    <w:basedOn w:val="affc"/>
    <w:rsid w:val="003730C9"/>
    <w:pPr>
      <w:adjustRightInd w:val="0"/>
      <w:spacing w:line="276" w:lineRule="auto"/>
    </w:pPr>
    <w:rPr>
      <w:rFonts w:ascii="黑体" w:eastAsia="黑体" w:hAnsi="Calibri" w:cs="Times New Roman"/>
      <w:kern w:val="0"/>
      <w:sz w:val="28"/>
      <w:szCs w:val="21"/>
    </w:rPr>
  </w:style>
  <w:style w:type="paragraph" w:customStyle="1" w:styleId="affff">
    <w:name w:val="标准文件_封面密级"/>
    <w:basedOn w:val="affc"/>
    <w:rsid w:val="003730C9"/>
    <w:pPr>
      <w:adjustRightInd w:val="0"/>
      <w:spacing w:line="276" w:lineRule="auto"/>
    </w:pPr>
    <w:rPr>
      <w:rFonts w:ascii="Calibri" w:eastAsia="黑体" w:hAnsi="Calibri" w:cs="Times New Roman"/>
      <w:sz w:val="32"/>
      <w:szCs w:val="21"/>
    </w:rPr>
  </w:style>
  <w:style w:type="paragraph" w:customStyle="1" w:styleId="affff0">
    <w:name w:val="标准文件_封面实施日期"/>
    <w:basedOn w:val="affc"/>
    <w:rsid w:val="003730C9"/>
    <w:pPr>
      <w:adjustRightInd w:val="0"/>
      <w:spacing w:line="276" w:lineRule="auto"/>
      <w:jc w:val="right"/>
    </w:pPr>
    <w:rPr>
      <w:rFonts w:ascii="黑体" w:eastAsia="黑体" w:hAnsi="Calibri" w:cs="Times New Roman"/>
      <w:sz w:val="28"/>
      <w:szCs w:val="21"/>
    </w:rPr>
  </w:style>
  <w:style w:type="paragraph" w:customStyle="1" w:styleId="affff1">
    <w:name w:val="标准文件_封面抬头"/>
    <w:basedOn w:val="afff6"/>
    <w:rsid w:val="003730C9"/>
    <w:pPr>
      <w:adjustRightInd w:val="0"/>
      <w:ind w:firstLineChars="0" w:firstLine="0"/>
      <w:jc w:val="distribute"/>
    </w:pPr>
    <w:rPr>
      <w:rFonts w:ascii="黑体" w:eastAsia="黑体"/>
      <w:b/>
      <w:sz w:val="64"/>
    </w:rPr>
  </w:style>
  <w:style w:type="paragraph" w:customStyle="1" w:styleId="af4">
    <w:name w:val="标准文件_附录标识"/>
    <w:next w:val="afff6"/>
    <w:rsid w:val="003730C9"/>
    <w:pPr>
      <w:numPr>
        <w:numId w:val="4"/>
      </w:numPr>
      <w:shd w:val="clear" w:color="FFFFFF" w:fill="FFFFFF"/>
      <w:spacing w:line="276" w:lineRule="auto"/>
      <w:jc w:val="center"/>
      <w:outlineLvl w:val="0"/>
    </w:pPr>
    <w:rPr>
      <w:rFonts w:ascii="黑体" w:eastAsia="黑体" w:hAnsi="Times New Roman" w:cs="Times New Roman"/>
      <w:noProof/>
      <w:kern w:val="0"/>
      <w:szCs w:val="20"/>
    </w:rPr>
  </w:style>
  <w:style w:type="paragraph" w:customStyle="1" w:styleId="affff2">
    <w:name w:val="标准文件_附录标题"/>
    <w:basedOn w:val="af4"/>
    <w:qFormat/>
    <w:rsid w:val="003730C9"/>
    <w:pPr>
      <w:numPr>
        <w:numId w:val="0"/>
      </w:numPr>
      <w:outlineLvl w:val="9"/>
    </w:pPr>
  </w:style>
  <w:style w:type="paragraph" w:customStyle="1" w:styleId="affff3">
    <w:name w:val="标准文件_附录表标题"/>
    <w:next w:val="afff6"/>
    <w:rsid w:val="003730C9"/>
    <w:pPr>
      <w:adjustRightInd w:val="0"/>
      <w:snapToGrid w:val="0"/>
      <w:spacing w:line="276" w:lineRule="auto"/>
      <w:jc w:val="center"/>
      <w:textAlignment w:val="baseline"/>
    </w:pPr>
    <w:rPr>
      <w:rFonts w:ascii="黑体" w:eastAsia="黑体" w:hAnsi="Times New Roman" w:cs="Times New Roman"/>
      <w:kern w:val="21"/>
      <w:szCs w:val="20"/>
    </w:rPr>
  </w:style>
  <w:style w:type="paragraph" w:customStyle="1" w:styleId="aff">
    <w:name w:val="标准文件_附录二级条标题"/>
    <w:basedOn w:val="afe"/>
    <w:next w:val="afff6"/>
    <w:rsid w:val="003730C9"/>
    <w:pPr>
      <w:widowControl/>
      <w:numPr>
        <w:ilvl w:val="3"/>
      </w:numPr>
      <w:wordWrap w:val="0"/>
      <w:overflowPunct w:val="0"/>
      <w:autoSpaceDE w:val="0"/>
      <w:autoSpaceDN w:val="0"/>
      <w:textAlignment w:val="baseline"/>
      <w:outlineLvl w:val="3"/>
    </w:pPr>
  </w:style>
  <w:style w:type="paragraph" w:customStyle="1" w:styleId="affff4">
    <w:name w:val="标准文件_附录公式"/>
    <w:basedOn w:val="afff1"/>
    <w:next w:val="afff1"/>
    <w:rsid w:val="003730C9"/>
    <w:pPr>
      <w:ind w:leftChars="0" w:left="0" w:right="-51" w:firstLineChars="0" w:firstLine="0"/>
      <w:jc w:val="right"/>
    </w:pPr>
    <w:rPr>
      <w:rFonts w:ascii="宋体" w:hAnsi="宋体"/>
    </w:rPr>
  </w:style>
  <w:style w:type="paragraph" w:customStyle="1" w:styleId="affff5">
    <w:name w:val="标准文件_附录前"/>
    <w:next w:val="afff6"/>
    <w:qFormat/>
    <w:rsid w:val="003730C9"/>
    <w:pPr>
      <w:spacing w:line="276" w:lineRule="auto"/>
      <w:ind w:firstLine="200"/>
    </w:pPr>
    <w:rPr>
      <w:rFonts w:ascii="宋体" w:eastAsia="宋体" w:hAnsi="宋体" w:cs="Times New Roman"/>
      <w:sz w:val="10"/>
      <w:szCs w:val="20"/>
    </w:rPr>
  </w:style>
  <w:style w:type="paragraph" w:customStyle="1" w:styleId="aff0">
    <w:name w:val="标准文件_附录三级条标题"/>
    <w:next w:val="afff6"/>
    <w:rsid w:val="003730C9"/>
    <w:pPr>
      <w:widowControl w:val="0"/>
      <w:numPr>
        <w:ilvl w:val="4"/>
        <w:numId w:val="6"/>
      </w:numPr>
      <w:spacing w:line="276" w:lineRule="auto"/>
      <w:jc w:val="both"/>
      <w:outlineLvl w:val="4"/>
    </w:pPr>
    <w:rPr>
      <w:rFonts w:ascii="宋体" w:eastAsia="宋体" w:hAnsi="Times New Roman" w:cs="Times New Roman"/>
      <w:kern w:val="21"/>
      <w:szCs w:val="20"/>
    </w:rPr>
  </w:style>
  <w:style w:type="paragraph" w:customStyle="1" w:styleId="aff1">
    <w:name w:val="标准文件_附录四级条标题"/>
    <w:next w:val="afff6"/>
    <w:rsid w:val="003730C9"/>
    <w:pPr>
      <w:widowControl w:val="0"/>
      <w:numPr>
        <w:ilvl w:val="5"/>
        <w:numId w:val="6"/>
      </w:numPr>
      <w:spacing w:line="276" w:lineRule="auto"/>
      <w:jc w:val="both"/>
      <w:outlineLvl w:val="5"/>
    </w:pPr>
    <w:rPr>
      <w:rFonts w:ascii="宋体" w:eastAsia="宋体" w:hAnsi="Times New Roman" w:cs="Times New Roman"/>
      <w:kern w:val="21"/>
      <w:szCs w:val="20"/>
    </w:rPr>
  </w:style>
  <w:style w:type="paragraph" w:customStyle="1" w:styleId="af5">
    <w:name w:val="标准文件_附录图标题"/>
    <w:next w:val="afff6"/>
    <w:rsid w:val="003730C9"/>
    <w:pPr>
      <w:numPr>
        <w:ilvl w:val="1"/>
        <w:numId w:val="4"/>
      </w:numPr>
      <w:adjustRightInd w:val="0"/>
      <w:snapToGrid w:val="0"/>
      <w:spacing w:line="276" w:lineRule="auto"/>
      <w:jc w:val="center"/>
    </w:pPr>
    <w:rPr>
      <w:rFonts w:ascii="黑体" w:eastAsia="黑体" w:hAnsi="Times New Roman" w:cs="Times New Roman"/>
      <w:kern w:val="0"/>
      <w:szCs w:val="20"/>
    </w:rPr>
  </w:style>
  <w:style w:type="paragraph" w:customStyle="1" w:styleId="aff2">
    <w:name w:val="标准文件_附录五级条标题"/>
    <w:next w:val="afff6"/>
    <w:rsid w:val="003730C9"/>
    <w:pPr>
      <w:widowControl w:val="0"/>
      <w:numPr>
        <w:ilvl w:val="6"/>
        <w:numId w:val="6"/>
      </w:numPr>
      <w:spacing w:line="276" w:lineRule="auto"/>
      <w:jc w:val="both"/>
      <w:outlineLvl w:val="6"/>
    </w:pPr>
    <w:rPr>
      <w:rFonts w:ascii="宋体" w:eastAsia="宋体" w:hAnsi="Times New Roman" w:cs="Times New Roman"/>
      <w:kern w:val="21"/>
      <w:szCs w:val="20"/>
    </w:rPr>
  </w:style>
  <w:style w:type="paragraph" w:customStyle="1" w:styleId="afe">
    <w:name w:val="标准文件_附录一级条标题"/>
    <w:next w:val="afff6"/>
    <w:rsid w:val="003730C9"/>
    <w:pPr>
      <w:widowControl w:val="0"/>
      <w:numPr>
        <w:ilvl w:val="2"/>
        <w:numId w:val="6"/>
      </w:numPr>
      <w:spacing w:line="276" w:lineRule="auto"/>
      <w:jc w:val="both"/>
      <w:outlineLvl w:val="2"/>
    </w:pPr>
    <w:rPr>
      <w:rFonts w:ascii="宋体" w:eastAsia="宋体" w:hAnsi="Times New Roman" w:cs="Times New Roman"/>
      <w:kern w:val="21"/>
      <w:szCs w:val="20"/>
    </w:rPr>
  </w:style>
  <w:style w:type="paragraph" w:customStyle="1" w:styleId="a5">
    <w:name w:val="标准文件_附录英文标识"/>
    <w:next w:val="affff6"/>
    <w:rsid w:val="003730C9"/>
    <w:pPr>
      <w:numPr>
        <w:numId w:val="5"/>
      </w:numPr>
      <w:tabs>
        <w:tab w:val="left" w:pos="6406"/>
      </w:tabs>
      <w:spacing w:before="220" w:after="320" w:line="276" w:lineRule="auto"/>
      <w:jc w:val="center"/>
      <w:outlineLvl w:val="0"/>
    </w:pPr>
    <w:rPr>
      <w:rFonts w:ascii="黑体" w:eastAsia="黑体" w:hAnsi="Times New Roman" w:cs="Times New Roman"/>
      <w:kern w:val="0"/>
      <w:szCs w:val="20"/>
    </w:rPr>
  </w:style>
  <w:style w:type="paragraph" w:styleId="affff6">
    <w:name w:val="Body Text"/>
    <w:basedOn w:val="affc"/>
    <w:link w:val="Char0"/>
    <w:uiPriority w:val="99"/>
    <w:semiHidden/>
    <w:unhideWhenUsed/>
    <w:rsid w:val="00B87D38"/>
    <w:pPr>
      <w:spacing w:after="120"/>
    </w:pPr>
  </w:style>
  <w:style w:type="character" w:customStyle="1" w:styleId="Char0">
    <w:name w:val="正文文本 Char"/>
    <w:basedOn w:val="affd"/>
    <w:link w:val="affff6"/>
    <w:uiPriority w:val="99"/>
    <w:semiHidden/>
    <w:rsid w:val="00B87D38"/>
  </w:style>
  <w:style w:type="paragraph" w:customStyle="1" w:styleId="afd">
    <w:name w:val="标准文件_附录章标题"/>
    <w:next w:val="afff6"/>
    <w:rsid w:val="003730C9"/>
    <w:pPr>
      <w:numPr>
        <w:ilvl w:val="1"/>
        <w:numId w:val="6"/>
      </w:numPr>
      <w:wordWrap w:val="0"/>
      <w:overflowPunct w:val="0"/>
      <w:autoSpaceDE w:val="0"/>
      <w:spacing w:beforeLines="50" w:afterLines="50" w:line="276" w:lineRule="auto"/>
      <w:jc w:val="both"/>
      <w:textAlignment w:val="baseline"/>
      <w:outlineLvl w:val="1"/>
    </w:pPr>
    <w:rPr>
      <w:rFonts w:ascii="黑体" w:eastAsia="黑体" w:hAnsi="Times New Roman" w:cs="Times New Roman"/>
      <w:kern w:val="21"/>
      <w:szCs w:val="20"/>
    </w:rPr>
  </w:style>
  <w:style w:type="paragraph" w:customStyle="1" w:styleId="affff7">
    <w:name w:val="标准文件_公式后的破折号"/>
    <w:basedOn w:val="afff6"/>
    <w:next w:val="afff6"/>
    <w:rsid w:val="003730C9"/>
    <w:pPr>
      <w:ind w:leftChars="200" w:left="488" w:hangingChars="290" w:hanging="289"/>
    </w:pPr>
  </w:style>
  <w:style w:type="paragraph" w:customStyle="1" w:styleId="affff8">
    <w:name w:val="标准文件_目次、标准名称标题"/>
    <w:basedOn w:val="affff9"/>
    <w:next w:val="afff6"/>
    <w:rsid w:val="003730C9"/>
    <w:pPr>
      <w:spacing w:before="540" w:after="600"/>
    </w:pPr>
  </w:style>
  <w:style w:type="paragraph" w:customStyle="1" w:styleId="affffa">
    <w:name w:val="标准文件_目录标题"/>
    <w:basedOn w:val="affc"/>
    <w:rsid w:val="003730C9"/>
    <w:pPr>
      <w:adjustRightInd w:val="0"/>
      <w:spacing w:before="540" w:after="600" w:line="276" w:lineRule="auto"/>
      <w:jc w:val="center"/>
    </w:pPr>
    <w:rPr>
      <w:rFonts w:ascii="黑体" w:eastAsia="黑体" w:hAnsi="Calibri" w:cs="Times New Roman"/>
      <w:sz w:val="32"/>
      <w:szCs w:val="21"/>
    </w:rPr>
  </w:style>
  <w:style w:type="paragraph" w:customStyle="1" w:styleId="a6">
    <w:name w:val="标准文件_破折号列项"/>
    <w:rsid w:val="003730C9"/>
    <w:pPr>
      <w:numPr>
        <w:numId w:val="7"/>
      </w:numPr>
      <w:adjustRightInd w:val="0"/>
      <w:snapToGrid w:val="0"/>
      <w:spacing w:line="276" w:lineRule="auto"/>
    </w:pPr>
    <w:rPr>
      <w:rFonts w:ascii="Times New Roman" w:eastAsia="宋体" w:hAnsi="Times New Roman" w:cs="Times New Roman"/>
      <w:kern w:val="0"/>
      <w:szCs w:val="20"/>
    </w:rPr>
  </w:style>
  <w:style w:type="paragraph" w:customStyle="1" w:styleId="af8">
    <w:name w:val="标准文件_破折号列项（二级）"/>
    <w:basedOn w:val="a6"/>
    <w:rsid w:val="003730C9"/>
    <w:pPr>
      <w:numPr>
        <w:numId w:val="8"/>
      </w:numPr>
    </w:pPr>
  </w:style>
  <w:style w:type="paragraph" w:customStyle="1" w:styleId="affff9">
    <w:name w:val="标准文件_前言、引言标题"/>
    <w:next w:val="affc"/>
    <w:rsid w:val="003730C9"/>
    <w:pPr>
      <w:shd w:val="clear" w:color="FFFFFF" w:fill="FFFFFF"/>
      <w:spacing w:before="260" w:after="320" w:line="276" w:lineRule="auto"/>
      <w:jc w:val="center"/>
      <w:outlineLvl w:val="0"/>
    </w:pPr>
    <w:rPr>
      <w:rFonts w:ascii="黑体" w:eastAsia="黑体" w:hAnsi="Times New Roman" w:cs="Times New Roman"/>
      <w:kern w:val="0"/>
      <w:sz w:val="32"/>
      <w:szCs w:val="20"/>
    </w:rPr>
  </w:style>
  <w:style w:type="paragraph" w:customStyle="1" w:styleId="aff7">
    <w:name w:val="标准文件_三级条标题"/>
    <w:basedOn w:val="aff6"/>
    <w:next w:val="afff6"/>
    <w:rsid w:val="003730C9"/>
    <w:pPr>
      <w:widowControl/>
      <w:numPr>
        <w:ilvl w:val="4"/>
      </w:numPr>
      <w:outlineLvl w:val="3"/>
    </w:pPr>
  </w:style>
  <w:style w:type="paragraph" w:customStyle="1" w:styleId="affffb">
    <w:name w:val="标准文件_三级无标题"/>
    <w:basedOn w:val="aff7"/>
    <w:next w:val="afff6"/>
    <w:qFormat/>
    <w:rsid w:val="003730C9"/>
    <w:pPr>
      <w:numPr>
        <w:ilvl w:val="0"/>
        <w:numId w:val="0"/>
      </w:numPr>
    </w:pPr>
    <w:rPr>
      <w:rFonts w:ascii="宋体" w:eastAsia="宋体"/>
    </w:rPr>
  </w:style>
  <w:style w:type="paragraph" w:customStyle="1" w:styleId="af">
    <w:name w:val="标准文件_三级项"/>
    <w:basedOn w:val="affc"/>
    <w:rsid w:val="003730C9"/>
    <w:pPr>
      <w:numPr>
        <w:ilvl w:val="2"/>
        <w:numId w:val="14"/>
      </w:numPr>
      <w:spacing w:line="276" w:lineRule="auto"/>
    </w:pPr>
    <w:rPr>
      <w:rFonts w:ascii="宋体" w:eastAsia="宋体" w:hAnsi="Times New Roman" w:cs="Times New Roman"/>
      <w:szCs w:val="21"/>
    </w:rPr>
  </w:style>
  <w:style w:type="paragraph" w:customStyle="1" w:styleId="a1">
    <w:name w:val="标准文件_示例："/>
    <w:next w:val="afff6"/>
    <w:rsid w:val="003730C9"/>
    <w:pPr>
      <w:widowControl w:val="0"/>
      <w:numPr>
        <w:numId w:val="9"/>
      </w:numPr>
      <w:spacing w:line="276" w:lineRule="auto"/>
      <w:jc w:val="both"/>
    </w:pPr>
    <w:rPr>
      <w:rFonts w:ascii="宋体" w:eastAsia="宋体" w:hAnsi="Times New Roman" w:cs="Times New Roman"/>
      <w:kern w:val="0"/>
      <w:sz w:val="18"/>
      <w:szCs w:val="18"/>
    </w:rPr>
  </w:style>
  <w:style w:type="paragraph" w:customStyle="1" w:styleId="af6">
    <w:name w:val="标准文件_示例×："/>
    <w:basedOn w:val="affc"/>
    <w:qFormat/>
    <w:rsid w:val="003730C9"/>
    <w:pPr>
      <w:widowControl/>
      <w:numPr>
        <w:numId w:val="10"/>
      </w:numPr>
      <w:spacing w:line="276" w:lineRule="auto"/>
    </w:pPr>
    <w:rPr>
      <w:rFonts w:ascii="宋体" w:eastAsia="宋体" w:hAnsi="Times New Roman" w:cs="Times New Roman"/>
      <w:kern w:val="0"/>
      <w:sz w:val="18"/>
      <w:szCs w:val="18"/>
    </w:rPr>
  </w:style>
  <w:style w:type="paragraph" w:customStyle="1" w:styleId="affffc">
    <w:name w:val="标准文件_示例后续"/>
    <w:basedOn w:val="affc"/>
    <w:rsid w:val="003730C9"/>
    <w:pPr>
      <w:spacing w:line="276" w:lineRule="auto"/>
      <w:ind w:firstLineChars="200" w:firstLine="200"/>
    </w:pPr>
    <w:rPr>
      <w:rFonts w:ascii="Calibri" w:eastAsia="宋体" w:hAnsi="Calibri" w:cs="Times New Roman"/>
      <w:sz w:val="18"/>
      <w:szCs w:val="24"/>
    </w:rPr>
  </w:style>
  <w:style w:type="paragraph" w:customStyle="1" w:styleId="aff3">
    <w:name w:val="标准文件_数字编号列项"/>
    <w:rsid w:val="003730C9"/>
    <w:pPr>
      <w:numPr>
        <w:numId w:val="11"/>
      </w:numPr>
      <w:spacing w:line="276" w:lineRule="auto"/>
      <w:jc w:val="both"/>
    </w:pPr>
    <w:rPr>
      <w:rFonts w:ascii="宋体" w:eastAsia="宋体" w:hAnsi="宋体" w:cs="Times New Roman"/>
      <w:kern w:val="0"/>
      <w:szCs w:val="20"/>
    </w:rPr>
  </w:style>
  <w:style w:type="paragraph" w:customStyle="1" w:styleId="af2">
    <w:name w:val="标准文件_数字编号列项（二级）"/>
    <w:rsid w:val="003C7C6F"/>
    <w:pPr>
      <w:numPr>
        <w:ilvl w:val="1"/>
        <w:numId w:val="42"/>
      </w:numPr>
      <w:spacing w:line="276" w:lineRule="auto"/>
      <w:jc w:val="both"/>
    </w:pPr>
    <w:rPr>
      <w:rFonts w:ascii="宋体" w:eastAsia="宋体" w:hAnsi="Times New Roman" w:cs="Times New Roman"/>
      <w:kern w:val="0"/>
      <w:szCs w:val="20"/>
    </w:rPr>
  </w:style>
  <w:style w:type="paragraph" w:customStyle="1" w:styleId="aff8">
    <w:name w:val="标准文件_四级条标题"/>
    <w:next w:val="afff6"/>
    <w:rsid w:val="003730C9"/>
    <w:pPr>
      <w:widowControl w:val="0"/>
      <w:numPr>
        <w:ilvl w:val="5"/>
        <w:numId w:val="17"/>
      </w:numPr>
      <w:spacing w:line="276" w:lineRule="auto"/>
      <w:jc w:val="both"/>
      <w:outlineLvl w:val="4"/>
    </w:pPr>
    <w:rPr>
      <w:rFonts w:ascii="宋体" w:eastAsia="宋体" w:hAnsi="Times New Roman" w:cs="Times New Roman"/>
      <w:kern w:val="0"/>
      <w:szCs w:val="20"/>
    </w:rPr>
  </w:style>
  <w:style w:type="paragraph" w:customStyle="1" w:styleId="affffd">
    <w:name w:val="标准文件_四级无标题"/>
    <w:basedOn w:val="aff8"/>
    <w:next w:val="afff6"/>
    <w:qFormat/>
    <w:rsid w:val="003730C9"/>
    <w:pPr>
      <w:numPr>
        <w:ilvl w:val="0"/>
        <w:numId w:val="0"/>
      </w:numPr>
    </w:pPr>
    <w:rPr>
      <w:rFonts w:hAnsi="黑体"/>
      <w:szCs w:val="52"/>
    </w:rPr>
  </w:style>
  <w:style w:type="paragraph" w:customStyle="1" w:styleId="affffe">
    <w:name w:val="标准文件_索引字母"/>
    <w:next w:val="afff6"/>
    <w:qFormat/>
    <w:rsid w:val="003730C9"/>
    <w:pPr>
      <w:spacing w:line="276" w:lineRule="auto"/>
      <w:jc w:val="center"/>
    </w:pPr>
    <w:rPr>
      <w:rFonts w:ascii="宋体" w:eastAsia="Times New Roman" w:hAnsi="宋体" w:cs="Times New Roman"/>
      <w:b/>
      <w:szCs w:val="20"/>
    </w:rPr>
  </w:style>
  <w:style w:type="paragraph" w:customStyle="1" w:styleId="afffff">
    <w:name w:val="标准文件_条文脚注"/>
    <w:basedOn w:val="afffff0"/>
    <w:rsid w:val="003730C9"/>
    <w:pPr>
      <w:adjustRightInd w:val="0"/>
      <w:spacing w:line="276" w:lineRule="auto"/>
      <w:ind w:firstLineChars="200" w:firstLine="200"/>
      <w:jc w:val="both"/>
    </w:pPr>
    <w:rPr>
      <w:rFonts w:ascii="宋体" w:eastAsia="宋体" w:hAnsi="宋体" w:cs="Times New Roman"/>
    </w:rPr>
  </w:style>
  <w:style w:type="paragraph" w:styleId="afffff0">
    <w:name w:val="footnote text"/>
    <w:basedOn w:val="affc"/>
    <w:link w:val="Char1"/>
    <w:uiPriority w:val="99"/>
    <w:semiHidden/>
    <w:unhideWhenUsed/>
    <w:rsid w:val="00B87D38"/>
    <w:pPr>
      <w:snapToGrid w:val="0"/>
      <w:jc w:val="left"/>
    </w:pPr>
    <w:rPr>
      <w:sz w:val="18"/>
      <w:szCs w:val="18"/>
    </w:rPr>
  </w:style>
  <w:style w:type="character" w:customStyle="1" w:styleId="Char1">
    <w:name w:val="脚注文本 Char"/>
    <w:basedOn w:val="affd"/>
    <w:link w:val="afffff0"/>
    <w:uiPriority w:val="99"/>
    <w:semiHidden/>
    <w:rsid w:val="00B87D38"/>
    <w:rPr>
      <w:sz w:val="18"/>
      <w:szCs w:val="18"/>
    </w:rPr>
  </w:style>
  <w:style w:type="paragraph" w:customStyle="1" w:styleId="af0">
    <w:name w:val="标准文件_图表脚注"/>
    <w:basedOn w:val="affc"/>
    <w:rsid w:val="003730C9"/>
    <w:pPr>
      <w:numPr>
        <w:numId w:val="12"/>
      </w:numPr>
      <w:adjustRightInd w:val="0"/>
      <w:spacing w:line="276" w:lineRule="auto"/>
      <w:jc w:val="left"/>
    </w:pPr>
    <w:rPr>
      <w:rFonts w:ascii="宋体" w:eastAsia="宋体" w:hAnsi="宋体" w:cs="Times New Roman"/>
      <w:sz w:val="18"/>
      <w:szCs w:val="21"/>
    </w:rPr>
  </w:style>
  <w:style w:type="character" w:customStyle="1" w:styleId="afffff1">
    <w:name w:val="标准文件_图表脚注内容"/>
    <w:rsid w:val="003730C9"/>
    <w:rPr>
      <w:rFonts w:ascii="宋体" w:eastAsia="宋体" w:hAnsi="宋体" w:cs="Times New Roman"/>
      <w:spacing w:val="0"/>
      <w:sz w:val="18"/>
      <w:vertAlign w:val="superscript"/>
    </w:rPr>
  </w:style>
  <w:style w:type="paragraph" w:customStyle="1" w:styleId="aff9">
    <w:name w:val="标准文件_五级条标题"/>
    <w:next w:val="afff6"/>
    <w:rsid w:val="003730C9"/>
    <w:pPr>
      <w:widowControl w:val="0"/>
      <w:numPr>
        <w:ilvl w:val="6"/>
        <w:numId w:val="17"/>
      </w:numPr>
      <w:spacing w:line="276" w:lineRule="auto"/>
      <w:jc w:val="both"/>
      <w:outlineLvl w:val="5"/>
    </w:pPr>
    <w:rPr>
      <w:rFonts w:ascii="黑体" w:eastAsia="黑体" w:hAnsi="Times New Roman" w:cs="Times New Roman"/>
      <w:kern w:val="0"/>
      <w:szCs w:val="20"/>
    </w:rPr>
  </w:style>
  <w:style w:type="paragraph" w:customStyle="1" w:styleId="afffff2">
    <w:name w:val="标准文件_五级无标题"/>
    <w:basedOn w:val="aff9"/>
    <w:next w:val="afff6"/>
    <w:qFormat/>
    <w:rsid w:val="003730C9"/>
    <w:pPr>
      <w:numPr>
        <w:ilvl w:val="0"/>
        <w:numId w:val="0"/>
      </w:numPr>
    </w:pPr>
    <w:rPr>
      <w:rFonts w:ascii="宋体" w:eastAsia="宋体"/>
    </w:rPr>
  </w:style>
  <w:style w:type="paragraph" w:customStyle="1" w:styleId="a3">
    <w:name w:val="标准文件_小写罗马数字编号列项"/>
    <w:basedOn w:val="afff6"/>
    <w:rsid w:val="003730C9"/>
    <w:pPr>
      <w:numPr>
        <w:numId w:val="13"/>
      </w:numPr>
      <w:tabs>
        <w:tab w:val="clear" w:pos="4201"/>
        <w:tab w:val="clear" w:pos="9298"/>
      </w:tabs>
      <w:ind w:firstLineChars="0" w:firstLine="0"/>
    </w:pPr>
    <w:rPr>
      <w:rFonts w:cs="Arial"/>
      <w:szCs w:val="28"/>
    </w:rPr>
  </w:style>
  <w:style w:type="paragraph" w:customStyle="1" w:styleId="afffff3">
    <w:name w:val="标准文件_页脚偶数页"/>
    <w:rsid w:val="003730C9"/>
    <w:pPr>
      <w:spacing w:line="276" w:lineRule="auto"/>
    </w:pPr>
    <w:rPr>
      <w:rFonts w:ascii="黑体" w:eastAsia="黑体" w:hAnsi="Times New Roman" w:cs="Times New Roman"/>
      <w:kern w:val="0"/>
      <w:szCs w:val="20"/>
    </w:rPr>
  </w:style>
  <w:style w:type="paragraph" w:customStyle="1" w:styleId="afffff4">
    <w:name w:val="标准文件_页脚奇数页"/>
    <w:rsid w:val="003730C9"/>
    <w:pPr>
      <w:spacing w:line="276" w:lineRule="auto"/>
      <w:jc w:val="right"/>
    </w:pPr>
    <w:rPr>
      <w:rFonts w:ascii="宋体" w:eastAsia="黑体" w:hAnsi="Times New Roman" w:cs="Times New Roman"/>
      <w:kern w:val="0"/>
      <w:szCs w:val="20"/>
    </w:rPr>
  </w:style>
  <w:style w:type="paragraph" w:customStyle="1" w:styleId="afffff5">
    <w:name w:val="标准文件_页眉偶数页"/>
    <w:basedOn w:val="afffff6"/>
    <w:next w:val="affc"/>
    <w:rsid w:val="003730C9"/>
    <w:pPr>
      <w:jc w:val="left"/>
    </w:pPr>
  </w:style>
  <w:style w:type="paragraph" w:customStyle="1" w:styleId="afffff6">
    <w:name w:val="标准文件_页眉奇数页"/>
    <w:next w:val="affc"/>
    <w:rsid w:val="003730C9"/>
    <w:pPr>
      <w:tabs>
        <w:tab w:val="center" w:pos="4154"/>
        <w:tab w:val="right" w:pos="8306"/>
      </w:tabs>
      <w:spacing w:after="120" w:line="276" w:lineRule="auto"/>
      <w:jc w:val="right"/>
    </w:pPr>
    <w:rPr>
      <w:rFonts w:ascii="黑体" w:eastAsia="黑体" w:hAnsi="宋体" w:cs="Times New Roman"/>
      <w:noProof/>
      <w:kern w:val="0"/>
      <w:szCs w:val="20"/>
    </w:rPr>
  </w:style>
  <w:style w:type="paragraph" w:customStyle="1" w:styleId="aff5">
    <w:name w:val="标准文件_一级条标题"/>
    <w:basedOn w:val="aff4"/>
    <w:next w:val="afff6"/>
    <w:rsid w:val="003730C9"/>
    <w:pPr>
      <w:numPr>
        <w:ilvl w:val="2"/>
      </w:numPr>
      <w:spacing w:beforeLines="0" w:before="0" w:afterLines="0" w:after="0"/>
      <w:outlineLvl w:val="1"/>
    </w:pPr>
  </w:style>
  <w:style w:type="paragraph" w:customStyle="1" w:styleId="afffff7">
    <w:name w:val="标准文件_一级无标题"/>
    <w:basedOn w:val="aff5"/>
    <w:next w:val="afff6"/>
    <w:qFormat/>
    <w:rsid w:val="003730C9"/>
    <w:pPr>
      <w:numPr>
        <w:ilvl w:val="0"/>
        <w:numId w:val="0"/>
      </w:numPr>
    </w:pPr>
    <w:rPr>
      <w:rFonts w:ascii="宋体" w:eastAsia="宋体"/>
    </w:rPr>
  </w:style>
  <w:style w:type="paragraph" w:customStyle="1" w:styleId="ad">
    <w:name w:val="标准文件_一级项"/>
    <w:rsid w:val="003730C9"/>
    <w:pPr>
      <w:widowControl w:val="0"/>
      <w:numPr>
        <w:numId w:val="14"/>
      </w:numPr>
      <w:spacing w:line="276" w:lineRule="auto"/>
      <w:jc w:val="both"/>
    </w:pPr>
    <w:rPr>
      <w:rFonts w:ascii="宋体" w:eastAsia="宋体" w:hAnsi="Times New Roman" w:cs="Times New Roman"/>
      <w:kern w:val="0"/>
      <w:szCs w:val="20"/>
    </w:rPr>
  </w:style>
  <w:style w:type="paragraph" w:customStyle="1" w:styleId="afffff8">
    <w:name w:val="标准文件_一致程度"/>
    <w:basedOn w:val="affc"/>
    <w:rsid w:val="003730C9"/>
    <w:pPr>
      <w:adjustRightInd w:val="0"/>
      <w:spacing w:line="276" w:lineRule="auto"/>
      <w:jc w:val="center"/>
    </w:pPr>
    <w:rPr>
      <w:rFonts w:ascii="Calibri" w:eastAsia="宋体" w:hAnsi="Calibri" w:cs="Times New Roman"/>
      <w:sz w:val="28"/>
      <w:szCs w:val="21"/>
    </w:rPr>
  </w:style>
  <w:style w:type="paragraph" w:customStyle="1" w:styleId="afffff9">
    <w:name w:val="标准文件_引言标题"/>
    <w:next w:val="affc"/>
    <w:rsid w:val="003730C9"/>
    <w:pPr>
      <w:shd w:val="clear" w:color="FFFFFF" w:fill="FFFFFF"/>
      <w:spacing w:before="540" w:after="600" w:line="276" w:lineRule="auto"/>
      <w:jc w:val="center"/>
      <w:outlineLvl w:val="0"/>
    </w:pPr>
    <w:rPr>
      <w:rFonts w:ascii="黑体" w:eastAsia="黑体" w:hAnsi="Times New Roman" w:cs="Times New Roman"/>
      <w:kern w:val="0"/>
      <w:sz w:val="32"/>
      <w:szCs w:val="20"/>
    </w:rPr>
  </w:style>
  <w:style w:type="paragraph" w:customStyle="1" w:styleId="afffffa">
    <w:name w:val="标准文件_英文图表脚注"/>
    <w:basedOn w:val="afff1"/>
    <w:rsid w:val="003730C9"/>
    <w:pPr>
      <w:widowControl/>
      <w:adjustRightInd/>
      <w:snapToGrid/>
      <w:ind w:leftChars="0" w:left="79" w:rightChars="0" w:right="0" w:hangingChars="80" w:hanging="79"/>
    </w:pPr>
    <w:rPr>
      <w:rFonts w:ascii="宋体" w:hAnsi="宋体"/>
    </w:rPr>
  </w:style>
  <w:style w:type="paragraph" w:customStyle="1" w:styleId="a4">
    <w:name w:val="标准文件_英文注："/>
    <w:basedOn w:val="affc"/>
    <w:next w:val="afff6"/>
    <w:rsid w:val="003730C9"/>
    <w:pPr>
      <w:numPr>
        <w:numId w:val="15"/>
      </w:numPr>
      <w:tabs>
        <w:tab w:val="left" w:pos="420"/>
      </w:tabs>
      <w:autoSpaceDE w:val="0"/>
      <w:autoSpaceDN w:val="0"/>
      <w:adjustRightInd w:val="0"/>
      <w:spacing w:line="276" w:lineRule="auto"/>
    </w:pPr>
    <w:rPr>
      <w:rFonts w:ascii="宋体" w:eastAsia="宋体" w:hAnsi="宋体" w:cs="Times New Roman"/>
      <w:kern w:val="0"/>
      <w:sz w:val="18"/>
      <w:szCs w:val="20"/>
    </w:rPr>
  </w:style>
  <w:style w:type="paragraph" w:customStyle="1" w:styleId="afa">
    <w:name w:val="标准文件_英文注×："/>
    <w:basedOn w:val="affc"/>
    <w:rsid w:val="003730C9"/>
    <w:pPr>
      <w:numPr>
        <w:numId w:val="16"/>
      </w:numPr>
      <w:tabs>
        <w:tab w:val="left" w:pos="210"/>
      </w:tabs>
      <w:autoSpaceDE w:val="0"/>
      <w:autoSpaceDN w:val="0"/>
      <w:adjustRightInd w:val="0"/>
      <w:spacing w:line="276" w:lineRule="auto"/>
    </w:pPr>
    <w:rPr>
      <w:rFonts w:ascii="宋体" w:eastAsia="宋体" w:hAnsi="宋体" w:cs="Times New Roman"/>
      <w:kern w:val="0"/>
      <w:szCs w:val="20"/>
    </w:rPr>
  </w:style>
  <w:style w:type="paragraph" w:customStyle="1" w:styleId="aff4">
    <w:name w:val="标准文件_章标题"/>
    <w:next w:val="afff6"/>
    <w:rsid w:val="003730C9"/>
    <w:pPr>
      <w:numPr>
        <w:ilvl w:val="1"/>
        <w:numId w:val="17"/>
      </w:numPr>
      <w:spacing w:beforeLines="100" w:before="100" w:afterLines="100" w:after="100" w:line="276" w:lineRule="auto"/>
      <w:jc w:val="both"/>
      <w:outlineLvl w:val="0"/>
    </w:pPr>
    <w:rPr>
      <w:rFonts w:ascii="黑体" w:eastAsia="黑体" w:hAnsi="Times New Roman" w:cs="Times New Roman"/>
      <w:kern w:val="0"/>
      <w:szCs w:val="20"/>
    </w:rPr>
  </w:style>
  <w:style w:type="paragraph" w:customStyle="1" w:styleId="afffffb">
    <w:name w:val="标准文件_正文标准名称"/>
    <w:next w:val="afff6"/>
    <w:qFormat/>
    <w:rsid w:val="003730C9"/>
    <w:pPr>
      <w:spacing w:line="276" w:lineRule="auto"/>
      <w:jc w:val="center"/>
    </w:pPr>
    <w:rPr>
      <w:rFonts w:ascii="黑体" w:eastAsia="黑体" w:hAnsi="黑体" w:cs="Times New Roman"/>
      <w:sz w:val="32"/>
      <w:szCs w:val="32"/>
    </w:rPr>
  </w:style>
  <w:style w:type="paragraph" w:customStyle="1" w:styleId="afc">
    <w:name w:val="标准文件_正文表标题"/>
    <w:next w:val="afff6"/>
    <w:rsid w:val="003730C9"/>
    <w:pPr>
      <w:numPr>
        <w:numId w:val="18"/>
      </w:numPr>
      <w:tabs>
        <w:tab w:val="left" w:pos="0"/>
      </w:tabs>
      <w:spacing w:line="276" w:lineRule="auto"/>
      <w:jc w:val="center"/>
    </w:pPr>
    <w:rPr>
      <w:rFonts w:ascii="黑体" w:eastAsia="黑体" w:hAnsi="Times New Roman" w:cs="Times New Roman"/>
      <w:kern w:val="0"/>
      <w:szCs w:val="20"/>
    </w:rPr>
  </w:style>
  <w:style w:type="paragraph" w:customStyle="1" w:styleId="afffffc">
    <w:name w:val="标准文件_正文公式"/>
    <w:basedOn w:val="affc"/>
    <w:next w:val="afff1"/>
    <w:rsid w:val="003730C9"/>
    <w:pPr>
      <w:tabs>
        <w:tab w:val="right" w:leader="middleDot" w:pos="0"/>
      </w:tabs>
      <w:adjustRightInd w:val="0"/>
      <w:spacing w:line="276" w:lineRule="auto"/>
      <w:jc w:val="right"/>
    </w:pPr>
    <w:rPr>
      <w:rFonts w:ascii="宋体" w:eastAsia="宋体" w:hAnsi="宋体" w:cs="Times New Roman"/>
      <w:szCs w:val="21"/>
    </w:rPr>
  </w:style>
  <w:style w:type="paragraph" w:customStyle="1" w:styleId="af9">
    <w:name w:val="标准文件_正文图标题"/>
    <w:next w:val="afff6"/>
    <w:rsid w:val="003730C9"/>
    <w:pPr>
      <w:numPr>
        <w:numId w:val="19"/>
      </w:numPr>
      <w:spacing w:line="276" w:lineRule="auto"/>
      <w:jc w:val="center"/>
    </w:pPr>
    <w:rPr>
      <w:rFonts w:ascii="黑体" w:eastAsia="黑体" w:hAnsi="Times New Roman" w:cs="Times New Roman"/>
      <w:kern w:val="0"/>
      <w:szCs w:val="20"/>
    </w:rPr>
  </w:style>
  <w:style w:type="paragraph" w:customStyle="1" w:styleId="affb">
    <w:name w:val="标准文件_正文英文表标题"/>
    <w:next w:val="afff6"/>
    <w:rsid w:val="003730C9"/>
    <w:pPr>
      <w:numPr>
        <w:numId w:val="20"/>
      </w:numPr>
      <w:spacing w:line="276" w:lineRule="auto"/>
      <w:jc w:val="center"/>
    </w:pPr>
    <w:rPr>
      <w:rFonts w:ascii="黑体" w:eastAsia="黑体" w:hAnsi="Times New Roman" w:cs="Times New Roman"/>
      <w:kern w:val="0"/>
      <w:szCs w:val="20"/>
    </w:rPr>
  </w:style>
  <w:style w:type="paragraph" w:customStyle="1" w:styleId="af7">
    <w:name w:val="标准文件_正文英文图标题"/>
    <w:next w:val="afff6"/>
    <w:rsid w:val="003730C9"/>
    <w:pPr>
      <w:numPr>
        <w:numId w:val="21"/>
      </w:numPr>
      <w:spacing w:line="276" w:lineRule="auto"/>
      <w:jc w:val="center"/>
    </w:pPr>
    <w:rPr>
      <w:rFonts w:ascii="黑体" w:eastAsia="黑体" w:hAnsi="Times New Roman" w:cs="Times New Roman"/>
      <w:kern w:val="0"/>
      <w:szCs w:val="20"/>
    </w:rPr>
  </w:style>
  <w:style w:type="paragraph" w:customStyle="1" w:styleId="affa">
    <w:name w:val="标准文件_注："/>
    <w:next w:val="afff6"/>
    <w:rsid w:val="003730C9"/>
    <w:pPr>
      <w:widowControl w:val="0"/>
      <w:numPr>
        <w:numId w:val="22"/>
      </w:numPr>
      <w:autoSpaceDE w:val="0"/>
      <w:autoSpaceDN w:val="0"/>
      <w:spacing w:line="276" w:lineRule="auto"/>
      <w:jc w:val="both"/>
    </w:pPr>
    <w:rPr>
      <w:rFonts w:ascii="宋体" w:eastAsia="宋体" w:hAnsi="Times New Roman" w:cs="Times New Roman"/>
      <w:kern w:val="0"/>
      <w:sz w:val="18"/>
      <w:szCs w:val="18"/>
    </w:rPr>
  </w:style>
  <w:style w:type="paragraph" w:customStyle="1" w:styleId="a0">
    <w:name w:val="标准文件_注×："/>
    <w:rsid w:val="003730C9"/>
    <w:pPr>
      <w:widowControl w:val="0"/>
      <w:numPr>
        <w:numId w:val="23"/>
      </w:numPr>
      <w:autoSpaceDE w:val="0"/>
      <w:autoSpaceDN w:val="0"/>
      <w:spacing w:line="276" w:lineRule="auto"/>
      <w:jc w:val="both"/>
    </w:pPr>
    <w:rPr>
      <w:rFonts w:ascii="宋体" w:eastAsia="宋体" w:hAnsi="Times New Roman" w:cs="Times New Roman"/>
      <w:kern w:val="0"/>
      <w:sz w:val="18"/>
      <w:szCs w:val="18"/>
    </w:rPr>
  </w:style>
  <w:style w:type="paragraph" w:customStyle="1" w:styleId="af1">
    <w:name w:val="标准文件_字母编号列项（一级）"/>
    <w:rsid w:val="003730C9"/>
    <w:pPr>
      <w:numPr>
        <w:numId w:val="42"/>
      </w:numPr>
      <w:spacing w:line="276" w:lineRule="auto"/>
      <w:jc w:val="both"/>
    </w:pPr>
    <w:rPr>
      <w:rFonts w:ascii="宋体" w:eastAsia="宋体" w:hAnsi="Times New Roman" w:cs="Times New Roman"/>
      <w:kern w:val="0"/>
      <w:szCs w:val="20"/>
    </w:rPr>
  </w:style>
  <w:style w:type="character" w:styleId="afffffd">
    <w:name w:val="footnote reference"/>
    <w:aliases w:val="标准文件_脚注引用"/>
    <w:semiHidden/>
    <w:rsid w:val="003730C9"/>
    <w:rPr>
      <w:rFonts w:ascii="宋体" w:eastAsia="宋体" w:hAnsi="宋体" w:cs="Times New Roman"/>
      <w:spacing w:val="0"/>
      <w:sz w:val="18"/>
      <w:vertAlign w:val="superscript"/>
    </w:rPr>
  </w:style>
  <w:style w:type="paragraph" w:customStyle="1" w:styleId="afffffe">
    <w:name w:val="标准文件_图表说明"/>
    <w:qFormat/>
    <w:rsid w:val="003730C9"/>
    <w:pPr>
      <w:spacing w:line="276" w:lineRule="auto"/>
      <w:ind w:firstLine="420"/>
    </w:pPr>
    <w:rPr>
      <w:rFonts w:ascii="宋体" w:eastAsia="宋体" w:hAnsi="宋体" w:cs="Times New Roman"/>
      <w:sz w:val="18"/>
      <w:szCs w:val="20"/>
    </w:rPr>
  </w:style>
  <w:style w:type="paragraph" w:styleId="affffff">
    <w:name w:val="header"/>
    <w:basedOn w:val="affc"/>
    <w:link w:val="Char2"/>
    <w:uiPriority w:val="99"/>
    <w:unhideWhenUsed/>
    <w:rsid w:val="00503DE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ffd"/>
    <w:link w:val="affffff"/>
    <w:uiPriority w:val="99"/>
    <w:rsid w:val="00503DE4"/>
    <w:rPr>
      <w:sz w:val="18"/>
      <w:szCs w:val="18"/>
    </w:rPr>
  </w:style>
  <w:style w:type="paragraph" w:styleId="affffff0">
    <w:name w:val="footer"/>
    <w:basedOn w:val="affc"/>
    <w:link w:val="Char3"/>
    <w:uiPriority w:val="99"/>
    <w:unhideWhenUsed/>
    <w:rsid w:val="00503DE4"/>
    <w:pPr>
      <w:tabs>
        <w:tab w:val="center" w:pos="4153"/>
        <w:tab w:val="right" w:pos="8306"/>
      </w:tabs>
      <w:snapToGrid w:val="0"/>
      <w:jc w:val="left"/>
    </w:pPr>
    <w:rPr>
      <w:sz w:val="18"/>
      <w:szCs w:val="18"/>
    </w:rPr>
  </w:style>
  <w:style w:type="character" w:customStyle="1" w:styleId="Char3">
    <w:name w:val="页脚 Char"/>
    <w:basedOn w:val="affd"/>
    <w:link w:val="affffff0"/>
    <w:uiPriority w:val="99"/>
    <w:rsid w:val="00503DE4"/>
    <w:rPr>
      <w:sz w:val="18"/>
      <w:szCs w:val="18"/>
    </w:rPr>
  </w:style>
  <w:style w:type="paragraph" w:styleId="affffff1">
    <w:name w:val="Balloon Text"/>
    <w:basedOn w:val="affc"/>
    <w:link w:val="Char4"/>
    <w:uiPriority w:val="99"/>
    <w:semiHidden/>
    <w:unhideWhenUsed/>
    <w:rsid w:val="00503DE4"/>
    <w:rPr>
      <w:sz w:val="18"/>
      <w:szCs w:val="18"/>
    </w:rPr>
  </w:style>
  <w:style w:type="character" w:customStyle="1" w:styleId="Char4">
    <w:name w:val="批注框文本 Char"/>
    <w:basedOn w:val="affd"/>
    <w:link w:val="affffff1"/>
    <w:uiPriority w:val="99"/>
    <w:semiHidden/>
    <w:rsid w:val="00503DE4"/>
    <w:rPr>
      <w:sz w:val="18"/>
      <w:szCs w:val="18"/>
    </w:rPr>
  </w:style>
  <w:style w:type="character" w:styleId="affffff2">
    <w:name w:val="Hyperlink"/>
    <w:basedOn w:val="affd"/>
    <w:uiPriority w:val="99"/>
    <w:unhideWhenUsed/>
    <w:rsid w:val="00D331A2"/>
    <w:rPr>
      <w:color w:val="0000FF" w:themeColor="hyperlink"/>
      <w:u w:val="single"/>
    </w:rPr>
  </w:style>
  <w:style w:type="paragraph" w:styleId="affffff3">
    <w:name w:val="Normal (Web)"/>
    <w:basedOn w:val="affc"/>
    <w:uiPriority w:val="99"/>
    <w:semiHidden/>
    <w:unhideWhenUsed/>
    <w:rsid w:val="00607A36"/>
    <w:pPr>
      <w:widowControl/>
      <w:spacing w:before="100" w:beforeAutospacing="1" w:after="100" w:afterAutospacing="1"/>
      <w:jc w:val="left"/>
    </w:pPr>
    <w:rPr>
      <w:rFonts w:ascii="宋体" w:eastAsia="宋体" w:hAnsi="宋体" w:cs="宋体"/>
      <w:kern w:val="0"/>
      <w:sz w:val="24"/>
      <w:szCs w:val="24"/>
    </w:rPr>
  </w:style>
  <w:style w:type="table" w:styleId="affffff4">
    <w:name w:val="Table Grid"/>
    <w:basedOn w:val="affe"/>
    <w:uiPriority w:val="59"/>
    <w:rsid w:val="008E4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5">
    <w:name w:val="段"/>
    <w:link w:val="Char5"/>
    <w:rsid w:val="003E3594"/>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paragraph" w:customStyle="1" w:styleId="a8">
    <w:name w:val="一级条标题"/>
    <w:next w:val="affffff5"/>
    <w:rsid w:val="003E3594"/>
    <w:pPr>
      <w:numPr>
        <w:ilvl w:val="1"/>
        <w:numId w:val="27"/>
      </w:numPr>
      <w:spacing w:beforeLines="50" w:afterLines="50"/>
      <w:outlineLvl w:val="2"/>
    </w:pPr>
    <w:rPr>
      <w:rFonts w:ascii="黑体" w:eastAsia="黑体" w:hAnsi="Times New Roman" w:cs="Times New Roman"/>
      <w:kern w:val="0"/>
      <w:szCs w:val="21"/>
    </w:rPr>
  </w:style>
  <w:style w:type="paragraph" w:customStyle="1" w:styleId="a9">
    <w:name w:val="二级条标题"/>
    <w:basedOn w:val="a8"/>
    <w:next w:val="affffff5"/>
    <w:rsid w:val="003E3594"/>
    <w:pPr>
      <w:numPr>
        <w:ilvl w:val="2"/>
      </w:numPr>
      <w:outlineLvl w:val="3"/>
    </w:pPr>
  </w:style>
  <w:style w:type="paragraph" w:customStyle="1" w:styleId="aa">
    <w:name w:val="三级条标题"/>
    <w:basedOn w:val="a9"/>
    <w:next w:val="affffff5"/>
    <w:rsid w:val="003E3594"/>
    <w:pPr>
      <w:numPr>
        <w:ilvl w:val="3"/>
      </w:numPr>
      <w:outlineLvl w:val="4"/>
    </w:pPr>
  </w:style>
  <w:style w:type="paragraph" w:customStyle="1" w:styleId="a7">
    <w:name w:val="章标题"/>
    <w:next w:val="affffff5"/>
    <w:rsid w:val="003E3594"/>
    <w:pPr>
      <w:numPr>
        <w:numId w:val="27"/>
      </w:numPr>
      <w:spacing w:beforeLines="100" w:afterLines="100"/>
      <w:jc w:val="both"/>
      <w:outlineLvl w:val="1"/>
    </w:pPr>
    <w:rPr>
      <w:rFonts w:ascii="黑体" w:eastAsia="黑体" w:hAnsi="Times New Roman" w:cs="Times New Roman"/>
      <w:kern w:val="0"/>
      <w:szCs w:val="20"/>
    </w:rPr>
  </w:style>
  <w:style w:type="character" w:customStyle="1" w:styleId="Char5">
    <w:name w:val="段 Char"/>
    <w:link w:val="affffff5"/>
    <w:locked/>
    <w:rsid w:val="003E3594"/>
    <w:rPr>
      <w:rFonts w:ascii="宋体" w:eastAsia="宋体" w:hAnsi="Times New Roman" w:cs="Times New Roman"/>
      <w:noProof/>
      <w:kern w:val="0"/>
      <w:szCs w:val="20"/>
    </w:rPr>
  </w:style>
  <w:style w:type="paragraph" w:customStyle="1" w:styleId="ab">
    <w:name w:val="四级条标题"/>
    <w:basedOn w:val="aa"/>
    <w:next w:val="affffff5"/>
    <w:rsid w:val="003E3594"/>
    <w:pPr>
      <w:numPr>
        <w:ilvl w:val="4"/>
      </w:numPr>
      <w:outlineLvl w:val="5"/>
    </w:pPr>
  </w:style>
  <w:style w:type="paragraph" w:customStyle="1" w:styleId="ac">
    <w:name w:val="五级条标题"/>
    <w:basedOn w:val="ab"/>
    <w:next w:val="affffff5"/>
    <w:rsid w:val="003E3594"/>
    <w:pPr>
      <w:numPr>
        <w:ilvl w:val="5"/>
      </w:numPr>
      <w:outlineLvl w:val="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4033">
      <w:bodyDiv w:val="1"/>
      <w:marLeft w:val="0"/>
      <w:marRight w:val="0"/>
      <w:marTop w:val="0"/>
      <w:marBottom w:val="0"/>
      <w:divBdr>
        <w:top w:val="none" w:sz="0" w:space="0" w:color="auto"/>
        <w:left w:val="none" w:sz="0" w:space="0" w:color="auto"/>
        <w:bottom w:val="none" w:sz="0" w:space="0" w:color="auto"/>
        <w:right w:val="none" w:sz="0" w:space="0" w:color="auto"/>
      </w:divBdr>
    </w:div>
    <w:div w:id="146357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4C319-B0F5-4C98-99F8-0BA0B7C2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24</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DLT</dc:creator>
  <cp:lastModifiedBy>杜立涛</cp:lastModifiedBy>
  <cp:revision>115</cp:revision>
  <dcterms:created xsi:type="dcterms:W3CDTF">2016-11-20T03:07:00Z</dcterms:created>
  <dcterms:modified xsi:type="dcterms:W3CDTF">2016-12-07T09:14:00Z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5.0.0</vt:lpwstr>
  </property>
  <property fmtid="{D5CDD505-2E9C-101B-9397-08002B2CF9AE}" pid="3" name="show_menu">
    <vt:lpwstr>true</vt:lpwstr>
  </property>
  <property fmtid="{D5CDD505-2E9C-101B-9397-08002B2CF9AE}" pid="4" name="NumList">
    <vt:lpwstr>false</vt:lpwstr>
  </property>
</Properties>
</file>