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function [ fitnessy ] = fitness( chrome, INPUTS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%FITNESS The function that computes the fitness of a given chromosome that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%          tries to sort itself.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%   THE RULES: To determine the fitness the chromosome that is passed in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%                a vector of ones and zeros every set of three booleans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%                represents either a head or tail of an arrow that makes 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%                comparision within the INPUTS that try to sort the INPUTS.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%                The fitness is incremented if it can sort the INPUTS, but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%                only if it is not already sorted.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%Initiates the fitness to zero because it has not sorted the input.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fitnessy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%These are the heads and tails of the arrows that represent the compare 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%exchange pairs.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heads = zeros(1,length(chrome)/6);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tails = zeros(1,length(chrome)/6);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%Copies the chromosome so it can sort out how it should run, then gets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%heads and the tails of the arrows.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tchrome = chrome;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i = 1:length(chrome)/6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heads(i) = nospaces(dec2bin(tchrome(1:3)));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tails(i) = nospaces(dec2bin(tchrome(4:6)));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tchrome = tchrome(7:end);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clear tchrome;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%Sets a count flag that determines whether or not the fitness should be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%counted if the input is not already sorted.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parfor i = 1:length(INPUTS)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tmpIN = INPUTS(i,:);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for j = 1:length(tails)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     %If the tail of the arrow is greater than the point then the two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     %need to be switched.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    if tmpIN(tails(j)) &gt; tmpIN(heads(j))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        %A copy of the tail for future use.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        tmp = tmpIN(tails(j));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        %Changes the tail to the lower head.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        tmpIN(tails(j)) = tmpIN(heads(j));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        %Changes the head to the old tail.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        tmpIN(heads(j)) = tmp;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    end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end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%Increases the fitness if it has been sorted and if COUNT is true, mean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if issorted(tmpIN)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     fitnessy = fitnessy + 1;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end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end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