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A2C94" w14:textId="77777777" w:rsidR="005024C7" w:rsidRPr="005024C7" w:rsidRDefault="005024C7" w:rsidP="005024C7">
      <w:pPr>
        <w:jc w:val="center"/>
        <w:rPr>
          <w:rFonts w:ascii="Times New Roman" w:eastAsia="Times New Roman" w:hAnsi="Times New Roman" w:cs="Times New Roman"/>
          <w:b/>
          <w:bCs/>
          <w:lang w:eastAsia="en-GB"/>
        </w:rPr>
      </w:pPr>
      <w:r w:rsidRPr="005024C7">
        <w:rPr>
          <w:rFonts w:ascii="Helvetica" w:eastAsia="Times New Roman" w:hAnsi="Helvetica" w:cs="Times New Roman"/>
          <w:b/>
          <w:bCs/>
          <w:color w:val="333333"/>
          <w:shd w:val="clear" w:color="auto" w:fill="FFFFFF"/>
          <w:lang w:eastAsia="en-GB"/>
        </w:rPr>
        <w:t>Guided Capstone Project Report</w:t>
      </w:r>
    </w:p>
    <w:p w14:paraId="6AD4C470" w14:textId="77777777" w:rsidR="005024C7" w:rsidRDefault="005024C7" w:rsidP="00475883">
      <w:pPr>
        <w:jc w:val="both"/>
        <w:rPr>
          <w:rFonts w:ascii="Arial" w:eastAsia="Times New Roman" w:hAnsi="Arial" w:cs="Arial"/>
          <w:color w:val="000000"/>
          <w:lang w:eastAsia="en-GB"/>
        </w:rPr>
      </w:pPr>
    </w:p>
    <w:p w14:paraId="1A1A5BD7" w14:textId="168797BC" w:rsidR="00475883" w:rsidRDefault="00475883" w:rsidP="00475883">
      <w:pPr>
        <w:jc w:val="both"/>
        <w:rPr>
          <w:rFonts w:ascii="Arial" w:eastAsia="Times New Roman" w:hAnsi="Arial" w:cs="Arial"/>
          <w:color w:val="000000"/>
          <w:shd w:val="clear" w:color="auto" w:fill="FFFFFF"/>
          <w:lang w:val="en-US" w:eastAsia="en-GB"/>
        </w:rPr>
      </w:pPr>
      <w:r w:rsidRPr="00475883">
        <w:rPr>
          <w:rFonts w:ascii="Arial" w:eastAsia="Times New Roman" w:hAnsi="Arial" w:cs="Arial"/>
          <w:color w:val="000000"/>
          <w:lang w:eastAsia="en-GB"/>
        </w:rPr>
        <w:t>Big Mountain resort is located in northwestern Montana</w:t>
      </w:r>
      <w:r w:rsidRPr="00475883">
        <w:rPr>
          <w:rFonts w:ascii="Arial" w:eastAsia="Times New Roman" w:hAnsi="Arial" w:cs="Arial"/>
          <w:color w:val="000000"/>
          <w:shd w:val="clear" w:color="auto" w:fill="FFFFFF"/>
          <w:lang w:eastAsia="en-GB"/>
        </w:rPr>
        <w:t>. It offers access to 105 named trails and vast bowl and tree skiing</w:t>
      </w:r>
      <w:r w:rsidRPr="00475883">
        <w:rPr>
          <w:rFonts w:ascii="Arial" w:eastAsia="Times New Roman" w:hAnsi="Arial" w:cs="Arial"/>
          <w:color w:val="000000"/>
          <w:shd w:val="clear" w:color="auto" w:fill="FFFFFF"/>
          <w:lang w:val="en-US" w:eastAsia="en-GB"/>
        </w:rPr>
        <w:t>.</w:t>
      </w:r>
      <w:r w:rsidRPr="00475883">
        <w:rPr>
          <w:rFonts w:ascii="Arial" w:hAnsi="Arial" w:cs="Arial"/>
          <w:color w:val="000000"/>
          <w:shd w:val="clear" w:color="auto" w:fill="FFFFFF"/>
        </w:rPr>
        <w:t xml:space="preserve"> </w:t>
      </w:r>
      <w:r w:rsidRPr="00475883">
        <w:rPr>
          <w:rFonts w:ascii="Arial" w:eastAsia="Times New Roman" w:hAnsi="Arial" w:cs="Arial"/>
          <w:color w:val="000000"/>
          <w:shd w:val="clear" w:color="auto" w:fill="FFFFFF"/>
          <w:lang w:eastAsia="en-GB"/>
        </w:rPr>
        <w:t>The resort has recently installed an additional chair lift to help increase the distribution of visitors across the mountain. This additional chair increases their operating costs by $1,540,000 this season</w:t>
      </w:r>
      <w:r w:rsidRPr="00475883">
        <w:rPr>
          <w:rFonts w:ascii="Arial" w:eastAsia="Times New Roman" w:hAnsi="Arial" w:cs="Arial"/>
          <w:color w:val="000000"/>
          <w:shd w:val="clear" w:color="auto" w:fill="FFFFFF"/>
          <w:lang w:val="en-US" w:eastAsia="en-GB"/>
        </w:rPr>
        <w:t>. Therefore,</w:t>
      </w:r>
      <w:r>
        <w:rPr>
          <w:rFonts w:ascii="Arial" w:eastAsia="Times New Roman" w:hAnsi="Arial" w:cs="Arial"/>
          <w:color w:val="000000"/>
          <w:shd w:val="clear" w:color="auto" w:fill="FFFFFF"/>
          <w:lang w:val="en-US" w:eastAsia="en-GB"/>
        </w:rPr>
        <w:t xml:space="preserve"> </w:t>
      </w:r>
      <w:r w:rsidRPr="00475883">
        <w:rPr>
          <w:rFonts w:ascii="Arial" w:eastAsia="Times New Roman" w:hAnsi="Arial" w:cs="Arial"/>
          <w:color w:val="000000"/>
          <w:shd w:val="clear" w:color="auto" w:fill="FFFFFF"/>
          <w:lang w:val="en-US" w:eastAsia="en-GB"/>
        </w:rPr>
        <w:t>we asked the question whether it is possible for the Big Mountain resort increase by 20% the chair-lift ticket prices.</w:t>
      </w:r>
    </w:p>
    <w:p w14:paraId="1ABAB623" w14:textId="07EA113E" w:rsidR="00475883" w:rsidRDefault="00475883" w:rsidP="00475883">
      <w:pPr>
        <w:jc w:val="both"/>
        <w:rPr>
          <w:rFonts w:ascii="Arial" w:eastAsia="Times New Roman" w:hAnsi="Arial" w:cs="Arial"/>
          <w:color w:val="000000"/>
          <w:shd w:val="clear" w:color="auto" w:fill="FFFFFF"/>
          <w:lang w:val="en-US" w:eastAsia="en-GB"/>
        </w:rPr>
      </w:pPr>
    </w:p>
    <w:p w14:paraId="39A437AA" w14:textId="0FEE312F" w:rsidR="00475883" w:rsidRDefault="00475883" w:rsidP="00475883">
      <w:pPr>
        <w:jc w:val="both"/>
        <w:rPr>
          <w:rFonts w:ascii="Arial" w:eastAsia="Times New Roman" w:hAnsi="Arial" w:cs="Arial"/>
          <w:color w:val="000000"/>
          <w:shd w:val="clear" w:color="auto" w:fill="FFFFFF"/>
          <w:lang w:val="en-US" w:eastAsia="en-GB"/>
        </w:rPr>
      </w:pPr>
      <w:r>
        <w:rPr>
          <w:rFonts w:ascii="Arial" w:eastAsia="Times New Roman" w:hAnsi="Arial" w:cs="Arial"/>
          <w:color w:val="000000"/>
          <w:shd w:val="clear" w:color="auto" w:fill="FFFFFF"/>
          <w:lang w:val="en-US" w:eastAsia="en-GB"/>
        </w:rPr>
        <w:t>To answer this question, we used information obtained from Aleesha Eisen, dataset manager. She provided a dataset that contains information from 330 ski resorts in the US, including location,</w:t>
      </w:r>
      <w:r w:rsidR="00CD54EB">
        <w:rPr>
          <w:rFonts w:ascii="Arial" w:eastAsia="Times New Roman" w:hAnsi="Arial" w:cs="Arial"/>
          <w:color w:val="000000"/>
          <w:shd w:val="clear" w:color="auto" w:fill="FFFFFF"/>
          <w:lang w:val="en-US" w:eastAsia="en-GB"/>
        </w:rPr>
        <w:t xml:space="preserve"> mountain information,</w:t>
      </w:r>
      <w:r>
        <w:rPr>
          <w:rFonts w:ascii="Arial" w:eastAsia="Times New Roman" w:hAnsi="Arial" w:cs="Arial"/>
          <w:color w:val="000000"/>
          <w:shd w:val="clear" w:color="auto" w:fill="FFFFFF"/>
          <w:lang w:val="en-US" w:eastAsia="en-GB"/>
        </w:rPr>
        <w:t xml:space="preserve"> transport within the resort, price</w:t>
      </w:r>
      <w:r w:rsidR="00CD54EB">
        <w:rPr>
          <w:rFonts w:ascii="Arial" w:eastAsia="Times New Roman" w:hAnsi="Arial" w:cs="Arial"/>
          <w:color w:val="000000"/>
          <w:shd w:val="clear" w:color="auto" w:fill="FFFFFF"/>
          <w:lang w:val="en-US" w:eastAsia="en-GB"/>
        </w:rPr>
        <w:t>, among others.</w:t>
      </w:r>
    </w:p>
    <w:p w14:paraId="3FE1893A" w14:textId="4A5A55E7" w:rsidR="00CD54EB" w:rsidRDefault="00CD54EB" w:rsidP="00475883">
      <w:pPr>
        <w:jc w:val="both"/>
        <w:rPr>
          <w:rFonts w:ascii="Arial" w:eastAsia="Times New Roman" w:hAnsi="Arial" w:cs="Arial"/>
          <w:color w:val="000000"/>
          <w:shd w:val="clear" w:color="auto" w:fill="FFFFFF"/>
          <w:lang w:val="en-US" w:eastAsia="en-GB"/>
        </w:rPr>
      </w:pPr>
    </w:p>
    <w:p w14:paraId="5A496D8D" w14:textId="77777777" w:rsidR="00580A7D" w:rsidRDefault="00CD54EB" w:rsidP="00475883">
      <w:pPr>
        <w:jc w:val="both"/>
        <w:rPr>
          <w:rFonts w:ascii="Arial" w:eastAsia="Times New Roman" w:hAnsi="Arial" w:cs="Arial"/>
          <w:color w:val="000000"/>
          <w:shd w:val="clear" w:color="auto" w:fill="FFFFFF"/>
          <w:lang w:val="en-US" w:eastAsia="en-GB"/>
        </w:rPr>
      </w:pPr>
      <w:r>
        <w:rPr>
          <w:rFonts w:ascii="Arial" w:eastAsia="Times New Roman" w:hAnsi="Arial" w:cs="Arial"/>
          <w:color w:val="000000"/>
          <w:shd w:val="clear" w:color="auto" w:fill="FFFFFF"/>
          <w:lang w:val="en-US" w:eastAsia="en-GB"/>
        </w:rPr>
        <w:t>Using the information provided, a machine learning model was developed to predict the Adult price ticket during the weekend</w:t>
      </w:r>
      <w:r w:rsidR="00784883">
        <w:rPr>
          <w:rFonts w:ascii="Arial" w:eastAsia="Times New Roman" w:hAnsi="Arial" w:cs="Arial"/>
          <w:color w:val="000000"/>
          <w:shd w:val="clear" w:color="auto" w:fill="FFFFFF"/>
          <w:lang w:val="en-US" w:eastAsia="en-GB"/>
        </w:rPr>
        <w:t>s</w:t>
      </w:r>
      <w:r>
        <w:rPr>
          <w:rFonts w:ascii="Arial" w:eastAsia="Times New Roman" w:hAnsi="Arial" w:cs="Arial"/>
          <w:color w:val="000000"/>
          <w:shd w:val="clear" w:color="auto" w:fill="FFFFFF"/>
          <w:lang w:val="en-US" w:eastAsia="en-GB"/>
        </w:rPr>
        <w:t>.</w:t>
      </w:r>
      <w:r w:rsidR="00D11970">
        <w:rPr>
          <w:rFonts w:ascii="Arial" w:eastAsia="Times New Roman" w:hAnsi="Arial" w:cs="Arial"/>
          <w:color w:val="000000"/>
          <w:shd w:val="clear" w:color="auto" w:fill="FFFFFF"/>
          <w:lang w:val="en-US" w:eastAsia="en-GB"/>
        </w:rPr>
        <w:t xml:space="preserve"> According </w:t>
      </w:r>
      <w:r w:rsidR="00784883">
        <w:rPr>
          <w:rFonts w:ascii="Arial" w:eastAsia="Times New Roman" w:hAnsi="Arial" w:cs="Arial"/>
          <w:color w:val="000000"/>
          <w:shd w:val="clear" w:color="auto" w:fill="FFFFFF"/>
          <w:lang w:val="en-US" w:eastAsia="en-GB"/>
        </w:rPr>
        <w:t xml:space="preserve">to the </w:t>
      </w:r>
      <w:r w:rsidR="00D11970">
        <w:rPr>
          <w:rFonts w:ascii="Arial" w:eastAsia="Times New Roman" w:hAnsi="Arial" w:cs="Arial"/>
          <w:color w:val="000000"/>
          <w:shd w:val="clear" w:color="auto" w:fill="FFFFFF"/>
          <w:lang w:val="en-US" w:eastAsia="en-GB"/>
        </w:rPr>
        <w:t>ski resort data</w:t>
      </w:r>
      <w:r w:rsidR="00784883">
        <w:rPr>
          <w:rFonts w:ascii="Arial" w:eastAsia="Times New Roman" w:hAnsi="Arial" w:cs="Arial"/>
          <w:color w:val="000000"/>
          <w:shd w:val="clear" w:color="auto" w:fill="FFFFFF"/>
          <w:lang w:val="en-US" w:eastAsia="en-GB"/>
        </w:rPr>
        <w:t>set</w:t>
      </w:r>
      <w:r w:rsidR="00D11970">
        <w:rPr>
          <w:rFonts w:ascii="Arial" w:eastAsia="Times New Roman" w:hAnsi="Arial" w:cs="Arial"/>
          <w:color w:val="000000"/>
          <w:shd w:val="clear" w:color="auto" w:fill="FFFFFF"/>
          <w:lang w:val="en-US" w:eastAsia="en-GB"/>
        </w:rPr>
        <w:t xml:space="preserve">, the current adult price during the weekends is </w:t>
      </w:r>
      <w:r w:rsidR="00D11970" w:rsidRPr="00784883">
        <w:rPr>
          <w:rFonts w:ascii="Arial" w:eastAsia="Times New Roman" w:hAnsi="Arial" w:cs="Arial"/>
          <w:b/>
          <w:bCs/>
          <w:color w:val="000000"/>
          <w:shd w:val="clear" w:color="auto" w:fill="FFFFFF"/>
          <w:lang w:val="en-US" w:eastAsia="en-GB"/>
        </w:rPr>
        <w:t>81 dollars</w:t>
      </w:r>
      <w:r w:rsidR="00D11970">
        <w:rPr>
          <w:rFonts w:ascii="Arial" w:eastAsia="Times New Roman" w:hAnsi="Arial" w:cs="Arial"/>
          <w:color w:val="000000"/>
          <w:shd w:val="clear" w:color="auto" w:fill="FFFFFF"/>
          <w:lang w:val="en-US" w:eastAsia="en-GB"/>
        </w:rPr>
        <w:t xml:space="preserve">. Interestingly, the model predicted </w:t>
      </w:r>
      <w:r w:rsidR="00784883">
        <w:rPr>
          <w:rFonts w:ascii="Arial" w:eastAsia="Times New Roman" w:hAnsi="Arial" w:cs="Arial"/>
          <w:color w:val="000000"/>
          <w:shd w:val="clear" w:color="auto" w:fill="FFFFFF"/>
          <w:lang w:val="en-US" w:eastAsia="en-GB"/>
        </w:rPr>
        <w:t>a price of</w:t>
      </w:r>
      <w:r w:rsidR="00D11970">
        <w:rPr>
          <w:rFonts w:ascii="Arial" w:eastAsia="Times New Roman" w:hAnsi="Arial" w:cs="Arial"/>
          <w:color w:val="000000"/>
          <w:shd w:val="clear" w:color="auto" w:fill="FFFFFF"/>
          <w:lang w:val="en-US" w:eastAsia="en-GB"/>
        </w:rPr>
        <w:t xml:space="preserve"> </w:t>
      </w:r>
      <w:r w:rsidR="00D11970" w:rsidRPr="00784883">
        <w:rPr>
          <w:rFonts w:ascii="Arial" w:eastAsia="Times New Roman" w:hAnsi="Arial" w:cs="Arial"/>
          <w:b/>
          <w:bCs/>
          <w:color w:val="000000"/>
          <w:shd w:val="clear" w:color="auto" w:fill="FFFFFF"/>
          <w:lang w:val="en-US" w:eastAsia="en-GB"/>
        </w:rPr>
        <w:t>56.32 dollars</w:t>
      </w:r>
      <w:r w:rsidR="00D11970">
        <w:rPr>
          <w:rFonts w:ascii="Arial" w:eastAsia="Times New Roman" w:hAnsi="Arial" w:cs="Arial"/>
          <w:color w:val="000000"/>
          <w:shd w:val="clear" w:color="auto" w:fill="FFFFFF"/>
          <w:lang w:val="en-US" w:eastAsia="en-GB"/>
        </w:rPr>
        <w:t xml:space="preserve">. The </w:t>
      </w:r>
      <w:r w:rsidR="00784883">
        <w:rPr>
          <w:rFonts w:ascii="Arial" w:eastAsia="Times New Roman" w:hAnsi="Arial" w:cs="Arial"/>
          <w:color w:val="000000"/>
          <w:shd w:val="clear" w:color="auto" w:fill="FFFFFF"/>
          <w:lang w:val="en-US" w:eastAsia="en-GB"/>
        </w:rPr>
        <w:t xml:space="preserve">variance of this model is equal to </w:t>
      </w:r>
      <w:r w:rsidR="00784883" w:rsidRPr="00784883">
        <w:rPr>
          <w:rFonts w:ascii="Arial" w:eastAsia="Times New Roman" w:hAnsi="Arial" w:cs="Arial"/>
          <w:b/>
          <w:bCs/>
          <w:color w:val="000000"/>
          <w:shd w:val="clear" w:color="auto" w:fill="FFFFFF"/>
          <w:lang w:val="en-US" w:eastAsia="en-GB"/>
        </w:rPr>
        <w:t>0.71</w:t>
      </w:r>
      <w:r w:rsidR="00784883">
        <w:rPr>
          <w:rFonts w:ascii="Arial" w:eastAsia="Times New Roman" w:hAnsi="Arial" w:cs="Arial"/>
          <w:color w:val="000000"/>
          <w:shd w:val="clear" w:color="auto" w:fill="FFFFFF"/>
          <w:lang w:val="en-US" w:eastAsia="en-GB"/>
        </w:rPr>
        <w:t xml:space="preserve"> and the mean absolute error is 5.22, suggesting that the </w:t>
      </w:r>
      <w:r w:rsidR="00784883">
        <w:rPr>
          <w:rFonts w:ascii="Arial" w:eastAsia="Times New Roman" w:hAnsi="Arial" w:cs="Arial"/>
          <w:color w:val="000000"/>
          <w:shd w:val="clear" w:color="auto" w:fill="FFFFFF"/>
          <w:lang w:val="en-US" w:eastAsia="en-GB"/>
        </w:rPr>
        <w:t>adult price during the weekends</w:t>
      </w:r>
      <w:r w:rsidR="00784883">
        <w:rPr>
          <w:rFonts w:ascii="Arial" w:eastAsia="Times New Roman" w:hAnsi="Arial" w:cs="Arial"/>
          <w:color w:val="000000"/>
          <w:shd w:val="clear" w:color="auto" w:fill="FFFFFF"/>
          <w:lang w:val="en-US" w:eastAsia="en-GB"/>
        </w:rPr>
        <w:t xml:space="preserve"> can only be moderately explained by the features</w:t>
      </w:r>
      <w:r w:rsidR="00784883">
        <w:rPr>
          <w:rFonts w:ascii="Arial" w:eastAsia="Times New Roman" w:hAnsi="Arial" w:cs="Arial"/>
          <w:color w:val="000000"/>
          <w:shd w:val="clear" w:color="auto" w:fill="FFFFFF"/>
          <w:lang w:val="en-US" w:eastAsia="en-GB"/>
        </w:rPr>
        <w:t xml:space="preserve"> </w:t>
      </w:r>
      <w:r w:rsidR="00784883">
        <w:rPr>
          <w:rFonts w:ascii="Arial" w:eastAsia="Times New Roman" w:hAnsi="Arial" w:cs="Arial"/>
          <w:color w:val="000000"/>
          <w:shd w:val="clear" w:color="auto" w:fill="FFFFFF"/>
          <w:lang w:val="en-US" w:eastAsia="en-GB"/>
        </w:rPr>
        <w:t xml:space="preserve">used </w:t>
      </w:r>
      <w:r w:rsidR="00D529F3">
        <w:rPr>
          <w:rFonts w:ascii="Arial" w:eastAsia="Times New Roman" w:hAnsi="Arial" w:cs="Arial"/>
          <w:color w:val="000000"/>
          <w:shd w:val="clear" w:color="auto" w:fill="FFFFFF"/>
          <w:lang w:val="en-US" w:eastAsia="en-GB"/>
        </w:rPr>
        <w:t xml:space="preserve">in </w:t>
      </w:r>
      <w:r w:rsidR="00784883">
        <w:rPr>
          <w:rFonts w:ascii="Arial" w:eastAsia="Times New Roman" w:hAnsi="Arial" w:cs="Arial"/>
          <w:color w:val="000000"/>
          <w:shd w:val="clear" w:color="auto" w:fill="FFFFFF"/>
          <w:lang w:val="en-US" w:eastAsia="en-GB"/>
        </w:rPr>
        <w:t>the model explain</w:t>
      </w:r>
      <w:r w:rsidR="00D529F3">
        <w:rPr>
          <w:rFonts w:ascii="Arial" w:eastAsia="Times New Roman" w:hAnsi="Arial" w:cs="Arial"/>
          <w:color w:val="000000"/>
          <w:shd w:val="clear" w:color="auto" w:fill="FFFFFF"/>
          <w:lang w:val="en-US" w:eastAsia="en-GB"/>
        </w:rPr>
        <w:t xml:space="preserve">. </w:t>
      </w:r>
    </w:p>
    <w:p w14:paraId="58054505" w14:textId="7396DC4B" w:rsidR="00784883" w:rsidRDefault="00784883">
      <w:pPr>
        <w:rPr>
          <w:lang w:val="en-US"/>
        </w:rPr>
      </w:pPr>
    </w:p>
    <w:p w14:paraId="2D59D147" w14:textId="140DE1A9" w:rsidR="00580A7D" w:rsidRPr="00580A7D" w:rsidRDefault="00580A7D" w:rsidP="00580A7D">
      <w:pPr>
        <w:pStyle w:val="ListParagraph"/>
        <w:numPr>
          <w:ilvl w:val="0"/>
          <w:numId w:val="1"/>
        </w:numPr>
        <w:rPr>
          <w:lang w:val="en-US"/>
        </w:rPr>
      </w:pPr>
      <w:r>
        <w:rPr>
          <w:lang w:val="en-US"/>
        </w:rPr>
        <w:t xml:space="preserve">                                                               B)</w:t>
      </w:r>
    </w:p>
    <w:p w14:paraId="47A807F9" w14:textId="6651B09E" w:rsidR="00580A7D" w:rsidRDefault="00D529F3">
      <w:pPr>
        <w:rPr>
          <w:lang w:val="en-US"/>
        </w:rPr>
      </w:pPr>
      <w:r>
        <w:rPr>
          <w:lang w:val="en-US"/>
        </w:rPr>
        <w:t xml:space="preserve">  </w:t>
      </w:r>
      <w:r w:rsidR="00580A7D">
        <w:rPr>
          <w:lang w:val="en-US"/>
        </w:rPr>
        <w:t xml:space="preserve">  </w:t>
      </w:r>
      <w:r>
        <w:rPr>
          <w:lang w:val="en-US"/>
        </w:rPr>
        <w:t xml:space="preserve">  </w:t>
      </w:r>
      <w:r>
        <w:rPr>
          <w:noProof/>
          <w:lang w:val="en-US"/>
        </w:rPr>
        <w:drawing>
          <wp:inline distT="0" distB="0" distL="0" distR="0" wp14:anchorId="2AF7779F" wp14:editId="45CC8135">
            <wp:extent cx="2469887" cy="1708031"/>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png"/>
                    <pic:cNvPicPr/>
                  </pic:nvPicPr>
                  <pic:blipFill>
                    <a:blip r:embed="rId5">
                      <a:extLst>
                        <a:ext uri="{28A0092B-C50C-407E-A947-70E740481C1C}">
                          <a14:useLocalDpi xmlns:a14="http://schemas.microsoft.com/office/drawing/2010/main" val="0"/>
                        </a:ext>
                      </a:extLst>
                    </a:blip>
                    <a:stretch>
                      <a:fillRect/>
                    </a:stretch>
                  </pic:blipFill>
                  <pic:spPr>
                    <a:xfrm>
                      <a:off x="0" y="0"/>
                      <a:ext cx="2506586" cy="1733410"/>
                    </a:xfrm>
                    <a:prstGeom prst="rect">
                      <a:avLst/>
                    </a:prstGeom>
                  </pic:spPr>
                </pic:pic>
              </a:graphicData>
            </a:graphic>
          </wp:inline>
        </w:drawing>
      </w:r>
      <w:r>
        <w:rPr>
          <w:noProof/>
          <w:lang w:val="en-US"/>
        </w:rPr>
        <w:drawing>
          <wp:inline distT="0" distB="0" distL="0" distR="0" wp14:anchorId="37EC5DB5" wp14:editId="34528175">
            <wp:extent cx="2380890" cy="1701510"/>
            <wp:effectExtent l="0" t="0" r="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6">
                      <a:extLst>
                        <a:ext uri="{28A0092B-C50C-407E-A947-70E740481C1C}">
                          <a14:useLocalDpi xmlns:a14="http://schemas.microsoft.com/office/drawing/2010/main" val="0"/>
                        </a:ext>
                      </a:extLst>
                    </a:blip>
                    <a:stretch>
                      <a:fillRect/>
                    </a:stretch>
                  </pic:blipFill>
                  <pic:spPr>
                    <a:xfrm>
                      <a:off x="0" y="0"/>
                      <a:ext cx="2460692" cy="1758541"/>
                    </a:xfrm>
                    <a:prstGeom prst="rect">
                      <a:avLst/>
                    </a:prstGeom>
                  </pic:spPr>
                </pic:pic>
              </a:graphicData>
            </a:graphic>
          </wp:inline>
        </w:drawing>
      </w:r>
    </w:p>
    <w:p w14:paraId="0C5C9028" w14:textId="4ED82693" w:rsidR="00784883" w:rsidRDefault="00580A7D">
      <w:pPr>
        <w:rPr>
          <w:lang w:val="en-US"/>
        </w:rPr>
      </w:pPr>
      <w:r>
        <w:rPr>
          <w:lang w:val="en-US"/>
        </w:rPr>
        <w:t xml:space="preserve">                                        </w:t>
      </w:r>
    </w:p>
    <w:p w14:paraId="3D7E87DA" w14:textId="11F4F99F" w:rsidR="00784883" w:rsidRDefault="00580A7D" w:rsidP="00580A7D">
      <w:pPr>
        <w:jc w:val="both"/>
        <w:rPr>
          <w:lang w:val="en-US"/>
        </w:rPr>
      </w:pPr>
      <w:r w:rsidRPr="00580A7D">
        <w:rPr>
          <w:b/>
          <w:bCs/>
          <w:lang w:val="en-US"/>
        </w:rPr>
        <w:t>Figure1</w:t>
      </w:r>
      <w:r>
        <w:rPr>
          <w:lang w:val="en-US"/>
        </w:rPr>
        <w:t xml:space="preserve">: </w:t>
      </w:r>
      <w:r w:rsidRPr="00580A7D">
        <w:rPr>
          <w:i/>
          <w:iCs/>
          <w:lang w:val="en-US"/>
        </w:rPr>
        <w:t>Scatter plots of the response variable (</w:t>
      </w:r>
      <w:proofErr w:type="spellStart"/>
      <w:r w:rsidRPr="00580A7D">
        <w:rPr>
          <w:i/>
          <w:iCs/>
          <w:lang w:val="en-US"/>
        </w:rPr>
        <w:t>AdultWeekend</w:t>
      </w:r>
      <w:proofErr w:type="spellEnd"/>
      <w:r w:rsidRPr="00580A7D">
        <w:rPr>
          <w:i/>
          <w:iCs/>
          <w:lang w:val="en-US"/>
        </w:rPr>
        <w:t xml:space="preserve">) against features with the highest coefficient according to our model (1A - </w:t>
      </w:r>
      <w:proofErr w:type="spellStart"/>
      <w:r w:rsidRPr="00580A7D">
        <w:rPr>
          <w:i/>
          <w:iCs/>
          <w:lang w:val="en-US"/>
        </w:rPr>
        <w:t>summit_elev</w:t>
      </w:r>
      <w:proofErr w:type="spellEnd"/>
      <w:r w:rsidRPr="00580A7D">
        <w:rPr>
          <w:i/>
          <w:iCs/>
          <w:lang w:val="en-US"/>
        </w:rPr>
        <w:t xml:space="preserve">, 1B - </w:t>
      </w:r>
      <w:proofErr w:type="spellStart"/>
      <w:r w:rsidRPr="00580A7D">
        <w:rPr>
          <w:i/>
          <w:iCs/>
          <w:lang w:val="en-US"/>
        </w:rPr>
        <w:t>daysOpenLastYear</w:t>
      </w:r>
      <w:proofErr w:type="spellEnd"/>
      <w:r w:rsidRPr="00580A7D">
        <w:rPr>
          <w:i/>
          <w:iCs/>
          <w:lang w:val="en-US"/>
        </w:rPr>
        <w:t xml:space="preserve">). </w:t>
      </w:r>
      <w:proofErr w:type="spellStart"/>
      <w:r w:rsidRPr="00580A7D">
        <w:rPr>
          <w:i/>
          <w:iCs/>
          <w:lang w:val="en-US"/>
        </w:rPr>
        <w:t>Colours</w:t>
      </w:r>
      <w:proofErr w:type="spellEnd"/>
      <w:r w:rsidRPr="00580A7D">
        <w:rPr>
          <w:i/>
          <w:iCs/>
          <w:lang w:val="en-US"/>
        </w:rPr>
        <w:t xml:space="preserve"> in the dots represent different clusters</w:t>
      </w:r>
      <w:r>
        <w:rPr>
          <w:lang w:val="en-US"/>
        </w:rPr>
        <w:t>.</w:t>
      </w:r>
    </w:p>
    <w:p w14:paraId="1C2CB1BA" w14:textId="79AADDF2" w:rsidR="00580A7D" w:rsidRDefault="00580A7D" w:rsidP="00580A7D">
      <w:pPr>
        <w:jc w:val="both"/>
        <w:rPr>
          <w:lang w:val="en-US"/>
        </w:rPr>
      </w:pPr>
    </w:p>
    <w:p w14:paraId="59A7BD81" w14:textId="0EAE5FF2" w:rsidR="00580A7D" w:rsidRPr="00AB4FF2" w:rsidRDefault="00580A7D" w:rsidP="00580A7D">
      <w:pPr>
        <w:jc w:val="both"/>
        <w:rPr>
          <w:rFonts w:ascii="Arial" w:eastAsia="Times New Roman" w:hAnsi="Arial" w:cs="Arial"/>
          <w:color w:val="000000"/>
          <w:shd w:val="clear" w:color="auto" w:fill="FFFFFF"/>
          <w:lang w:val="en-US" w:eastAsia="en-GB"/>
        </w:rPr>
      </w:pPr>
      <w:r>
        <w:rPr>
          <w:rFonts w:ascii="Arial" w:eastAsia="Times New Roman" w:hAnsi="Arial" w:cs="Arial"/>
          <w:color w:val="000000"/>
          <w:shd w:val="clear" w:color="auto" w:fill="FFFFFF"/>
          <w:lang w:val="en-US" w:eastAsia="en-GB"/>
        </w:rPr>
        <w:t xml:space="preserve">The modest explanation from this model can be visualized </w:t>
      </w:r>
      <w:r>
        <w:rPr>
          <w:rFonts w:ascii="Arial" w:eastAsia="Times New Roman" w:hAnsi="Arial" w:cs="Arial"/>
          <w:color w:val="000000"/>
          <w:shd w:val="clear" w:color="auto" w:fill="FFFFFF"/>
          <w:lang w:val="en-US" w:eastAsia="en-GB"/>
        </w:rPr>
        <w:t xml:space="preserve">by </w:t>
      </w:r>
      <w:r w:rsidR="00AB4FF2">
        <w:rPr>
          <w:rFonts w:ascii="Arial" w:eastAsia="Times New Roman" w:hAnsi="Arial" w:cs="Arial"/>
          <w:color w:val="000000"/>
          <w:shd w:val="clear" w:color="auto" w:fill="FFFFFF"/>
          <w:lang w:val="en-US" w:eastAsia="en-GB"/>
        </w:rPr>
        <w:t>inspecting</w:t>
      </w:r>
      <w:r>
        <w:rPr>
          <w:rFonts w:ascii="Arial" w:eastAsia="Times New Roman" w:hAnsi="Arial" w:cs="Arial"/>
          <w:color w:val="000000"/>
          <w:shd w:val="clear" w:color="auto" w:fill="FFFFFF"/>
          <w:lang w:val="en-US" w:eastAsia="en-GB"/>
        </w:rPr>
        <w:t xml:space="preserve"> the correlation between the response variable (</w:t>
      </w:r>
      <w:proofErr w:type="spellStart"/>
      <w:r>
        <w:rPr>
          <w:rFonts w:ascii="Arial" w:eastAsia="Times New Roman" w:hAnsi="Arial" w:cs="Arial"/>
          <w:color w:val="000000"/>
          <w:shd w:val="clear" w:color="auto" w:fill="FFFFFF"/>
          <w:lang w:val="en-US" w:eastAsia="en-GB"/>
        </w:rPr>
        <w:t>AdultWeekend</w:t>
      </w:r>
      <w:proofErr w:type="spellEnd"/>
      <w:r>
        <w:rPr>
          <w:rFonts w:ascii="Arial" w:eastAsia="Times New Roman" w:hAnsi="Arial" w:cs="Arial"/>
          <w:color w:val="000000"/>
          <w:shd w:val="clear" w:color="auto" w:fill="FFFFFF"/>
          <w:lang w:val="en-US" w:eastAsia="en-GB"/>
        </w:rPr>
        <w:t>)</w:t>
      </w:r>
      <w:r w:rsidR="00AB4FF2">
        <w:rPr>
          <w:rFonts w:ascii="Arial" w:eastAsia="Times New Roman" w:hAnsi="Arial" w:cs="Arial"/>
          <w:color w:val="000000"/>
          <w:shd w:val="clear" w:color="auto" w:fill="FFFFFF"/>
          <w:lang w:val="en-US" w:eastAsia="en-GB"/>
        </w:rPr>
        <w:t xml:space="preserve"> and 2 of the features with the highest coefficient values according to our model, </w:t>
      </w:r>
      <w:proofErr w:type="spellStart"/>
      <w:r w:rsidR="00AB4FF2">
        <w:rPr>
          <w:rFonts w:ascii="Arial" w:eastAsia="Times New Roman" w:hAnsi="Arial" w:cs="Arial"/>
          <w:color w:val="000000"/>
          <w:shd w:val="clear" w:color="auto" w:fill="FFFFFF"/>
          <w:lang w:val="en-US" w:eastAsia="en-GB"/>
        </w:rPr>
        <w:t>summit_elev</w:t>
      </w:r>
      <w:proofErr w:type="spellEnd"/>
      <w:r w:rsidR="00AB4FF2">
        <w:rPr>
          <w:rFonts w:ascii="Arial" w:eastAsia="Times New Roman" w:hAnsi="Arial" w:cs="Arial"/>
          <w:color w:val="000000"/>
          <w:shd w:val="clear" w:color="auto" w:fill="FFFFFF"/>
          <w:lang w:val="en-US" w:eastAsia="en-GB"/>
        </w:rPr>
        <w:t xml:space="preserve"> = 2.56 and </w:t>
      </w:r>
      <w:proofErr w:type="spellStart"/>
      <w:r w:rsidR="00AB4FF2">
        <w:rPr>
          <w:rFonts w:ascii="Arial" w:eastAsia="Times New Roman" w:hAnsi="Arial" w:cs="Arial"/>
          <w:color w:val="000000"/>
          <w:shd w:val="clear" w:color="auto" w:fill="FFFFFF"/>
          <w:lang w:val="en-US" w:eastAsia="en-GB"/>
        </w:rPr>
        <w:t>daysOpenLastYear</w:t>
      </w:r>
      <w:proofErr w:type="spellEnd"/>
      <w:r w:rsidR="00AB4FF2">
        <w:rPr>
          <w:rFonts w:ascii="Arial" w:eastAsia="Times New Roman" w:hAnsi="Arial" w:cs="Arial"/>
          <w:color w:val="000000"/>
          <w:shd w:val="clear" w:color="auto" w:fill="FFFFFF"/>
          <w:lang w:val="en-US" w:eastAsia="en-GB"/>
        </w:rPr>
        <w:t xml:space="preserve"> = 2.45 (Figure 1). From the scatter plots, it is clear that the association between the response variable and the features with the highest importance is weak.</w:t>
      </w:r>
    </w:p>
    <w:p w14:paraId="2B1181A7" w14:textId="727C3022" w:rsidR="00580A7D" w:rsidRDefault="00580A7D" w:rsidP="00580A7D">
      <w:pPr>
        <w:jc w:val="both"/>
        <w:rPr>
          <w:lang w:val="en-US"/>
        </w:rPr>
      </w:pPr>
    </w:p>
    <w:p w14:paraId="453BAA32" w14:textId="0F19B1BC" w:rsidR="002B7A38" w:rsidRPr="00A523D6" w:rsidRDefault="003372F3" w:rsidP="00A523D6">
      <w:pPr>
        <w:jc w:val="both"/>
        <w:rPr>
          <w:rFonts w:ascii="Arial" w:eastAsia="Times New Roman" w:hAnsi="Arial" w:cs="Arial"/>
          <w:color w:val="000000"/>
          <w:shd w:val="clear" w:color="auto" w:fill="FFFFFF"/>
          <w:lang w:val="en-US" w:eastAsia="en-GB"/>
        </w:rPr>
      </w:pPr>
      <w:r>
        <w:rPr>
          <w:rFonts w:ascii="Arial" w:eastAsia="Times New Roman" w:hAnsi="Arial" w:cs="Arial"/>
          <w:color w:val="000000"/>
          <w:shd w:val="clear" w:color="auto" w:fill="FFFFFF"/>
          <w:lang w:val="en-US" w:eastAsia="en-GB"/>
        </w:rPr>
        <w:t>Since features such as ski resort location, mountain characteristics and transport within the resort poorly explain the outcome of the response variable, my recommendation is that it would not be justified increase the adult price tickets during the weeken</w:t>
      </w:r>
      <w:r w:rsidR="00697CC9">
        <w:rPr>
          <w:rFonts w:ascii="Arial" w:eastAsia="Times New Roman" w:hAnsi="Arial" w:cs="Arial"/>
          <w:color w:val="000000"/>
          <w:shd w:val="clear" w:color="auto" w:fill="FFFFFF"/>
          <w:lang w:val="en-US" w:eastAsia="en-GB"/>
        </w:rPr>
        <w:t>ds</w:t>
      </w:r>
      <w:r>
        <w:rPr>
          <w:rFonts w:ascii="Arial" w:eastAsia="Times New Roman" w:hAnsi="Arial" w:cs="Arial"/>
          <w:color w:val="000000"/>
          <w:shd w:val="clear" w:color="auto" w:fill="FFFFFF"/>
          <w:lang w:val="en-US" w:eastAsia="en-GB"/>
        </w:rPr>
        <w:t xml:space="preserve"> just because an additional chair lift was i</w:t>
      </w:r>
      <w:r w:rsidR="00697CC9">
        <w:rPr>
          <w:rFonts w:ascii="Arial" w:eastAsia="Times New Roman" w:hAnsi="Arial" w:cs="Arial"/>
          <w:color w:val="000000"/>
          <w:shd w:val="clear" w:color="auto" w:fill="FFFFFF"/>
          <w:lang w:val="en-US" w:eastAsia="en-GB"/>
        </w:rPr>
        <w:t>nstalled</w:t>
      </w:r>
      <w:r>
        <w:rPr>
          <w:rFonts w:ascii="Arial" w:eastAsia="Times New Roman" w:hAnsi="Arial" w:cs="Arial"/>
          <w:color w:val="000000"/>
          <w:shd w:val="clear" w:color="auto" w:fill="FFFFFF"/>
          <w:lang w:val="en-US" w:eastAsia="en-GB"/>
        </w:rPr>
        <w:t xml:space="preserve"> in the resort. </w:t>
      </w:r>
      <w:r w:rsidR="00A523D6">
        <w:rPr>
          <w:rFonts w:ascii="Arial" w:eastAsia="Times New Roman" w:hAnsi="Arial" w:cs="Arial"/>
          <w:color w:val="000000"/>
          <w:shd w:val="clear" w:color="auto" w:fill="FFFFFF"/>
          <w:lang w:val="en-US" w:eastAsia="en-GB"/>
        </w:rPr>
        <w:t>Therefore,</w:t>
      </w:r>
      <w:r>
        <w:rPr>
          <w:rFonts w:ascii="Arial" w:eastAsia="Times New Roman" w:hAnsi="Arial" w:cs="Arial"/>
          <w:color w:val="000000"/>
          <w:shd w:val="clear" w:color="auto" w:fill="FFFFFF"/>
          <w:lang w:val="en-US" w:eastAsia="en-GB"/>
        </w:rPr>
        <w:t xml:space="preserve"> to recover the investment in this equipment, big mountain resort should consider</w:t>
      </w:r>
      <w:r w:rsidR="00697CC9">
        <w:rPr>
          <w:rFonts w:ascii="Arial" w:eastAsia="Times New Roman" w:hAnsi="Arial" w:cs="Arial"/>
          <w:color w:val="000000"/>
          <w:shd w:val="clear" w:color="auto" w:fill="FFFFFF"/>
          <w:lang w:val="en-US" w:eastAsia="en-GB"/>
        </w:rPr>
        <w:t xml:space="preserve"> opportunities in</w:t>
      </w:r>
      <w:r>
        <w:rPr>
          <w:rFonts w:ascii="Arial" w:eastAsia="Times New Roman" w:hAnsi="Arial" w:cs="Arial"/>
          <w:color w:val="000000"/>
          <w:shd w:val="clear" w:color="auto" w:fill="FFFFFF"/>
          <w:lang w:val="en-US" w:eastAsia="en-GB"/>
        </w:rPr>
        <w:t xml:space="preserve"> decreas</w:t>
      </w:r>
      <w:r w:rsidR="00697CC9">
        <w:rPr>
          <w:rFonts w:ascii="Arial" w:eastAsia="Times New Roman" w:hAnsi="Arial" w:cs="Arial"/>
          <w:color w:val="000000"/>
          <w:shd w:val="clear" w:color="auto" w:fill="FFFFFF"/>
          <w:lang w:val="en-US" w:eastAsia="en-GB"/>
        </w:rPr>
        <w:t>ing</w:t>
      </w:r>
      <w:r>
        <w:rPr>
          <w:rFonts w:ascii="Arial" w:eastAsia="Times New Roman" w:hAnsi="Arial" w:cs="Arial"/>
          <w:color w:val="000000"/>
          <w:shd w:val="clear" w:color="auto" w:fill="FFFFFF"/>
          <w:lang w:val="en-US" w:eastAsia="en-GB"/>
        </w:rPr>
        <w:t xml:space="preserve"> the maintenance cost of the chair lifts.</w:t>
      </w:r>
    </w:p>
    <w:sectPr w:rsidR="002B7A38" w:rsidRPr="00A523D6" w:rsidSect="00917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7CC9"/>
    <w:multiLevelType w:val="hybridMultilevel"/>
    <w:tmpl w:val="679EB7F6"/>
    <w:lvl w:ilvl="0" w:tplc="CB9A893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38"/>
    <w:rsid w:val="002B7A38"/>
    <w:rsid w:val="003372F3"/>
    <w:rsid w:val="00475883"/>
    <w:rsid w:val="005024C7"/>
    <w:rsid w:val="00580A7D"/>
    <w:rsid w:val="00697CC9"/>
    <w:rsid w:val="00784883"/>
    <w:rsid w:val="009172F2"/>
    <w:rsid w:val="00A523D6"/>
    <w:rsid w:val="00AB4FF2"/>
    <w:rsid w:val="00BB633A"/>
    <w:rsid w:val="00CD54EB"/>
    <w:rsid w:val="00D11970"/>
    <w:rsid w:val="00D529F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0101478"/>
  <w15:chartTrackingRefBased/>
  <w15:docId w15:val="{B96B793A-05A1-1443-A486-4EF1EFBA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4413">
      <w:bodyDiv w:val="1"/>
      <w:marLeft w:val="0"/>
      <w:marRight w:val="0"/>
      <w:marTop w:val="0"/>
      <w:marBottom w:val="0"/>
      <w:divBdr>
        <w:top w:val="none" w:sz="0" w:space="0" w:color="auto"/>
        <w:left w:val="none" w:sz="0" w:space="0" w:color="auto"/>
        <w:bottom w:val="none" w:sz="0" w:space="0" w:color="auto"/>
        <w:right w:val="none" w:sz="0" w:space="0" w:color="auto"/>
      </w:divBdr>
    </w:div>
    <w:div w:id="648940843">
      <w:bodyDiv w:val="1"/>
      <w:marLeft w:val="0"/>
      <w:marRight w:val="0"/>
      <w:marTop w:val="0"/>
      <w:marBottom w:val="0"/>
      <w:divBdr>
        <w:top w:val="none" w:sz="0" w:space="0" w:color="auto"/>
        <w:left w:val="none" w:sz="0" w:space="0" w:color="auto"/>
        <w:bottom w:val="none" w:sz="0" w:space="0" w:color="auto"/>
        <w:right w:val="none" w:sz="0" w:space="0" w:color="auto"/>
      </w:divBdr>
    </w:div>
    <w:div w:id="189130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Nunez Villena</dc:creator>
  <cp:keywords/>
  <dc:description/>
  <cp:lastModifiedBy>Felipe Nunez Villena</cp:lastModifiedBy>
  <cp:revision>4</cp:revision>
  <dcterms:created xsi:type="dcterms:W3CDTF">2020-06-29T20:00:00Z</dcterms:created>
  <dcterms:modified xsi:type="dcterms:W3CDTF">2020-06-29T21:50:00Z</dcterms:modified>
</cp:coreProperties>
</file>