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1F75A" w14:textId="77777777" w:rsidR="002247AC" w:rsidRPr="002247AC" w:rsidRDefault="004B6D68" w:rsidP="006163AF">
      <w:pPr>
        <w:widowControl/>
        <w:shd w:val="clear" w:color="auto" w:fill="FFFFFF"/>
        <w:spacing w:line="420" w:lineRule="atLeast"/>
        <w:ind w:left="630" w:right="240" w:hangingChars="300" w:hanging="630"/>
        <w:jc w:val="left"/>
        <w:outlineLvl w:val="1"/>
        <w:rPr>
          <w:b/>
          <w:bCs/>
        </w:rPr>
      </w:pPr>
      <w:r w:rsidRPr="00F56EB9">
        <w:rPr>
          <w:rFonts w:hint="eastAsia"/>
        </w:rPr>
        <w:t>説明</w:t>
      </w:r>
      <w:r w:rsidR="002247AC">
        <w:rPr>
          <w:rFonts w:hint="eastAsia"/>
        </w:rPr>
        <w:t>：</w:t>
      </w:r>
      <w:r w:rsidR="006163AF">
        <w:rPr>
          <w:rFonts w:hint="eastAsia"/>
        </w:rPr>
        <w:t>pipelin作业分为自动触发和手动执行</w:t>
      </w:r>
    </w:p>
    <w:p w14:paraId="60CB05D8" w14:textId="77777777" w:rsidR="000E7FFA" w:rsidRDefault="000E7FFA" w:rsidP="000E7FFA">
      <w:pPr>
        <w:pStyle w:val="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14:paraId="42688BA1" w14:textId="2AC6CD2F" w:rsidR="00673520" w:rsidRPr="00FC1FA6" w:rsidRDefault="00673520" w:rsidP="000E7FFA">
      <w:pPr>
        <w:pStyle w:val="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登录azure网址：</w:t>
      </w:r>
      <w:hyperlink r:id="rId7" w:history="1">
        <w:r w:rsidRPr="00F54A81">
          <w:rPr>
            <w:rStyle w:val="a4"/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https://portal.azure.com/</w:t>
        </w:r>
      </w:hyperlink>
    </w:p>
    <w:p w14:paraId="67AC1A9D" w14:textId="71DB32B0" w:rsidR="00B70E92" w:rsidRDefault="0097177C" w:rsidP="00B70E92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P</w:t>
      </w:r>
      <w:r>
        <w:rPr>
          <w:rFonts w:hint="eastAsia"/>
          <w:b/>
          <w:bCs/>
        </w:rPr>
        <w:t>ipeline自动触发</w:t>
      </w:r>
      <w:r w:rsidR="00673520">
        <w:rPr>
          <w:rFonts w:hint="eastAsia"/>
          <w:b/>
          <w:bCs/>
        </w:rPr>
        <w:t>：</w:t>
      </w:r>
    </w:p>
    <w:p w14:paraId="5085EF7F" w14:textId="77777777" w:rsidR="004C41E3" w:rsidRDefault="004C41E3" w:rsidP="00E22B08">
      <w:pPr>
        <w:pStyle w:val="a3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="Segoe UI" w:hAnsi="Segoe UI" w:cs="Segoe UI"/>
          <w:color w:val="292827"/>
          <w:sz w:val="20"/>
          <w:szCs w:val="20"/>
          <w:shd w:val="clear" w:color="auto" w:fill="FFFFFF"/>
          <w:lang w:eastAsia="ja-JP"/>
        </w:rPr>
      </w:pPr>
      <w:r>
        <w:rPr>
          <w:rFonts w:hint="eastAsia"/>
          <w:lang w:eastAsia="ja-JP"/>
        </w:rPr>
        <w:t>查看acr</w:t>
      </w:r>
      <w:r w:rsidRPr="004C41E3">
        <w:rPr>
          <w:rFonts w:hint="eastAsia"/>
          <w:lang w:eastAsia="ja-JP"/>
        </w:rPr>
        <w:t>コンテナ</w:t>
      </w:r>
      <w:r>
        <w:rPr>
          <w:rFonts w:hint="eastAsia"/>
          <w:lang w:eastAsia="ja-JP"/>
        </w:rPr>
        <w:t>：</w:t>
      </w:r>
      <w:r w:rsidRPr="00E22B08">
        <w:rPr>
          <w:rFonts w:ascii="Segoe UI" w:hAnsi="Segoe UI" w:cs="Segoe UI"/>
          <w:color w:val="292827"/>
          <w:sz w:val="20"/>
          <w:szCs w:val="20"/>
          <w:shd w:val="clear" w:color="auto" w:fill="FFFFFF"/>
          <w:lang w:eastAsia="ja-JP"/>
        </w:rPr>
        <w:t>レジストリ名</w:t>
      </w:r>
      <w:r w:rsidRPr="00E22B08">
        <w:rPr>
          <w:rFonts w:ascii="Segoe UI" w:hAnsi="Segoe UI" w:cs="Segoe UI" w:hint="eastAsia"/>
          <w:color w:val="292827"/>
          <w:sz w:val="20"/>
          <w:szCs w:val="20"/>
          <w:shd w:val="clear" w:color="auto" w:fill="FFFFFF"/>
          <w:lang w:eastAsia="ja-JP"/>
        </w:rPr>
        <w:t>-&gt;</w:t>
      </w:r>
      <w:r w:rsidRPr="00E22B08">
        <w:rPr>
          <w:rFonts w:ascii="Segoe UI" w:hAnsi="Segoe UI" w:cs="Segoe UI" w:hint="eastAsia"/>
          <w:color w:val="292827"/>
          <w:sz w:val="20"/>
          <w:szCs w:val="20"/>
          <w:shd w:val="clear" w:color="auto" w:fill="FFFFFF"/>
          <w:lang w:eastAsia="ja-JP"/>
        </w:rPr>
        <w:t>リポジトリ</w:t>
      </w:r>
    </w:p>
    <w:p w14:paraId="3D41BBA5" w14:textId="77777777" w:rsidR="00E22B08" w:rsidRPr="00E22B08" w:rsidRDefault="00E22B08" w:rsidP="00E22B08">
      <w:pPr>
        <w:widowControl/>
        <w:shd w:val="clear" w:color="auto" w:fill="FFFFFF"/>
        <w:ind w:firstLineChars="100" w:firstLine="210"/>
        <w:jc w:val="left"/>
        <w:rPr>
          <w:rFonts w:ascii="Segoe UI" w:hAnsi="Segoe UI" w:cs="Segoe UI"/>
          <w:color w:val="292827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BB64F40" wp14:editId="4C0B4535">
            <wp:extent cx="5274310" cy="2037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80FC" w14:textId="77777777" w:rsidR="00E22B08" w:rsidRPr="004F605E" w:rsidRDefault="00E22B08" w:rsidP="002B741D">
      <w:pPr>
        <w:pStyle w:val="a3"/>
        <w:widowControl/>
        <w:numPr>
          <w:ilvl w:val="0"/>
          <w:numId w:val="5"/>
        </w:numPr>
        <w:shd w:val="clear" w:color="auto" w:fill="FFFFFF"/>
        <w:ind w:firstLineChars="0"/>
        <w:jc w:val="left"/>
      </w:pPr>
      <w:r>
        <w:rPr>
          <w:rFonts w:hint="eastAsia"/>
        </w:rPr>
        <w:t>查看webhook通知情况</w:t>
      </w:r>
      <w:r w:rsidR="002B741D">
        <w:rPr>
          <w:rFonts w:hint="eastAsia"/>
        </w:rPr>
        <w:t>：</w:t>
      </w:r>
      <w:r w:rsidR="002B741D" w:rsidRPr="00E22B08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>レジストリ名</w:t>
      </w:r>
      <w:r w:rsidR="002B741D" w:rsidRPr="00E22B08">
        <w:rPr>
          <w:rFonts w:ascii="Segoe UI" w:hAnsi="Segoe UI" w:cs="Segoe UI" w:hint="eastAsia"/>
          <w:color w:val="292827"/>
          <w:sz w:val="20"/>
          <w:szCs w:val="20"/>
          <w:shd w:val="clear" w:color="auto" w:fill="FFFFFF"/>
        </w:rPr>
        <w:t>-&gt;</w:t>
      </w:r>
      <w:r w:rsidR="002B741D" w:rsidRPr="002B741D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>Webhooks</w:t>
      </w:r>
    </w:p>
    <w:p w14:paraId="3009076F" w14:textId="7D56B6A9" w:rsidR="004F605E" w:rsidRDefault="009537AE" w:rsidP="004F605E">
      <w:pPr>
        <w:widowControl/>
        <w:shd w:val="clear" w:color="auto" w:fill="FFFFFF"/>
        <w:ind w:firstLineChars="200" w:firstLine="420"/>
        <w:jc w:val="left"/>
      </w:pPr>
      <w:r>
        <w:rPr>
          <w:noProof/>
        </w:rPr>
        <w:drawing>
          <wp:inline distT="0" distB="0" distL="0" distR="0" wp14:anchorId="02AA7EDD" wp14:editId="6C4D89F1">
            <wp:extent cx="5274310" cy="1379220"/>
            <wp:effectExtent l="0" t="0" r="2540" b="0"/>
            <wp:docPr id="110396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6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AF1F" w14:textId="0A2F22FB" w:rsidR="00932CCB" w:rsidRDefault="00932CCB" w:rsidP="00932CCB">
      <w:pPr>
        <w:widowControl/>
        <w:shd w:val="clear" w:color="auto" w:fill="FFFFFF"/>
        <w:ind w:firstLineChars="200" w:firstLine="420"/>
        <w:jc w:val="left"/>
        <w:rPr>
          <w:rFonts w:ascii="Segoe UI" w:eastAsia="Yu Mincho" w:hAnsi="Segoe UI" w:cs="Segoe UI"/>
          <w:color w:val="292827"/>
          <w:sz w:val="20"/>
          <w:szCs w:val="20"/>
          <w:shd w:val="clear" w:color="auto" w:fill="FFFFFF"/>
          <w:lang w:eastAsia="ja-JP"/>
        </w:rPr>
      </w:pPr>
      <w:r>
        <w:rPr>
          <w:rFonts w:hint="eastAsia"/>
          <w:lang w:eastAsia="ja-JP"/>
        </w:rPr>
        <w:t>点击.</w:t>
      </w:r>
      <w:r>
        <w:rPr>
          <w:lang w:eastAsia="ja-JP"/>
        </w:rPr>
        <w:t>..</w:t>
      </w:r>
      <w:r>
        <w:rPr>
          <w:rFonts w:hint="eastAsia"/>
          <w:lang w:eastAsia="ja-JP"/>
        </w:rPr>
        <w:t>下的</w:t>
      </w:r>
      <w:r w:rsidRPr="00932CCB">
        <w:rPr>
          <w:rFonts w:hint="eastAsia"/>
          <w:lang w:eastAsia="ja-JP"/>
        </w:rPr>
        <w:t>構成</w:t>
      </w:r>
      <w:r>
        <w:rPr>
          <w:rFonts w:hint="eastAsia"/>
          <w:lang w:eastAsia="ja-JP"/>
        </w:rPr>
        <w:t>，可修改hook的：</w:t>
      </w:r>
      <w:r w:rsidRPr="00932CCB">
        <w:rPr>
          <w:lang w:eastAsia="ja-JP"/>
        </w:rPr>
        <w:t>アクション</w:t>
      </w:r>
      <w:r w:rsidRPr="00932CCB">
        <w:rPr>
          <w:rFonts w:hint="eastAsia"/>
          <w:lang w:eastAsia="ja-JP"/>
        </w:rPr>
        <w:t>、</w:t>
      </w:r>
      <w:r w:rsidRPr="00932CCB">
        <w:rPr>
          <w:lang w:eastAsia="ja-JP"/>
        </w:rPr>
        <w:t>状態</w:t>
      </w:r>
      <w:r w:rsidRPr="00932CCB">
        <w:rPr>
          <w:rFonts w:hint="eastAsia"/>
          <w:lang w:eastAsia="ja-JP"/>
        </w:rPr>
        <w:t>、</w:t>
      </w:r>
      <w:r w:rsidRPr="00932CCB">
        <w:rPr>
          <w:lang w:eastAsia="ja-JP"/>
        </w:rPr>
        <w:t>スコープ</w:t>
      </w:r>
      <w:r w:rsidRPr="00932CCB">
        <w:rPr>
          <w:rFonts w:hint="eastAsia"/>
          <w:lang w:eastAsia="ja-JP"/>
        </w:rPr>
        <w:t>信息</w:t>
      </w:r>
    </w:p>
    <w:p w14:paraId="1DB68394" w14:textId="4D942A55" w:rsidR="00932CCB" w:rsidRPr="00932CCB" w:rsidRDefault="00932CCB" w:rsidP="00932CCB">
      <w:pPr>
        <w:widowControl/>
        <w:shd w:val="clear" w:color="auto" w:fill="FFFFFF"/>
        <w:ind w:firstLineChars="200" w:firstLine="420"/>
        <w:jc w:val="left"/>
        <w:rPr>
          <w:rFonts w:ascii="Segoe UI" w:eastAsia="Yu Mincho" w:hAnsi="Segoe UI" w:cs="Segoe UI" w:hint="eastAsia"/>
          <w:color w:val="292827"/>
          <w:kern w:val="0"/>
          <w:sz w:val="20"/>
          <w:szCs w:val="20"/>
          <w:lang w:eastAsia="ja-JP"/>
        </w:rPr>
      </w:pPr>
      <w:r>
        <w:rPr>
          <w:noProof/>
        </w:rPr>
        <w:drawing>
          <wp:inline distT="0" distB="0" distL="0" distR="0" wp14:anchorId="4828EC46" wp14:editId="438F0772">
            <wp:extent cx="5274310" cy="3430905"/>
            <wp:effectExtent l="0" t="0" r="2540" b="0"/>
            <wp:docPr id="19981837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837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3233" w14:textId="19A580AF" w:rsidR="00850B15" w:rsidRPr="006A46E1" w:rsidRDefault="00E465D7" w:rsidP="004F605E">
      <w:pPr>
        <w:widowControl/>
        <w:shd w:val="clear" w:color="auto" w:fill="FFFFFF"/>
        <w:ind w:firstLineChars="200" w:firstLine="420"/>
        <w:jc w:val="left"/>
        <w:rPr>
          <w:rFonts w:eastAsia="Yu Mincho" w:hint="eastAsia"/>
          <w:lang w:eastAsia="ja-JP"/>
        </w:rPr>
      </w:pPr>
      <w:r>
        <w:rPr>
          <w:rFonts w:hint="eastAsia"/>
        </w:rPr>
        <w:lastRenderedPageBreak/>
        <w:t>登录</w:t>
      </w:r>
      <w:r w:rsidRPr="00D466D9">
        <w:rPr>
          <w:rFonts w:hint="eastAsia"/>
        </w:rPr>
        <w:t>Azure DevOps</w:t>
      </w:r>
      <w:r>
        <w:rPr>
          <w:rFonts w:hint="eastAsia"/>
        </w:rPr>
        <w:t>网址：</w:t>
      </w:r>
      <w:hyperlink r:id="rId11" w:history="1">
        <w:r w:rsidR="00B26C81" w:rsidRPr="009455BA">
          <w:rPr>
            <w:rStyle w:val="a4"/>
          </w:rPr>
          <w:t>https://dev.azure.com/</w:t>
        </w:r>
      </w:hyperlink>
    </w:p>
    <w:p w14:paraId="656EF687" w14:textId="311F524F" w:rsidR="00F851CB" w:rsidRDefault="00F851CB" w:rsidP="00F851CB">
      <w:pPr>
        <w:pStyle w:val="a3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登录</w:t>
      </w:r>
      <w:r w:rsidRPr="00D466D9">
        <w:rPr>
          <w:rFonts w:hint="eastAsia"/>
        </w:rPr>
        <w:t>Azure DevOps</w:t>
      </w:r>
      <w:r>
        <w:rPr>
          <w:rFonts w:hint="eastAsia"/>
        </w:rPr>
        <w:t>中查看pipeline任务</w:t>
      </w:r>
      <w:r w:rsidRPr="00D466D9">
        <w:rPr>
          <w:rFonts w:hint="eastAsia"/>
        </w:rPr>
        <w:t>：</w:t>
      </w:r>
      <w:r w:rsidR="00B26C81">
        <w:t xml:space="preserve"> </w:t>
      </w:r>
    </w:p>
    <w:p w14:paraId="6CF484A3" w14:textId="77777777" w:rsidR="00295CBC" w:rsidRDefault="001A4320" w:rsidP="00295CBC">
      <w:pPr>
        <w:pStyle w:val="a3"/>
        <w:widowControl/>
        <w:ind w:left="780" w:firstLineChars="0" w:firstLine="0"/>
        <w:jc w:val="left"/>
      </w:pPr>
      <w:r w:rsidRPr="001A4320">
        <w:t>Recent</w:t>
      </w:r>
      <w:r>
        <w:rPr>
          <w:rFonts w:hint="eastAsia"/>
        </w:rPr>
        <w:t>项，正在运行和最近运行过的pipeline作业，</w:t>
      </w:r>
    </w:p>
    <w:p w14:paraId="7B915B1F" w14:textId="77777777" w:rsidR="00295CBC" w:rsidRDefault="00F5342A" w:rsidP="00295CBC">
      <w:pPr>
        <w:pStyle w:val="a3"/>
        <w:widowControl/>
        <w:ind w:left="780" w:firstLineChars="0" w:firstLine="0"/>
        <w:jc w:val="left"/>
      </w:pPr>
      <w:r>
        <w:rPr>
          <w:rFonts w:hint="eastAsia"/>
        </w:rPr>
        <w:t>圆圈状态描述：</w:t>
      </w:r>
    </w:p>
    <w:p w14:paraId="1261A27C" w14:textId="77777777" w:rsidR="00F5342A" w:rsidRDefault="00F5342A" w:rsidP="00295CBC">
      <w:pPr>
        <w:pStyle w:val="a3"/>
        <w:widowControl/>
        <w:ind w:left="780" w:firstLineChars="0" w:firstLine="0"/>
        <w:jc w:val="left"/>
      </w:pPr>
      <w:r w:rsidRPr="006D227A">
        <w:rPr>
          <w:rFonts w:hint="eastAsia"/>
        </w:rPr>
        <w:t>青</w:t>
      </w:r>
      <w:r w:rsidR="006D227A">
        <w:rPr>
          <w:rFonts w:hint="eastAsia"/>
        </w:rPr>
        <w:t>色</w:t>
      </w:r>
      <w:r>
        <w:rPr>
          <w:rFonts w:hint="eastAsia"/>
        </w:rPr>
        <w:t>：正在运行中</w:t>
      </w:r>
    </w:p>
    <w:p w14:paraId="46A32A04" w14:textId="77777777" w:rsidR="00F5342A" w:rsidRPr="006D227A" w:rsidRDefault="00F5342A" w:rsidP="00295CBC">
      <w:pPr>
        <w:pStyle w:val="a3"/>
        <w:widowControl/>
        <w:ind w:left="780" w:firstLineChars="0" w:firstLine="0"/>
        <w:jc w:val="left"/>
      </w:pPr>
      <w:r w:rsidRPr="006D227A">
        <w:rPr>
          <w:rFonts w:hint="eastAsia"/>
        </w:rPr>
        <w:t>緑</w:t>
      </w:r>
      <w:r w:rsidR="006D227A">
        <w:rPr>
          <w:rFonts w:hint="eastAsia"/>
        </w:rPr>
        <w:t>色</w:t>
      </w:r>
      <w:r w:rsidRPr="006D227A">
        <w:rPr>
          <w:rFonts w:hint="eastAsia"/>
        </w:rPr>
        <w:t>：正确运行完成</w:t>
      </w:r>
    </w:p>
    <w:p w14:paraId="7C8FB36A" w14:textId="77777777" w:rsidR="00F5342A" w:rsidRDefault="00F5342A" w:rsidP="00295CBC">
      <w:pPr>
        <w:pStyle w:val="a3"/>
        <w:widowControl/>
        <w:ind w:left="780" w:firstLineChars="0" w:firstLine="0"/>
        <w:jc w:val="left"/>
      </w:pPr>
      <w:r w:rsidRPr="006D227A">
        <w:rPr>
          <w:rFonts w:hint="eastAsia"/>
        </w:rPr>
        <w:t>赤</w:t>
      </w:r>
      <w:r w:rsidR="006D227A">
        <w:rPr>
          <w:rFonts w:hint="eastAsia"/>
        </w:rPr>
        <w:t>色</w:t>
      </w:r>
      <w:r w:rsidRPr="006D227A">
        <w:rPr>
          <w:rFonts w:hint="eastAsia"/>
        </w:rPr>
        <w:t>：</w:t>
      </w:r>
      <w:r w:rsidR="006D227A">
        <w:rPr>
          <w:rFonts w:hint="eastAsia"/>
        </w:rPr>
        <w:t>运行失败</w:t>
      </w:r>
    </w:p>
    <w:p w14:paraId="2FE2F327" w14:textId="77777777" w:rsidR="006D227A" w:rsidRDefault="006D227A" w:rsidP="00295CBC">
      <w:pPr>
        <w:pStyle w:val="a3"/>
        <w:widowControl/>
        <w:ind w:left="780" w:firstLineChars="0" w:firstLine="0"/>
        <w:jc w:val="left"/>
      </w:pPr>
      <w:r w:rsidRPr="006D227A">
        <w:rPr>
          <w:rFonts w:hint="eastAsia"/>
        </w:rPr>
        <w:t>灰色</w:t>
      </w:r>
      <w:r>
        <w:rPr>
          <w:rFonts w:hint="eastAsia"/>
        </w:rPr>
        <w:t>：运行中断的作业</w:t>
      </w:r>
    </w:p>
    <w:p w14:paraId="3096EC92" w14:textId="77777777" w:rsidR="00295CBC" w:rsidRDefault="00295CBC" w:rsidP="000B265B">
      <w:pPr>
        <w:widowControl/>
        <w:ind w:firstLineChars="300" w:firstLine="630"/>
        <w:jc w:val="left"/>
      </w:pPr>
      <w:r>
        <w:rPr>
          <w:noProof/>
        </w:rPr>
        <w:drawing>
          <wp:inline distT="0" distB="0" distL="0" distR="0" wp14:anchorId="7994CB8F" wp14:editId="5C522FC6">
            <wp:extent cx="5274310" cy="12293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68DE" w14:textId="77777777" w:rsidR="00295CBC" w:rsidRDefault="00295CBC" w:rsidP="00295CBC">
      <w:pPr>
        <w:widowControl/>
        <w:jc w:val="left"/>
      </w:pPr>
    </w:p>
    <w:p w14:paraId="4309DF98" w14:textId="77777777" w:rsidR="00295CBC" w:rsidRDefault="00295CBC" w:rsidP="00295CBC">
      <w:pPr>
        <w:widowControl/>
        <w:jc w:val="left"/>
      </w:pPr>
    </w:p>
    <w:p w14:paraId="6CD3A6FA" w14:textId="77777777" w:rsidR="00295CBC" w:rsidRDefault="00F5482E" w:rsidP="00F851CB">
      <w:pPr>
        <w:pStyle w:val="a3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点击要查看的pipeline作业，进入详情：</w:t>
      </w:r>
    </w:p>
    <w:p w14:paraId="0EB9C015" w14:textId="77777777" w:rsidR="00EE2A9C" w:rsidRDefault="004F3F07" w:rsidP="00EE2A9C">
      <w:pPr>
        <w:widowControl/>
        <w:ind w:left="780"/>
        <w:jc w:val="left"/>
      </w:pPr>
      <w:r>
        <w:rPr>
          <w:rFonts w:hint="eastAsia"/>
        </w:rPr>
        <w:t>图中标记</w:t>
      </w:r>
      <w:r w:rsidR="00EE2A9C">
        <w:rPr>
          <w:rFonts w:hint="eastAsia"/>
        </w:rPr>
        <w:t>描述：</w:t>
      </w:r>
      <w:r w:rsidR="00211A29">
        <w:rPr>
          <w:rFonts w:hint="eastAsia"/>
        </w:rPr>
        <w:t>作业中会有多个步骤，图中一个圆圈代表一个步骤</w:t>
      </w:r>
      <w:r w:rsidR="006512BF">
        <w:rPr>
          <w:rFonts w:hint="eastAsia"/>
        </w:rPr>
        <w:t>，</w:t>
      </w:r>
    </w:p>
    <w:p w14:paraId="070A9177" w14:textId="77777777" w:rsidR="00EE2A9C" w:rsidRPr="001C393F" w:rsidRDefault="000908FB" w:rsidP="001C393F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Theme="minorEastAsia" w:hAnsiTheme="minorEastAsia"/>
        </w:rPr>
      </w:pPr>
      <w:r w:rsidRPr="001C393F">
        <w:rPr>
          <w:rFonts w:asciiTheme="minorEastAsia" w:hAnsiTheme="minorEastAsia" w:hint="eastAsia"/>
        </w:rPr>
        <w:t>正在运行的作业</w:t>
      </w:r>
      <w:r w:rsidR="001C393F" w:rsidRPr="001C393F">
        <w:rPr>
          <w:rFonts w:asciiTheme="minorEastAsia" w:hAnsiTheme="minorEastAsia" w:hint="eastAsia"/>
        </w:rPr>
        <w:t>，第一步执行中</w:t>
      </w:r>
    </w:p>
    <w:p w14:paraId="3B7B3FAC" w14:textId="77777777" w:rsidR="001C393F" w:rsidRDefault="001C393F" w:rsidP="001C393F">
      <w:pPr>
        <w:pStyle w:val="a3"/>
        <w:widowControl/>
        <w:numPr>
          <w:ilvl w:val="0"/>
          <w:numId w:val="6"/>
        </w:numPr>
        <w:ind w:firstLineChars="0"/>
        <w:jc w:val="left"/>
        <w:rPr>
          <w:rFonts w:eastAsia="Yu Mincho"/>
          <w:lang w:eastAsia="ja-JP"/>
        </w:rPr>
      </w:pPr>
      <w:r>
        <w:rPr>
          <w:rFonts w:asciiTheme="minorEastAsia" w:hAnsiTheme="minorEastAsia" w:hint="eastAsia"/>
        </w:rPr>
        <w:t>运行中断的作业</w:t>
      </w:r>
    </w:p>
    <w:p w14:paraId="0246813B" w14:textId="77777777" w:rsidR="001C393F" w:rsidRPr="001C393F" w:rsidRDefault="001C393F" w:rsidP="001C393F">
      <w:pPr>
        <w:pStyle w:val="a3"/>
        <w:widowControl/>
        <w:numPr>
          <w:ilvl w:val="0"/>
          <w:numId w:val="6"/>
        </w:numPr>
        <w:ind w:firstLineChars="0"/>
        <w:jc w:val="left"/>
        <w:rPr>
          <w:rFonts w:eastAsia="Yu Mincho"/>
        </w:rPr>
      </w:pPr>
      <w:r>
        <w:rPr>
          <w:rFonts w:asciiTheme="minorEastAsia" w:hAnsiTheme="minorEastAsia" w:hint="eastAsia"/>
        </w:rPr>
        <w:t>运行完成且步骤都成功的作业</w:t>
      </w:r>
    </w:p>
    <w:p w14:paraId="65D85C71" w14:textId="77777777" w:rsidR="001C393F" w:rsidRPr="001C393F" w:rsidRDefault="001C393F" w:rsidP="001C393F">
      <w:pPr>
        <w:pStyle w:val="a3"/>
        <w:widowControl/>
        <w:numPr>
          <w:ilvl w:val="0"/>
          <w:numId w:val="6"/>
        </w:numPr>
        <w:ind w:firstLineChars="0"/>
        <w:jc w:val="left"/>
        <w:rPr>
          <w:rFonts w:eastAsia="Yu Mincho"/>
          <w:lang w:eastAsia="ja-JP"/>
        </w:rPr>
      </w:pPr>
      <w:r>
        <w:rPr>
          <w:rFonts w:asciiTheme="minorEastAsia" w:hAnsiTheme="minorEastAsia" w:hint="eastAsia"/>
        </w:rPr>
        <w:t>运行中途中断的作业</w:t>
      </w:r>
    </w:p>
    <w:p w14:paraId="385F5B1B" w14:textId="77777777" w:rsidR="001C393F" w:rsidRPr="001C393F" w:rsidRDefault="001C393F" w:rsidP="001C393F">
      <w:pPr>
        <w:pStyle w:val="a3"/>
        <w:widowControl/>
        <w:numPr>
          <w:ilvl w:val="0"/>
          <w:numId w:val="6"/>
        </w:numPr>
        <w:ind w:firstLineChars="0"/>
        <w:jc w:val="left"/>
        <w:rPr>
          <w:rFonts w:eastAsia="Yu Mincho"/>
        </w:rPr>
      </w:pPr>
      <w:r>
        <w:rPr>
          <w:rFonts w:asciiTheme="minorEastAsia" w:hAnsiTheme="minorEastAsia" w:hint="eastAsia"/>
        </w:rPr>
        <w:t>运行完成且有步骤失败的作业</w:t>
      </w:r>
    </w:p>
    <w:p w14:paraId="3D36F58C" w14:textId="77777777" w:rsidR="00F851CB" w:rsidRDefault="00F851CB" w:rsidP="00124F8F">
      <w:pPr>
        <w:widowControl/>
        <w:ind w:left="630" w:hangingChars="300" w:hanging="630"/>
        <w:jc w:val="left"/>
      </w:pPr>
      <w:r>
        <w:rPr>
          <w:rFonts w:hint="eastAsia"/>
        </w:rPr>
        <w:t xml:space="preserve"> </w:t>
      </w:r>
      <w:r>
        <w:t xml:space="preserve">    </w:t>
      </w:r>
      <w:r w:rsidR="00063962" w:rsidRPr="00063962">
        <w:rPr>
          <w:noProof/>
        </w:rPr>
        <w:drawing>
          <wp:inline distT="0" distB="0" distL="0" distR="0" wp14:anchorId="57FF9E76" wp14:editId="046F056A">
            <wp:extent cx="5274310" cy="2244873"/>
            <wp:effectExtent l="0" t="0" r="2540" b="3175"/>
            <wp:docPr id="7" name="图片 7" descr="C:\Users\ensing\Desktop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nsing\Desktop\tempsni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6D46E" w14:textId="77777777" w:rsidR="00F851CB" w:rsidRPr="00D466D9" w:rsidRDefault="000908FB" w:rsidP="00F851CB">
      <w:pPr>
        <w:widowControl/>
        <w:jc w:val="left"/>
      </w:pPr>
      <w:r>
        <w:rPr>
          <w:rFonts w:hint="eastAsia"/>
        </w:rPr>
        <w:t xml:space="preserve"> </w:t>
      </w:r>
      <w:r>
        <w:t xml:space="preserve">                                   </w:t>
      </w:r>
    </w:p>
    <w:p w14:paraId="69C027E5" w14:textId="77777777" w:rsidR="004F605E" w:rsidRDefault="000104DC" w:rsidP="002B741D">
      <w:pPr>
        <w:pStyle w:val="a3"/>
        <w:widowControl/>
        <w:numPr>
          <w:ilvl w:val="0"/>
          <w:numId w:val="5"/>
        </w:numPr>
        <w:shd w:val="clear" w:color="auto" w:fill="FFFFFF"/>
        <w:ind w:firstLineChars="0"/>
        <w:jc w:val="left"/>
      </w:pPr>
      <w:r>
        <w:rPr>
          <w:rFonts w:hint="eastAsia"/>
        </w:rPr>
        <w:t>查看运行日志：</w:t>
      </w:r>
      <w:r w:rsidR="007D1724">
        <w:rPr>
          <w:rFonts w:hint="eastAsia"/>
        </w:rPr>
        <w:t>点击要查看的作业</w:t>
      </w:r>
    </w:p>
    <w:p w14:paraId="0BC77548" w14:textId="77777777" w:rsidR="007D1724" w:rsidRPr="004F605E" w:rsidRDefault="007D1724" w:rsidP="007D1724">
      <w:pPr>
        <w:pStyle w:val="a3"/>
        <w:widowControl/>
        <w:shd w:val="clear" w:color="auto" w:fill="FFFFFF"/>
        <w:ind w:left="78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322F603E" wp14:editId="5E8BEEDB">
            <wp:extent cx="5274310" cy="23831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F81C" w14:textId="77777777" w:rsidR="004F605E" w:rsidRDefault="00142C64" w:rsidP="004F605E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000000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图中是任务运行的基本情况，点击</w:t>
      </w:r>
      <w:r>
        <w:rPr>
          <w:rFonts w:ascii="Segoe UI" w:hAnsi="Segoe UI" w:cs="Segoe UI"/>
          <w:b/>
          <w:bCs/>
          <w:color w:val="000000"/>
          <w:szCs w:val="21"/>
          <w:shd w:val="clear" w:color="auto" w:fill="FFFFFF"/>
        </w:rPr>
        <w:t>Stages</w:t>
      </w:r>
      <w:r>
        <w:rPr>
          <w:rFonts w:ascii="Segoe UI" w:hAnsi="Segoe UI" w:cs="Segoe UI" w:hint="eastAsia"/>
          <w:b/>
          <w:bCs/>
          <w:color w:val="000000"/>
          <w:szCs w:val="21"/>
          <w:shd w:val="clear" w:color="auto" w:fill="FFFFFF"/>
        </w:rPr>
        <w:t>中的任意步骤，进入日志界面</w:t>
      </w:r>
      <w:r w:rsidR="003639DB">
        <w:rPr>
          <w:rFonts w:ascii="Segoe UI" w:hAnsi="Segoe UI" w:cs="Segoe UI" w:hint="eastAsia"/>
          <w:b/>
          <w:bCs/>
          <w:color w:val="000000"/>
          <w:szCs w:val="21"/>
          <w:shd w:val="clear" w:color="auto" w:fill="FFFFFF"/>
        </w:rPr>
        <w:t>：</w:t>
      </w:r>
    </w:p>
    <w:p w14:paraId="3A3D49C7" w14:textId="77777777" w:rsidR="003639DB" w:rsidRDefault="003A52BA" w:rsidP="003A52BA">
      <w:pPr>
        <w:widowControl/>
        <w:shd w:val="clear" w:color="auto" w:fill="FFFFFF"/>
        <w:ind w:firstLineChars="300" w:firstLine="630"/>
        <w:jc w:val="left"/>
      </w:pPr>
      <w:r>
        <w:rPr>
          <w:noProof/>
        </w:rPr>
        <w:drawing>
          <wp:inline distT="0" distB="0" distL="0" distR="0" wp14:anchorId="39573A93" wp14:editId="626EEC45">
            <wp:extent cx="5274310" cy="25057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17A8" w14:textId="77777777" w:rsidR="004F605E" w:rsidRDefault="004F605E" w:rsidP="004F605E">
      <w:pPr>
        <w:widowControl/>
        <w:shd w:val="clear" w:color="auto" w:fill="FFFFFF"/>
        <w:jc w:val="left"/>
      </w:pPr>
    </w:p>
    <w:p w14:paraId="3A04B7BB" w14:textId="77777777" w:rsidR="00683B63" w:rsidRPr="004F605E" w:rsidRDefault="00683B63" w:rsidP="004F605E">
      <w:pPr>
        <w:widowControl/>
        <w:shd w:val="clear" w:color="auto" w:fill="FFFFFF"/>
        <w:jc w:val="left"/>
        <w:rPr>
          <w:rFonts w:hint="eastAsia"/>
        </w:rPr>
      </w:pPr>
    </w:p>
    <w:p w14:paraId="3B4C62FF" w14:textId="6CDEE84C" w:rsidR="004F605E" w:rsidRDefault="00323A73" w:rsidP="002B741D">
      <w:pPr>
        <w:pStyle w:val="a3"/>
        <w:widowControl/>
        <w:numPr>
          <w:ilvl w:val="0"/>
          <w:numId w:val="5"/>
        </w:numPr>
        <w:shd w:val="clear" w:color="auto" w:fill="FFFFFF"/>
        <w:ind w:firstLineChars="0"/>
        <w:jc w:val="left"/>
      </w:pPr>
      <w:r>
        <w:rPr>
          <w:rFonts w:hint="eastAsia"/>
        </w:rPr>
        <w:t>邮件通知功能设置与使用</w:t>
      </w:r>
    </w:p>
    <w:p w14:paraId="3A4B5815" w14:textId="510CD6FE" w:rsidR="003B6AC4" w:rsidRPr="00BD5EBE" w:rsidRDefault="00616A64" w:rsidP="00616A64">
      <w:pPr>
        <w:widowControl/>
        <w:shd w:val="clear" w:color="auto" w:fill="FFFFFF"/>
        <w:ind w:leftChars="200" w:left="420" w:firstLineChars="200" w:firstLine="420"/>
        <w:jc w:val="left"/>
      </w:pPr>
      <w:r>
        <w:rPr>
          <w:rFonts w:hint="eastAsia"/>
        </w:rPr>
        <w:t>将要接收邮件通知的成员添加到team里</w:t>
      </w:r>
      <w:r>
        <w:rPr>
          <w:rFonts w:hint="eastAsia"/>
        </w:rPr>
        <w:t>：</w:t>
      </w:r>
      <w:r w:rsidR="003B6AC4" w:rsidRPr="00B81B0B">
        <w:rPr>
          <w:rFonts w:hint="eastAsia"/>
        </w:rPr>
        <w:t>Project Settings</w:t>
      </w:r>
      <w:r w:rsidR="003B6AC4">
        <w:t>-&gt;</w:t>
      </w:r>
      <w:r w:rsidR="003B6AC4" w:rsidRPr="003B6AC4">
        <w:t xml:space="preserve"> </w:t>
      </w:r>
      <w:r w:rsidR="003B6AC4" w:rsidRPr="003B6AC4">
        <w:t>Teams</w:t>
      </w:r>
      <w:r w:rsidR="003B6AC4">
        <w:rPr>
          <w:rFonts w:hint="eastAsia"/>
        </w:rPr>
        <w:t>-&gt;</w:t>
      </w:r>
      <w:r w:rsidR="003B6AC4" w:rsidRPr="003B6AC4">
        <w:t xml:space="preserve"> new team</w:t>
      </w:r>
    </w:p>
    <w:p w14:paraId="152744B6" w14:textId="777EEDB9" w:rsidR="00683B63" w:rsidRDefault="00F026B6" w:rsidP="00616A64">
      <w:pPr>
        <w:widowControl/>
        <w:shd w:val="clear" w:color="auto" w:fill="FFFFFF"/>
        <w:ind w:leftChars="200" w:left="420" w:firstLineChars="200" w:firstLine="420"/>
        <w:jc w:val="left"/>
      </w:pPr>
      <w:r>
        <w:rPr>
          <w:noProof/>
        </w:rPr>
        <w:drawing>
          <wp:inline distT="0" distB="0" distL="0" distR="0" wp14:anchorId="572FB4FA" wp14:editId="383A2C1A">
            <wp:extent cx="5274310" cy="2513965"/>
            <wp:effectExtent l="0" t="0" r="2540" b="635"/>
            <wp:docPr id="14083187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187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C4FD" w14:textId="1369FD20" w:rsidR="00CC1388" w:rsidRDefault="00CC1388" w:rsidP="00616A64">
      <w:pPr>
        <w:widowControl/>
        <w:shd w:val="clear" w:color="auto" w:fill="FFFFFF"/>
        <w:ind w:leftChars="200" w:left="420" w:firstLineChars="200" w:firstLine="420"/>
        <w:jc w:val="left"/>
      </w:pPr>
      <w:r>
        <w:rPr>
          <w:rFonts w:hint="eastAsia"/>
        </w:rPr>
        <w:lastRenderedPageBreak/>
        <w:t>设置邮件通知：</w:t>
      </w:r>
    </w:p>
    <w:p w14:paraId="4EE4EA63" w14:textId="1D3DCF64" w:rsidR="00CC1388" w:rsidRPr="00CC1388" w:rsidRDefault="00CC1388" w:rsidP="00CC1388">
      <w:pPr>
        <w:widowControl/>
        <w:shd w:val="clear" w:color="auto" w:fill="FFFFFF"/>
        <w:ind w:leftChars="200" w:left="420" w:firstLineChars="200" w:firstLine="420"/>
        <w:jc w:val="left"/>
        <w:rPr>
          <w:rFonts w:hint="eastAsia"/>
        </w:rPr>
      </w:pPr>
      <w:r w:rsidRPr="00B81B0B">
        <w:rPr>
          <w:rFonts w:hint="eastAsia"/>
        </w:rPr>
        <w:t>Project Settings</w:t>
      </w:r>
      <w:r>
        <w:t>-&gt;</w:t>
      </w:r>
      <w:r w:rsidRPr="003B6AC4">
        <w:t xml:space="preserve"> </w:t>
      </w:r>
      <w:r w:rsidRPr="00CC1388">
        <w:t>Notifications</w:t>
      </w:r>
      <w:r>
        <w:rPr>
          <w:rFonts w:hint="eastAsia"/>
        </w:rPr>
        <w:t xml:space="preserve"> </w:t>
      </w:r>
      <w:r>
        <w:rPr>
          <w:rFonts w:hint="eastAsia"/>
        </w:rPr>
        <w:t>-&gt;</w:t>
      </w:r>
      <w:r w:rsidRPr="003B6AC4">
        <w:t xml:space="preserve"> </w:t>
      </w:r>
      <w:r>
        <w:t xml:space="preserve">new </w:t>
      </w:r>
      <w:r>
        <w:rPr>
          <w:rFonts w:hint="eastAsia"/>
        </w:rPr>
        <w:t>subscription-&gt;</w:t>
      </w:r>
      <w:r w:rsidRPr="00CC1388">
        <w:t xml:space="preserve"> </w:t>
      </w:r>
      <w:r w:rsidRPr="00CC1388">
        <w:t>Category</w:t>
      </w:r>
      <w:r w:rsidRPr="00CC1388">
        <w:t xml:space="preserve">-&gt; </w:t>
      </w:r>
      <w:r w:rsidRPr="00CC1388">
        <w:t>Template</w:t>
      </w:r>
    </w:p>
    <w:p w14:paraId="1B136218" w14:textId="278877A2" w:rsidR="00CC1388" w:rsidRDefault="00CC1388" w:rsidP="00CC1388">
      <w:pPr>
        <w:widowControl/>
        <w:shd w:val="clear" w:color="auto" w:fill="FFFFFF"/>
        <w:ind w:leftChars="200" w:left="420" w:firstLineChars="200" w:firstLine="420"/>
        <w:jc w:val="left"/>
      </w:pPr>
      <w:r>
        <w:rPr>
          <w:noProof/>
        </w:rPr>
        <w:drawing>
          <wp:inline distT="0" distB="0" distL="0" distR="0" wp14:anchorId="39624763" wp14:editId="6A2388A8">
            <wp:extent cx="5274310" cy="2138045"/>
            <wp:effectExtent l="0" t="0" r="2540" b="0"/>
            <wp:docPr id="9936620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620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1DD5" w14:textId="3B194A0D" w:rsidR="009B15A8" w:rsidRDefault="009B15A8" w:rsidP="00CC1388">
      <w:pPr>
        <w:widowControl/>
        <w:shd w:val="clear" w:color="auto" w:fill="FFFFFF"/>
        <w:ind w:leftChars="200" w:left="420" w:firstLineChars="200" w:firstLine="420"/>
        <w:jc w:val="left"/>
        <w:rPr>
          <w:rFonts w:hint="eastAsia"/>
        </w:rPr>
      </w:pPr>
      <w:r w:rsidRPr="009B15A8">
        <w:t>Subscriber</w:t>
      </w:r>
      <w:r>
        <w:t>:</w:t>
      </w:r>
      <w:r>
        <w:rPr>
          <w:rFonts w:hint="eastAsia"/>
        </w:rPr>
        <w:t>选择接收邮件通知的team</w:t>
      </w:r>
    </w:p>
    <w:tbl>
      <w:tblPr>
        <w:tblW w:w="1424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47"/>
      </w:tblGrid>
      <w:tr w:rsidR="009B15A8" w:rsidRPr="009B15A8" w14:paraId="7E5C3339" w14:textId="77777777" w:rsidTr="009B15A8">
        <w:tc>
          <w:tcPr>
            <w:tcW w:w="4274" w:type="dxa"/>
            <w:shd w:val="clear" w:color="auto" w:fill="FFFFFF"/>
            <w:vAlign w:val="center"/>
            <w:hideMark/>
          </w:tcPr>
          <w:p w14:paraId="6818114A" w14:textId="77CDB6DC" w:rsidR="009B15A8" w:rsidRPr="009B15A8" w:rsidRDefault="009B15A8" w:rsidP="009B15A8">
            <w:pPr>
              <w:widowControl/>
              <w:spacing w:after="30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</w:p>
        </w:tc>
      </w:tr>
      <w:tr w:rsidR="009B15A8" w:rsidRPr="009B15A8" w14:paraId="79112ED2" w14:textId="77777777" w:rsidTr="009B15A8">
        <w:tc>
          <w:tcPr>
            <w:tcW w:w="0" w:type="auto"/>
            <w:shd w:val="clear" w:color="auto" w:fill="FFFFFF"/>
            <w:vAlign w:val="center"/>
            <w:hideMark/>
          </w:tcPr>
          <w:p w14:paraId="32260EC3" w14:textId="77777777" w:rsidR="009B15A8" w:rsidRPr="009B15A8" w:rsidRDefault="009B15A8" w:rsidP="009B15A8">
            <w:pPr>
              <w:widowControl/>
              <w:spacing w:after="30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</w:p>
        </w:tc>
      </w:tr>
    </w:tbl>
    <w:p w14:paraId="46FDE224" w14:textId="77777777" w:rsidR="009B15A8" w:rsidRDefault="009B15A8" w:rsidP="00CC1388">
      <w:pPr>
        <w:widowControl/>
        <w:shd w:val="clear" w:color="auto" w:fill="FFFFFF"/>
        <w:ind w:leftChars="200" w:left="420" w:firstLineChars="200" w:firstLine="420"/>
        <w:jc w:val="left"/>
        <w:rPr>
          <w:rFonts w:hint="eastAsia"/>
        </w:rPr>
      </w:pPr>
    </w:p>
    <w:p w14:paraId="5EDCCF7C" w14:textId="56479003" w:rsidR="00683B63" w:rsidRDefault="003A506F" w:rsidP="002B741D">
      <w:pPr>
        <w:pStyle w:val="a3"/>
        <w:widowControl/>
        <w:numPr>
          <w:ilvl w:val="0"/>
          <w:numId w:val="5"/>
        </w:numPr>
        <w:shd w:val="clear" w:color="auto" w:fill="FFFFFF"/>
        <w:ind w:firstLineChars="0"/>
        <w:jc w:val="left"/>
      </w:pPr>
      <w:r>
        <w:rPr>
          <w:rFonts w:hint="eastAsia"/>
        </w:rPr>
        <w:t>屏蔽pipeline自动trigger订阅功能</w:t>
      </w:r>
    </w:p>
    <w:p w14:paraId="0A88CE1F" w14:textId="67326EAB" w:rsidR="003A506F" w:rsidRPr="003A506F" w:rsidRDefault="003A506F" w:rsidP="003A506F">
      <w:pPr>
        <w:widowControl/>
        <w:shd w:val="clear" w:color="auto" w:fill="FFFFFE"/>
        <w:spacing w:line="240" w:lineRule="atLeast"/>
        <w:ind w:firstLineChars="400" w:firstLine="840"/>
        <w:jc w:val="left"/>
      </w:pPr>
      <w:r>
        <w:rPr>
          <w:rFonts w:hint="eastAsia"/>
        </w:rPr>
        <w:t>删除pipeline</w:t>
      </w:r>
      <w:r>
        <w:t xml:space="preserve"> </w:t>
      </w:r>
      <w:r>
        <w:rPr>
          <w:rFonts w:hint="eastAsia"/>
        </w:rPr>
        <w:t>yaml文件中</w:t>
      </w:r>
      <w:r w:rsidRPr="003A506F">
        <w:t>resources</w:t>
      </w:r>
      <w:r w:rsidRPr="003A506F">
        <w:rPr>
          <w:rFonts w:hint="eastAsia"/>
        </w:rPr>
        <w:t>定义部分</w:t>
      </w:r>
    </w:p>
    <w:p w14:paraId="7C7E97BE" w14:textId="32923442" w:rsidR="002B741D" w:rsidRDefault="0030581A" w:rsidP="003A506F">
      <w:pPr>
        <w:widowControl/>
        <w:shd w:val="clear" w:color="auto" w:fill="FFFFFF"/>
        <w:ind w:left="780"/>
        <w:jc w:val="left"/>
      </w:pPr>
      <w:r>
        <w:rPr>
          <w:noProof/>
        </w:rPr>
        <w:drawing>
          <wp:inline distT="0" distB="0" distL="0" distR="0" wp14:anchorId="2DEBA7E3" wp14:editId="4494761F">
            <wp:extent cx="3228975" cy="1685925"/>
            <wp:effectExtent l="0" t="0" r="9525" b="9525"/>
            <wp:docPr id="19116623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623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3C53" w14:textId="77777777" w:rsidR="004F605E" w:rsidRDefault="004F605E" w:rsidP="002B741D">
      <w:pPr>
        <w:widowControl/>
        <w:shd w:val="clear" w:color="auto" w:fill="FFFFFF"/>
        <w:ind w:firstLineChars="200" w:firstLine="420"/>
        <w:jc w:val="left"/>
      </w:pPr>
    </w:p>
    <w:p w14:paraId="7B670FFE" w14:textId="77777777" w:rsidR="004F605E" w:rsidRDefault="004F605E" w:rsidP="002B741D">
      <w:pPr>
        <w:widowControl/>
        <w:shd w:val="clear" w:color="auto" w:fill="FFFFFF"/>
        <w:ind w:firstLineChars="200" w:firstLine="420"/>
        <w:jc w:val="left"/>
      </w:pPr>
    </w:p>
    <w:p w14:paraId="12888C5E" w14:textId="610260C3" w:rsidR="00673520" w:rsidRPr="00673520" w:rsidRDefault="00BB6B69" w:rsidP="009578E6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4B001C">
        <w:rPr>
          <w:b/>
          <w:bCs/>
        </w:rPr>
        <w:t>P</w:t>
      </w:r>
      <w:r w:rsidRPr="004B001C">
        <w:rPr>
          <w:rFonts w:hint="eastAsia"/>
          <w:b/>
          <w:bCs/>
        </w:rPr>
        <w:t>ipeline手动执行构建</w:t>
      </w:r>
    </w:p>
    <w:p w14:paraId="3FC32BBA" w14:textId="030A8523" w:rsidR="00673520" w:rsidRPr="003221AC" w:rsidRDefault="00E15B4E" w:rsidP="00E15B4E">
      <w:pPr>
        <w:pStyle w:val="a3"/>
        <w:numPr>
          <w:ilvl w:val="0"/>
          <w:numId w:val="7"/>
        </w:numPr>
        <w:ind w:firstLineChars="0"/>
      </w:pPr>
      <w:r w:rsidRPr="003221AC">
        <w:rPr>
          <w:rFonts w:hint="eastAsia"/>
        </w:rPr>
        <w:t>选择点击要运行的pipeline，进入后点击Edit进入编辑页面</w:t>
      </w:r>
    </w:p>
    <w:p w14:paraId="2B9EB7B2" w14:textId="6A51CEAB" w:rsidR="00E15B4E" w:rsidRDefault="00E15B4E" w:rsidP="0069514B">
      <w:pPr>
        <w:ind w:left="420" w:hangingChars="200" w:hanging="42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 w:rsidR="0069514B">
        <w:rPr>
          <w:noProof/>
        </w:rPr>
        <w:drawing>
          <wp:inline distT="0" distB="0" distL="0" distR="0" wp14:anchorId="5F725641" wp14:editId="46FD80BC">
            <wp:extent cx="5274310" cy="1002665"/>
            <wp:effectExtent l="0" t="0" r="2540" b="6985"/>
            <wp:docPr id="1280418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18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AAAB" w14:textId="3F6F1C4A" w:rsidR="0069514B" w:rsidRDefault="00C06A4B" w:rsidP="00E15B4E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 w:rsidRPr="003221AC">
        <w:rPr>
          <w:rFonts w:hint="eastAsia"/>
        </w:rPr>
        <w:t>点击</w:t>
      </w:r>
      <w:r w:rsidRPr="003221AC">
        <w:t>Variables</w:t>
      </w:r>
      <w:r w:rsidR="00560E9C">
        <w:rPr>
          <w:rFonts w:hint="eastAsia"/>
        </w:rPr>
        <w:t>进入</w:t>
      </w:r>
      <w:r w:rsidR="00560E9C" w:rsidRPr="00560E9C">
        <w:t>Variables</w:t>
      </w:r>
      <w:r w:rsidR="00560E9C" w:rsidRPr="00560E9C">
        <w:rPr>
          <w:rFonts w:hint="eastAsia"/>
        </w:rPr>
        <w:t>列表</w:t>
      </w:r>
    </w:p>
    <w:p w14:paraId="57C26F2B" w14:textId="00F36619" w:rsidR="0069514B" w:rsidRDefault="00D75945" w:rsidP="00D75945">
      <w:pPr>
        <w:ind w:firstLineChars="200" w:firstLine="420"/>
        <w:rPr>
          <w:b/>
          <w:bCs/>
        </w:rPr>
      </w:pPr>
      <w:r>
        <w:rPr>
          <w:noProof/>
        </w:rPr>
        <w:drawing>
          <wp:inline distT="0" distB="0" distL="0" distR="0" wp14:anchorId="14A0905F" wp14:editId="40E11904">
            <wp:extent cx="5274310" cy="1009015"/>
            <wp:effectExtent l="0" t="0" r="2540" b="635"/>
            <wp:docPr id="596020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200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669E" w14:textId="0C6AC8EB" w:rsidR="00C306E8" w:rsidRDefault="003221AC" w:rsidP="003221AC">
      <w:pPr>
        <w:pStyle w:val="a3"/>
        <w:ind w:left="780" w:firstLineChars="0" w:firstLine="0"/>
      </w:pPr>
      <w:r w:rsidRPr="003221AC">
        <w:rPr>
          <w:rFonts w:hint="eastAsia"/>
        </w:rPr>
        <w:lastRenderedPageBreak/>
        <w:t>选择</w:t>
      </w:r>
      <w:r w:rsidRPr="003221AC">
        <w:t>variable</w:t>
      </w:r>
      <w:r w:rsidRPr="003221AC">
        <w:rPr>
          <w:rFonts w:hint="eastAsia"/>
        </w:rPr>
        <w:t>进入编辑页面，修改值后点击OK保存即可</w:t>
      </w:r>
    </w:p>
    <w:p w14:paraId="5A5ED5AF" w14:textId="7C920893" w:rsidR="00560E9C" w:rsidRPr="003221AC" w:rsidRDefault="00560E9C" w:rsidP="003221AC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95FE69E" wp14:editId="5A39955C">
            <wp:extent cx="5274310" cy="1019810"/>
            <wp:effectExtent l="0" t="0" r="2540" b="8890"/>
            <wp:docPr id="1136425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255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5663" w14:textId="64654A54" w:rsidR="003221AC" w:rsidRDefault="003221AC" w:rsidP="003221AC">
      <w:pPr>
        <w:pStyle w:val="a3"/>
        <w:ind w:left="780" w:firstLineChars="0" w:firstLine="0"/>
      </w:pPr>
      <w:r w:rsidRPr="003221AC">
        <w:rPr>
          <w:rFonts w:hint="eastAsia"/>
        </w:rPr>
        <w:t>备注：</w:t>
      </w:r>
      <w:r w:rsidRPr="003221AC">
        <w:t>aksAppNameSpace-env</w:t>
      </w:r>
      <w:r w:rsidRPr="003221AC">
        <w:rPr>
          <w:rFonts w:hint="eastAsia"/>
        </w:rPr>
        <w:t>，</w:t>
      </w:r>
      <w:r w:rsidRPr="003221AC">
        <w:t>aksFilePath</w:t>
      </w:r>
      <w:r w:rsidR="001875BD">
        <w:rPr>
          <w:rFonts w:hint="eastAsia"/>
        </w:rPr>
        <w:t>的值</w:t>
      </w:r>
      <w:r w:rsidRPr="003221AC">
        <w:rPr>
          <w:rFonts w:hint="eastAsia"/>
        </w:rPr>
        <w:t>必须和构筑环境对应</w:t>
      </w:r>
    </w:p>
    <w:p w14:paraId="177FD6C9" w14:textId="77777777" w:rsidR="00835A27" w:rsidRDefault="00835A27" w:rsidP="00835A27">
      <w:pPr>
        <w:widowControl/>
        <w:shd w:val="clear" w:color="auto" w:fill="FFFFFF"/>
        <w:ind w:left="360" w:firstLine="420"/>
        <w:jc w:val="left"/>
        <w:rPr>
          <w:lang w:eastAsia="ja-JP"/>
        </w:rPr>
      </w:pPr>
      <w:r w:rsidRPr="00B87708">
        <w:rPr>
          <w:rFonts w:hint="eastAsia"/>
          <w:lang w:eastAsia="ja-JP"/>
        </w:rPr>
        <w:t>パラメータの設定については、を参照してください</w:t>
      </w:r>
      <w:r>
        <w:rPr>
          <w:rFonts w:hint="eastAsia"/>
          <w:lang w:eastAsia="ja-JP"/>
        </w:rPr>
        <w:t>：</w:t>
      </w:r>
    </w:p>
    <w:p w14:paraId="123B9549" w14:textId="06AC7BEA" w:rsidR="00C306E8" w:rsidRDefault="00835A27" w:rsidP="00835A27">
      <w:pPr>
        <w:ind w:left="360" w:firstLineChars="200" w:firstLine="420"/>
        <w:rPr>
          <w:rFonts w:hint="eastAsia"/>
          <w:b/>
          <w:bCs/>
        </w:rPr>
      </w:pPr>
      <w:r w:rsidRPr="007A2D1D">
        <w:rPr>
          <w:rFonts w:hint="eastAsia"/>
        </w:rPr>
        <w:t>パラメータシート</w:t>
      </w:r>
      <w:r w:rsidRPr="007A2D1D">
        <w:t>_Pipelines</w:t>
      </w:r>
      <w:r>
        <w:t>:</w:t>
      </w:r>
      <w:r w:rsidRPr="000853E2">
        <w:t xml:space="preserve"> </w:t>
      </w:r>
      <w:r w:rsidRPr="00835A27">
        <w:t>Pipelines</w:t>
      </w:r>
      <w:r>
        <w:rPr>
          <w:rFonts w:hint="eastAsia"/>
        </w:rPr>
        <w:t>-&gt;</w:t>
      </w:r>
      <w:r w:rsidRPr="00835A27">
        <w:t>Variables</w:t>
      </w:r>
    </w:p>
    <w:p w14:paraId="16FDD714" w14:textId="77777777" w:rsidR="0069514B" w:rsidRPr="00E15B4E" w:rsidRDefault="0069514B" w:rsidP="00E15B4E">
      <w:pPr>
        <w:rPr>
          <w:rFonts w:hint="eastAsia"/>
          <w:b/>
          <w:bCs/>
        </w:rPr>
      </w:pPr>
    </w:p>
    <w:p w14:paraId="02188DF4" w14:textId="0778EFDE" w:rsidR="00E15B4E" w:rsidRPr="0067159B" w:rsidRDefault="003A7577" w:rsidP="00E15B4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67159B">
        <w:rPr>
          <w:rFonts w:hint="eastAsia"/>
        </w:rPr>
        <w:t>后续操作和pipeline自动触发低</w:t>
      </w:r>
      <w:r w:rsidR="004230FF">
        <w:rPr>
          <w:rFonts w:ascii="Yu Mincho" w:eastAsia="Yu Mincho" w:hAnsi="Yu Mincho" w:hint="eastAsia"/>
        </w:rPr>
        <w:t>「３」</w:t>
      </w:r>
      <w:r w:rsidRPr="0067159B">
        <w:rPr>
          <w:rFonts w:hint="eastAsia"/>
        </w:rPr>
        <w:t>步开始一至</w:t>
      </w:r>
    </w:p>
    <w:p w14:paraId="32BC264D" w14:textId="77777777" w:rsidR="00673520" w:rsidRDefault="00673520" w:rsidP="00673520">
      <w:pPr>
        <w:rPr>
          <w:rFonts w:eastAsia="Yu Mincho"/>
          <w:b/>
          <w:bCs/>
        </w:rPr>
      </w:pPr>
    </w:p>
    <w:p w14:paraId="681794DA" w14:textId="306D64A3" w:rsidR="008E5436" w:rsidRPr="00485DDC" w:rsidRDefault="009E43B0" w:rsidP="003308F7">
      <w:pPr>
        <w:widowControl/>
        <w:shd w:val="clear" w:color="auto" w:fill="FFFFFF"/>
        <w:jc w:val="left"/>
      </w:pPr>
      <w:r w:rsidRPr="009E43B0">
        <w:t xml:space="preserve"> </w:t>
      </w:r>
    </w:p>
    <w:sectPr w:rsidR="008E5436" w:rsidRPr="00485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5DBCD" w14:textId="77777777" w:rsidR="001662D3" w:rsidRDefault="001662D3" w:rsidP="00DF2228">
      <w:r>
        <w:separator/>
      </w:r>
    </w:p>
  </w:endnote>
  <w:endnote w:type="continuationSeparator" w:id="0">
    <w:p w14:paraId="6B8D4E86" w14:textId="77777777" w:rsidR="001662D3" w:rsidRDefault="001662D3" w:rsidP="00DF2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95541" w14:textId="77777777" w:rsidR="001662D3" w:rsidRDefault="001662D3" w:rsidP="00DF2228">
      <w:r>
        <w:separator/>
      </w:r>
    </w:p>
  </w:footnote>
  <w:footnote w:type="continuationSeparator" w:id="0">
    <w:p w14:paraId="7ACFE072" w14:textId="77777777" w:rsidR="001662D3" w:rsidRDefault="001662D3" w:rsidP="00DF2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6EFA"/>
    <w:multiLevelType w:val="hybridMultilevel"/>
    <w:tmpl w:val="07BC008C"/>
    <w:lvl w:ilvl="0" w:tplc="5DDE9D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F71A9F"/>
    <w:multiLevelType w:val="hybridMultilevel"/>
    <w:tmpl w:val="BB202CDA"/>
    <w:lvl w:ilvl="0" w:tplc="27A2DDA6">
      <w:start w:val="1"/>
      <w:numFmt w:val="decimal"/>
      <w:lvlText w:val="%1，"/>
      <w:lvlJc w:val="left"/>
      <w:pPr>
        <w:ind w:left="78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F02671"/>
    <w:multiLevelType w:val="hybridMultilevel"/>
    <w:tmpl w:val="3010221E"/>
    <w:lvl w:ilvl="0" w:tplc="36F0F978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1278C6"/>
    <w:multiLevelType w:val="hybridMultilevel"/>
    <w:tmpl w:val="BD6ED6BA"/>
    <w:lvl w:ilvl="0" w:tplc="22C8DC1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BDB2808"/>
    <w:multiLevelType w:val="hybridMultilevel"/>
    <w:tmpl w:val="1B60AE0A"/>
    <w:lvl w:ilvl="0" w:tplc="7E6C77B0">
      <w:start w:val="1"/>
      <w:numFmt w:val="decimalFullWidth"/>
      <w:lvlText w:val="「%1」"/>
      <w:lvlJc w:val="left"/>
      <w:pPr>
        <w:ind w:left="1560" w:hanging="720"/>
      </w:pPr>
      <w:rPr>
        <w:rFonts w:asciiTheme="minorHAnsi" w:eastAsia="Yu Mincho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5F03AC9"/>
    <w:multiLevelType w:val="hybridMultilevel"/>
    <w:tmpl w:val="DDF80EF4"/>
    <w:lvl w:ilvl="0" w:tplc="2F901A50">
      <w:start w:val="1"/>
      <w:numFmt w:val="decimal"/>
      <w:lvlText w:val="%1，"/>
      <w:lvlJc w:val="left"/>
      <w:pPr>
        <w:ind w:left="1455" w:hanging="720"/>
      </w:pPr>
      <w:rPr>
        <w:rFonts w:ascii="宋体" w:hAnsi="宋体"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6" w15:restartNumberingAfterBreak="0">
    <w:nsid w:val="609D3DA7"/>
    <w:multiLevelType w:val="hybridMultilevel"/>
    <w:tmpl w:val="4C220A20"/>
    <w:lvl w:ilvl="0" w:tplc="8C86741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418751541">
    <w:abstractNumId w:val="2"/>
  </w:num>
  <w:num w:numId="2" w16cid:durableId="884485543">
    <w:abstractNumId w:val="3"/>
  </w:num>
  <w:num w:numId="3" w16cid:durableId="2067489940">
    <w:abstractNumId w:val="0"/>
  </w:num>
  <w:num w:numId="4" w16cid:durableId="1183320298">
    <w:abstractNumId w:val="5"/>
  </w:num>
  <w:num w:numId="5" w16cid:durableId="974486504">
    <w:abstractNumId w:val="1"/>
  </w:num>
  <w:num w:numId="6" w16cid:durableId="406270812">
    <w:abstractNumId w:val="4"/>
  </w:num>
  <w:num w:numId="7" w16cid:durableId="6561085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C77"/>
    <w:rsid w:val="000104DC"/>
    <w:rsid w:val="00010D3B"/>
    <w:rsid w:val="000160F7"/>
    <w:rsid w:val="00043A06"/>
    <w:rsid w:val="0004694E"/>
    <w:rsid w:val="000564E5"/>
    <w:rsid w:val="00063962"/>
    <w:rsid w:val="000667DB"/>
    <w:rsid w:val="000711F6"/>
    <w:rsid w:val="000853E2"/>
    <w:rsid w:val="00087F9F"/>
    <w:rsid w:val="000908FB"/>
    <w:rsid w:val="00096B9F"/>
    <w:rsid w:val="000A55B2"/>
    <w:rsid w:val="000B265B"/>
    <w:rsid w:val="000D1B6B"/>
    <w:rsid w:val="000E7FFA"/>
    <w:rsid w:val="001211BE"/>
    <w:rsid w:val="00122732"/>
    <w:rsid w:val="00122DA7"/>
    <w:rsid w:val="00124F8F"/>
    <w:rsid w:val="0013111A"/>
    <w:rsid w:val="00136E53"/>
    <w:rsid w:val="00137B9A"/>
    <w:rsid w:val="00142C64"/>
    <w:rsid w:val="00147376"/>
    <w:rsid w:val="00147580"/>
    <w:rsid w:val="00160E06"/>
    <w:rsid w:val="00161B32"/>
    <w:rsid w:val="001662D3"/>
    <w:rsid w:val="00171D64"/>
    <w:rsid w:val="001733A0"/>
    <w:rsid w:val="001871F5"/>
    <w:rsid w:val="001875BD"/>
    <w:rsid w:val="00191FC9"/>
    <w:rsid w:val="001925A9"/>
    <w:rsid w:val="001A4320"/>
    <w:rsid w:val="001A4C59"/>
    <w:rsid w:val="001A5F6E"/>
    <w:rsid w:val="001C07B4"/>
    <w:rsid w:val="001C393F"/>
    <w:rsid w:val="00211A29"/>
    <w:rsid w:val="002218CD"/>
    <w:rsid w:val="002247AC"/>
    <w:rsid w:val="00225DE6"/>
    <w:rsid w:val="00231314"/>
    <w:rsid w:val="00231F18"/>
    <w:rsid w:val="00250561"/>
    <w:rsid w:val="00253F43"/>
    <w:rsid w:val="00255648"/>
    <w:rsid w:val="00292CB2"/>
    <w:rsid w:val="00294212"/>
    <w:rsid w:val="00295CBC"/>
    <w:rsid w:val="00296EB7"/>
    <w:rsid w:val="002B3B51"/>
    <w:rsid w:val="002B741D"/>
    <w:rsid w:val="002C2F8B"/>
    <w:rsid w:val="002F0FAB"/>
    <w:rsid w:val="00304738"/>
    <w:rsid w:val="0030581A"/>
    <w:rsid w:val="00307A96"/>
    <w:rsid w:val="00313378"/>
    <w:rsid w:val="003171B7"/>
    <w:rsid w:val="00320E18"/>
    <w:rsid w:val="003221AC"/>
    <w:rsid w:val="003223C3"/>
    <w:rsid w:val="00323A73"/>
    <w:rsid w:val="003308F7"/>
    <w:rsid w:val="00342FE6"/>
    <w:rsid w:val="003475F8"/>
    <w:rsid w:val="003639DB"/>
    <w:rsid w:val="00366F97"/>
    <w:rsid w:val="00371845"/>
    <w:rsid w:val="00383645"/>
    <w:rsid w:val="003875EA"/>
    <w:rsid w:val="0039541A"/>
    <w:rsid w:val="003A506F"/>
    <w:rsid w:val="003A52BA"/>
    <w:rsid w:val="003A7577"/>
    <w:rsid w:val="003B6AC4"/>
    <w:rsid w:val="003D7692"/>
    <w:rsid w:val="004230FF"/>
    <w:rsid w:val="00441E3F"/>
    <w:rsid w:val="00443F8E"/>
    <w:rsid w:val="004448D6"/>
    <w:rsid w:val="00446B95"/>
    <w:rsid w:val="004714FC"/>
    <w:rsid w:val="00485DDC"/>
    <w:rsid w:val="00496CFF"/>
    <w:rsid w:val="004B001C"/>
    <w:rsid w:val="004B6D68"/>
    <w:rsid w:val="004C41E3"/>
    <w:rsid w:val="004C453E"/>
    <w:rsid w:val="004E5652"/>
    <w:rsid w:val="004F3F07"/>
    <w:rsid w:val="004F605E"/>
    <w:rsid w:val="00527FA1"/>
    <w:rsid w:val="00533DF8"/>
    <w:rsid w:val="0054195E"/>
    <w:rsid w:val="00544E91"/>
    <w:rsid w:val="00557DA4"/>
    <w:rsid w:val="00560E9C"/>
    <w:rsid w:val="0056433D"/>
    <w:rsid w:val="005654C2"/>
    <w:rsid w:val="0058075D"/>
    <w:rsid w:val="00582CB4"/>
    <w:rsid w:val="005A2836"/>
    <w:rsid w:val="005A3C88"/>
    <w:rsid w:val="005A74D5"/>
    <w:rsid w:val="005B4530"/>
    <w:rsid w:val="005B5728"/>
    <w:rsid w:val="005F1436"/>
    <w:rsid w:val="006007B6"/>
    <w:rsid w:val="006163AF"/>
    <w:rsid w:val="00616A64"/>
    <w:rsid w:val="00621EC0"/>
    <w:rsid w:val="00630E65"/>
    <w:rsid w:val="006371A1"/>
    <w:rsid w:val="00646C74"/>
    <w:rsid w:val="00647139"/>
    <w:rsid w:val="006512BF"/>
    <w:rsid w:val="006636F2"/>
    <w:rsid w:val="00667BE0"/>
    <w:rsid w:val="0067159B"/>
    <w:rsid w:val="00673520"/>
    <w:rsid w:val="00673E87"/>
    <w:rsid w:val="00683B63"/>
    <w:rsid w:val="0069089B"/>
    <w:rsid w:val="0069109C"/>
    <w:rsid w:val="0069514B"/>
    <w:rsid w:val="006A46E1"/>
    <w:rsid w:val="006C1704"/>
    <w:rsid w:val="006D227A"/>
    <w:rsid w:val="006D6840"/>
    <w:rsid w:val="006E72D9"/>
    <w:rsid w:val="006F31C0"/>
    <w:rsid w:val="00723A00"/>
    <w:rsid w:val="007278D9"/>
    <w:rsid w:val="00756083"/>
    <w:rsid w:val="00756B81"/>
    <w:rsid w:val="00774113"/>
    <w:rsid w:val="00774AAB"/>
    <w:rsid w:val="00775C3D"/>
    <w:rsid w:val="007A2D1D"/>
    <w:rsid w:val="007A4A81"/>
    <w:rsid w:val="007A563D"/>
    <w:rsid w:val="007B11D1"/>
    <w:rsid w:val="007B39E3"/>
    <w:rsid w:val="007D1724"/>
    <w:rsid w:val="007E3730"/>
    <w:rsid w:val="007F6ED4"/>
    <w:rsid w:val="00807412"/>
    <w:rsid w:val="00822B9B"/>
    <w:rsid w:val="00827B65"/>
    <w:rsid w:val="00835A27"/>
    <w:rsid w:val="00850B15"/>
    <w:rsid w:val="00851AB4"/>
    <w:rsid w:val="00863BD2"/>
    <w:rsid w:val="0088001D"/>
    <w:rsid w:val="008C34FC"/>
    <w:rsid w:val="008D4C77"/>
    <w:rsid w:val="008E5436"/>
    <w:rsid w:val="008F68AB"/>
    <w:rsid w:val="00932CCB"/>
    <w:rsid w:val="009353B5"/>
    <w:rsid w:val="009355FE"/>
    <w:rsid w:val="00940503"/>
    <w:rsid w:val="009537AE"/>
    <w:rsid w:val="009578E6"/>
    <w:rsid w:val="00957FE5"/>
    <w:rsid w:val="0096101F"/>
    <w:rsid w:val="0097177C"/>
    <w:rsid w:val="00971A81"/>
    <w:rsid w:val="00980F11"/>
    <w:rsid w:val="00981786"/>
    <w:rsid w:val="00984074"/>
    <w:rsid w:val="0098465B"/>
    <w:rsid w:val="009940F2"/>
    <w:rsid w:val="009A2ECD"/>
    <w:rsid w:val="009A53BF"/>
    <w:rsid w:val="009A7E33"/>
    <w:rsid w:val="009B15A8"/>
    <w:rsid w:val="009B5076"/>
    <w:rsid w:val="009C40E7"/>
    <w:rsid w:val="009C7FA6"/>
    <w:rsid w:val="009D65CC"/>
    <w:rsid w:val="009E43B0"/>
    <w:rsid w:val="00A10A9D"/>
    <w:rsid w:val="00A32981"/>
    <w:rsid w:val="00A54B40"/>
    <w:rsid w:val="00A634BB"/>
    <w:rsid w:val="00A70151"/>
    <w:rsid w:val="00A72AFD"/>
    <w:rsid w:val="00A83461"/>
    <w:rsid w:val="00A8604C"/>
    <w:rsid w:val="00A87B82"/>
    <w:rsid w:val="00A926BE"/>
    <w:rsid w:val="00AA2D29"/>
    <w:rsid w:val="00AA2D70"/>
    <w:rsid w:val="00AB07BD"/>
    <w:rsid w:val="00AB696D"/>
    <w:rsid w:val="00AF3692"/>
    <w:rsid w:val="00AF3DC3"/>
    <w:rsid w:val="00AF65C8"/>
    <w:rsid w:val="00B16C23"/>
    <w:rsid w:val="00B26C81"/>
    <w:rsid w:val="00B342A4"/>
    <w:rsid w:val="00B342C4"/>
    <w:rsid w:val="00B4315C"/>
    <w:rsid w:val="00B5422D"/>
    <w:rsid w:val="00B6396C"/>
    <w:rsid w:val="00B70E92"/>
    <w:rsid w:val="00B81B0B"/>
    <w:rsid w:val="00B87708"/>
    <w:rsid w:val="00B90D15"/>
    <w:rsid w:val="00B90F33"/>
    <w:rsid w:val="00BB2376"/>
    <w:rsid w:val="00BB6B69"/>
    <w:rsid w:val="00BC0695"/>
    <w:rsid w:val="00BD5EBE"/>
    <w:rsid w:val="00BE0133"/>
    <w:rsid w:val="00BF338C"/>
    <w:rsid w:val="00C06A4B"/>
    <w:rsid w:val="00C306E8"/>
    <w:rsid w:val="00C41ABE"/>
    <w:rsid w:val="00C444A1"/>
    <w:rsid w:val="00C45B5E"/>
    <w:rsid w:val="00C54EBA"/>
    <w:rsid w:val="00C60828"/>
    <w:rsid w:val="00C64721"/>
    <w:rsid w:val="00C64EA3"/>
    <w:rsid w:val="00C8172F"/>
    <w:rsid w:val="00C91664"/>
    <w:rsid w:val="00C959BA"/>
    <w:rsid w:val="00CA0C78"/>
    <w:rsid w:val="00CA0FA5"/>
    <w:rsid w:val="00CA43A7"/>
    <w:rsid w:val="00CA5740"/>
    <w:rsid w:val="00CB252F"/>
    <w:rsid w:val="00CB5923"/>
    <w:rsid w:val="00CC1388"/>
    <w:rsid w:val="00CC6F70"/>
    <w:rsid w:val="00CC78CB"/>
    <w:rsid w:val="00CD2FB9"/>
    <w:rsid w:val="00CD32B8"/>
    <w:rsid w:val="00CE3D4B"/>
    <w:rsid w:val="00D11AC8"/>
    <w:rsid w:val="00D20D6B"/>
    <w:rsid w:val="00D466D9"/>
    <w:rsid w:val="00D662D3"/>
    <w:rsid w:val="00D75945"/>
    <w:rsid w:val="00D96EFC"/>
    <w:rsid w:val="00DB39B0"/>
    <w:rsid w:val="00DB7703"/>
    <w:rsid w:val="00DC4493"/>
    <w:rsid w:val="00DE1E15"/>
    <w:rsid w:val="00DF2228"/>
    <w:rsid w:val="00E05383"/>
    <w:rsid w:val="00E15B4E"/>
    <w:rsid w:val="00E22B08"/>
    <w:rsid w:val="00E32A2B"/>
    <w:rsid w:val="00E33DEF"/>
    <w:rsid w:val="00E465D7"/>
    <w:rsid w:val="00E61394"/>
    <w:rsid w:val="00E813AE"/>
    <w:rsid w:val="00E90991"/>
    <w:rsid w:val="00EA166F"/>
    <w:rsid w:val="00EB228F"/>
    <w:rsid w:val="00EB3234"/>
    <w:rsid w:val="00EC69E0"/>
    <w:rsid w:val="00EC6F3D"/>
    <w:rsid w:val="00EC776C"/>
    <w:rsid w:val="00ED24EF"/>
    <w:rsid w:val="00ED5349"/>
    <w:rsid w:val="00EE0A7A"/>
    <w:rsid w:val="00EE2A9C"/>
    <w:rsid w:val="00F026B6"/>
    <w:rsid w:val="00F07F76"/>
    <w:rsid w:val="00F23AAB"/>
    <w:rsid w:val="00F40A62"/>
    <w:rsid w:val="00F44F0D"/>
    <w:rsid w:val="00F5342A"/>
    <w:rsid w:val="00F5482E"/>
    <w:rsid w:val="00F54A81"/>
    <w:rsid w:val="00F56EB9"/>
    <w:rsid w:val="00F63E92"/>
    <w:rsid w:val="00F67E5C"/>
    <w:rsid w:val="00F851CB"/>
    <w:rsid w:val="00F85762"/>
    <w:rsid w:val="00F87522"/>
    <w:rsid w:val="00F945F0"/>
    <w:rsid w:val="00FB6382"/>
    <w:rsid w:val="00FC1551"/>
    <w:rsid w:val="00FC1FA6"/>
    <w:rsid w:val="00FD0DFC"/>
    <w:rsid w:val="00FD33AA"/>
    <w:rsid w:val="00FE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43D2E"/>
  <w15:chartTrackingRefBased/>
  <w15:docId w15:val="{92BA021F-D491-42CA-BA12-D490158C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007B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1C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007B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normaltextrun">
    <w:name w:val="normaltextrun"/>
    <w:basedOn w:val="a0"/>
    <w:rsid w:val="006007B6"/>
  </w:style>
  <w:style w:type="character" w:customStyle="1" w:styleId="eop">
    <w:name w:val="eop"/>
    <w:basedOn w:val="a0"/>
    <w:rsid w:val="0069109C"/>
  </w:style>
  <w:style w:type="character" w:customStyle="1" w:styleId="fxc-tabs-menu-content">
    <w:name w:val="fxc-tabs-menu-content"/>
    <w:basedOn w:val="a0"/>
    <w:rsid w:val="008C34FC"/>
  </w:style>
  <w:style w:type="character" w:styleId="a4">
    <w:name w:val="Hyperlink"/>
    <w:basedOn w:val="a0"/>
    <w:uiPriority w:val="99"/>
    <w:unhideWhenUsed/>
    <w:rsid w:val="00010D3B"/>
    <w:rPr>
      <w:color w:val="0000FF"/>
      <w:u w:val="single"/>
    </w:rPr>
  </w:style>
  <w:style w:type="character" w:customStyle="1" w:styleId="bolt-breadcrumb-item-text">
    <w:name w:val="bolt-breadcrumb-item-text"/>
    <w:basedOn w:val="a0"/>
    <w:rsid w:val="00010D3B"/>
  </w:style>
  <w:style w:type="character" w:styleId="a5">
    <w:name w:val="FollowedHyperlink"/>
    <w:basedOn w:val="a0"/>
    <w:uiPriority w:val="99"/>
    <w:semiHidden/>
    <w:unhideWhenUsed/>
    <w:rsid w:val="00A87B82"/>
    <w:rPr>
      <w:color w:val="954F72" w:themeColor="followedHyperlink"/>
      <w:u w:val="single"/>
    </w:rPr>
  </w:style>
  <w:style w:type="character" w:customStyle="1" w:styleId="brand">
    <w:name w:val="brand"/>
    <w:basedOn w:val="a0"/>
    <w:rsid w:val="00292CB2"/>
  </w:style>
  <w:style w:type="paragraph" w:styleId="a6">
    <w:name w:val="header"/>
    <w:basedOn w:val="a"/>
    <w:link w:val="a7"/>
    <w:uiPriority w:val="99"/>
    <w:unhideWhenUsed/>
    <w:rsid w:val="00DF2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F222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F2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F2228"/>
    <w:rPr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F54A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035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077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99370">
          <w:marLeft w:val="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4216">
          <w:marLeft w:val="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109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portal.azure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azure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5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ensing</dc:creator>
  <cp:keywords/>
  <dc:description/>
  <cp:lastModifiedBy>星 李</cp:lastModifiedBy>
  <cp:revision>716</cp:revision>
  <dcterms:created xsi:type="dcterms:W3CDTF">2023-07-31T00:31:00Z</dcterms:created>
  <dcterms:modified xsi:type="dcterms:W3CDTF">2023-08-09T08:08:00Z</dcterms:modified>
</cp:coreProperties>
</file>