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D0" w:rsidRDefault="00D244D0"/>
    <w:p w:rsidR="0054243F" w:rsidRDefault="0054243F"/>
    <w:p w:rsidR="0054243F" w:rsidRDefault="0054243F"/>
    <w:p w:rsidR="0054243F" w:rsidRDefault="0054243F"/>
    <w:p w:rsidR="0054243F" w:rsidRDefault="0054243F"/>
    <w:p w:rsidR="0054243F" w:rsidRDefault="0054243F" w:rsidP="0054243F">
      <w:pPr>
        <w:pStyle w:val="a7"/>
        <w:spacing w:before="1540" w:after="240"/>
        <w:ind w:firstLine="2970"/>
      </w:pPr>
      <w:r>
        <w:rPr>
          <w:noProof/>
        </w:rPr>
        <w:drawing>
          <wp:inline distT="0" distB="0" distL="0" distR="0" wp14:anchorId="2CF1DCEE" wp14:editId="55B566A2">
            <wp:extent cx="1417320" cy="7505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417320" cy="750570"/>
                    </a:xfrm>
                    <a:prstGeom prst="rect">
                      <a:avLst/>
                    </a:prstGeom>
                    <a:noFill/>
                    <a:ln w="9525">
                      <a:noFill/>
                      <a:miter lim="800000"/>
                      <a:headEnd/>
                      <a:tailEnd/>
                    </a:ln>
                  </pic:spPr>
                </pic:pic>
              </a:graphicData>
            </a:graphic>
          </wp:inline>
        </w:drawing>
      </w:r>
    </w:p>
    <w:p w:rsidR="0054243F" w:rsidRDefault="0054243F" w:rsidP="0054243F">
      <w:pPr>
        <w:pStyle w:val="a7"/>
        <w:pBdr>
          <w:top w:val="single" w:sz="6" w:space="6" w:color="4F81BD"/>
          <w:left w:val="nil"/>
          <w:bottom w:val="single" w:sz="6" w:space="6" w:color="4F81BD"/>
          <w:right w:val="nil"/>
        </w:pBdr>
        <w:spacing w:after="240"/>
        <w:ind w:firstLine="2520"/>
        <w:rPr>
          <w:rFonts w:ascii="Cambria" w:hAnsi="Cambria"/>
          <w:caps/>
          <w:color w:val="4F81BD"/>
          <w:sz w:val="72"/>
          <w:szCs w:val="72"/>
        </w:rPr>
      </w:pPr>
      <w:r>
        <w:rPr>
          <w:rFonts w:ascii="Cambria" w:hAnsi="Cambria"/>
          <w:caps/>
          <w:color w:val="4F81BD"/>
          <w:sz w:val="72"/>
          <w:szCs w:val="72"/>
        </w:rPr>
        <w:t xml:space="preserve">Rapport du système </w:t>
      </w:r>
      <w:r>
        <w:rPr>
          <w:rFonts w:ascii="Cambria" w:hAnsi="Cambria"/>
          <w:caps/>
          <w:color w:val="4F81BD"/>
          <w:sz w:val="72"/>
          <w:szCs w:val="72"/>
        </w:rPr>
        <w:t>E</w:t>
      </w:r>
      <w:r>
        <w:rPr>
          <w:rFonts w:ascii="Cambria" w:hAnsi="Cambria"/>
          <w:caps/>
          <w:color w:val="4F81BD"/>
          <w:sz w:val="72"/>
          <w:szCs w:val="72"/>
        </w:rPr>
        <w:t xml:space="preserve">xploitation </w:t>
      </w:r>
      <w:r>
        <w:rPr>
          <w:rFonts w:ascii="Cambria" w:hAnsi="Cambria"/>
          <w:caps/>
          <w:color w:val="4F81BD"/>
          <w:sz w:val="72"/>
          <w:szCs w:val="72"/>
        </w:rPr>
        <w:t xml:space="preserve"> </w:t>
      </w:r>
    </w:p>
    <w:p w:rsidR="0054243F" w:rsidRDefault="0054243F" w:rsidP="0054243F">
      <w:pPr>
        <w:pStyle w:val="a7"/>
        <w:spacing w:before="480"/>
        <w:ind w:firstLine="3520"/>
      </w:pPr>
      <w:r>
        <w:rPr>
          <w:noProof/>
        </w:rPr>
        <w:drawing>
          <wp:inline distT="0" distB="0" distL="0" distR="0" wp14:anchorId="2B2F3C54" wp14:editId="4E2A366F">
            <wp:extent cx="758825" cy="4787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758825" cy="478790"/>
                    </a:xfrm>
                    <a:prstGeom prst="rect">
                      <a:avLst/>
                    </a:prstGeom>
                    <a:noFill/>
                    <a:ln w="9525">
                      <a:noFill/>
                      <a:miter lim="800000"/>
                      <a:headEnd/>
                      <a:tailEnd/>
                    </a:ln>
                  </pic:spPr>
                </pic:pic>
              </a:graphicData>
            </a:graphic>
          </wp:inline>
        </w:drawing>
      </w:r>
    </w:p>
    <w:p w:rsidR="0054243F" w:rsidRDefault="0054243F" w:rsidP="0054243F">
      <w:pPr>
        <w:pStyle w:val="a7"/>
        <w:spacing w:before="480"/>
        <w:ind w:firstLine="440"/>
        <w:jc w:val="center"/>
        <w:rPr>
          <w:color w:val="4F81BD"/>
        </w:rPr>
      </w:pPr>
    </w:p>
    <w:p w:rsidR="0054243F" w:rsidRDefault="00DB5CA1" w:rsidP="0054243F">
      <w:pPr>
        <w:pStyle w:val="a7"/>
        <w:ind w:firstLine="560"/>
        <w:jc w:val="center"/>
        <w:rPr>
          <w:color w:val="4F81BD"/>
          <w:sz w:val="52"/>
          <w:szCs w:val="52"/>
        </w:rPr>
      </w:pPr>
      <w:r>
        <w:rPr>
          <w:color w:val="4F81BD"/>
          <w:sz w:val="52"/>
          <w:szCs w:val="52"/>
        </w:rPr>
        <w:t>Application Distribuée D’analyse D</w:t>
      </w:r>
      <w:r w:rsidR="0054243F">
        <w:rPr>
          <w:color w:val="4F81BD"/>
          <w:sz w:val="52"/>
          <w:szCs w:val="52"/>
        </w:rPr>
        <w:t>’images</w:t>
      </w:r>
    </w:p>
    <w:p w:rsidR="00D815CD" w:rsidRDefault="00D815CD" w:rsidP="0054243F">
      <w:pPr>
        <w:pStyle w:val="a7"/>
        <w:ind w:firstLine="560"/>
        <w:jc w:val="center"/>
        <w:rPr>
          <w:color w:val="4F81BD"/>
        </w:rPr>
      </w:pPr>
    </w:p>
    <w:p w:rsidR="00D815CD" w:rsidRDefault="00D815CD" w:rsidP="00D815CD">
      <w:pPr>
        <w:pStyle w:val="a7"/>
        <w:ind w:firstLine="560"/>
        <w:jc w:val="center"/>
        <w:rPr>
          <w:color w:val="4F81BD"/>
          <w:sz w:val="28"/>
          <w:szCs w:val="28"/>
        </w:rPr>
      </w:pPr>
    </w:p>
    <w:p w:rsidR="00D815CD" w:rsidRPr="00D815CD" w:rsidRDefault="00D815CD" w:rsidP="00D815CD">
      <w:pPr>
        <w:pStyle w:val="a7"/>
        <w:ind w:firstLine="560"/>
        <w:jc w:val="center"/>
        <w:rPr>
          <w:color w:val="4F81BD"/>
          <w:sz w:val="28"/>
          <w:szCs w:val="28"/>
        </w:rPr>
      </w:pPr>
      <w:r w:rsidRPr="00D815CD">
        <w:rPr>
          <w:color w:val="4F81BD"/>
          <w:sz w:val="28"/>
          <w:szCs w:val="28"/>
        </w:rPr>
        <w:t>Groupe C</w:t>
      </w:r>
      <w:r w:rsidR="00E9540B">
        <w:rPr>
          <w:color w:val="4F81BD"/>
          <w:sz w:val="28"/>
          <w:szCs w:val="28"/>
        </w:rPr>
        <w:t>0</w:t>
      </w:r>
      <w:r w:rsidRPr="00D815CD">
        <w:rPr>
          <w:color w:val="4F81BD"/>
          <w:sz w:val="28"/>
          <w:szCs w:val="28"/>
        </w:rPr>
        <w:t>9</w:t>
      </w:r>
    </w:p>
    <w:p w:rsidR="00D815CD" w:rsidRPr="00D815CD" w:rsidRDefault="00D815CD" w:rsidP="0054243F">
      <w:pPr>
        <w:pStyle w:val="a7"/>
        <w:ind w:firstLine="560"/>
        <w:jc w:val="center"/>
        <w:rPr>
          <w:color w:val="4F81BD"/>
          <w:sz w:val="28"/>
          <w:szCs w:val="28"/>
        </w:rPr>
      </w:pPr>
    </w:p>
    <w:p w:rsidR="00D815CD" w:rsidRDefault="00D815CD" w:rsidP="0054243F">
      <w:pPr>
        <w:pStyle w:val="a7"/>
        <w:ind w:firstLine="560"/>
        <w:jc w:val="center"/>
        <w:rPr>
          <w:color w:val="4F81BD"/>
          <w:sz w:val="28"/>
          <w:szCs w:val="28"/>
        </w:rPr>
      </w:pPr>
    </w:p>
    <w:p w:rsidR="00D815CD" w:rsidRPr="00D815CD" w:rsidRDefault="00D815CD" w:rsidP="00D815CD">
      <w:pPr>
        <w:pStyle w:val="a7"/>
        <w:ind w:firstLine="560"/>
        <w:jc w:val="center"/>
        <w:rPr>
          <w:color w:val="4F81BD"/>
          <w:sz w:val="28"/>
          <w:szCs w:val="28"/>
        </w:rPr>
      </w:pPr>
      <w:r w:rsidRPr="00D815CD">
        <w:rPr>
          <w:color w:val="4F81BD"/>
          <w:sz w:val="28"/>
          <w:szCs w:val="28"/>
        </w:rPr>
        <w:t>ZHENG Tao</w:t>
      </w:r>
      <w:r>
        <w:rPr>
          <w:color w:val="4F81BD"/>
          <w:sz w:val="28"/>
          <w:szCs w:val="28"/>
        </w:rPr>
        <w:t xml:space="preserve"> &amp;</w:t>
      </w:r>
      <w:r w:rsidRPr="00D815CD">
        <w:rPr>
          <w:color w:val="4F81BD"/>
          <w:sz w:val="28"/>
          <w:szCs w:val="28"/>
        </w:rPr>
        <w:t xml:space="preserve"> </w:t>
      </w:r>
      <w:r w:rsidRPr="00D815CD">
        <w:rPr>
          <w:color w:val="4F81BD"/>
          <w:sz w:val="28"/>
          <w:szCs w:val="28"/>
        </w:rPr>
        <w:t>GUO Xinrui</w:t>
      </w:r>
    </w:p>
    <w:p w:rsidR="00D815CD" w:rsidRPr="00D815CD" w:rsidRDefault="00D815CD" w:rsidP="0054243F">
      <w:pPr>
        <w:pStyle w:val="a7"/>
        <w:ind w:firstLine="560"/>
        <w:jc w:val="center"/>
        <w:rPr>
          <w:color w:val="4F81BD"/>
          <w:sz w:val="28"/>
          <w:szCs w:val="28"/>
        </w:rPr>
      </w:pPr>
    </w:p>
    <w:p w:rsidR="00D815CD" w:rsidRDefault="00D815CD" w:rsidP="0054243F">
      <w:pPr>
        <w:pStyle w:val="a7"/>
        <w:ind w:firstLine="560"/>
        <w:jc w:val="center"/>
        <w:rPr>
          <w:color w:val="4F81BD"/>
        </w:rPr>
      </w:pPr>
    </w:p>
    <w:p w:rsidR="00D815CD" w:rsidRPr="00D815CD" w:rsidRDefault="00D815CD" w:rsidP="0054243F">
      <w:pPr>
        <w:pStyle w:val="a7"/>
        <w:ind w:firstLine="560"/>
        <w:jc w:val="center"/>
        <w:rPr>
          <w:color w:val="4F81BD"/>
          <w:sz w:val="28"/>
          <w:szCs w:val="28"/>
        </w:rPr>
      </w:pPr>
      <w:r w:rsidRPr="00D815CD">
        <w:rPr>
          <w:color w:val="4F81BD"/>
          <w:sz w:val="28"/>
          <w:szCs w:val="28"/>
        </w:rPr>
        <w:t>16/01/2015</w:t>
      </w:r>
    </w:p>
    <w:p w:rsidR="0054243F" w:rsidRDefault="0054243F" w:rsidP="0054243F">
      <w:pPr>
        <w:pStyle w:val="a7"/>
        <w:ind w:firstLine="560"/>
        <w:jc w:val="center"/>
        <w:rPr>
          <w:color w:val="4F81BD"/>
        </w:rPr>
        <w:sectPr w:rsidR="0054243F">
          <w:footerReference w:type="default" r:id="rId10"/>
          <w:pgSz w:w="11906" w:h="16838"/>
          <w:pgMar w:top="1440" w:right="1800" w:bottom="1440" w:left="1800" w:header="0" w:footer="992" w:gutter="0"/>
          <w:pgNumType w:start="0"/>
          <w:cols w:space="720"/>
          <w:formProt w:val="0"/>
          <w:titlePg/>
          <w:docGrid w:linePitch="312" w:charSpace="-2049"/>
        </w:sectPr>
      </w:pPr>
    </w:p>
    <w:p w:rsidR="00D815CD" w:rsidRDefault="00D815CD"/>
    <w:sdt>
      <w:sdtPr>
        <w:id w:val="906488621"/>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45B50" w:rsidRDefault="00F45B50">
          <w:pPr>
            <w:pStyle w:val="TOC"/>
          </w:pPr>
          <w:r>
            <w:t xml:space="preserve">Table </w:t>
          </w:r>
          <w:r>
            <w:rPr>
              <w:noProof/>
            </w:rPr>
            <w:t>des</w:t>
          </w:r>
          <w:r>
            <w:t xml:space="preserve"> matières</w:t>
          </w:r>
        </w:p>
        <w:p w:rsidR="00843DAC" w:rsidRDefault="00F45B50">
          <w:pPr>
            <w:pStyle w:val="10"/>
            <w:tabs>
              <w:tab w:val="right" w:leader="dot" w:pos="8296"/>
            </w:tabs>
            <w:rPr>
              <w:rFonts w:cstheme="minorBidi"/>
              <w:bCs w:val="0"/>
              <w:noProof/>
            </w:rPr>
          </w:pPr>
          <w:r>
            <w:fldChar w:fldCharType="begin"/>
          </w:r>
          <w:r>
            <w:instrText xml:space="preserve"> TOC \o "1-3" \h \z \u </w:instrText>
          </w:r>
          <w:r>
            <w:fldChar w:fldCharType="separate"/>
          </w:r>
          <w:hyperlink w:anchor="_Toc409212058" w:history="1">
            <w:r w:rsidR="00843DAC" w:rsidRPr="009149D6">
              <w:rPr>
                <w:rStyle w:val="a5"/>
                <w:noProof/>
              </w:rPr>
              <w:t>I Introduction</w:t>
            </w:r>
            <w:r w:rsidR="00843DAC">
              <w:rPr>
                <w:noProof/>
                <w:webHidden/>
              </w:rPr>
              <w:tab/>
            </w:r>
            <w:r w:rsidR="00843DAC">
              <w:rPr>
                <w:noProof/>
                <w:webHidden/>
              </w:rPr>
              <w:fldChar w:fldCharType="begin"/>
            </w:r>
            <w:r w:rsidR="00843DAC">
              <w:rPr>
                <w:noProof/>
                <w:webHidden/>
              </w:rPr>
              <w:instrText xml:space="preserve"> PAGEREF _Toc409212058 \h </w:instrText>
            </w:r>
            <w:r w:rsidR="00843DAC">
              <w:rPr>
                <w:noProof/>
                <w:webHidden/>
              </w:rPr>
            </w:r>
            <w:r w:rsidR="00843DAC">
              <w:rPr>
                <w:noProof/>
                <w:webHidden/>
              </w:rPr>
              <w:fldChar w:fldCharType="separate"/>
            </w:r>
            <w:r w:rsidR="004E2642">
              <w:rPr>
                <w:noProof/>
                <w:webHidden/>
              </w:rPr>
              <w:t>2</w:t>
            </w:r>
            <w:r w:rsidR="00843DAC">
              <w:rPr>
                <w:noProof/>
                <w:webHidden/>
              </w:rPr>
              <w:fldChar w:fldCharType="end"/>
            </w:r>
          </w:hyperlink>
        </w:p>
        <w:p w:rsidR="00843DAC" w:rsidRDefault="00843DAC">
          <w:pPr>
            <w:pStyle w:val="10"/>
            <w:tabs>
              <w:tab w:val="right" w:leader="dot" w:pos="8296"/>
            </w:tabs>
            <w:rPr>
              <w:rFonts w:cstheme="minorBidi"/>
              <w:bCs w:val="0"/>
              <w:noProof/>
            </w:rPr>
          </w:pPr>
          <w:hyperlink w:anchor="_Toc409212059" w:history="1">
            <w:r w:rsidRPr="009149D6">
              <w:rPr>
                <w:rStyle w:val="a5"/>
                <w:noProof/>
              </w:rPr>
              <w:t>II La présentation des fonctions utiles</w:t>
            </w:r>
            <w:r>
              <w:rPr>
                <w:noProof/>
                <w:webHidden/>
              </w:rPr>
              <w:tab/>
            </w:r>
            <w:r>
              <w:rPr>
                <w:noProof/>
                <w:webHidden/>
              </w:rPr>
              <w:fldChar w:fldCharType="begin"/>
            </w:r>
            <w:r>
              <w:rPr>
                <w:noProof/>
                <w:webHidden/>
              </w:rPr>
              <w:instrText xml:space="preserve"> PAGEREF _Toc409212059 \h </w:instrText>
            </w:r>
            <w:r>
              <w:rPr>
                <w:noProof/>
                <w:webHidden/>
              </w:rPr>
            </w:r>
            <w:r>
              <w:rPr>
                <w:noProof/>
                <w:webHidden/>
              </w:rPr>
              <w:fldChar w:fldCharType="separate"/>
            </w:r>
            <w:r w:rsidR="004E2642">
              <w:rPr>
                <w:noProof/>
                <w:webHidden/>
              </w:rPr>
              <w:t>2</w:t>
            </w:r>
            <w:r>
              <w:rPr>
                <w:noProof/>
                <w:webHidden/>
              </w:rPr>
              <w:fldChar w:fldCharType="end"/>
            </w:r>
          </w:hyperlink>
        </w:p>
        <w:p w:rsidR="00843DAC" w:rsidRDefault="00843DAC">
          <w:pPr>
            <w:pStyle w:val="20"/>
            <w:tabs>
              <w:tab w:val="right" w:leader="dot" w:pos="8296"/>
            </w:tabs>
            <w:rPr>
              <w:rFonts w:cstheme="minorBidi"/>
              <w:noProof/>
            </w:rPr>
          </w:pPr>
          <w:hyperlink w:anchor="_Toc409212060" w:history="1">
            <w:r w:rsidRPr="009149D6">
              <w:rPr>
                <w:rStyle w:val="a5"/>
                <w:noProof/>
              </w:rPr>
              <w:t>2.1 Fonction élémentaire</w:t>
            </w:r>
            <w:r>
              <w:rPr>
                <w:noProof/>
                <w:webHidden/>
              </w:rPr>
              <w:tab/>
            </w:r>
            <w:r>
              <w:rPr>
                <w:noProof/>
                <w:webHidden/>
              </w:rPr>
              <w:fldChar w:fldCharType="begin"/>
            </w:r>
            <w:r>
              <w:rPr>
                <w:noProof/>
                <w:webHidden/>
              </w:rPr>
              <w:instrText xml:space="preserve"> PAGEREF _Toc409212060 \h </w:instrText>
            </w:r>
            <w:r>
              <w:rPr>
                <w:noProof/>
                <w:webHidden/>
              </w:rPr>
            </w:r>
            <w:r>
              <w:rPr>
                <w:noProof/>
                <w:webHidden/>
              </w:rPr>
              <w:fldChar w:fldCharType="separate"/>
            </w:r>
            <w:r w:rsidR="004E2642">
              <w:rPr>
                <w:noProof/>
                <w:webHidden/>
              </w:rPr>
              <w:t>2</w:t>
            </w:r>
            <w:r>
              <w:rPr>
                <w:noProof/>
                <w:webHidden/>
              </w:rPr>
              <w:fldChar w:fldCharType="end"/>
            </w:r>
          </w:hyperlink>
        </w:p>
        <w:p w:rsidR="00843DAC" w:rsidRDefault="00843DAC">
          <w:pPr>
            <w:pStyle w:val="30"/>
            <w:tabs>
              <w:tab w:val="right" w:leader="dot" w:pos="8296"/>
            </w:tabs>
            <w:rPr>
              <w:rFonts w:cstheme="minorBidi"/>
              <w:noProof/>
            </w:rPr>
          </w:pPr>
          <w:hyperlink w:anchor="_Toc409212061" w:history="1">
            <w:r w:rsidRPr="009149D6">
              <w:rPr>
                <w:rStyle w:val="a5"/>
                <w:noProof/>
              </w:rPr>
              <w:t>2.1.1 Convertir les espaces dans le socket et les reconvertir</w:t>
            </w:r>
            <w:r>
              <w:rPr>
                <w:noProof/>
                <w:webHidden/>
              </w:rPr>
              <w:tab/>
            </w:r>
            <w:r>
              <w:rPr>
                <w:noProof/>
                <w:webHidden/>
              </w:rPr>
              <w:fldChar w:fldCharType="begin"/>
            </w:r>
            <w:r>
              <w:rPr>
                <w:noProof/>
                <w:webHidden/>
              </w:rPr>
              <w:instrText xml:space="preserve"> PAGEREF _Toc409212061 \h </w:instrText>
            </w:r>
            <w:r>
              <w:rPr>
                <w:noProof/>
                <w:webHidden/>
              </w:rPr>
            </w:r>
            <w:r>
              <w:rPr>
                <w:noProof/>
                <w:webHidden/>
              </w:rPr>
              <w:fldChar w:fldCharType="separate"/>
            </w:r>
            <w:r w:rsidR="004E2642">
              <w:rPr>
                <w:noProof/>
                <w:webHidden/>
              </w:rPr>
              <w:t>2</w:t>
            </w:r>
            <w:r>
              <w:rPr>
                <w:noProof/>
                <w:webHidden/>
              </w:rPr>
              <w:fldChar w:fldCharType="end"/>
            </w:r>
          </w:hyperlink>
        </w:p>
        <w:p w:rsidR="00843DAC" w:rsidRDefault="00843DAC">
          <w:pPr>
            <w:pStyle w:val="30"/>
            <w:tabs>
              <w:tab w:val="right" w:leader="dot" w:pos="8296"/>
            </w:tabs>
            <w:rPr>
              <w:rFonts w:cstheme="minorBidi"/>
              <w:noProof/>
            </w:rPr>
          </w:pPr>
          <w:hyperlink w:anchor="_Toc409212062" w:history="1">
            <w:r w:rsidRPr="009149D6">
              <w:rPr>
                <w:rStyle w:val="a5"/>
                <w:noProof/>
              </w:rPr>
              <w:t>2.1.2 Tracer les histogrammes</w:t>
            </w:r>
            <w:r>
              <w:rPr>
                <w:noProof/>
                <w:webHidden/>
              </w:rPr>
              <w:tab/>
            </w:r>
            <w:r>
              <w:rPr>
                <w:noProof/>
                <w:webHidden/>
              </w:rPr>
              <w:fldChar w:fldCharType="begin"/>
            </w:r>
            <w:r>
              <w:rPr>
                <w:noProof/>
                <w:webHidden/>
              </w:rPr>
              <w:instrText xml:space="preserve"> PAGEREF _Toc409212062 \h </w:instrText>
            </w:r>
            <w:r>
              <w:rPr>
                <w:noProof/>
                <w:webHidden/>
              </w:rPr>
            </w:r>
            <w:r>
              <w:rPr>
                <w:noProof/>
                <w:webHidden/>
              </w:rPr>
              <w:fldChar w:fldCharType="separate"/>
            </w:r>
            <w:r w:rsidR="004E2642">
              <w:rPr>
                <w:noProof/>
                <w:webHidden/>
              </w:rPr>
              <w:t>2</w:t>
            </w:r>
            <w:r>
              <w:rPr>
                <w:noProof/>
                <w:webHidden/>
              </w:rPr>
              <w:fldChar w:fldCharType="end"/>
            </w:r>
          </w:hyperlink>
        </w:p>
        <w:p w:rsidR="00843DAC" w:rsidRDefault="00843DAC">
          <w:pPr>
            <w:pStyle w:val="30"/>
            <w:tabs>
              <w:tab w:val="right" w:leader="dot" w:pos="8296"/>
            </w:tabs>
            <w:rPr>
              <w:rFonts w:cstheme="minorBidi"/>
              <w:noProof/>
            </w:rPr>
          </w:pPr>
          <w:hyperlink w:anchor="_Toc409212063" w:history="1">
            <w:r w:rsidRPr="009149D6">
              <w:rPr>
                <w:rStyle w:val="a5"/>
                <w:noProof/>
                <w:lang w:val="en-US"/>
              </w:rPr>
              <w:t xml:space="preserve">2.1.3 </w:t>
            </w:r>
            <w:r w:rsidRPr="009149D6">
              <w:rPr>
                <w:rStyle w:val="a5"/>
                <w:noProof/>
              </w:rPr>
              <w:t>Fonction</w:t>
            </w:r>
            <w:r w:rsidRPr="009149D6">
              <w:rPr>
                <w:rStyle w:val="a5"/>
                <w:noProof/>
                <w:lang w:val="en-US"/>
              </w:rPr>
              <w:t xml:space="preserve"> « help »</w:t>
            </w:r>
            <w:r>
              <w:rPr>
                <w:noProof/>
                <w:webHidden/>
              </w:rPr>
              <w:tab/>
            </w:r>
            <w:r>
              <w:rPr>
                <w:noProof/>
                <w:webHidden/>
              </w:rPr>
              <w:fldChar w:fldCharType="begin"/>
            </w:r>
            <w:r>
              <w:rPr>
                <w:noProof/>
                <w:webHidden/>
              </w:rPr>
              <w:instrText xml:space="preserve"> PAGEREF _Toc409212063 \h </w:instrText>
            </w:r>
            <w:r>
              <w:rPr>
                <w:noProof/>
                <w:webHidden/>
              </w:rPr>
            </w:r>
            <w:r>
              <w:rPr>
                <w:noProof/>
                <w:webHidden/>
              </w:rPr>
              <w:fldChar w:fldCharType="separate"/>
            </w:r>
            <w:r w:rsidR="004E2642">
              <w:rPr>
                <w:noProof/>
                <w:webHidden/>
              </w:rPr>
              <w:t>2</w:t>
            </w:r>
            <w:r>
              <w:rPr>
                <w:noProof/>
                <w:webHidden/>
              </w:rPr>
              <w:fldChar w:fldCharType="end"/>
            </w:r>
          </w:hyperlink>
        </w:p>
        <w:p w:rsidR="00843DAC" w:rsidRDefault="00843DAC">
          <w:pPr>
            <w:pStyle w:val="30"/>
            <w:tabs>
              <w:tab w:val="right" w:leader="dot" w:pos="8296"/>
            </w:tabs>
            <w:rPr>
              <w:rFonts w:cstheme="minorBidi"/>
              <w:noProof/>
            </w:rPr>
          </w:pPr>
          <w:hyperlink w:anchor="_Toc409212064" w:history="1">
            <w:r w:rsidRPr="009149D6">
              <w:rPr>
                <w:rStyle w:val="a5"/>
                <w:noProof/>
                <w:lang w:val="en-US"/>
              </w:rPr>
              <w:t>2.1.4 Fonction « </w:t>
            </w:r>
            <w:r w:rsidRPr="009149D6">
              <w:rPr>
                <w:rStyle w:val="a5"/>
                <w:noProof/>
                <w:lang w:val="en-US"/>
              </w:rPr>
              <w:t>q</w:t>
            </w:r>
            <w:r w:rsidRPr="009149D6">
              <w:rPr>
                <w:rStyle w:val="a5"/>
                <w:noProof/>
                <w:lang w:val="en-US"/>
              </w:rPr>
              <w:t>uitter »</w:t>
            </w:r>
            <w:r>
              <w:rPr>
                <w:noProof/>
                <w:webHidden/>
              </w:rPr>
              <w:tab/>
            </w:r>
            <w:r>
              <w:rPr>
                <w:noProof/>
                <w:webHidden/>
              </w:rPr>
              <w:fldChar w:fldCharType="begin"/>
            </w:r>
            <w:r>
              <w:rPr>
                <w:noProof/>
                <w:webHidden/>
              </w:rPr>
              <w:instrText xml:space="preserve"> PAGEREF _Toc409212064 \h </w:instrText>
            </w:r>
            <w:r>
              <w:rPr>
                <w:noProof/>
                <w:webHidden/>
              </w:rPr>
            </w:r>
            <w:r>
              <w:rPr>
                <w:noProof/>
                <w:webHidden/>
              </w:rPr>
              <w:fldChar w:fldCharType="separate"/>
            </w:r>
            <w:r w:rsidR="004E2642">
              <w:rPr>
                <w:noProof/>
                <w:webHidden/>
              </w:rPr>
              <w:t>3</w:t>
            </w:r>
            <w:r>
              <w:rPr>
                <w:noProof/>
                <w:webHidden/>
              </w:rPr>
              <w:fldChar w:fldCharType="end"/>
            </w:r>
          </w:hyperlink>
        </w:p>
        <w:p w:rsidR="00843DAC" w:rsidRDefault="00843DAC">
          <w:pPr>
            <w:pStyle w:val="20"/>
            <w:tabs>
              <w:tab w:val="right" w:leader="dot" w:pos="8296"/>
            </w:tabs>
            <w:rPr>
              <w:rFonts w:cstheme="minorBidi"/>
              <w:noProof/>
            </w:rPr>
          </w:pPr>
          <w:hyperlink w:anchor="_Toc409212065" w:history="1">
            <w:r w:rsidRPr="009149D6">
              <w:rPr>
                <w:rStyle w:val="a5"/>
                <w:noProof/>
              </w:rPr>
              <w:t>2.2 Fonction principale :</w:t>
            </w:r>
            <w:r>
              <w:rPr>
                <w:noProof/>
                <w:webHidden/>
              </w:rPr>
              <w:tab/>
            </w:r>
            <w:r>
              <w:rPr>
                <w:noProof/>
                <w:webHidden/>
              </w:rPr>
              <w:fldChar w:fldCharType="begin"/>
            </w:r>
            <w:r>
              <w:rPr>
                <w:noProof/>
                <w:webHidden/>
              </w:rPr>
              <w:instrText xml:space="preserve"> PAGEREF _Toc409212065 \h </w:instrText>
            </w:r>
            <w:r>
              <w:rPr>
                <w:noProof/>
                <w:webHidden/>
              </w:rPr>
            </w:r>
            <w:r>
              <w:rPr>
                <w:noProof/>
                <w:webHidden/>
              </w:rPr>
              <w:fldChar w:fldCharType="separate"/>
            </w:r>
            <w:r w:rsidR="004E2642">
              <w:rPr>
                <w:noProof/>
                <w:webHidden/>
              </w:rPr>
              <w:t>3</w:t>
            </w:r>
            <w:r>
              <w:rPr>
                <w:noProof/>
                <w:webHidden/>
              </w:rPr>
              <w:fldChar w:fldCharType="end"/>
            </w:r>
          </w:hyperlink>
        </w:p>
        <w:p w:rsidR="00843DAC" w:rsidRDefault="00843DAC">
          <w:pPr>
            <w:pStyle w:val="30"/>
            <w:tabs>
              <w:tab w:val="right" w:leader="dot" w:pos="8296"/>
            </w:tabs>
            <w:rPr>
              <w:rFonts w:cstheme="minorBidi"/>
              <w:noProof/>
            </w:rPr>
          </w:pPr>
          <w:hyperlink w:anchor="_Toc409212066" w:history="1">
            <w:r w:rsidRPr="009149D6">
              <w:rPr>
                <w:rStyle w:val="a5"/>
                <w:noProof/>
              </w:rPr>
              <w:t>2.2.1 Créer la banque d’image :</w:t>
            </w:r>
            <w:r>
              <w:rPr>
                <w:noProof/>
                <w:webHidden/>
              </w:rPr>
              <w:tab/>
            </w:r>
            <w:r>
              <w:rPr>
                <w:noProof/>
                <w:webHidden/>
              </w:rPr>
              <w:fldChar w:fldCharType="begin"/>
            </w:r>
            <w:r>
              <w:rPr>
                <w:noProof/>
                <w:webHidden/>
              </w:rPr>
              <w:instrText xml:space="preserve"> PAGEREF _Toc409212066 \h </w:instrText>
            </w:r>
            <w:r>
              <w:rPr>
                <w:noProof/>
                <w:webHidden/>
              </w:rPr>
            </w:r>
            <w:r>
              <w:rPr>
                <w:noProof/>
                <w:webHidden/>
              </w:rPr>
              <w:fldChar w:fldCharType="separate"/>
            </w:r>
            <w:r w:rsidR="004E2642">
              <w:rPr>
                <w:noProof/>
                <w:webHidden/>
              </w:rPr>
              <w:t>3</w:t>
            </w:r>
            <w:r>
              <w:rPr>
                <w:noProof/>
                <w:webHidden/>
              </w:rPr>
              <w:fldChar w:fldCharType="end"/>
            </w:r>
          </w:hyperlink>
        </w:p>
        <w:p w:rsidR="00843DAC" w:rsidRDefault="00843DAC">
          <w:pPr>
            <w:pStyle w:val="30"/>
            <w:tabs>
              <w:tab w:val="right" w:leader="dot" w:pos="8296"/>
            </w:tabs>
            <w:rPr>
              <w:rFonts w:cstheme="minorBidi"/>
              <w:noProof/>
            </w:rPr>
          </w:pPr>
          <w:hyperlink w:anchor="_Toc409212067" w:history="1">
            <w:r w:rsidRPr="009149D6">
              <w:rPr>
                <w:rStyle w:val="a5"/>
                <w:noProof/>
              </w:rPr>
              <w:t>2.2.2 Afficher les informations des images dans un répertoire spécifique :</w:t>
            </w:r>
            <w:r>
              <w:rPr>
                <w:noProof/>
                <w:webHidden/>
              </w:rPr>
              <w:tab/>
            </w:r>
            <w:r>
              <w:rPr>
                <w:noProof/>
                <w:webHidden/>
              </w:rPr>
              <w:fldChar w:fldCharType="begin"/>
            </w:r>
            <w:r>
              <w:rPr>
                <w:noProof/>
                <w:webHidden/>
              </w:rPr>
              <w:instrText xml:space="preserve"> PAGEREF _Toc409212067 \h </w:instrText>
            </w:r>
            <w:r>
              <w:rPr>
                <w:noProof/>
                <w:webHidden/>
              </w:rPr>
            </w:r>
            <w:r>
              <w:rPr>
                <w:noProof/>
                <w:webHidden/>
              </w:rPr>
              <w:fldChar w:fldCharType="separate"/>
            </w:r>
            <w:r w:rsidR="004E2642">
              <w:rPr>
                <w:noProof/>
                <w:webHidden/>
              </w:rPr>
              <w:t>3</w:t>
            </w:r>
            <w:r>
              <w:rPr>
                <w:noProof/>
                <w:webHidden/>
              </w:rPr>
              <w:fldChar w:fldCharType="end"/>
            </w:r>
          </w:hyperlink>
        </w:p>
        <w:p w:rsidR="00843DAC" w:rsidRDefault="00843DAC">
          <w:pPr>
            <w:pStyle w:val="30"/>
            <w:tabs>
              <w:tab w:val="right" w:leader="dot" w:pos="8296"/>
            </w:tabs>
            <w:rPr>
              <w:rFonts w:cstheme="minorBidi"/>
              <w:noProof/>
            </w:rPr>
          </w:pPr>
          <w:hyperlink w:anchor="_Toc409212068" w:history="1">
            <w:r w:rsidRPr="009149D6">
              <w:rPr>
                <w:rStyle w:val="a5"/>
                <w:noProof/>
              </w:rPr>
              <w:t>2.2.3 Analyser une image et donner les histogrammes selon les options :</w:t>
            </w:r>
            <w:r>
              <w:rPr>
                <w:noProof/>
                <w:webHidden/>
              </w:rPr>
              <w:tab/>
            </w:r>
            <w:r>
              <w:rPr>
                <w:noProof/>
                <w:webHidden/>
              </w:rPr>
              <w:fldChar w:fldCharType="begin"/>
            </w:r>
            <w:r>
              <w:rPr>
                <w:noProof/>
                <w:webHidden/>
              </w:rPr>
              <w:instrText xml:space="preserve"> PAGEREF _Toc409212068 \h </w:instrText>
            </w:r>
            <w:r>
              <w:rPr>
                <w:noProof/>
                <w:webHidden/>
              </w:rPr>
            </w:r>
            <w:r>
              <w:rPr>
                <w:noProof/>
                <w:webHidden/>
              </w:rPr>
              <w:fldChar w:fldCharType="separate"/>
            </w:r>
            <w:r w:rsidR="004E2642">
              <w:rPr>
                <w:noProof/>
                <w:webHidden/>
              </w:rPr>
              <w:t>3</w:t>
            </w:r>
            <w:r>
              <w:rPr>
                <w:noProof/>
                <w:webHidden/>
              </w:rPr>
              <w:fldChar w:fldCharType="end"/>
            </w:r>
          </w:hyperlink>
        </w:p>
        <w:p w:rsidR="00843DAC" w:rsidRDefault="00843DAC">
          <w:pPr>
            <w:pStyle w:val="30"/>
            <w:tabs>
              <w:tab w:val="right" w:leader="dot" w:pos="8296"/>
            </w:tabs>
            <w:rPr>
              <w:rFonts w:cstheme="minorBidi"/>
              <w:noProof/>
            </w:rPr>
          </w:pPr>
          <w:hyperlink w:anchor="_Toc409212069" w:history="1">
            <w:r w:rsidRPr="009149D6">
              <w:rPr>
                <w:rStyle w:val="a5"/>
                <w:noProof/>
              </w:rPr>
              <w:t>2.2.4 Analyse et tracer l’histogramme représentant la préséance de 3 couleur</w:t>
            </w:r>
            <w:r>
              <w:rPr>
                <w:noProof/>
                <w:webHidden/>
              </w:rPr>
              <w:tab/>
            </w:r>
            <w:r>
              <w:rPr>
                <w:noProof/>
                <w:webHidden/>
              </w:rPr>
              <w:fldChar w:fldCharType="begin"/>
            </w:r>
            <w:r>
              <w:rPr>
                <w:noProof/>
                <w:webHidden/>
              </w:rPr>
              <w:instrText xml:space="preserve"> PAGEREF _Toc409212069 \h </w:instrText>
            </w:r>
            <w:r>
              <w:rPr>
                <w:noProof/>
                <w:webHidden/>
              </w:rPr>
            </w:r>
            <w:r>
              <w:rPr>
                <w:noProof/>
                <w:webHidden/>
              </w:rPr>
              <w:fldChar w:fldCharType="separate"/>
            </w:r>
            <w:r w:rsidR="004E2642">
              <w:rPr>
                <w:noProof/>
                <w:webHidden/>
              </w:rPr>
              <w:t>4</w:t>
            </w:r>
            <w:r>
              <w:rPr>
                <w:noProof/>
                <w:webHidden/>
              </w:rPr>
              <w:fldChar w:fldCharType="end"/>
            </w:r>
          </w:hyperlink>
        </w:p>
        <w:p w:rsidR="00843DAC" w:rsidRDefault="00843DAC">
          <w:pPr>
            <w:pStyle w:val="30"/>
            <w:tabs>
              <w:tab w:val="right" w:leader="dot" w:pos="8296"/>
            </w:tabs>
            <w:rPr>
              <w:rFonts w:cstheme="minorBidi"/>
              <w:noProof/>
            </w:rPr>
          </w:pPr>
          <w:hyperlink w:anchor="_Toc409212070" w:history="1">
            <w:r w:rsidRPr="009149D6">
              <w:rPr>
                <w:rStyle w:val="a5"/>
                <w:noProof/>
              </w:rPr>
              <w:t>2.2.5 Analyser un répertoire d’images</w:t>
            </w:r>
            <w:r>
              <w:rPr>
                <w:noProof/>
                <w:webHidden/>
              </w:rPr>
              <w:tab/>
            </w:r>
            <w:r>
              <w:rPr>
                <w:noProof/>
                <w:webHidden/>
              </w:rPr>
              <w:fldChar w:fldCharType="begin"/>
            </w:r>
            <w:r>
              <w:rPr>
                <w:noProof/>
                <w:webHidden/>
              </w:rPr>
              <w:instrText xml:space="preserve"> PAGEREF _Toc409212070 \h </w:instrText>
            </w:r>
            <w:r>
              <w:rPr>
                <w:noProof/>
                <w:webHidden/>
              </w:rPr>
            </w:r>
            <w:r>
              <w:rPr>
                <w:noProof/>
                <w:webHidden/>
              </w:rPr>
              <w:fldChar w:fldCharType="separate"/>
            </w:r>
            <w:r w:rsidR="004E2642">
              <w:rPr>
                <w:noProof/>
                <w:webHidden/>
              </w:rPr>
              <w:t>5</w:t>
            </w:r>
            <w:r>
              <w:rPr>
                <w:noProof/>
                <w:webHidden/>
              </w:rPr>
              <w:fldChar w:fldCharType="end"/>
            </w:r>
          </w:hyperlink>
        </w:p>
        <w:p w:rsidR="00843DAC" w:rsidRDefault="00843DAC">
          <w:pPr>
            <w:pStyle w:val="30"/>
            <w:tabs>
              <w:tab w:val="right" w:leader="dot" w:pos="8296"/>
            </w:tabs>
            <w:rPr>
              <w:rFonts w:cstheme="minorBidi"/>
              <w:noProof/>
            </w:rPr>
          </w:pPr>
          <w:hyperlink w:anchor="_Toc409212071" w:history="1">
            <w:r w:rsidRPr="009149D6">
              <w:rPr>
                <w:rStyle w:val="a5"/>
                <w:noProof/>
              </w:rPr>
              <w:t>2.2.6 Envoyer une image de la cote client vers la cote serveur</w:t>
            </w:r>
            <w:r>
              <w:rPr>
                <w:noProof/>
                <w:webHidden/>
              </w:rPr>
              <w:tab/>
            </w:r>
            <w:r>
              <w:rPr>
                <w:noProof/>
                <w:webHidden/>
              </w:rPr>
              <w:fldChar w:fldCharType="begin"/>
            </w:r>
            <w:r>
              <w:rPr>
                <w:noProof/>
                <w:webHidden/>
              </w:rPr>
              <w:instrText xml:space="preserve"> PAGEREF _Toc409212071 \h </w:instrText>
            </w:r>
            <w:r>
              <w:rPr>
                <w:noProof/>
                <w:webHidden/>
              </w:rPr>
            </w:r>
            <w:r>
              <w:rPr>
                <w:noProof/>
                <w:webHidden/>
              </w:rPr>
              <w:fldChar w:fldCharType="separate"/>
            </w:r>
            <w:r w:rsidR="004E2642">
              <w:rPr>
                <w:noProof/>
                <w:webHidden/>
              </w:rPr>
              <w:t>5</w:t>
            </w:r>
            <w:r>
              <w:rPr>
                <w:noProof/>
                <w:webHidden/>
              </w:rPr>
              <w:fldChar w:fldCharType="end"/>
            </w:r>
          </w:hyperlink>
        </w:p>
        <w:p w:rsidR="00843DAC" w:rsidRDefault="00843DAC">
          <w:pPr>
            <w:pStyle w:val="20"/>
            <w:tabs>
              <w:tab w:val="right" w:leader="dot" w:pos="8296"/>
            </w:tabs>
            <w:rPr>
              <w:rFonts w:cstheme="minorBidi"/>
              <w:noProof/>
            </w:rPr>
          </w:pPr>
          <w:hyperlink w:anchor="_Toc409212072" w:history="1">
            <w:r w:rsidRPr="009149D6">
              <w:rPr>
                <w:rStyle w:val="a5"/>
                <w:noProof/>
              </w:rPr>
              <w:t>III Conclusion</w:t>
            </w:r>
            <w:r>
              <w:rPr>
                <w:noProof/>
                <w:webHidden/>
              </w:rPr>
              <w:tab/>
            </w:r>
            <w:r>
              <w:rPr>
                <w:noProof/>
                <w:webHidden/>
              </w:rPr>
              <w:fldChar w:fldCharType="begin"/>
            </w:r>
            <w:r>
              <w:rPr>
                <w:noProof/>
                <w:webHidden/>
              </w:rPr>
              <w:instrText xml:space="preserve"> PAGEREF _Toc409212072 \h </w:instrText>
            </w:r>
            <w:r>
              <w:rPr>
                <w:noProof/>
                <w:webHidden/>
              </w:rPr>
            </w:r>
            <w:r>
              <w:rPr>
                <w:noProof/>
                <w:webHidden/>
              </w:rPr>
              <w:fldChar w:fldCharType="separate"/>
            </w:r>
            <w:r w:rsidR="004E2642">
              <w:rPr>
                <w:noProof/>
                <w:webHidden/>
              </w:rPr>
              <w:t>6</w:t>
            </w:r>
            <w:r>
              <w:rPr>
                <w:noProof/>
                <w:webHidden/>
              </w:rPr>
              <w:fldChar w:fldCharType="end"/>
            </w:r>
          </w:hyperlink>
        </w:p>
        <w:p w:rsidR="00F45B50" w:rsidRDefault="00F45B50">
          <w:r>
            <w:rPr>
              <w:b/>
              <w:bCs/>
            </w:rPr>
            <w:fldChar w:fldCharType="end"/>
          </w:r>
        </w:p>
      </w:sdtContent>
    </w:sdt>
    <w:p w:rsidR="00D815CD" w:rsidRDefault="00D815CD"/>
    <w:p w:rsidR="00D26C9E" w:rsidRDefault="00D26C9E"/>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F45B50" w:rsidRDefault="00F45B50"/>
    <w:p w:rsidR="00D26C9E" w:rsidRPr="0028051D" w:rsidRDefault="0028051D" w:rsidP="00F45B50">
      <w:pPr>
        <w:pStyle w:val="1"/>
      </w:pPr>
      <w:bookmarkStart w:id="0" w:name="_Toc409212058"/>
      <w:r>
        <w:lastRenderedPageBreak/>
        <w:t>I</w:t>
      </w:r>
      <w:r w:rsidRPr="0028051D">
        <w:t xml:space="preserve"> </w:t>
      </w:r>
      <w:r w:rsidR="0054243F" w:rsidRPr="0028051D">
        <w:t>Introduction</w:t>
      </w:r>
      <w:bookmarkEnd w:id="0"/>
      <w:r w:rsidR="0054243F" w:rsidRPr="0028051D">
        <w:t> </w:t>
      </w:r>
    </w:p>
    <w:p w:rsidR="0054243F" w:rsidRPr="00B54830" w:rsidRDefault="0054243F" w:rsidP="00132B75">
      <w:pPr>
        <w:pStyle w:val="Standard"/>
        <w:ind w:firstLine="708"/>
        <w:jc w:val="both"/>
        <w:rPr>
          <w:lang w:val="fr-FR"/>
        </w:rPr>
      </w:pPr>
      <w:r w:rsidRPr="00B54830">
        <w:rPr>
          <w:lang w:val="fr-FR"/>
        </w:rPr>
        <w:t xml:space="preserve">Le but de ce projet est de construire un </w:t>
      </w:r>
      <w:r w:rsidRPr="00B54830">
        <w:rPr>
          <w:lang w:val="fr-FR"/>
        </w:rPr>
        <w:t>interprète</w:t>
      </w:r>
      <w:r w:rsidRPr="00B54830">
        <w:rPr>
          <w:lang w:val="fr-FR"/>
        </w:rPr>
        <w:t xml:space="preserve"> de </w:t>
      </w:r>
      <w:r w:rsidRPr="00B54830">
        <w:rPr>
          <w:lang w:val="fr-FR"/>
        </w:rPr>
        <w:t>requêtes</w:t>
      </w:r>
      <w:r w:rsidRPr="00B54830">
        <w:rPr>
          <w:lang w:val="fr-FR"/>
        </w:rPr>
        <w:t xml:space="preserve"> pour l'analyse d'images distant.  Nous allons stocker </w:t>
      </w:r>
      <w:r w:rsidRPr="00B54830">
        <w:rPr>
          <w:lang w:val="fr-FR"/>
        </w:rPr>
        <w:t>les images</w:t>
      </w:r>
      <w:r w:rsidRPr="00B54830">
        <w:rPr>
          <w:lang w:val="fr-FR"/>
        </w:rPr>
        <w:t xml:space="preserve"> en forma </w:t>
      </w:r>
      <w:r w:rsidRPr="00B54830">
        <w:rPr>
          <w:noProof/>
          <w:lang w:val="fr-FR"/>
        </w:rPr>
        <w:t>tga</w:t>
      </w:r>
      <w:r w:rsidRPr="00B54830">
        <w:rPr>
          <w:lang w:val="fr-FR"/>
        </w:rPr>
        <w:t xml:space="preserve"> dans un </w:t>
      </w:r>
      <w:r w:rsidRPr="00B54830">
        <w:rPr>
          <w:lang w:val="fr-FR"/>
        </w:rPr>
        <w:t>répertoire</w:t>
      </w:r>
      <w:r w:rsidRPr="00B54830">
        <w:rPr>
          <w:lang w:val="fr-FR"/>
        </w:rPr>
        <w:t xml:space="preserve"> dans la machine de serveur, et le client envoie le </w:t>
      </w:r>
      <w:r w:rsidRPr="00B54830">
        <w:rPr>
          <w:lang w:val="fr-FR"/>
        </w:rPr>
        <w:t>requête</w:t>
      </w:r>
      <w:r w:rsidRPr="00B54830">
        <w:rPr>
          <w:lang w:val="fr-FR"/>
        </w:rPr>
        <w:t xml:space="preserve">  au serveur qu'il va le traiter et donner la </w:t>
      </w:r>
      <w:r w:rsidRPr="00B54830">
        <w:rPr>
          <w:lang w:val="fr-FR"/>
        </w:rPr>
        <w:t>réponse</w:t>
      </w:r>
      <w:r w:rsidRPr="00B54830">
        <w:rPr>
          <w:lang w:val="fr-FR"/>
        </w:rPr>
        <w:t xml:space="preserve">. Et puis, pour </w:t>
      </w:r>
      <w:r w:rsidRPr="00B54830">
        <w:rPr>
          <w:lang w:val="fr-FR"/>
        </w:rPr>
        <w:t>la</w:t>
      </w:r>
      <w:r w:rsidRPr="00B54830">
        <w:rPr>
          <w:lang w:val="fr-FR"/>
        </w:rPr>
        <w:t xml:space="preserve"> fonction de serveur, nous allons </w:t>
      </w:r>
      <w:r w:rsidRPr="00B54830">
        <w:rPr>
          <w:lang w:val="fr-FR"/>
        </w:rPr>
        <w:t>réaliser</w:t>
      </w:r>
      <w:r w:rsidRPr="00B54830">
        <w:rPr>
          <w:lang w:val="fr-FR"/>
        </w:rPr>
        <w:t xml:space="preserve"> de l'analyse des images, retourne l'histogramme de taux de rouge/bleu/vert; ensuite, nous montrons la </w:t>
      </w:r>
      <w:r w:rsidRPr="00B54830">
        <w:rPr>
          <w:lang w:val="fr-FR"/>
        </w:rPr>
        <w:t>répartition</w:t>
      </w:r>
      <w:r w:rsidRPr="00B54830">
        <w:rPr>
          <w:lang w:val="fr-FR"/>
        </w:rPr>
        <w:t xml:space="preserve"> d'images selon leur taille. Enfin, nous </w:t>
      </w:r>
      <w:r w:rsidRPr="00B54830">
        <w:rPr>
          <w:lang w:val="fr-FR"/>
        </w:rPr>
        <w:t>réaliserons</w:t>
      </w:r>
      <w:r w:rsidRPr="00B54830">
        <w:rPr>
          <w:lang w:val="fr-FR"/>
        </w:rPr>
        <w:t xml:space="preserve"> que le client peut envoyer des images au serveur, il peut </w:t>
      </w:r>
      <w:r>
        <w:rPr>
          <w:lang w:val="fr-FR"/>
        </w:rPr>
        <w:t>mettre</w:t>
      </w:r>
      <w:r w:rsidRPr="00B54830">
        <w:rPr>
          <w:lang w:val="fr-FR"/>
        </w:rPr>
        <w:t xml:space="preserve"> </w:t>
      </w:r>
      <w:r w:rsidRPr="00B54830">
        <w:rPr>
          <w:lang w:val="fr-FR"/>
        </w:rPr>
        <w:t>à</w:t>
      </w:r>
      <w:r w:rsidRPr="00B54830">
        <w:rPr>
          <w:lang w:val="fr-FR"/>
        </w:rPr>
        <w:t xml:space="preserve"> jour des images </w:t>
      </w:r>
      <w:r w:rsidRPr="00B54830">
        <w:rPr>
          <w:lang w:val="fr-FR"/>
        </w:rPr>
        <w:t>même</w:t>
      </w:r>
      <w:r w:rsidRPr="00B54830">
        <w:rPr>
          <w:lang w:val="fr-FR"/>
        </w:rPr>
        <w:t xml:space="preserve"> lorsque l'</w:t>
      </w:r>
      <w:r w:rsidRPr="00B54830">
        <w:rPr>
          <w:lang w:val="fr-FR"/>
        </w:rPr>
        <w:t>interprète</w:t>
      </w:r>
      <w:r w:rsidRPr="00B54830">
        <w:rPr>
          <w:lang w:val="fr-FR"/>
        </w:rPr>
        <w:t xml:space="preserve"> ne tourne pas.</w:t>
      </w:r>
    </w:p>
    <w:p w:rsidR="0054243F" w:rsidRPr="00B54830" w:rsidRDefault="0054243F" w:rsidP="0054243F">
      <w:pPr>
        <w:pStyle w:val="Standard"/>
        <w:rPr>
          <w:lang w:val="fr-FR"/>
        </w:rPr>
      </w:pPr>
    </w:p>
    <w:p w:rsidR="0054243F" w:rsidRDefault="0028051D" w:rsidP="00F45B50">
      <w:pPr>
        <w:pStyle w:val="1"/>
      </w:pPr>
      <w:bookmarkStart w:id="1" w:name="_Toc409212059"/>
      <w:r>
        <w:t xml:space="preserve">II </w:t>
      </w:r>
      <w:r w:rsidRPr="0028051D">
        <w:t>La présentation des fonctions utiles</w:t>
      </w:r>
      <w:bookmarkEnd w:id="1"/>
    </w:p>
    <w:p w:rsidR="0028051D" w:rsidRPr="0028051D" w:rsidRDefault="0028051D" w:rsidP="0028051D"/>
    <w:p w:rsidR="003228BC" w:rsidRDefault="0028051D" w:rsidP="003228BC">
      <w:pPr>
        <w:pStyle w:val="2"/>
      </w:pPr>
      <w:bookmarkStart w:id="2" w:name="_Toc409212060"/>
      <w:r>
        <w:t xml:space="preserve">2.1 </w:t>
      </w:r>
      <w:r w:rsidR="00A7305D" w:rsidRPr="0028051D">
        <w:t>Fonction élémentaire</w:t>
      </w:r>
      <w:bookmarkEnd w:id="2"/>
      <w:r w:rsidR="00A7305D" w:rsidRPr="0028051D">
        <w:t> </w:t>
      </w:r>
    </w:p>
    <w:p w:rsidR="003228BC" w:rsidRPr="003228BC" w:rsidRDefault="003228BC" w:rsidP="003228BC"/>
    <w:p w:rsidR="003228BC" w:rsidRPr="003228BC" w:rsidRDefault="005106B5" w:rsidP="003228BC">
      <w:pPr>
        <w:pStyle w:val="3"/>
      </w:pPr>
      <w:bookmarkStart w:id="3" w:name="_Toc409212061"/>
      <w:r>
        <w:t xml:space="preserve">2.1.1 </w:t>
      </w:r>
      <w:r w:rsidR="00D6423B">
        <w:t>Convertir les espaces dans le socket et les reconvertir</w:t>
      </w:r>
      <w:bookmarkEnd w:id="3"/>
    </w:p>
    <w:p w:rsidR="00A7305D" w:rsidRDefault="00A7305D" w:rsidP="00132B75">
      <w:pPr>
        <w:ind w:firstLine="708"/>
        <w:jc w:val="both"/>
      </w:pPr>
      <w:r w:rsidRPr="00A7305D">
        <w:t xml:space="preserve">Dans </w:t>
      </w:r>
      <w:r>
        <w:t>les expériences pratiques, nous trouvons que si nous envoyons les espaces dans le « socket », ça peut poser des problèmes. Afin d’éviter ces situations</w:t>
      </w:r>
      <w:r w:rsidR="00D6423B">
        <w:t xml:space="preserve">, nous remplaçons les espaces apparu dans les requetés avec les ‘&lt;’ en passant la fonction </w:t>
      </w:r>
      <w:r w:rsidR="00D6423B" w:rsidRPr="00AE780C">
        <w:rPr>
          <w:i/>
          <w:color w:val="FF0000"/>
        </w:rPr>
        <w:t>ToStringHis</w:t>
      </w:r>
      <w:r w:rsidR="00D6423B">
        <w:t xml:space="preserve"> (pour les </w:t>
      </w:r>
      <w:r w:rsidR="00F45B50">
        <w:t>détaille</w:t>
      </w:r>
      <w:r w:rsidR="00D6423B">
        <w:t xml:space="preserve">, voir le ficher </w:t>
      </w:r>
      <w:r w:rsidR="00D6423B" w:rsidRPr="00AE780C">
        <w:rPr>
          <w:i/>
          <w:color w:val="0070C0"/>
        </w:rPr>
        <w:t>strhelpers.c</w:t>
      </w:r>
      <w:r w:rsidR="00D6423B">
        <w:t xml:space="preserve">), et dans la cote serveur, nous remplaçons les ‘&lt;’ apparu dans les arguments par les espaces en passant la fonction </w:t>
      </w:r>
      <w:r w:rsidR="00D6423B" w:rsidRPr="00AE780C">
        <w:rPr>
          <w:i/>
          <w:color w:val="FF0000"/>
        </w:rPr>
        <w:t>convertirString</w:t>
      </w:r>
      <w:r w:rsidR="00D6423B">
        <w:t xml:space="preserve"> (pour les détails, voir le ficher </w:t>
      </w:r>
      <w:r w:rsidR="00D6423B" w:rsidRPr="00AE780C">
        <w:rPr>
          <w:i/>
          <w:color w:val="0070C0"/>
        </w:rPr>
        <w:t>strhelpers.c</w:t>
      </w:r>
      <w:r w:rsidR="00D6423B">
        <w:t>)</w:t>
      </w:r>
      <w:r w:rsidR="00132B75">
        <w:t>.</w:t>
      </w:r>
    </w:p>
    <w:p w:rsidR="003228BC" w:rsidRPr="00A7305D" w:rsidRDefault="003228BC" w:rsidP="005106B5">
      <w:pPr>
        <w:ind w:firstLine="708"/>
      </w:pPr>
    </w:p>
    <w:p w:rsidR="00A7305D" w:rsidRDefault="005106B5" w:rsidP="00F45B50">
      <w:pPr>
        <w:pStyle w:val="3"/>
      </w:pPr>
      <w:bookmarkStart w:id="4" w:name="_Toc409212062"/>
      <w:r>
        <w:t xml:space="preserve">2.1.2 </w:t>
      </w:r>
      <w:r w:rsidR="00B6193A">
        <w:t>Tracer les histogrammes</w:t>
      </w:r>
      <w:bookmarkEnd w:id="4"/>
      <w:r w:rsidR="00B6193A">
        <w:t> </w:t>
      </w:r>
    </w:p>
    <w:p w:rsidR="00A7305D" w:rsidRPr="00784549" w:rsidRDefault="00B6193A" w:rsidP="000A23F4">
      <w:pPr>
        <w:ind w:firstLine="708"/>
      </w:pPr>
      <w:r>
        <w:t xml:space="preserve">En référant une méthode pose sur internet </w:t>
      </w:r>
      <w:r w:rsidR="000A23F4">
        <w:t xml:space="preserve">                                                                    </w:t>
      </w:r>
      <w:r>
        <w:t>(</w:t>
      </w:r>
      <w:r w:rsidR="000A23F4">
        <w:t>voir</w:t>
      </w:r>
      <w:hyperlink r:id="rId11" w:history="1">
        <w:r w:rsidRPr="00F53F41">
          <w:rPr>
            <w:rStyle w:val="a5"/>
            <w:rFonts w:ascii="Calibri" w:hAnsi="Calibri"/>
            <w:shd w:val="clear" w:color="auto" w:fill="FFFFFF"/>
          </w:rPr>
          <w:t>http://www.google.fr/url?sa=t&amp;rct=j&amp;q=&amp;esrc=s&amp;source=web&amp;cd=9&amp;ved=0CFIQFjAI&amp;url=http%3A%2F%2Fwww.tjhsst.edu%2F~dhyatt%2Fsuperap%2Fcode%2Ftarga.c&amp;ei=ahGrVNbnDNavacH1gOAO&amp;usg=AFQjCNHJofOVDERIfuoXSFD0DbXxg0uQGA&amp;sig2=ADgZi1tFtGe0wp59lwbE9A&amp;bvm=bv.82001339,d.d2s</w:t>
        </w:r>
      </w:hyperlink>
      <w:r>
        <w:rPr>
          <w:rFonts w:ascii="Calibri" w:hAnsi="Calibri"/>
          <w:color w:val="000000"/>
          <w:shd w:val="clear" w:color="auto" w:fill="FFFFFF"/>
        </w:rPr>
        <w:t xml:space="preserve"> </w:t>
      </w:r>
      <w:r>
        <w:t xml:space="preserve">), </w:t>
      </w:r>
      <w:r w:rsidR="00822D76">
        <w:t>nous utilisons les fonctions « </w:t>
      </w:r>
      <w:r w:rsidR="00822D76" w:rsidRPr="00AE780C">
        <w:rPr>
          <w:i/>
          <w:color w:val="FF0000"/>
        </w:rPr>
        <w:t>drawHis_size</w:t>
      </w:r>
      <w:r w:rsidR="00822D76" w:rsidRPr="00AE780C">
        <w:rPr>
          <w:color w:val="FF0000"/>
        </w:rPr>
        <w:t> </w:t>
      </w:r>
      <w:r w:rsidR="00822D76">
        <w:t>», « </w:t>
      </w:r>
      <w:r w:rsidR="00822D76" w:rsidRPr="00AE780C">
        <w:rPr>
          <w:i/>
          <w:color w:val="FF0000"/>
        </w:rPr>
        <w:t>drawHis_threeRect</w:t>
      </w:r>
      <w:r w:rsidR="00822D76" w:rsidRPr="00AE780C">
        <w:rPr>
          <w:color w:val="FF0000"/>
        </w:rPr>
        <w:t> </w:t>
      </w:r>
      <w:r w:rsidR="00822D76">
        <w:t>» et « </w:t>
      </w:r>
      <w:r w:rsidR="00822D76" w:rsidRPr="00AE780C">
        <w:rPr>
          <w:i/>
          <w:color w:val="FF0000"/>
        </w:rPr>
        <w:t>drawHisImage_main</w:t>
      </w:r>
      <w:r w:rsidR="00822D76" w:rsidRPr="00AE780C">
        <w:rPr>
          <w:color w:val="FF0000"/>
        </w:rPr>
        <w:t> </w:t>
      </w:r>
      <w:r w:rsidR="00822D76">
        <w:t>»</w:t>
      </w:r>
      <w:r w:rsidR="005A44D9">
        <w:t xml:space="preserve"> de tracer les histogrammes (pour les </w:t>
      </w:r>
      <w:r w:rsidR="00AE780C">
        <w:t>détails</w:t>
      </w:r>
      <w:r w:rsidR="005A44D9">
        <w:t xml:space="preserve">, voir le ficher </w:t>
      </w:r>
      <w:r w:rsidR="005A44D9" w:rsidRPr="00AE780C">
        <w:rPr>
          <w:i/>
          <w:color w:val="0070C0"/>
        </w:rPr>
        <w:t>drawHistogramme</w:t>
      </w:r>
      <w:r w:rsidR="005A44D9">
        <w:t xml:space="preserve">) </w:t>
      </w:r>
      <w:r>
        <w:t>cette méthode nous aide de tracer une représentation graphique avec un format de « tga ».</w:t>
      </w:r>
    </w:p>
    <w:p w:rsidR="000A23F4" w:rsidRDefault="0028051D" w:rsidP="000A23F4">
      <w:pPr>
        <w:ind w:firstLine="708"/>
        <w:jc w:val="both"/>
      </w:pPr>
      <w:r w:rsidRPr="0054243F">
        <w:t>Pour</w:t>
      </w:r>
      <w:r w:rsidR="0054243F" w:rsidRPr="0054243F">
        <w:t xml:space="preserve"> tous les </w:t>
      </w:r>
      <w:r w:rsidRPr="0054243F">
        <w:t>requêtes</w:t>
      </w:r>
      <w:r w:rsidR="0054243F" w:rsidRPr="0028051D">
        <w:t xml:space="preserve">, qui demande une </w:t>
      </w:r>
      <w:r w:rsidRPr="0028051D">
        <w:t>représentation</w:t>
      </w:r>
      <w:r w:rsidR="0054243F" w:rsidRPr="0028051D">
        <w:t xml:space="preserve"> grap</w:t>
      </w:r>
      <w:r w:rsidRPr="0028051D">
        <w:t>h</w:t>
      </w:r>
      <w:r w:rsidR="0054243F" w:rsidRPr="0028051D">
        <w:t>ique</w:t>
      </w:r>
      <w:r w:rsidRPr="0028051D">
        <w:t>, le serveur va envoyer une image vers le cote client, et les images sont stocke dans</w:t>
      </w:r>
      <w:r>
        <w:t xml:space="preserve">   </w:t>
      </w:r>
    </w:p>
    <w:p w:rsidR="005106B5" w:rsidRPr="000A23F4" w:rsidRDefault="0028051D" w:rsidP="000A23F4">
      <w:pPr>
        <w:jc w:val="both"/>
        <w:rPr>
          <w:lang w:val="en-US"/>
        </w:rPr>
      </w:pPr>
      <w:r w:rsidRPr="000A23F4">
        <w:rPr>
          <w:lang w:val="en-US"/>
        </w:rPr>
        <w:t xml:space="preserve"> ../client_recv_image_from_server</w:t>
      </w:r>
      <w:r w:rsidR="0054243F" w:rsidRPr="000A23F4">
        <w:rPr>
          <w:b/>
          <w:lang w:val="en-US"/>
        </w:rPr>
        <w:t xml:space="preserve"> </w:t>
      </w:r>
    </w:p>
    <w:p w:rsidR="003F224E" w:rsidRPr="000A23F4" w:rsidRDefault="003F224E">
      <w:pPr>
        <w:rPr>
          <w:b/>
          <w:lang w:val="en-US"/>
        </w:rPr>
      </w:pPr>
    </w:p>
    <w:p w:rsidR="003F224E" w:rsidRPr="000A23F4" w:rsidRDefault="003F224E">
      <w:pPr>
        <w:rPr>
          <w:b/>
          <w:lang w:val="en-US"/>
        </w:rPr>
      </w:pPr>
    </w:p>
    <w:p w:rsidR="00784549" w:rsidRPr="000A23F4" w:rsidRDefault="00784549" w:rsidP="00F45B50">
      <w:pPr>
        <w:pStyle w:val="3"/>
        <w:rPr>
          <w:lang w:val="en-US"/>
        </w:rPr>
      </w:pPr>
      <w:bookmarkStart w:id="5" w:name="_Toc409212063"/>
      <w:r w:rsidRPr="000A23F4">
        <w:rPr>
          <w:lang w:val="en-US"/>
        </w:rPr>
        <w:t xml:space="preserve">2.1.3 </w:t>
      </w:r>
      <w:r w:rsidRPr="00AE780C">
        <w:t>Fonction</w:t>
      </w:r>
      <w:r w:rsidRPr="000A23F4">
        <w:rPr>
          <w:lang w:val="en-US"/>
        </w:rPr>
        <w:t xml:space="preserve"> « help »</w:t>
      </w:r>
      <w:bookmarkEnd w:id="5"/>
    </w:p>
    <w:p w:rsidR="00784549" w:rsidRDefault="00784549" w:rsidP="000A23F4">
      <w:pPr>
        <w:jc w:val="both"/>
      </w:pPr>
      <w:r w:rsidRPr="000A23F4">
        <w:rPr>
          <w:b/>
          <w:lang w:val="en-US"/>
        </w:rPr>
        <w:tab/>
      </w:r>
      <w:r w:rsidRPr="003F224E">
        <w:t xml:space="preserve">Dans notre code, nous ajoutons une </w:t>
      </w:r>
      <w:r w:rsidR="003F224E" w:rsidRPr="003F224E">
        <w:t>requête</w:t>
      </w:r>
      <w:r w:rsidRPr="003F224E">
        <w:t xml:space="preserve"> « help », qui permet de aider les utilisateurs</w:t>
      </w:r>
      <w:r w:rsidR="003F224E" w:rsidRPr="003F224E">
        <w:t xml:space="preserve"> et de les montrer les requêtes canoniques, et les informations et les fonctions sur les requêtes que les utilisateurs peuvent être intéresse.</w:t>
      </w:r>
    </w:p>
    <w:p w:rsidR="00A77D5F" w:rsidRPr="00A77D5F" w:rsidRDefault="00A77D5F" w:rsidP="00843DAC">
      <w:pPr>
        <w:pStyle w:val="3"/>
        <w:rPr>
          <w:lang w:val="en-US"/>
        </w:rPr>
      </w:pPr>
      <w:bookmarkStart w:id="6" w:name="_Toc409212064"/>
      <w:bookmarkStart w:id="7" w:name="_GoBack"/>
      <w:bookmarkEnd w:id="7"/>
      <w:r w:rsidRPr="00A77D5F">
        <w:rPr>
          <w:lang w:val="en-US"/>
        </w:rPr>
        <w:lastRenderedPageBreak/>
        <w:t>2.1.4 Fonction « quitter »</w:t>
      </w:r>
      <w:bookmarkEnd w:id="6"/>
    </w:p>
    <w:p w:rsidR="00A77D5F" w:rsidRDefault="00A77D5F" w:rsidP="000A23F4">
      <w:pPr>
        <w:jc w:val="both"/>
      </w:pPr>
      <w:r>
        <w:tab/>
        <w:t>La fonction « quitter » va permettre d’arrêter le programme tous de suite.</w:t>
      </w:r>
    </w:p>
    <w:p w:rsidR="00A77D5F" w:rsidRPr="00A77D5F" w:rsidRDefault="00DA4F97" w:rsidP="000A23F4">
      <w:pPr>
        <w:jc w:val="both"/>
        <w:rPr>
          <w:b/>
          <w:i/>
          <w:color w:val="0070C0"/>
        </w:rPr>
      </w:pPr>
      <w:r>
        <w:rPr>
          <w:b/>
          <w:i/>
          <w:color w:val="0070C0"/>
        </w:rPr>
        <w:t xml:space="preserve">Commande : </w:t>
      </w:r>
      <w:r w:rsidR="00A77D5F" w:rsidRPr="00A77D5F">
        <w:rPr>
          <w:b/>
          <w:i/>
          <w:color w:val="0070C0"/>
        </w:rPr>
        <w:t>quitter</w:t>
      </w:r>
    </w:p>
    <w:p w:rsidR="008625B3" w:rsidRPr="0028051D" w:rsidRDefault="0028051D" w:rsidP="00F45B50">
      <w:pPr>
        <w:pStyle w:val="2"/>
      </w:pPr>
      <w:bookmarkStart w:id="8" w:name="_Toc409212065"/>
      <w:r w:rsidRPr="0028051D">
        <w:t xml:space="preserve">2.2 </w:t>
      </w:r>
      <w:r w:rsidR="008625B3" w:rsidRPr="0028051D">
        <w:t>Fonction principale :</w:t>
      </w:r>
      <w:bookmarkEnd w:id="8"/>
    </w:p>
    <w:p w:rsidR="003F0ED0" w:rsidRDefault="003F0ED0" w:rsidP="00091C35">
      <w:pPr>
        <w:ind w:firstLine="708"/>
        <w:jc w:val="both"/>
      </w:pPr>
      <w:r>
        <w:t xml:space="preserve">Dans </w:t>
      </w:r>
      <w:r w:rsidR="00477B50">
        <w:t>la</w:t>
      </w:r>
      <w:r>
        <w:t xml:space="preserve"> cote client, afin de laisser l’ordinateur être plus habituelle vers les hommes, ici nous utilisons une fonction </w:t>
      </w:r>
      <w:r w:rsidRPr="00477B50">
        <w:rPr>
          <w:i/>
          <w:color w:val="FF0000"/>
        </w:rPr>
        <w:t>readInMyWay</w:t>
      </w:r>
      <w:r w:rsidR="00477B50">
        <w:t xml:space="preserve"> (pour les détails, voir le ficher</w:t>
      </w:r>
      <w:r w:rsidR="00477B50" w:rsidRPr="00477B50">
        <w:t xml:space="preserve"> </w:t>
      </w:r>
      <w:r w:rsidR="00477B50" w:rsidRPr="00477B50">
        <w:rPr>
          <w:i/>
          <w:color w:val="0070C0"/>
        </w:rPr>
        <w:t>ReadWriteInMyWay.c</w:t>
      </w:r>
      <w:r w:rsidR="00477B50">
        <w:t>)</w:t>
      </w:r>
      <w:r>
        <w:t xml:space="preserve"> </w:t>
      </w:r>
      <w:r w:rsidR="00477B50">
        <w:t>qui va lire la requête dans la cote client, cette fonction nous permettre enlever les espaces automatiquement devant ou arrière la requête.</w:t>
      </w:r>
    </w:p>
    <w:p w:rsidR="003F0ED0" w:rsidRPr="003F0ED0" w:rsidRDefault="003F0ED0"/>
    <w:p w:rsidR="008625B3" w:rsidRPr="00D239E0" w:rsidRDefault="005106B5" w:rsidP="00F45B50">
      <w:pPr>
        <w:pStyle w:val="3"/>
      </w:pPr>
      <w:bookmarkStart w:id="9" w:name="_Toc409212066"/>
      <w:r>
        <w:t xml:space="preserve">2.2.1 </w:t>
      </w:r>
      <w:r w:rsidR="008625B3" w:rsidRPr="00D239E0">
        <w:t>Créer la banque d’image :</w:t>
      </w:r>
      <w:bookmarkEnd w:id="9"/>
    </w:p>
    <w:p w:rsidR="00EB50B8" w:rsidRDefault="00EB50B8" w:rsidP="00091C35">
      <w:pPr>
        <w:ind w:firstLine="708"/>
        <w:jc w:val="both"/>
      </w:pPr>
      <w:r>
        <w:t xml:space="preserve">Au tout </w:t>
      </w:r>
      <w:r w:rsidR="00DD69D5">
        <w:t>début</w:t>
      </w:r>
      <w:r>
        <w:t xml:space="preserve">, afin de </w:t>
      </w:r>
      <w:r w:rsidR="00DD69D5">
        <w:t>réaliser</w:t>
      </w:r>
      <w:r>
        <w:t xml:space="preserve"> tous qui nous voulons faire, par exemple, montre l’histogramme de chaque couleur d’une image ou donne une </w:t>
      </w:r>
      <w:r w:rsidR="00DD69D5">
        <w:t>représentation</w:t>
      </w:r>
      <w:r>
        <w:t xml:space="preserve"> graphique qui montre la </w:t>
      </w:r>
      <w:r w:rsidR="00DD69D5">
        <w:t>répartition</w:t>
      </w:r>
      <w:r>
        <w:t xml:space="preserve"> des images selon leur </w:t>
      </w:r>
      <w:r w:rsidR="00DD69D5">
        <w:t>tailles</w:t>
      </w:r>
      <w:r>
        <w:t>, il faut d’abord créer la banque d’image, c’est-</w:t>
      </w:r>
      <w:r w:rsidR="00DD69D5">
        <w:t>à</w:t>
      </w:r>
      <w:r>
        <w:t>-dire créer une liste qui contient tous les informations essentielles (par exemple, le nom d’image ou la taille d’i</w:t>
      </w:r>
      <w:r w:rsidR="00D239E0">
        <w:t xml:space="preserve">mage, pour les </w:t>
      </w:r>
      <w:r w:rsidR="00DD69D5">
        <w:t>détails</w:t>
      </w:r>
      <w:r w:rsidR="00D239E0">
        <w:t xml:space="preserve">, voir la </w:t>
      </w:r>
      <w:r w:rsidR="00DD69D5">
        <w:t>définition</w:t>
      </w:r>
      <w:r w:rsidR="00D239E0">
        <w:t xml:space="preserve"> de </w:t>
      </w:r>
      <w:r w:rsidR="00D239E0" w:rsidRPr="00477B50">
        <w:rPr>
          <w:b/>
          <w:i/>
          <w:color w:val="FF0000"/>
        </w:rPr>
        <w:t>struct NodeImage</w:t>
      </w:r>
      <w:r w:rsidRPr="00D239E0">
        <w:rPr>
          <w:color w:val="FF0000"/>
        </w:rPr>
        <w:t xml:space="preserve"> </w:t>
      </w:r>
      <w:r>
        <w:t xml:space="preserve">ficher </w:t>
      </w:r>
      <w:r w:rsidRPr="00477B50">
        <w:rPr>
          <w:b/>
          <w:i/>
          <w:color w:val="0070C0"/>
        </w:rPr>
        <w:t>CreateBankImage.h</w:t>
      </w:r>
      <w:r w:rsidR="00D239E0">
        <w:rPr>
          <w:i/>
          <w:color w:val="0070C0"/>
        </w:rPr>
        <w:t xml:space="preserve"> </w:t>
      </w:r>
      <w:r>
        <w:t>)</w:t>
      </w:r>
      <w:r w:rsidR="00DD69D5">
        <w:t xml:space="preserve">. Afin de créer la liste, il faut </w:t>
      </w:r>
      <w:r w:rsidR="00E4714F">
        <w:t>rappeler</w:t>
      </w:r>
      <w:r w:rsidR="00DD69D5">
        <w:t xml:space="preserve"> la fonction </w:t>
      </w:r>
      <w:r w:rsidR="00DD69D5" w:rsidRPr="00477B50">
        <w:rPr>
          <w:b/>
          <w:i/>
          <w:color w:val="FF0000"/>
        </w:rPr>
        <w:t xml:space="preserve">readBankImage </w:t>
      </w:r>
      <w:r w:rsidR="00DD69D5" w:rsidRPr="00DD69D5">
        <w:t>qui prend un argument du chemin du répertoire</w:t>
      </w:r>
      <w:r w:rsidR="00DD69D5">
        <w:t xml:space="preserve">, et elle permet de créer une liste qui contient tous les images, </w:t>
      </w:r>
      <w:r w:rsidR="00845756">
        <w:t>à</w:t>
      </w:r>
      <w:r w:rsidR="00DD69D5">
        <w:t xml:space="preserve"> la fin cette fonction retourne le </w:t>
      </w:r>
      <w:r w:rsidR="00845756">
        <w:t>premier</w:t>
      </w:r>
      <w:r w:rsidR="00DD69D5">
        <w:t xml:space="preserve"> nœud si la liste</w:t>
      </w:r>
      <w:r w:rsidR="00845756">
        <w:t xml:space="preserve"> a</w:t>
      </w:r>
      <w:r w:rsidR="00DD69D5">
        <w:t xml:space="preserve"> </w:t>
      </w:r>
      <w:r w:rsidR="00845756">
        <w:t xml:space="preserve">été  bien créé, sinon elle va reporter l’erreur. </w:t>
      </w:r>
      <w:r w:rsidR="00E4714F">
        <w:t>Pour rappeler cette fonction, dans la cote client, il faut taper « acquerir »</w:t>
      </w:r>
      <w:r w:rsidR="00035679">
        <w:t xml:space="preserve"> afin de lancer cette opération</w:t>
      </w:r>
      <w:r w:rsidR="00E4714F">
        <w:t>.</w:t>
      </w:r>
    </w:p>
    <w:p w:rsidR="00D6423B" w:rsidRPr="00AE780C" w:rsidRDefault="00D6423B" w:rsidP="00091C35">
      <w:pPr>
        <w:jc w:val="both"/>
        <w:rPr>
          <w:b/>
          <w:i/>
          <w:color w:val="0070C0"/>
        </w:rPr>
      </w:pPr>
      <w:r w:rsidRPr="00AE780C">
        <w:rPr>
          <w:b/>
          <w:i/>
          <w:color w:val="0070C0"/>
        </w:rPr>
        <w:t>Commande : acquerir</w:t>
      </w:r>
    </w:p>
    <w:p w:rsidR="00477B50" w:rsidRDefault="005106B5" w:rsidP="00F45B50">
      <w:pPr>
        <w:pStyle w:val="3"/>
      </w:pPr>
      <w:bookmarkStart w:id="10" w:name="_Toc409212067"/>
      <w:r>
        <w:t xml:space="preserve">2.2.2 </w:t>
      </w:r>
      <w:r w:rsidR="00E4714F" w:rsidRPr="00E4714F">
        <w:t>Afficher les informations des images dans un répertoire spécifique :</w:t>
      </w:r>
      <w:bookmarkEnd w:id="10"/>
    </w:p>
    <w:p w:rsidR="00E4714F" w:rsidRDefault="00E4714F" w:rsidP="00091C35">
      <w:pPr>
        <w:ind w:firstLine="708"/>
        <w:jc w:val="both"/>
      </w:pPr>
      <w:r w:rsidRPr="00E4714F">
        <w:t>Av</w:t>
      </w:r>
      <w:r>
        <w:t>ant d’afficher les informations des images, il faut assurer que nous avons déjà créé la banque d’image (autrement dit, la liste a été bien créée, sinon il va retourner une erreur).</w:t>
      </w:r>
    </w:p>
    <w:p w:rsidR="00E4714F" w:rsidRDefault="00E4714F" w:rsidP="00091C35">
      <w:pPr>
        <w:ind w:firstLine="708"/>
        <w:jc w:val="both"/>
      </w:pPr>
      <w:r>
        <w:t>Si la création a été bien fait, dans la cote client, il faut taper « afficher »</w:t>
      </w:r>
      <w:r w:rsidR="00035679">
        <w:t xml:space="preserve"> pour lancer cette opération</w:t>
      </w:r>
      <w:r>
        <w:t xml:space="preserve">. Cette requête va nous </w:t>
      </w:r>
      <w:r w:rsidR="00035679">
        <w:t>permettre</w:t>
      </w:r>
      <w:r>
        <w:t xml:space="preserve"> d’afficher tous les noms des images</w:t>
      </w:r>
      <w:r w:rsidR="00035679">
        <w:t>.</w:t>
      </w:r>
    </w:p>
    <w:p w:rsidR="00D6423B" w:rsidRPr="00AE780C" w:rsidRDefault="00D6423B" w:rsidP="00091C35">
      <w:pPr>
        <w:jc w:val="both"/>
        <w:rPr>
          <w:b/>
          <w:i/>
          <w:color w:val="0070C0"/>
        </w:rPr>
      </w:pPr>
      <w:r w:rsidRPr="00AE780C">
        <w:rPr>
          <w:b/>
          <w:i/>
          <w:color w:val="0070C0"/>
        </w:rPr>
        <w:t>Commande : afficher</w:t>
      </w:r>
    </w:p>
    <w:p w:rsidR="003F0ED0" w:rsidRDefault="005106B5" w:rsidP="00F45B50">
      <w:pPr>
        <w:pStyle w:val="3"/>
      </w:pPr>
      <w:bookmarkStart w:id="11" w:name="_Toc409212068"/>
      <w:r>
        <w:t xml:space="preserve">2.2.3 </w:t>
      </w:r>
      <w:r w:rsidR="00477B50" w:rsidRPr="00477B50">
        <w:t>Analyser une image et donner les histogrammes selon les options</w:t>
      </w:r>
      <w:r w:rsidR="00477B50">
        <w:t> :</w:t>
      </w:r>
      <w:bookmarkEnd w:id="11"/>
    </w:p>
    <w:p w:rsidR="00477B50" w:rsidRDefault="00477B50" w:rsidP="00091C35">
      <w:pPr>
        <w:ind w:firstLine="708"/>
        <w:jc w:val="both"/>
      </w:pPr>
      <w:r w:rsidRPr="00477B50">
        <w:t xml:space="preserve">Pour </w:t>
      </w:r>
      <w:r w:rsidR="00A7305D">
        <w:t>calculer</w:t>
      </w:r>
      <w:r>
        <w:t xml:space="preserve"> l’histogramme, nous utilisons un tableau en dimension 2 qui stocker les taux de la présence de chaque chanel</w:t>
      </w:r>
      <w:r w:rsidR="000E0A91">
        <w:t>, ici nous considérons que his[0][n] (d’où 0&lt;=n&lt;256)</w:t>
      </w:r>
      <w:r>
        <w:t xml:space="preserve"> </w:t>
      </w:r>
      <w:r w:rsidR="000E0A91">
        <w:t>concerne la chanel bleu, his[1][n] (d’où 0&lt;=n&lt;256) concerne la chanel verte, his[2][n] (d’où 0&lt;=n&lt;256) concerne la chanel rouge.</w:t>
      </w:r>
    </w:p>
    <w:p w:rsidR="000E0A91" w:rsidRDefault="000E0A91" w:rsidP="00091C35">
      <w:pPr>
        <w:ind w:firstLine="708"/>
        <w:jc w:val="both"/>
      </w:pPr>
      <w:r>
        <w:t xml:space="preserve">Afin de demander l’opération de tracer l’histogramme, la requête </w:t>
      </w:r>
      <w:r w:rsidR="007754EC">
        <w:t xml:space="preserve">dans la cote client </w:t>
      </w:r>
      <w:r>
        <w:t>suive un format canonique :</w:t>
      </w:r>
    </w:p>
    <w:p w:rsidR="000E0A91" w:rsidRDefault="000E0A91" w:rsidP="00C8235A">
      <w:pPr>
        <w:jc w:val="center"/>
      </w:pPr>
      <w:r>
        <w:t>histogramme      « image_name »     « option »</w:t>
      </w:r>
    </w:p>
    <w:p w:rsidR="00C8235A" w:rsidRPr="00477B50" w:rsidRDefault="00C8235A" w:rsidP="00C8235A">
      <w:r>
        <w:t>Dans notre cas, il y a 4 options principales :</w:t>
      </w:r>
    </w:p>
    <w:p w:rsidR="000E0A91" w:rsidRPr="007754EC" w:rsidRDefault="00E4714F" w:rsidP="000E0A91">
      <w:pPr>
        <w:rPr>
          <w:color w:val="FF0000"/>
        </w:rPr>
      </w:pPr>
      <w:r w:rsidRPr="007754EC">
        <w:rPr>
          <w:color w:val="FF0000"/>
        </w:rPr>
        <w:t xml:space="preserve"> </w:t>
      </w:r>
      <w:r w:rsidR="000E0A91" w:rsidRPr="007754EC">
        <w:rPr>
          <w:color w:val="FF0000"/>
        </w:rPr>
        <w:t xml:space="preserve">histogramme </w:t>
      </w:r>
      <w:r w:rsidR="00C8235A" w:rsidRPr="007754EC">
        <w:rPr>
          <w:color w:val="FF0000"/>
        </w:rPr>
        <w:t xml:space="preserve"> </w:t>
      </w:r>
      <w:r w:rsidR="000E0A91" w:rsidRPr="007754EC">
        <w:rPr>
          <w:color w:val="FF0000"/>
        </w:rPr>
        <w:t>ImageName  r</w:t>
      </w:r>
      <w:r w:rsidR="00C8235A" w:rsidRPr="007754EC">
        <w:rPr>
          <w:color w:val="FF0000"/>
        </w:rPr>
        <w:t xml:space="preserve"> </w:t>
      </w:r>
      <w:r w:rsidR="000E0A91" w:rsidRPr="007754EC">
        <w:rPr>
          <w:color w:val="FF0000"/>
        </w:rPr>
        <w:t>(ou « R », ici</w:t>
      </w:r>
      <w:r w:rsidR="00C8235A" w:rsidRPr="007754EC">
        <w:rPr>
          <w:color w:val="FF0000"/>
        </w:rPr>
        <w:t xml:space="preserve"> nous ne distinguons pas la majuscule et le minuscule</w:t>
      </w:r>
      <w:r w:rsidR="000E0A91" w:rsidRPr="007754EC">
        <w:rPr>
          <w:color w:val="FF0000"/>
        </w:rPr>
        <w:t>)</w:t>
      </w:r>
    </w:p>
    <w:p w:rsidR="000E0A91" w:rsidRPr="007754EC" w:rsidRDefault="000E0A91" w:rsidP="000E0A91">
      <w:pPr>
        <w:rPr>
          <w:color w:val="FF0000"/>
        </w:rPr>
      </w:pPr>
      <w:r w:rsidRPr="007754EC">
        <w:rPr>
          <w:color w:val="FF0000"/>
        </w:rPr>
        <w:t xml:space="preserve">Cette commande sert à calculer l’histogramme </w:t>
      </w:r>
      <w:r w:rsidR="007754EC" w:rsidRPr="007754EC">
        <w:rPr>
          <w:color w:val="FF0000"/>
        </w:rPr>
        <w:t>qui montre le taux de rouge</w:t>
      </w:r>
      <w:r w:rsidR="00A77D5F">
        <w:rPr>
          <w:color w:val="FF0000"/>
        </w:rPr>
        <w:t>.</w:t>
      </w:r>
    </w:p>
    <w:p w:rsidR="007754EC" w:rsidRPr="007754EC" w:rsidRDefault="007754EC" w:rsidP="007754EC">
      <w:pPr>
        <w:rPr>
          <w:color w:val="00B050"/>
        </w:rPr>
      </w:pPr>
      <w:r w:rsidRPr="007754EC">
        <w:rPr>
          <w:color w:val="00B050"/>
        </w:rPr>
        <w:lastRenderedPageBreak/>
        <w:t>histogramme  ImageName  g (ou « G », ici nous ne distinguons pas la majuscule et le minuscule)</w:t>
      </w:r>
    </w:p>
    <w:p w:rsidR="007754EC" w:rsidRPr="007754EC" w:rsidRDefault="007754EC" w:rsidP="007754EC">
      <w:pPr>
        <w:rPr>
          <w:color w:val="00B050"/>
        </w:rPr>
      </w:pPr>
      <w:r w:rsidRPr="007754EC">
        <w:rPr>
          <w:color w:val="00B050"/>
        </w:rPr>
        <w:t>Cette commande sert à calculer l’histogramme qui montre le taux de vert</w:t>
      </w:r>
      <w:r w:rsidR="00A77D5F">
        <w:rPr>
          <w:color w:val="00B050"/>
        </w:rPr>
        <w:t>.</w:t>
      </w:r>
    </w:p>
    <w:p w:rsidR="007754EC" w:rsidRPr="007754EC" w:rsidRDefault="007754EC" w:rsidP="007754EC">
      <w:pPr>
        <w:rPr>
          <w:color w:val="0070C0"/>
        </w:rPr>
      </w:pPr>
      <w:r w:rsidRPr="007754EC">
        <w:rPr>
          <w:color w:val="0070C0"/>
        </w:rPr>
        <w:t>histogramme  ImageName  b (ou « B », ici nous ne distinguons pas la majuscule et le minuscule)</w:t>
      </w:r>
    </w:p>
    <w:p w:rsidR="007754EC" w:rsidRDefault="007754EC" w:rsidP="007754EC">
      <w:pPr>
        <w:rPr>
          <w:color w:val="0070C0"/>
        </w:rPr>
      </w:pPr>
      <w:r w:rsidRPr="007754EC">
        <w:rPr>
          <w:color w:val="0070C0"/>
        </w:rPr>
        <w:t>Cette commande sert à calculer l’histogramme qui montre le taux de bleu</w:t>
      </w:r>
      <w:r w:rsidR="00A77D5F">
        <w:rPr>
          <w:color w:val="0070C0"/>
        </w:rPr>
        <w:t>.</w:t>
      </w:r>
    </w:p>
    <w:p w:rsidR="00143A21" w:rsidRPr="00143A21" w:rsidRDefault="00143A21" w:rsidP="00143A21">
      <w:r w:rsidRPr="00143A21">
        <w:t>histogramme  ImageName  b</w:t>
      </w:r>
      <w:r>
        <w:t>gr</w:t>
      </w:r>
      <w:r w:rsidRPr="00143A21">
        <w:t xml:space="preserve"> (ou « B</w:t>
      </w:r>
      <w:r>
        <w:t>GR</w:t>
      </w:r>
      <w:r w:rsidRPr="00143A21">
        <w:t> », ici nous ne distinguons pas la majuscule et le minuscule)</w:t>
      </w:r>
    </w:p>
    <w:p w:rsidR="00143A21" w:rsidRDefault="00143A21" w:rsidP="00143A21">
      <w:pPr>
        <w:tabs>
          <w:tab w:val="left" w:pos="7005"/>
        </w:tabs>
      </w:pPr>
      <w:r w:rsidRPr="00143A21">
        <w:t>Cette commande sert à calculer l’histogramme qui montre le taux de bleu</w:t>
      </w:r>
      <w:r>
        <w:t>, vert et rouge</w:t>
      </w:r>
      <w:r w:rsidR="00A77D5F">
        <w:t xml:space="preserve"> dans</w:t>
      </w:r>
      <w:r>
        <w:t xml:space="preserve"> la même figure</w:t>
      </w:r>
      <w:r w:rsidR="00A77D5F">
        <w:t>.</w:t>
      </w:r>
      <w:r w:rsidRPr="00143A21">
        <w:tab/>
      </w:r>
    </w:p>
    <w:p w:rsidR="00143A21" w:rsidRDefault="00D815CD" w:rsidP="00F45B50">
      <w:pPr>
        <w:pStyle w:val="3"/>
      </w:pPr>
      <w:bookmarkStart w:id="12" w:name="_Toc409212069"/>
      <w:r>
        <w:t>2.2.4</w:t>
      </w:r>
      <w:r w:rsidR="005106B5">
        <w:t xml:space="preserve"> </w:t>
      </w:r>
      <w:r w:rsidR="00143A21" w:rsidRPr="00143A21">
        <w:t>Analyse et tracer l’histogramme représentant la préséance de 3 couleur</w:t>
      </w:r>
      <w:bookmarkEnd w:id="12"/>
    </w:p>
    <w:p w:rsidR="00143A21" w:rsidRDefault="005106B5" w:rsidP="00091C35">
      <w:pPr>
        <w:tabs>
          <w:tab w:val="left" w:pos="7005"/>
        </w:tabs>
        <w:jc w:val="both"/>
      </w:pPr>
      <w:r>
        <w:t xml:space="preserve">              </w:t>
      </w:r>
      <w:r w:rsidR="00143A21" w:rsidRPr="00143A21">
        <w:t>Dans</w:t>
      </w:r>
      <w:r w:rsidR="00143A21">
        <w:t xml:space="preserve"> les espaces</w:t>
      </w:r>
      <w:r w:rsidR="006F79D1">
        <w:t xml:space="preserve"> RGB</w:t>
      </w:r>
      <w:r w:rsidR="00143A21">
        <w:t>,</w:t>
      </w:r>
      <w:r w:rsidR="006F79D1">
        <w:t xml:space="preserve"> si nous avons connu les valeurs dans chaque chanel</w:t>
      </w:r>
      <w:r w:rsidR="00143A21">
        <w:t xml:space="preserve"> </w:t>
      </w:r>
      <w:r w:rsidR="006F79D1">
        <w:t xml:space="preserve">d’un pixel, </w:t>
      </w:r>
      <w:r w:rsidR="00143A21">
        <w:t>ce n’est pas</w:t>
      </w:r>
      <w:r w:rsidR="006F79D1">
        <w:t xml:space="preserve"> toujours</w:t>
      </w:r>
      <w:r w:rsidR="00143A21">
        <w:t xml:space="preserve"> facile de </w:t>
      </w:r>
      <w:r w:rsidR="006F79D1">
        <w:t>trouver couleur, donc afin de juger le pixel soit en rouge, soin en vert, ou soit en bleu, nous changeons l’espace RGB vers l’espace HSV, d’où la valeur de H représente la teinte, qui est plus simple d’identifier le couleur</w:t>
      </w:r>
      <w:r w:rsidR="00642699">
        <w:t>. Avec la formule ci-dessous, nous passons changer les espaces :</w:t>
      </w:r>
    </w:p>
    <w:p w:rsidR="00642699" w:rsidRPr="00143A21" w:rsidRDefault="00642699" w:rsidP="00642699">
      <w:pPr>
        <w:tabs>
          <w:tab w:val="left" w:pos="7005"/>
        </w:tabs>
        <w:jc w:val="center"/>
      </w:pPr>
      <w:r>
        <w:rPr>
          <w:noProof/>
        </w:rPr>
        <w:drawing>
          <wp:inline distT="0" distB="0" distL="0" distR="0" wp14:anchorId="21DBEFAD" wp14:editId="13E27290">
            <wp:extent cx="410527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2105025"/>
                    </a:xfrm>
                    <a:prstGeom prst="rect">
                      <a:avLst/>
                    </a:prstGeom>
                  </pic:spPr>
                </pic:pic>
              </a:graphicData>
            </a:graphic>
          </wp:inline>
        </w:drawing>
      </w:r>
    </w:p>
    <w:p w:rsidR="00642699" w:rsidRDefault="00642699" w:rsidP="00091C35">
      <w:pPr>
        <w:ind w:firstLine="708"/>
        <w:jc w:val="both"/>
      </w:pPr>
      <w:r>
        <w:t xml:space="preserve">La fonction </w:t>
      </w:r>
      <w:r w:rsidRPr="00A77D5F">
        <w:rPr>
          <w:i/>
          <w:color w:val="FF0000"/>
        </w:rPr>
        <w:t>identifyColor</w:t>
      </w:r>
      <w:r>
        <w:t xml:space="preserve"> (pour les </w:t>
      </w:r>
      <w:r w:rsidR="00F45B50">
        <w:t>détails</w:t>
      </w:r>
      <w:r>
        <w:t xml:space="preserve">, voir le ficher </w:t>
      </w:r>
      <w:r w:rsidRPr="00A77D5F">
        <w:rPr>
          <w:i/>
          <w:color w:val="0070C0"/>
        </w:rPr>
        <w:t>AnalyseImage.c</w:t>
      </w:r>
      <w:r>
        <w:t>) qui nous permet de réaliser les formule ci-dessus.</w:t>
      </w:r>
    </w:p>
    <w:p w:rsidR="00642699" w:rsidRDefault="00642699" w:rsidP="00091C35">
      <w:pPr>
        <w:ind w:firstLine="708"/>
        <w:jc w:val="both"/>
      </w:pPr>
      <w:r>
        <w:t xml:space="preserve">En référant le site sur internet </w:t>
      </w:r>
      <w:r w:rsidR="00FF2A5F">
        <w:t>(</w:t>
      </w:r>
      <w:hyperlink r:id="rId13" w:history="1">
        <w:r w:rsidR="00FF2A5F" w:rsidRPr="00F53F41">
          <w:rPr>
            <w:rStyle w:val="a5"/>
          </w:rPr>
          <w:t>http://mkweb.bcgsc.ca/color_summarizer/?faq</w:t>
        </w:r>
      </w:hyperlink>
      <w:r w:rsidR="00FF2A5F">
        <w:t xml:space="preserve">) </w:t>
      </w:r>
      <w:r>
        <w:t>qui décrit les ranges de chaque couleur, nous considérons que les range</w:t>
      </w:r>
      <w:r w:rsidR="00FF2A5F">
        <w:t>s</w:t>
      </w:r>
      <w:r>
        <w:t xml:space="preserve"> de chaque couleur (c’est-à-dire rouge, vert et bleu) sont donnée</w:t>
      </w:r>
      <w:r w:rsidR="00FF2A5F">
        <w:t>s</w:t>
      </w:r>
      <w:r>
        <w:t xml:space="preserve"> ci-dessous :</w:t>
      </w:r>
    </w:p>
    <w:p w:rsidR="00FF2A5F" w:rsidRPr="00FF2A5F" w:rsidRDefault="00FF2A5F" w:rsidP="007754EC">
      <w:pPr>
        <w:rPr>
          <w:lang w:val="en-US"/>
        </w:rPr>
      </w:pPr>
      <w:r w:rsidRPr="00FF2A5F">
        <w:rPr>
          <w:lang w:val="en-US"/>
        </w:rPr>
        <w:t>0&lt;=h&lt;90 &amp;&amp; 330&lt;=h&lt;360</w:t>
      </w:r>
      <w:r>
        <w:rPr>
          <w:lang w:val="en-US"/>
        </w:rPr>
        <w:t>------------------------------------------</w:t>
      </w:r>
      <w:r w:rsidRPr="00FF2A5F">
        <w:rPr>
          <w:lang w:val="en-US"/>
        </w:rPr>
        <w:t>rouge</w:t>
      </w:r>
    </w:p>
    <w:p w:rsidR="00FF2A5F" w:rsidRPr="00FF2A5F" w:rsidRDefault="00FF2A5F" w:rsidP="007754EC">
      <w:pPr>
        <w:rPr>
          <w:lang w:val="en-US"/>
        </w:rPr>
      </w:pPr>
      <w:r w:rsidRPr="00FF2A5F">
        <w:rPr>
          <w:lang w:val="en-US"/>
        </w:rPr>
        <w:t>90&lt;=h&lt;210</w:t>
      </w:r>
      <w:r>
        <w:rPr>
          <w:lang w:val="en-US"/>
        </w:rPr>
        <w:t>--------------------------------------------------------------</w:t>
      </w:r>
      <w:r w:rsidRPr="00FF2A5F">
        <w:t>vert</w:t>
      </w:r>
    </w:p>
    <w:p w:rsidR="00FF2A5F" w:rsidRPr="00860166" w:rsidRDefault="00FF2A5F" w:rsidP="007754EC">
      <w:r w:rsidRPr="00860166">
        <w:t>210&lt;=h&lt;330------------------------------------------------------------bleu</w:t>
      </w:r>
    </w:p>
    <w:p w:rsidR="00642699" w:rsidRPr="00FF2A5F" w:rsidRDefault="00642699" w:rsidP="007754EC"/>
    <w:p w:rsidR="005106B5" w:rsidRDefault="005106B5" w:rsidP="007754EC"/>
    <w:p w:rsidR="005106B5" w:rsidRDefault="005106B5" w:rsidP="007754EC"/>
    <w:p w:rsidR="00143A21" w:rsidRPr="007754EC" w:rsidRDefault="00143A21" w:rsidP="007754EC">
      <w:pPr>
        <w:rPr>
          <w:color w:val="0070C0"/>
        </w:rPr>
      </w:pPr>
      <w:r w:rsidRPr="00143A21">
        <w:lastRenderedPageBreak/>
        <w:t>histogramme  ImageName  </w:t>
      </w:r>
      <w:r>
        <w:t>rrr (ou « RRR</w:t>
      </w:r>
      <w:r w:rsidR="00860166">
        <w:t>, ggg, GGG, bbb, BBB</w:t>
      </w:r>
      <w:r>
        <w:t xml:space="preserve"> », ici la commande sera 3 chiffre en même et ainsi nous </w:t>
      </w:r>
      <w:r w:rsidRPr="00143A21">
        <w:t>ne distinguons pas la majuscule et le minuscule</w:t>
      </w:r>
      <w:r>
        <w:t>)</w:t>
      </w:r>
    </w:p>
    <w:p w:rsidR="00E4714F" w:rsidRDefault="00860166" w:rsidP="000E0A91">
      <w:pPr>
        <w:tabs>
          <w:tab w:val="left" w:pos="6255"/>
        </w:tabs>
      </w:pPr>
      <w:r>
        <w:t>Cette commande montre que les taux des présences de chaque couleur (RGB) dans une image en même temps.</w:t>
      </w:r>
    </w:p>
    <w:p w:rsidR="00860166" w:rsidRPr="00D815CD" w:rsidRDefault="00DB05C6" w:rsidP="00DB05C6">
      <w:pPr>
        <w:rPr>
          <w:b/>
          <w:i/>
          <w:color w:val="0070C0"/>
        </w:rPr>
      </w:pPr>
      <w:r w:rsidRPr="00D815CD">
        <w:rPr>
          <w:b/>
          <w:i/>
          <w:color w:val="0070C0"/>
        </w:rPr>
        <w:t>Commande : histogramme      « image_name »     « option » (r/g/b/rgb/rrr, pour tous les comma</w:t>
      </w:r>
      <w:r w:rsidRPr="00D815CD">
        <w:rPr>
          <w:b/>
          <w:i/>
          <w:color w:val="0070C0"/>
        </w:rPr>
        <w:t>ndes, voir la partie ci-dessus</w:t>
      </w:r>
      <w:r w:rsidR="00D815CD" w:rsidRPr="00D815CD">
        <w:rPr>
          <w:b/>
          <w:i/>
          <w:color w:val="0070C0"/>
        </w:rPr>
        <w:t>)</w:t>
      </w:r>
    </w:p>
    <w:p w:rsidR="00DB05C6" w:rsidRPr="00E4714F" w:rsidRDefault="00DB05C6" w:rsidP="00DB05C6"/>
    <w:p w:rsidR="008625B3" w:rsidRPr="00A7305D" w:rsidRDefault="00D815CD" w:rsidP="00F45B50">
      <w:pPr>
        <w:pStyle w:val="3"/>
      </w:pPr>
      <w:bookmarkStart w:id="13" w:name="_Toc409212070"/>
      <w:r>
        <w:t xml:space="preserve">2.2.5 </w:t>
      </w:r>
      <w:r w:rsidR="00860166" w:rsidRPr="00A7305D">
        <w:t>Analyser un répertoire d’images</w:t>
      </w:r>
      <w:bookmarkEnd w:id="13"/>
      <w:r w:rsidR="00860166" w:rsidRPr="00A7305D">
        <w:t xml:space="preserve"> </w:t>
      </w:r>
    </w:p>
    <w:p w:rsidR="00A7305D" w:rsidRDefault="00A7305D" w:rsidP="00091C35">
      <w:pPr>
        <w:ind w:firstLine="708"/>
        <w:jc w:val="both"/>
      </w:pPr>
      <w:r>
        <w:t>Pour repartir le répertoire d’images selon les différentes options, principalement il y a deux options, un est selon la taille d’une image et l’autre selon le couleur en majoritaire.</w:t>
      </w:r>
    </w:p>
    <w:p w:rsidR="00594524" w:rsidRPr="00594524" w:rsidRDefault="00D815CD" w:rsidP="00F45B50">
      <w:pPr>
        <w:pStyle w:val="4"/>
      </w:pPr>
      <w:r>
        <w:t xml:space="preserve">2.2.5.1 </w:t>
      </w:r>
      <w:r w:rsidR="00594524" w:rsidRPr="00594524">
        <w:t>Repartir les images selon leurs tailles</w:t>
      </w:r>
    </w:p>
    <w:p w:rsidR="00A7305D" w:rsidRDefault="00A7305D" w:rsidP="00091C35">
      <w:pPr>
        <w:ind w:firstLine="708"/>
        <w:jc w:val="both"/>
      </w:pPr>
      <w:r>
        <w:t>Pour la répartition selon les tailles d’images, dans la cote client, le requête doit suivi le format comme ci-dessous :</w:t>
      </w:r>
    </w:p>
    <w:p w:rsidR="00A7305D" w:rsidRDefault="00F45B50" w:rsidP="00091C35">
      <w:pPr>
        <w:jc w:val="both"/>
      </w:pPr>
      <w:r>
        <w:t>Classifier</w:t>
      </w:r>
      <w:r w:rsidR="00A7305D">
        <w:t xml:space="preserve"> size « argument (seul les chiffre sont autorisé, le nombre d’argument est &lt;10) »</w:t>
      </w:r>
    </w:p>
    <w:p w:rsidR="00D6423B" w:rsidRDefault="00237F8D" w:rsidP="00091C35">
      <w:pPr>
        <w:jc w:val="both"/>
      </w:pPr>
      <w:r>
        <w:t>Cette</w:t>
      </w:r>
      <w:r w:rsidR="00D6423B">
        <w:t xml:space="preserve"> commande nous permet de repartir les images selon </w:t>
      </w:r>
      <w:r>
        <w:t>leurs tailles</w:t>
      </w:r>
      <w:r w:rsidR="00D6423B">
        <w:t xml:space="preserve">, </w:t>
      </w:r>
      <w:r>
        <w:t xml:space="preserve">en fait dans la cote client, les requêtes sont reçus comme un type de « String », mais dans la cote serveur, nous avons besoin d’un type de « int », donc nous utilisons la fonction </w:t>
      </w:r>
      <w:r w:rsidRPr="00A77D5F">
        <w:rPr>
          <w:i/>
          <w:color w:val="FF0000"/>
        </w:rPr>
        <w:t>argStringToNb</w:t>
      </w:r>
      <w:r>
        <w:t xml:space="preserve"> (pour les détails, voir le ficher </w:t>
      </w:r>
      <w:r w:rsidRPr="00A77D5F">
        <w:rPr>
          <w:i/>
          <w:color w:val="0070C0"/>
        </w:rPr>
        <w:t>strhelpers.c</w:t>
      </w:r>
      <w:r>
        <w:t>).</w:t>
      </w:r>
    </w:p>
    <w:p w:rsidR="00237F8D" w:rsidRDefault="00237F8D" w:rsidP="00091C35">
      <w:pPr>
        <w:jc w:val="both"/>
      </w:pPr>
      <w:r>
        <w:t>L’</w:t>
      </w:r>
      <w:r w:rsidR="00594524">
        <w:t>algorithme</w:t>
      </w:r>
      <w:r>
        <w:t xml:space="preserve"> de repartir les images selon leur tailles est :</w:t>
      </w:r>
    </w:p>
    <w:p w:rsidR="00237F8D" w:rsidRDefault="00237F8D" w:rsidP="00091C35">
      <w:pPr>
        <w:pStyle w:val="a6"/>
        <w:numPr>
          <w:ilvl w:val="0"/>
          <w:numId w:val="1"/>
        </w:numPr>
        <w:jc w:val="both"/>
      </w:pPr>
      <w:r>
        <w:t xml:space="preserve">Mise en ordres des arguments en augmentant (qui </w:t>
      </w:r>
      <w:r w:rsidR="00594524">
        <w:t>construisent</w:t>
      </w:r>
      <w:r>
        <w:t xml:space="preserve"> les intervalles de diviser les images selon les tailles en ordre)</w:t>
      </w:r>
    </w:p>
    <w:p w:rsidR="00237F8D" w:rsidRDefault="00594524" w:rsidP="00091C35">
      <w:pPr>
        <w:pStyle w:val="a6"/>
        <w:numPr>
          <w:ilvl w:val="0"/>
          <w:numId w:val="1"/>
        </w:numPr>
        <w:jc w:val="both"/>
      </w:pPr>
      <w:r>
        <w:t>P</w:t>
      </w:r>
      <w:r w:rsidR="00237F8D">
        <w:t>arcour</w:t>
      </w:r>
      <w:r>
        <w:t>s la liste créée par la banque d’image, mets les images dans les bons intervalles.</w:t>
      </w:r>
    </w:p>
    <w:p w:rsidR="00594524" w:rsidRDefault="00594524" w:rsidP="00594524">
      <w:pPr>
        <w:pStyle w:val="a6"/>
      </w:pPr>
    </w:p>
    <w:p w:rsidR="00594524" w:rsidRDefault="005106B5" w:rsidP="00F45B50">
      <w:pPr>
        <w:pStyle w:val="4"/>
      </w:pPr>
      <w:r>
        <w:t>2.2.5</w:t>
      </w:r>
      <w:r w:rsidR="00D815CD">
        <w:t>.2</w:t>
      </w:r>
      <w:r>
        <w:t xml:space="preserve"> </w:t>
      </w:r>
      <w:r w:rsidR="00594524" w:rsidRPr="00594524">
        <w:t xml:space="preserve">Repartir les images selon leurs </w:t>
      </w:r>
      <w:r w:rsidR="00594524">
        <w:t>couleurs en majoritaire</w:t>
      </w:r>
    </w:p>
    <w:p w:rsidR="00594524" w:rsidRDefault="00594524" w:rsidP="00594524">
      <w:r w:rsidRPr="00594524">
        <w:t>classifer couleur</w:t>
      </w:r>
      <w:r>
        <w:t xml:space="preserve"> « couleur(r/g/b ou R/G/B) »</w:t>
      </w:r>
    </w:p>
    <w:p w:rsidR="00594524" w:rsidRDefault="005106B5" w:rsidP="00091C35">
      <w:pPr>
        <w:tabs>
          <w:tab w:val="left" w:pos="7005"/>
        </w:tabs>
        <w:jc w:val="both"/>
      </w:pPr>
      <w:r>
        <w:t xml:space="preserve">             </w:t>
      </w:r>
      <w:r w:rsidR="00594524">
        <w:t xml:space="preserve">Le principale est même que la partie </w:t>
      </w:r>
      <w:r w:rsidR="00594524" w:rsidRPr="00143A21">
        <w:rPr>
          <w:b/>
        </w:rPr>
        <w:t>Analyse et tracer l’histogramme représentant la préséance de 3 couleur</w:t>
      </w:r>
      <w:r w:rsidR="00594524" w:rsidRPr="00594524">
        <w:t>, en aidant la fonction</w:t>
      </w:r>
      <w:r w:rsidR="00594524">
        <w:rPr>
          <w:b/>
        </w:rPr>
        <w:t xml:space="preserve"> </w:t>
      </w:r>
      <w:r w:rsidR="00594524" w:rsidRPr="00A77D5F">
        <w:rPr>
          <w:i/>
          <w:color w:val="FF0000"/>
        </w:rPr>
        <w:t>identifyColor</w:t>
      </w:r>
      <w:r w:rsidR="00594524">
        <w:t xml:space="preserve"> (pour les détails, voir le ficher </w:t>
      </w:r>
      <w:r w:rsidR="00594524" w:rsidRPr="00A77D5F">
        <w:rPr>
          <w:i/>
          <w:color w:val="0070C0"/>
        </w:rPr>
        <w:t>AnalyseImage.c</w:t>
      </w:r>
      <w:r w:rsidR="00594524">
        <w:t xml:space="preserve">), nous pouvons savoir quel couleur est en majoritaire dans une image, et puis, parcours toute la liste, nous pouvons obtenir le </w:t>
      </w:r>
      <w:r w:rsidR="00F45B50">
        <w:t>résultat</w:t>
      </w:r>
      <w:r w:rsidR="00594524">
        <w:t xml:space="preserve"> (pour les </w:t>
      </w:r>
      <w:r w:rsidR="00822D76">
        <w:t>détaille</w:t>
      </w:r>
      <w:r w:rsidR="00594524">
        <w:t xml:space="preserve">, voir la fonction </w:t>
      </w:r>
      <w:r w:rsidR="00594524" w:rsidRPr="00A77D5F">
        <w:rPr>
          <w:i/>
          <w:color w:val="FF0000"/>
        </w:rPr>
        <w:t>divisercolor</w:t>
      </w:r>
      <w:r w:rsidR="00594524">
        <w:t xml:space="preserve"> dans le ficher </w:t>
      </w:r>
      <w:r w:rsidR="00594524" w:rsidRPr="00A77D5F">
        <w:rPr>
          <w:i/>
          <w:color w:val="0070C0"/>
        </w:rPr>
        <w:t>AnalyseRepertoire.c</w:t>
      </w:r>
      <w:r w:rsidR="00594524">
        <w:t>).</w:t>
      </w:r>
    </w:p>
    <w:p w:rsidR="00DB05C6" w:rsidRPr="00D815CD" w:rsidRDefault="00DB05C6" w:rsidP="00DB05C6">
      <w:pPr>
        <w:rPr>
          <w:b/>
          <w:i/>
          <w:color w:val="0070C0"/>
        </w:rPr>
      </w:pPr>
      <w:r w:rsidRPr="00D815CD">
        <w:rPr>
          <w:b/>
          <w:i/>
          <w:color w:val="0070C0"/>
        </w:rPr>
        <w:t xml:space="preserve">Commande : </w:t>
      </w:r>
      <w:r w:rsidRPr="00D815CD">
        <w:rPr>
          <w:b/>
          <w:i/>
          <w:color w:val="0070C0"/>
        </w:rPr>
        <w:t>classifier size</w:t>
      </w:r>
      <w:r w:rsidRPr="00D815CD">
        <w:rPr>
          <w:b/>
          <w:i/>
          <w:color w:val="0070C0"/>
        </w:rPr>
        <w:t>/color</w:t>
      </w:r>
      <w:r w:rsidRPr="00D815CD">
        <w:rPr>
          <w:b/>
          <w:i/>
          <w:color w:val="0070C0"/>
        </w:rPr>
        <w:t xml:space="preserve"> « </w:t>
      </w:r>
      <w:r w:rsidRPr="00D815CD">
        <w:rPr>
          <w:b/>
          <w:i/>
          <w:color w:val="0070C0"/>
        </w:rPr>
        <w:t>10 30</w:t>
      </w:r>
      <w:r w:rsidRPr="00D815CD">
        <w:rPr>
          <w:b/>
          <w:i/>
          <w:color w:val="0070C0"/>
        </w:rPr>
        <w:t xml:space="preserve"> (seul les chiffre sont autorisé, le nombre d’argument est &lt;10) </w:t>
      </w:r>
      <w:r w:rsidRPr="00D815CD">
        <w:rPr>
          <w:b/>
          <w:i/>
          <w:color w:val="0070C0"/>
        </w:rPr>
        <w:t xml:space="preserve"> / r (g/b)</w:t>
      </w:r>
      <w:r w:rsidRPr="00D815CD">
        <w:rPr>
          <w:b/>
          <w:i/>
          <w:color w:val="0070C0"/>
        </w:rPr>
        <w:t>»</w:t>
      </w:r>
    </w:p>
    <w:p w:rsidR="00DB05C6" w:rsidRPr="00DB05C6" w:rsidRDefault="005106B5" w:rsidP="00F45B50">
      <w:pPr>
        <w:pStyle w:val="3"/>
      </w:pPr>
      <w:bookmarkStart w:id="14" w:name="_Toc409212071"/>
      <w:r>
        <w:t xml:space="preserve">2.2.6 </w:t>
      </w:r>
      <w:r w:rsidR="00DB05C6" w:rsidRPr="00DB05C6">
        <w:t>Envoyer une image de la cote client vers la cote serveur</w:t>
      </w:r>
      <w:bookmarkEnd w:id="14"/>
    </w:p>
    <w:p w:rsidR="00594524" w:rsidRDefault="00F45B50" w:rsidP="00091C35">
      <w:pPr>
        <w:jc w:val="both"/>
      </w:pPr>
      <w:r>
        <w:t>Envoyer</w:t>
      </w:r>
      <w:r w:rsidR="00DB05C6">
        <w:t xml:space="preserve"> « imageName » (ici le imageName est le nom complet, c’est-</w:t>
      </w:r>
      <w:r w:rsidR="0072473B">
        <w:t>à</w:t>
      </w:r>
      <w:r w:rsidR="00DB05C6">
        <w:t>-dire avec le chemin complet, soit vous pouvez mettre l’image dans le même répertoire du code, soit vous pouvez ajouter le chemin absolu devant le nom d’image)</w:t>
      </w:r>
    </w:p>
    <w:p w:rsidR="0072473B" w:rsidRDefault="0072473B" w:rsidP="00091C35">
      <w:pPr>
        <w:ind w:firstLine="708"/>
        <w:jc w:val="both"/>
      </w:pPr>
      <w:r>
        <w:t>Quand la cote serveur a reçu l’image, le serveur va automatiquement mettre à jour de la liste.</w:t>
      </w:r>
    </w:p>
    <w:p w:rsidR="0072473B" w:rsidRPr="00D815CD" w:rsidRDefault="0072473B" w:rsidP="00594524">
      <w:pPr>
        <w:rPr>
          <w:b/>
          <w:i/>
          <w:color w:val="0070C0"/>
        </w:rPr>
      </w:pPr>
      <w:r w:rsidRPr="00D815CD">
        <w:rPr>
          <w:b/>
          <w:i/>
          <w:color w:val="0070C0"/>
        </w:rPr>
        <w:t>Commande : envoyer imageName</w:t>
      </w:r>
    </w:p>
    <w:p w:rsidR="00822D76" w:rsidRDefault="00822D76" w:rsidP="00594524">
      <w:r>
        <w:lastRenderedPageBreak/>
        <w:t>Remarque :</w:t>
      </w:r>
    </w:p>
    <w:p w:rsidR="00822D76" w:rsidRDefault="00822D76" w:rsidP="00091C35">
      <w:pPr>
        <w:pStyle w:val="a6"/>
        <w:numPr>
          <w:ilvl w:val="0"/>
          <w:numId w:val="2"/>
        </w:numPr>
        <w:jc w:val="both"/>
      </w:pPr>
      <w:r>
        <w:t>En fait, nous ne savons pas la taille limite d’une image de l’envoyer vers le serveur, mais nous avons sur que la taille doit moins que 20M (qui nous avons déjà test</w:t>
      </w:r>
      <w:r>
        <w:t>é</w:t>
      </w:r>
      <w:r>
        <w:t xml:space="preserve">) </w:t>
      </w:r>
    </w:p>
    <w:p w:rsidR="00822D76" w:rsidRPr="00594524" w:rsidRDefault="00822D76" w:rsidP="00091C35">
      <w:pPr>
        <w:pStyle w:val="a6"/>
        <w:numPr>
          <w:ilvl w:val="0"/>
          <w:numId w:val="2"/>
        </w:numPr>
        <w:jc w:val="both"/>
      </w:pPr>
      <w:r>
        <w:t>Dans certain système, surtout pour les systèmes Ubuntu, quand nous avons envoyé les images de la cote client vers la cote serveur, souvent ça pose des problèmes de droits d’ouvrir les images, par contre, tous sont bien march</w:t>
      </w:r>
      <w:r>
        <w:t>é</w:t>
      </w:r>
      <w:r>
        <w:t>s sur les ordinateurs à l’école.</w:t>
      </w:r>
    </w:p>
    <w:p w:rsidR="00594524" w:rsidRPr="0028051D" w:rsidRDefault="00594524" w:rsidP="0028051D">
      <w:pPr>
        <w:pStyle w:val="a8"/>
        <w:rPr>
          <w:b/>
        </w:rPr>
      </w:pPr>
    </w:p>
    <w:p w:rsidR="0028051D" w:rsidRDefault="0028051D" w:rsidP="00711804">
      <w:pPr>
        <w:pStyle w:val="2"/>
        <w:tabs>
          <w:tab w:val="left" w:pos="5445"/>
        </w:tabs>
      </w:pPr>
      <w:bookmarkStart w:id="15" w:name="_Toc409212072"/>
      <w:r>
        <w:t xml:space="preserve">III </w:t>
      </w:r>
      <w:r w:rsidRPr="0028051D">
        <w:t>Conclusion</w:t>
      </w:r>
      <w:bookmarkEnd w:id="15"/>
      <w:r w:rsidRPr="0028051D">
        <w:t> </w:t>
      </w:r>
      <w:r w:rsidR="00711804">
        <w:tab/>
      </w:r>
    </w:p>
    <w:p w:rsidR="005106B5" w:rsidRPr="005106B5" w:rsidRDefault="005106B5" w:rsidP="005106B5"/>
    <w:p w:rsidR="0028051D" w:rsidRPr="0028051D" w:rsidRDefault="0028051D" w:rsidP="00091C35">
      <w:pPr>
        <w:jc w:val="both"/>
      </w:pPr>
      <w:r>
        <w:tab/>
        <w:t xml:space="preserve">Nous avons </w:t>
      </w:r>
      <w:r w:rsidR="005106B5">
        <w:t>réussi</w:t>
      </w:r>
      <w:r>
        <w:t xml:space="preserve"> </w:t>
      </w:r>
      <w:r w:rsidR="005106B5">
        <w:t>de résoudre les analyses d’images en donnant les histogrammes qui représentent les taux de la présence de chaque couleur et aussi tracer les 3 rectangles qui montrent les taux de chaque couleur dans une image. Nous avons ressui les analyses de répertoire, afin de repartir le répertoire selon les tailles d’images ou les couleurs en majoritaire. Et nous pouvons envoyer les images de la cote client vers la cote serveur sans des problèmes avec une image qui n’a pas une grande taille.</w:t>
      </w:r>
    </w:p>
    <w:sectPr w:rsidR="0028051D" w:rsidRPr="0028051D">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8D4" w:rsidRDefault="000E78D4" w:rsidP="00D244D0">
      <w:pPr>
        <w:spacing w:after="0" w:line="240" w:lineRule="auto"/>
      </w:pPr>
      <w:r>
        <w:separator/>
      </w:r>
    </w:p>
  </w:endnote>
  <w:endnote w:type="continuationSeparator" w:id="0">
    <w:p w:rsidR="000E78D4" w:rsidRDefault="000E78D4" w:rsidP="00D2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43F" w:rsidRDefault="0054243F">
    <w:pPr>
      <w:pStyle w:val="a4"/>
      <w:jc w:val="right"/>
    </w:pPr>
    <w:r>
      <w:fldChar w:fldCharType="begin"/>
    </w:r>
    <w:r>
      <w:instrText>PAGE</w:instrText>
    </w:r>
    <w:r>
      <w:fldChar w:fldCharType="separate"/>
    </w:r>
    <w:r>
      <w:t>5</w:t>
    </w:r>
    <w:r>
      <w:fldChar w:fldCharType="end"/>
    </w:r>
    <w:r>
      <w:rPr>
        <w:lang w:val="en-US"/>
      </w:rPr>
      <w:pict>
        <v:rect id="_x0000_s2049" style="position:absolute;left:0;text-align:left;margin-left:15.75pt;margin-top:638.25pt;width:516pt;height:108.75pt;z-index:251659264;mso-wrap-distance-left:9pt;mso-wrap-distance-top:0;mso-wrap-distance-right:9pt;mso-wrap-distance-bottom:0;mso-position-horizontal-relative:text;mso-position-vertical-relative:text" stroked="f" strokeweight="0">
          <v:textbox inset="0,0,0,0">
            <w:txbxContent>
              <w:p w:rsidR="0054243F" w:rsidRDefault="0054243F">
                <w:pPr>
                  <w:pStyle w:val="a7"/>
                  <w:spacing w:after="40"/>
                  <w:jc w:val="center"/>
                </w:pPr>
              </w:p>
              <w:p w:rsidR="0054243F" w:rsidRDefault="0054243F">
                <w:pPr>
                  <w:pStyle w:val="a7"/>
                  <w:jc w:val="center"/>
                  <w:rPr>
                    <w:caps/>
                    <w:color w:val="4F81BD"/>
                    <w:sz w:val="28"/>
                    <w:szCs w:val="28"/>
                  </w:rPr>
                </w:pPr>
                <w:r>
                  <w:rPr>
                    <w:caps/>
                    <w:color w:val="4F81BD"/>
                    <w:sz w:val="28"/>
                    <w:szCs w:val="28"/>
                  </w:rPr>
                  <w:t>GUO Xinrui &amp; ZHENG Tao</w:t>
                </w:r>
              </w:p>
              <w:p w:rsidR="0054243F" w:rsidRDefault="0054243F">
                <w:pPr>
                  <w:pStyle w:val="a7"/>
                  <w:jc w:val="center"/>
                  <w:rPr>
                    <w:color w:val="4F81BD"/>
                    <w:sz w:val="30"/>
                    <w:szCs w:val="30"/>
                  </w:rPr>
                </w:pPr>
                <w:r>
                  <w:rPr>
                    <w:color w:val="4F81BD"/>
                    <w:sz w:val="30"/>
                    <w:szCs w:val="30"/>
                  </w:rPr>
                  <w:t>ENSTA Bretagne</w:t>
                </w:r>
              </w:p>
            </w:txbxContent>
          </v:textbox>
        </v:rect>
      </w:pict>
    </w:r>
  </w:p>
  <w:p w:rsidR="0054243F" w:rsidRDefault="0054243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662171"/>
      <w:docPartObj>
        <w:docPartGallery w:val="Page Numbers (Bottom of Page)"/>
        <w:docPartUnique/>
      </w:docPartObj>
    </w:sdtPr>
    <w:sdtContent>
      <w:p w:rsidR="00594524" w:rsidRDefault="00594524">
        <w:pPr>
          <w:pStyle w:val="a4"/>
          <w:jc w:val="center"/>
        </w:pPr>
        <w:r>
          <w:fldChar w:fldCharType="begin"/>
        </w:r>
        <w:r>
          <w:instrText>PAGE   \* MERGEFORMAT</w:instrText>
        </w:r>
        <w:r>
          <w:fldChar w:fldCharType="separate"/>
        </w:r>
        <w:r w:rsidR="004E2642">
          <w:rPr>
            <w:noProof/>
          </w:rPr>
          <w:t>3</w:t>
        </w:r>
        <w:r>
          <w:fldChar w:fldCharType="end"/>
        </w:r>
      </w:p>
    </w:sdtContent>
  </w:sdt>
  <w:p w:rsidR="00594524" w:rsidRDefault="005945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8D4" w:rsidRDefault="000E78D4" w:rsidP="00D244D0">
      <w:pPr>
        <w:spacing w:after="0" w:line="240" w:lineRule="auto"/>
      </w:pPr>
      <w:r>
        <w:separator/>
      </w:r>
    </w:p>
  </w:footnote>
  <w:footnote w:type="continuationSeparator" w:id="0">
    <w:p w:rsidR="000E78D4" w:rsidRDefault="000E78D4" w:rsidP="00D244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A7D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D826AA3"/>
    <w:multiLevelType w:val="hybridMultilevel"/>
    <w:tmpl w:val="57A27B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9F01CD"/>
    <w:multiLevelType w:val="hybridMultilevel"/>
    <w:tmpl w:val="0DDC2A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EC74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83"/>
    <w:rsid w:val="00035679"/>
    <w:rsid w:val="00091C35"/>
    <w:rsid w:val="000A23F4"/>
    <w:rsid w:val="000E0A91"/>
    <w:rsid w:val="000E78D4"/>
    <w:rsid w:val="00132B75"/>
    <w:rsid w:val="00143A21"/>
    <w:rsid w:val="00237F8D"/>
    <w:rsid w:val="0028051D"/>
    <w:rsid w:val="003228BC"/>
    <w:rsid w:val="003864BB"/>
    <w:rsid w:val="003F0ED0"/>
    <w:rsid w:val="003F224E"/>
    <w:rsid w:val="00477B50"/>
    <w:rsid w:val="004B0650"/>
    <w:rsid w:val="004E2642"/>
    <w:rsid w:val="005106B5"/>
    <w:rsid w:val="0054243F"/>
    <w:rsid w:val="00594524"/>
    <w:rsid w:val="005A44D9"/>
    <w:rsid w:val="00642699"/>
    <w:rsid w:val="006F79D1"/>
    <w:rsid w:val="00711804"/>
    <w:rsid w:val="0072473B"/>
    <w:rsid w:val="00736F31"/>
    <w:rsid w:val="007754EC"/>
    <w:rsid w:val="00784549"/>
    <w:rsid w:val="00822D76"/>
    <w:rsid w:val="00843DAC"/>
    <w:rsid w:val="00845756"/>
    <w:rsid w:val="00860166"/>
    <w:rsid w:val="008625B3"/>
    <w:rsid w:val="009520E2"/>
    <w:rsid w:val="00A7305D"/>
    <w:rsid w:val="00A77D5F"/>
    <w:rsid w:val="00A95FF9"/>
    <w:rsid w:val="00AE780C"/>
    <w:rsid w:val="00B6193A"/>
    <w:rsid w:val="00C51D83"/>
    <w:rsid w:val="00C8235A"/>
    <w:rsid w:val="00D239E0"/>
    <w:rsid w:val="00D244D0"/>
    <w:rsid w:val="00D26C9E"/>
    <w:rsid w:val="00D6423B"/>
    <w:rsid w:val="00D815CD"/>
    <w:rsid w:val="00DA4F97"/>
    <w:rsid w:val="00DB05C6"/>
    <w:rsid w:val="00DB5CA1"/>
    <w:rsid w:val="00DD69D5"/>
    <w:rsid w:val="00E4714F"/>
    <w:rsid w:val="00E9540B"/>
    <w:rsid w:val="00EB50B8"/>
    <w:rsid w:val="00F45B50"/>
    <w:rsid w:val="00FF2A5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5DA559D-E06B-455F-8D8B-4A7B258B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B75"/>
  </w:style>
  <w:style w:type="paragraph" w:styleId="1">
    <w:name w:val="heading 1"/>
    <w:basedOn w:val="a"/>
    <w:next w:val="a"/>
    <w:link w:val="1Char"/>
    <w:uiPriority w:val="9"/>
    <w:qFormat/>
    <w:rsid w:val="00132B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132B7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132B7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Char"/>
    <w:uiPriority w:val="9"/>
    <w:unhideWhenUsed/>
    <w:qFormat/>
    <w:rsid w:val="00132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132B75"/>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132B75"/>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Char"/>
    <w:uiPriority w:val="9"/>
    <w:semiHidden/>
    <w:unhideWhenUsed/>
    <w:qFormat/>
    <w:rsid w:val="00132B7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Char"/>
    <w:uiPriority w:val="9"/>
    <w:semiHidden/>
    <w:unhideWhenUsed/>
    <w:qFormat/>
    <w:rsid w:val="00132B7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132B7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4D0"/>
    <w:pPr>
      <w:tabs>
        <w:tab w:val="center" w:pos="4153"/>
        <w:tab w:val="right" w:pos="8306"/>
      </w:tabs>
      <w:spacing w:after="0" w:line="240" w:lineRule="auto"/>
    </w:pPr>
  </w:style>
  <w:style w:type="character" w:customStyle="1" w:styleId="Char">
    <w:name w:val="页眉 Char"/>
    <w:basedOn w:val="a0"/>
    <w:link w:val="a3"/>
    <w:uiPriority w:val="99"/>
    <w:rsid w:val="00D244D0"/>
  </w:style>
  <w:style w:type="paragraph" w:styleId="a4">
    <w:name w:val="footer"/>
    <w:basedOn w:val="a"/>
    <w:link w:val="Char0"/>
    <w:uiPriority w:val="99"/>
    <w:unhideWhenUsed/>
    <w:rsid w:val="00D244D0"/>
    <w:pPr>
      <w:tabs>
        <w:tab w:val="center" w:pos="4153"/>
        <w:tab w:val="right" w:pos="8306"/>
      </w:tabs>
      <w:spacing w:after="0" w:line="240" w:lineRule="auto"/>
    </w:pPr>
  </w:style>
  <w:style w:type="character" w:customStyle="1" w:styleId="Char0">
    <w:name w:val="页脚 Char"/>
    <w:basedOn w:val="a0"/>
    <w:link w:val="a4"/>
    <w:uiPriority w:val="99"/>
    <w:rsid w:val="00D244D0"/>
  </w:style>
  <w:style w:type="character" w:styleId="a5">
    <w:name w:val="Hyperlink"/>
    <w:basedOn w:val="a0"/>
    <w:uiPriority w:val="99"/>
    <w:unhideWhenUsed/>
    <w:rsid w:val="00FF2A5F"/>
    <w:rPr>
      <w:color w:val="0563C1" w:themeColor="hyperlink"/>
      <w:u w:val="single"/>
    </w:rPr>
  </w:style>
  <w:style w:type="paragraph" w:styleId="a6">
    <w:name w:val="List Paragraph"/>
    <w:basedOn w:val="a"/>
    <w:uiPriority w:val="34"/>
    <w:qFormat/>
    <w:rsid w:val="00237F8D"/>
    <w:pPr>
      <w:ind w:left="720"/>
      <w:contextualSpacing/>
    </w:pPr>
  </w:style>
  <w:style w:type="character" w:customStyle="1" w:styleId="Char1">
    <w:name w:val="无间隔 Char1"/>
    <w:basedOn w:val="a0"/>
    <w:link w:val="a7"/>
    <w:uiPriority w:val="1"/>
    <w:rsid w:val="0054243F"/>
  </w:style>
  <w:style w:type="paragraph" w:styleId="a7">
    <w:name w:val="No Spacing"/>
    <w:link w:val="Char1"/>
    <w:uiPriority w:val="1"/>
    <w:qFormat/>
    <w:rsid w:val="00132B75"/>
    <w:pPr>
      <w:spacing w:after="0" w:line="240" w:lineRule="auto"/>
    </w:pPr>
  </w:style>
  <w:style w:type="paragraph" w:customStyle="1" w:styleId="Standard">
    <w:name w:val="Standard"/>
    <w:rsid w:val="0054243F"/>
    <w:pPr>
      <w:widowControl w:val="0"/>
      <w:suppressAutoHyphens/>
      <w:autoSpaceDN w:val="0"/>
      <w:spacing w:after="0" w:line="240" w:lineRule="auto"/>
      <w:textAlignment w:val="baseline"/>
    </w:pPr>
    <w:rPr>
      <w:rFonts w:ascii="Liberation Serif" w:eastAsia="Droid Sans Fallback" w:hAnsi="Liberation Serif" w:cs="Droid Sans Fallback"/>
      <w:kern w:val="3"/>
      <w:sz w:val="24"/>
      <w:szCs w:val="24"/>
      <w:lang w:val="en-US" w:bidi="hi-IN"/>
    </w:rPr>
  </w:style>
  <w:style w:type="character" w:customStyle="1" w:styleId="1Char">
    <w:name w:val="标题 1 Char"/>
    <w:basedOn w:val="a0"/>
    <w:link w:val="1"/>
    <w:uiPriority w:val="9"/>
    <w:rsid w:val="00132B75"/>
    <w:rPr>
      <w:rFonts w:asciiTheme="majorHAnsi" w:eastAsiaTheme="majorEastAsia" w:hAnsiTheme="majorHAnsi" w:cstheme="majorBidi"/>
      <w:color w:val="2E74B5" w:themeColor="accent1" w:themeShade="BF"/>
      <w:sz w:val="32"/>
      <w:szCs w:val="32"/>
    </w:rPr>
  </w:style>
  <w:style w:type="paragraph" w:styleId="a8">
    <w:name w:val="Title"/>
    <w:basedOn w:val="a"/>
    <w:next w:val="a"/>
    <w:link w:val="Char2"/>
    <w:uiPriority w:val="10"/>
    <w:qFormat/>
    <w:rsid w:val="00132B75"/>
    <w:pPr>
      <w:spacing w:after="0" w:line="240" w:lineRule="auto"/>
      <w:contextualSpacing/>
    </w:pPr>
    <w:rPr>
      <w:rFonts w:asciiTheme="majorHAnsi" w:eastAsiaTheme="majorEastAsia" w:hAnsiTheme="majorHAnsi" w:cstheme="majorBidi"/>
      <w:spacing w:val="-10"/>
      <w:sz w:val="56"/>
      <w:szCs w:val="56"/>
    </w:rPr>
  </w:style>
  <w:style w:type="character" w:customStyle="1" w:styleId="Char2">
    <w:name w:val="标题 Char"/>
    <w:basedOn w:val="a0"/>
    <w:link w:val="a8"/>
    <w:uiPriority w:val="10"/>
    <w:rsid w:val="00132B75"/>
    <w:rPr>
      <w:rFonts w:asciiTheme="majorHAnsi" w:eastAsiaTheme="majorEastAsia" w:hAnsiTheme="majorHAnsi" w:cstheme="majorBidi"/>
      <w:spacing w:val="-10"/>
      <w:sz w:val="56"/>
      <w:szCs w:val="56"/>
    </w:rPr>
  </w:style>
  <w:style w:type="paragraph" w:styleId="TOC">
    <w:name w:val="TOC Heading"/>
    <w:basedOn w:val="1"/>
    <w:next w:val="a"/>
    <w:uiPriority w:val="39"/>
    <w:unhideWhenUsed/>
    <w:qFormat/>
    <w:rsid w:val="00132B75"/>
    <w:pPr>
      <w:outlineLvl w:val="9"/>
    </w:pPr>
  </w:style>
  <w:style w:type="paragraph" w:styleId="20">
    <w:name w:val="toc 2"/>
    <w:basedOn w:val="a"/>
    <w:next w:val="a"/>
    <w:autoRedefine/>
    <w:uiPriority w:val="39"/>
    <w:unhideWhenUsed/>
    <w:rsid w:val="0028051D"/>
    <w:pPr>
      <w:spacing w:after="100"/>
      <w:ind w:left="220"/>
    </w:pPr>
    <w:rPr>
      <w:rFonts w:cs="Times New Roman"/>
    </w:rPr>
  </w:style>
  <w:style w:type="paragraph" w:styleId="10">
    <w:name w:val="toc 1"/>
    <w:basedOn w:val="a"/>
    <w:next w:val="a"/>
    <w:autoRedefine/>
    <w:uiPriority w:val="39"/>
    <w:unhideWhenUsed/>
    <w:rsid w:val="00F45B50"/>
    <w:pPr>
      <w:spacing w:after="100"/>
    </w:pPr>
    <w:rPr>
      <w:rFonts w:cs="Times New Roman"/>
      <w:bCs/>
    </w:rPr>
  </w:style>
  <w:style w:type="paragraph" w:styleId="30">
    <w:name w:val="toc 3"/>
    <w:basedOn w:val="a"/>
    <w:next w:val="a"/>
    <w:autoRedefine/>
    <w:uiPriority w:val="39"/>
    <w:unhideWhenUsed/>
    <w:rsid w:val="0028051D"/>
    <w:pPr>
      <w:spacing w:after="100"/>
      <w:ind w:left="440"/>
    </w:pPr>
    <w:rPr>
      <w:rFonts w:cs="Times New Roman"/>
    </w:rPr>
  </w:style>
  <w:style w:type="character" w:customStyle="1" w:styleId="2Char">
    <w:name w:val="标题 2 Char"/>
    <w:basedOn w:val="a0"/>
    <w:link w:val="2"/>
    <w:uiPriority w:val="9"/>
    <w:rsid w:val="00132B75"/>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rsid w:val="00132B75"/>
    <w:rPr>
      <w:rFonts w:asciiTheme="majorHAnsi" w:eastAsiaTheme="majorEastAsia" w:hAnsiTheme="majorHAnsi" w:cstheme="majorBidi"/>
      <w:color w:val="1F4E79" w:themeColor="accent1" w:themeShade="80"/>
      <w:sz w:val="24"/>
      <w:szCs w:val="24"/>
    </w:rPr>
  </w:style>
  <w:style w:type="character" w:customStyle="1" w:styleId="4Char">
    <w:name w:val="标题 4 Char"/>
    <w:basedOn w:val="a0"/>
    <w:link w:val="4"/>
    <w:uiPriority w:val="9"/>
    <w:rsid w:val="00132B75"/>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132B75"/>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132B75"/>
    <w:rPr>
      <w:rFonts w:asciiTheme="majorHAnsi" w:eastAsiaTheme="majorEastAsia" w:hAnsiTheme="majorHAnsi" w:cstheme="majorBidi"/>
      <w:color w:val="1F4E79" w:themeColor="accent1" w:themeShade="80"/>
    </w:rPr>
  </w:style>
  <w:style w:type="character" w:customStyle="1" w:styleId="7Char">
    <w:name w:val="标题 7 Char"/>
    <w:basedOn w:val="a0"/>
    <w:link w:val="7"/>
    <w:uiPriority w:val="9"/>
    <w:semiHidden/>
    <w:rsid w:val="00132B75"/>
    <w:rPr>
      <w:rFonts w:asciiTheme="majorHAnsi" w:eastAsiaTheme="majorEastAsia" w:hAnsiTheme="majorHAnsi" w:cstheme="majorBidi"/>
      <w:i/>
      <w:iCs/>
      <w:color w:val="1F4E79" w:themeColor="accent1" w:themeShade="80"/>
    </w:rPr>
  </w:style>
  <w:style w:type="character" w:customStyle="1" w:styleId="8Char">
    <w:name w:val="标题 8 Char"/>
    <w:basedOn w:val="a0"/>
    <w:link w:val="8"/>
    <w:uiPriority w:val="9"/>
    <w:semiHidden/>
    <w:rsid w:val="00132B75"/>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132B75"/>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132B75"/>
    <w:pPr>
      <w:spacing w:after="200" w:line="240" w:lineRule="auto"/>
    </w:pPr>
    <w:rPr>
      <w:i/>
      <w:iCs/>
      <w:color w:val="44546A" w:themeColor="text2"/>
      <w:sz w:val="18"/>
      <w:szCs w:val="18"/>
    </w:rPr>
  </w:style>
  <w:style w:type="paragraph" w:styleId="aa">
    <w:name w:val="Subtitle"/>
    <w:basedOn w:val="a"/>
    <w:next w:val="a"/>
    <w:link w:val="Char3"/>
    <w:uiPriority w:val="11"/>
    <w:qFormat/>
    <w:rsid w:val="00132B75"/>
    <w:pPr>
      <w:numPr>
        <w:ilvl w:val="1"/>
      </w:numPr>
    </w:pPr>
    <w:rPr>
      <w:color w:val="5A5A5A" w:themeColor="text1" w:themeTint="A5"/>
      <w:spacing w:val="15"/>
    </w:rPr>
  </w:style>
  <w:style w:type="character" w:customStyle="1" w:styleId="Char3">
    <w:name w:val="副标题 Char"/>
    <w:basedOn w:val="a0"/>
    <w:link w:val="aa"/>
    <w:uiPriority w:val="11"/>
    <w:rsid w:val="00132B75"/>
    <w:rPr>
      <w:color w:val="5A5A5A" w:themeColor="text1" w:themeTint="A5"/>
      <w:spacing w:val="15"/>
    </w:rPr>
  </w:style>
  <w:style w:type="character" w:styleId="ab">
    <w:name w:val="Strong"/>
    <w:basedOn w:val="a0"/>
    <w:uiPriority w:val="22"/>
    <w:qFormat/>
    <w:rsid w:val="00132B75"/>
    <w:rPr>
      <w:b/>
      <w:bCs/>
      <w:color w:val="auto"/>
    </w:rPr>
  </w:style>
  <w:style w:type="character" w:styleId="ac">
    <w:name w:val="Emphasis"/>
    <w:basedOn w:val="a0"/>
    <w:uiPriority w:val="20"/>
    <w:qFormat/>
    <w:rsid w:val="00132B75"/>
    <w:rPr>
      <w:i/>
      <w:iCs/>
      <w:color w:val="auto"/>
    </w:rPr>
  </w:style>
  <w:style w:type="paragraph" w:styleId="ad">
    <w:name w:val="Quote"/>
    <w:basedOn w:val="a"/>
    <w:next w:val="a"/>
    <w:link w:val="Char4"/>
    <w:uiPriority w:val="29"/>
    <w:qFormat/>
    <w:rsid w:val="00132B75"/>
    <w:pPr>
      <w:spacing w:before="200"/>
      <w:ind w:left="864" w:right="864"/>
    </w:pPr>
    <w:rPr>
      <w:i/>
      <w:iCs/>
      <w:color w:val="404040" w:themeColor="text1" w:themeTint="BF"/>
    </w:rPr>
  </w:style>
  <w:style w:type="character" w:customStyle="1" w:styleId="Char4">
    <w:name w:val="引用 Char"/>
    <w:basedOn w:val="a0"/>
    <w:link w:val="ad"/>
    <w:uiPriority w:val="29"/>
    <w:rsid w:val="00132B75"/>
    <w:rPr>
      <w:i/>
      <w:iCs/>
      <w:color w:val="404040" w:themeColor="text1" w:themeTint="BF"/>
    </w:rPr>
  </w:style>
  <w:style w:type="paragraph" w:styleId="ae">
    <w:name w:val="Intense Quote"/>
    <w:basedOn w:val="a"/>
    <w:next w:val="a"/>
    <w:link w:val="Char5"/>
    <w:uiPriority w:val="30"/>
    <w:qFormat/>
    <w:rsid w:val="00132B7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5">
    <w:name w:val="明显引用 Char"/>
    <w:basedOn w:val="a0"/>
    <w:link w:val="ae"/>
    <w:uiPriority w:val="30"/>
    <w:rsid w:val="00132B75"/>
    <w:rPr>
      <w:i/>
      <w:iCs/>
      <w:color w:val="5B9BD5" w:themeColor="accent1"/>
    </w:rPr>
  </w:style>
  <w:style w:type="character" w:styleId="af">
    <w:name w:val="Subtle Emphasis"/>
    <w:basedOn w:val="a0"/>
    <w:uiPriority w:val="19"/>
    <w:qFormat/>
    <w:rsid w:val="00132B75"/>
    <w:rPr>
      <w:i/>
      <w:iCs/>
      <w:color w:val="404040" w:themeColor="text1" w:themeTint="BF"/>
    </w:rPr>
  </w:style>
  <w:style w:type="character" w:styleId="af0">
    <w:name w:val="Intense Emphasis"/>
    <w:basedOn w:val="a0"/>
    <w:uiPriority w:val="21"/>
    <w:qFormat/>
    <w:rsid w:val="00132B75"/>
    <w:rPr>
      <w:i/>
      <w:iCs/>
      <w:color w:val="5B9BD5" w:themeColor="accent1"/>
    </w:rPr>
  </w:style>
  <w:style w:type="character" w:styleId="af1">
    <w:name w:val="Subtle Reference"/>
    <w:basedOn w:val="a0"/>
    <w:uiPriority w:val="31"/>
    <w:qFormat/>
    <w:rsid w:val="00132B75"/>
    <w:rPr>
      <w:smallCaps/>
      <w:color w:val="404040" w:themeColor="text1" w:themeTint="BF"/>
    </w:rPr>
  </w:style>
  <w:style w:type="character" w:styleId="af2">
    <w:name w:val="Intense Reference"/>
    <w:basedOn w:val="a0"/>
    <w:uiPriority w:val="32"/>
    <w:qFormat/>
    <w:rsid w:val="00132B75"/>
    <w:rPr>
      <w:b/>
      <w:bCs/>
      <w:smallCaps/>
      <w:color w:val="5B9BD5" w:themeColor="accent1"/>
      <w:spacing w:val="5"/>
    </w:rPr>
  </w:style>
  <w:style w:type="character" w:styleId="af3">
    <w:name w:val="Book Title"/>
    <w:basedOn w:val="a0"/>
    <w:uiPriority w:val="33"/>
    <w:qFormat/>
    <w:rsid w:val="00132B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kweb.bcgsc.ca/color_summarizer/?fa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fr/url?sa=t&amp;rct=j&amp;q=&amp;esrc=s&amp;source=web&amp;cd=9&amp;ved=0CFIQFjAI&amp;url=http%3A%2F%2Fwww.tjhsst.edu%2F~dhyatt%2Fsuperap%2Fcode%2Ftarga.c&amp;ei=ahGrVNbnDNavacH1gOAO&amp;usg=AFQjCNHJofOVDERIfuoXSFD0DbXxg0uQGA&amp;sig2=ADgZi1tFtGe0wp59lwbE9A&amp;bvm=bv.82001339,d.d2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C6"/>
    <w:rsid w:val="003409C6"/>
    <w:rsid w:val="004628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72BB259E28F425CAC1E802963713993">
    <w:name w:val="372BB259E28F425CAC1E802963713993"/>
    <w:rsid w:val="003409C6"/>
  </w:style>
  <w:style w:type="paragraph" w:customStyle="1" w:styleId="6766409E6A5D4C0F9D072F50D8A44066">
    <w:name w:val="6766409E6A5D4C0F9D072F50D8A44066"/>
    <w:rsid w:val="003409C6"/>
  </w:style>
  <w:style w:type="paragraph" w:customStyle="1" w:styleId="B28CF00392B7465AAEC233C8A51D7C11">
    <w:name w:val="B28CF00392B7465AAEC233C8A51D7C11"/>
    <w:rsid w:val="003409C6"/>
  </w:style>
  <w:style w:type="paragraph" w:customStyle="1" w:styleId="2153054941874A3387BF4FC33575BE7E">
    <w:name w:val="2153054941874A3387BF4FC33575BE7E"/>
    <w:rsid w:val="003409C6"/>
  </w:style>
  <w:style w:type="paragraph" w:customStyle="1" w:styleId="4F8FCE9BF6824AE6965E56AEBC69739D">
    <w:name w:val="4F8FCE9BF6824AE6965E56AEBC69739D"/>
    <w:rsid w:val="003409C6"/>
  </w:style>
  <w:style w:type="paragraph" w:customStyle="1" w:styleId="892AF4D26ACE4D369A4CA4DC421F3074">
    <w:name w:val="892AF4D26ACE4D369A4CA4DC421F3074"/>
    <w:rsid w:val="00340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11F5-0F92-48BB-84B9-9FB26CB9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7</Pages>
  <Words>1885</Words>
  <Characters>10370</Characters>
  <Application>Microsoft Office Word</Application>
  <DocSecurity>0</DocSecurity>
  <Lines>86</Lines>
  <Paragraphs>24</Paragraphs>
  <ScaleCrop>false</ScaleCrop>
  <Company/>
  <LinksUpToDate>false</LinksUpToDate>
  <CharactersWithSpaces>12231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GUO</dc:creator>
  <cp:keywords/>
  <dc:description/>
  <cp:lastModifiedBy>Xinrui GUO</cp:lastModifiedBy>
  <cp:revision>27</cp:revision>
  <cp:lastPrinted>2015-01-16T21:53:00Z</cp:lastPrinted>
  <dcterms:created xsi:type="dcterms:W3CDTF">2015-01-16T14:06:00Z</dcterms:created>
  <dcterms:modified xsi:type="dcterms:W3CDTF">2015-01-16T21:53:00Z</dcterms:modified>
</cp:coreProperties>
</file>