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Real-Time AI Classroom Copilots for Teacher Decision Support</w:t>
      </w:r>
    </w:p>
    <w:p>
      <w:pPr>
        <w:spacing w:after="120"/>
      </w:pPr>
      <w:r>
        <w:rPr>
          <w:sz w:val="19"/>
        </w:rPr>
        <w:t>Abstract. This article evaluates the opportunities and limitations of artificial intelligence for classroom copilots, formative checks, live lessons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classroom copilots, formative checks, live lessons;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A live classroom requires moment-to-moment judgments under time pressure. Instructors decide when to slow down, ask for another example or move toward practice based on incomplete signals. An AI copilot might summarize anonymous student questions, generate differentiated examples and surface misconceptions, but a system that continuously labels students as disengaged could turn teaching into surveillance. The proposed contribution is a minimally invasive, teacher-controlled assistant that aggregates voluntary comprehension checks and lesson resources without making unreviewed interventions directly to a class.</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The relevant evidence comes from formative assessment, orchestration technologies and multimodal learning analytics. However, the availability of microphone, camera and interaction logs should not be mistaken for the necessity of collecting them. A low-surveillance system can operate on teacher-entered questions, opt-in polls and short exit tickets. Compared with ambitious emotion-detection claims, these signals have clearer pedagogical interpretation and lower privacy cost. The scientific problem is whether timely summaries improve classroom decisions and learning more than they distract the teacher.</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A live classroom copilot differs from a homework chatbot because errors occur under time pressure and may distract a whole group. The system should principally support teacher decisions: surface anonymous patterns of misunderstanding, propose alternative explanations and retrieve examples aligned with the current lesson. It should not autonomously interrupt instruction based on uncertain speech recognition or assume that silence demonstrates comprehension. A teacher-controlled interface with quiet notifications and a one-click dismissal mechanism is more plausible than an agent that continuously speaks on behalf of the instructor.</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copilot ingests a versioned lesson plan, the day's learning objectives, voluntary student responses and a limited stream of teacher prompts. A retrieval module finds the relevant concept and prerequisite. A clustering component groups semantically related misconceptions; the generative layer produces two or three teacher options, such as an analogy, contrastive example or two-minute diagnostic question. The interface displays the supporting student responses in aggregated or permissioned form. The teacher chooses whether to act; no direct student profile or behavioral score is inferred by default.</w:t>
      </w:r>
    </w:p>
    <w:p>
      <w:r>
        <w:t>An end-to-end latency constraint is part of instructional validity. A suggestion arriving after the class has moved on is not useful even if perfectly correct. The prototype should log time from collection to recommendation and the teacher's decision to accept or ignore. It should also distinguish an epistemic recommendation from an administrative one: proposing a quick clarification is not the same as recommending a grade or identifying a student as at risk. These actions require distinct permission levels.</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The proposed architecture can combine lesson materials, voluntary student responses and short classroom polls to generate low-stakes indicators. An aggregation layer should operate before information enters the language model so that the model sees group-level misconceptions rather than named pupils' utterances wherever possible. The system may detect that many students chose the same incorrect fraction comparison, for instance, and suggest a visual representation or follow-up question. It should make the evidence behind each recommendation visible, because a plausible recommendation unsupported by student work can misdirect instruction.</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A cluster-randomized or crossover study could compare ordinary formative assessment with an augmented classroom where teachers have the dashboard. Outcomes would be concept gains measured by independent exit items, decision response time, teacher cognitive load and student comfort. Classroom observation should record when teachers override the tool and why. Such qualitative evidence is essential because teachers may reject a recommendation for valid contextual reasons that are absent from the data stream.</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The failure analysis must include noisy and sarcastic student responses, a lesson departing from its plan, low participation and a student question that could reveal personal information. The copilot should indicate weak evidence rather than invent a classroom-wide trend from three volunteers. Schools should prohibit covert biometric inference in this design and provide a fully functional non-recorded mode. The research contribution lies in measurable instructional support, not ever-more comprehensive monitoring.</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Evaluation should explicitly test interruption cost and teacher agency. In a crossover design, teachers would teach matched lessons with and without the copilot while observers record instructional time, off-task transitions, how often recommendations are accepted, and whether students can explain the target concept at the end of class. A recommendation that saves ten minutes of preparation yet creates confusion during the lesson would not count as unambiguous success. Teacher interviews should explore whether the system improves confidence or creates pressure to follow opaque suggestions.</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classroom copilots, formative checks, live lessons,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