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0BE9" w14:textId="749FC252" w:rsidR="009F6E67" w:rsidRPr="00BD7005" w:rsidRDefault="00533B95" w:rsidP="00C132FF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2"/>
          <w:szCs w:val="22"/>
          <w:u w:val="single"/>
          <w:lang w:val="en-CA" w:eastAsia="en-US"/>
        </w:rPr>
      </w:pPr>
      <w:r w:rsidRPr="00BD7005">
        <w:rPr>
          <w:rFonts w:eastAsia="Calibri"/>
          <w:b/>
          <w:bCs/>
          <w:color w:val="000000"/>
          <w:sz w:val="22"/>
          <w:szCs w:val="22"/>
          <w:u w:val="single"/>
          <w:lang w:val="en-CA" w:eastAsia="en-US"/>
        </w:rPr>
        <w:t>J</w:t>
      </w:r>
      <w:r w:rsidRPr="00BD7005">
        <w:rPr>
          <w:rFonts w:eastAsiaTheme="minorEastAsia"/>
          <w:b/>
          <w:bCs/>
          <w:color w:val="000000"/>
          <w:sz w:val="22"/>
          <w:szCs w:val="22"/>
          <w:u w:val="single"/>
          <w:lang w:val="en-CA"/>
        </w:rPr>
        <w:t>ian</w:t>
      </w:r>
      <w:r w:rsidRPr="00BD7005">
        <w:rPr>
          <w:rFonts w:eastAsia="Calibri"/>
          <w:b/>
          <w:bCs/>
          <w:color w:val="000000"/>
          <w:sz w:val="22"/>
          <w:szCs w:val="22"/>
          <w:u w:val="single"/>
          <w:lang w:val="en-CA" w:eastAsia="en-US"/>
        </w:rPr>
        <w:t xml:space="preserve"> Tang</w:t>
      </w:r>
    </w:p>
    <w:p w14:paraId="2852D937" w14:textId="3D308D50" w:rsidR="009F6E67" w:rsidRPr="009F197F" w:rsidRDefault="00533B95" w:rsidP="00C132F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McGill University</w:t>
      </w:r>
    </w:p>
    <w:p w14:paraId="0D63D838" w14:textId="77777777" w:rsidR="00B93906" w:rsidRPr="009F197F" w:rsidRDefault="00B93906" w:rsidP="00C132F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9F197F">
        <w:rPr>
          <w:rFonts w:eastAsia="Calibri"/>
          <w:sz w:val="22"/>
          <w:szCs w:val="22"/>
          <w:lang w:eastAsia="en-US"/>
        </w:rPr>
        <w:t>Department of Economics</w:t>
      </w:r>
    </w:p>
    <w:p w14:paraId="4A6A8986" w14:textId="2FA12166" w:rsidR="009F6E67" w:rsidRPr="009F197F" w:rsidRDefault="00533B95" w:rsidP="00C132F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Montreal, QC H3G 2M2</w:t>
      </w:r>
    </w:p>
    <w:p w14:paraId="742AC7D2" w14:textId="71693D5F" w:rsidR="0067722E" w:rsidRPr="00BD7005" w:rsidRDefault="008F79A4" w:rsidP="00C132FF">
      <w:pPr>
        <w:autoSpaceDE w:val="0"/>
        <w:autoSpaceDN w:val="0"/>
        <w:adjustRightInd w:val="0"/>
        <w:jc w:val="center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Phone: (</w:t>
      </w:r>
      <w:r w:rsidR="00533B9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438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) 9</w:t>
      </w:r>
      <w:r w:rsidR="00533B9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2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9-</w:t>
      </w:r>
      <w:r w:rsidR="00533B9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2300</w:t>
      </w:r>
    </w:p>
    <w:p w14:paraId="2840C3F1" w14:textId="5319797F" w:rsidR="0067722E" w:rsidRPr="00D95430" w:rsidRDefault="0067722E" w:rsidP="00C132FF">
      <w:pPr>
        <w:autoSpaceDE w:val="0"/>
        <w:autoSpaceDN w:val="0"/>
        <w:adjustRightInd w:val="0"/>
        <w:jc w:val="center"/>
        <w:rPr>
          <w:rStyle w:val="Hyperlink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Email: </w:t>
      </w:r>
      <w:r w:rsidR="00533B95" w:rsidRPr="00D95430">
        <w:rPr>
          <w:rStyle w:val="Hyperlink"/>
          <w:sz w:val="22"/>
          <w:szCs w:val="22"/>
        </w:rPr>
        <w:t>jian.tang2@mail.mcgill.ca</w:t>
      </w:r>
    </w:p>
    <w:p w14:paraId="57A9C9BE" w14:textId="7DA0D2BB" w:rsidR="009F6E67" w:rsidRPr="009F197F" w:rsidRDefault="0067722E" w:rsidP="00C132F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eastAsia="en-US"/>
        </w:rPr>
        <w:t>Website</w:t>
      </w:r>
      <w:r w:rsidR="009F6E67" w:rsidRPr="00BD7005">
        <w:rPr>
          <w:rFonts w:eastAsia="Calibri"/>
          <w:bCs/>
          <w:color w:val="000000"/>
          <w:sz w:val="22"/>
          <w:szCs w:val="22"/>
          <w:lang w:eastAsia="en-US"/>
        </w:rPr>
        <w:t xml:space="preserve">: </w:t>
      </w:r>
      <w:r w:rsidR="009A484D" w:rsidRPr="009A484D">
        <w:rPr>
          <w:rStyle w:val="Hyperlink"/>
          <w:sz w:val="22"/>
          <w:szCs w:val="22"/>
        </w:rPr>
        <w:t>https://sites.google.com/view/jian-tang/home</w:t>
      </w:r>
    </w:p>
    <w:p w14:paraId="27AD6C05" w14:textId="77777777" w:rsidR="00B93906" w:rsidRPr="00BD7005" w:rsidRDefault="00B93906" w:rsidP="00B93906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4315C82B" w14:textId="77777777" w:rsidR="009F197F" w:rsidRPr="00BD7005" w:rsidRDefault="009F197F" w:rsidP="00B93906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35ACF6FC" w14:textId="77777777" w:rsidR="00F305ED" w:rsidRPr="009F197F" w:rsidRDefault="00F305ED" w:rsidP="00F305ED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PLACEMENT DIRECTORS</w:t>
      </w:r>
    </w:p>
    <w:p w14:paraId="21BC1583" w14:textId="46F3CA22" w:rsidR="00533B95" w:rsidRDefault="00F305ED" w:rsidP="00F305ED">
      <w:pPr>
        <w:ind w:left="360"/>
        <w:rPr>
          <w:sz w:val="22"/>
          <w:szCs w:val="22"/>
        </w:rPr>
      </w:pPr>
      <w:bookmarkStart w:id="0" w:name="_Hlk115653243"/>
      <w:r w:rsidRPr="004B22FB">
        <w:rPr>
          <w:sz w:val="22"/>
          <w:szCs w:val="22"/>
        </w:rPr>
        <w:t>Prof.</w:t>
      </w:r>
      <w:r w:rsidR="00533B95">
        <w:rPr>
          <w:sz w:val="22"/>
          <w:szCs w:val="22"/>
        </w:rPr>
        <w:t xml:space="preserve"> </w:t>
      </w:r>
      <w:r w:rsidR="00533B95" w:rsidRPr="00533B95">
        <w:rPr>
          <w:sz w:val="22"/>
          <w:szCs w:val="22"/>
        </w:rPr>
        <w:t>Francisco Alvarez-Cuadrado</w:t>
      </w:r>
      <w:bookmarkEnd w:id="0"/>
      <w:r w:rsidRPr="004B22FB">
        <w:rPr>
          <w:sz w:val="22"/>
          <w:szCs w:val="22"/>
        </w:rPr>
        <w:tab/>
      </w:r>
      <w:hyperlink r:id="rId7" w:history="1">
        <w:r w:rsidR="00533B95" w:rsidRPr="00E1324F">
          <w:rPr>
            <w:rStyle w:val="Hyperlink"/>
          </w:rPr>
          <w:t>francisco.alvarez-cuadrado</w:t>
        </w:r>
        <w:r w:rsidR="00533B95" w:rsidRPr="00E1324F">
          <w:rPr>
            <w:rStyle w:val="Hyperlink"/>
            <w:sz w:val="22"/>
            <w:szCs w:val="22"/>
          </w:rPr>
          <w:t>@mcgill.ca</w:t>
        </w:r>
      </w:hyperlink>
      <w:r w:rsidR="00FE159D">
        <w:rPr>
          <w:sz w:val="22"/>
          <w:szCs w:val="22"/>
        </w:rPr>
        <w:tab/>
      </w:r>
      <w:r w:rsidR="00533B95" w:rsidRPr="00533B95">
        <w:rPr>
          <w:sz w:val="22"/>
          <w:szCs w:val="22"/>
        </w:rPr>
        <w:t>(514) 398-8804</w:t>
      </w:r>
    </w:p>
    <w:p w14:paraId="5C554362" w14:textId="775C50EF" w:rsidR="00C96CB8" w:rsidRDefault="00C96CB8" w:rsidP="00F305E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Prof. </w:t>
      </w:r>
      <w:r w:rsidR="00533B95">
        <w:rPr>
          <w:sz w:val="22"/>
          <w:szCs w:val="22"/>
        </w:rPr>
        <w:t xml:space="preserve">Rui Castro                      </w:t>
      </w:r>
      <w:r>
        <w:rPr>
          <w:sz w:val="22"/>
          <w:szCs w:val="22"/>
        </w:rPr>
        <w:tab/>
      </w:r>
      <w:hyperlink r:id="rId8" w:history="1">
        <w:r w:rsidR="00D95430" w:rsidRPr="00E1324F">
          <w:rPr>
            <w:rStyle w:val="Hyperlink"/>
            <w:sz w:val="22"/>
            <w:szCs w:val="22"/>
          </w:rPr>
          <w:t>rui.castro@mcgill.ca</w:t>
        </w:r>
      </w:hyperlink>
      <w:r w:rsidR="00FE159D">
        <w:rPr>
          <w:sz w:val="22"/>
          <w:szCs w:val="22"/>
        </w:rPr>
        <w:tab/>
      </w:r>
      <w:r w:rsidR="00FE159D">
        <w:rPr>
          <w:sz w:val="22"/>
          <w:szCs w:val="22"/>
        </w:rPr>
        <w:tab/>
      </w:r>
      <w:r w:rsidR="00FE159D">
        <w:rPr>
          <w:sz w:val="22"/>
          <w:szCs w:val="22"/>
        </w:rPr>
        <w:tab/>
      </w:r>
      <w:r w:rsidR="00FE159D">
        <w:rPr>
          <w:sz w:val="22"/>
          <w:szCs w:val="22"/>
        </w:rPr>
        <w:tab/>
      </w:r>
      <w:r w:rsidR="00D95430">
        <w:rPr>
          <w:sz w:val="22"/>
          <w:szCs w:val="22"/>
        </w:rPr>
        <w:t>(514</w:t>
      </w:r>
      <w:r>
        <w:rPr>
          <w:sz w:val="22"/>
          <w:szCs w:val="22"/>
        </w:rPr>
        <w:t xml:space="preserve">) </w:t>
      </w:r>
      <w:r w:rsidR="00D95430">
        <w:rPr>
          <w:sz w:val="22"/>
          <w:szCs w:val="22"/>
        </w:rPr>
        <w:t>398</w:t>
      </w:r>
      <w:r>
        <w:rPr>
          <w:sz w:val="22"/>
          <w:szCs w:val="22"/>
        </w:rPr>
        <w:t>-</w:t>
      </w:r>
      <w:r w:rsidR="00D95430">
        <w:rPr>
          <w:sz w:val="22"/>
          <w:szCs w:val="22"/>
        </w:rPr>
        <w:t>1226</w:t>
      </w:r>
    </w:p>
    <w:p w14:paraId="79C31660" w14:textId="77777777" w:rsidR="006D133C" w:rsidRPr="00D95430" w:rsidRDefault="006D133C" w:rsidP="00B93906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4C3E49D9" w14:textId="77777777" w:rsidR="005B3E53" w:rsidRPr="00D95430" w:rsidRDefault="005B3E53" w:rsidP="00B93906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0CA3F61B" w14:textId="77777777" w:rsidR="006F7369" w:rsidRPr="00BD7005" w:rsidRDefault="009F6E67" w:rsidP="00F43C1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/>
          <w:bCs/>
          <w:color w:val="000000"/>
          <w:sz w:val="22"/>
          <w:szCs w:val="22"/>
          <w:lang w:val="en-CA" w:eastAsia="en-US"/>
        </w:rPr>
        <w:t>EDUCATION</w:t>
      </w:r>
    </w:p>
    <w:p w14:paraId="09252F59" w14:textId="7ACF2E15" w:rsidR="009F6E67" w:rsidRPr="00BD7005" w:rsidRDefault="002F3D49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Ph.D.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Economics, </w:t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McGill University</w:t>
      </w:r>
      <w:r w:rsidR="008F79A4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, expected May 20</w:t>
      </w:r>
      <w:r w:rsidR="007239D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2</w:t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3</w:t>
      </w:r>
    </w:p>
    <w:p w14:paraId="72960C05" w14:textId="33C96275" w:rsidR="009F6E67" w:rsidRPr="00BD7005" w:rsidRDefault="002F3D49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M.</w:t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S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.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Applied </w:t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Economics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&amp;</w:t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Mathematics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(minor),</w:t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</w:t>
      </w:r>
      <w:r w:rsidR="0067722E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University</w:t>
      </w:r>
      <w:r w:rsidR="008F79A4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of </w:t>
      </w:r>
      <w:r w:rsidR="00D95430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Minnesota, Twin Cities</w:t>
      </w:r>
      <w:r w:rsidR="008F79A4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, 201</w:t>
      </w:r>
      <w:r w:rsidR="007239D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5</w:t>
      </w:r>
    </w:p>
    <w:p w14:paraId="3773F5CF" w14:textId="46C98DA3" w:rsidR="006810FA" w:rsidRPr="00BD7005" w:rsidRDefault="006810FA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M.A.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  <w:t>International Political Economy, Renmin University of China, 2013</w:t>
      </w:r>
    </w:p>
    <w:p w14:paraId="01581FD8" w14:textId="4FBA0524" w:rsidR="009F6E67" w:rsidRPr="00BD7005" w:rsidRDefault="002F3D49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B.A.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Economics</w:t>
      </w:r>
      <w:r w:rsidR="0067722E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,</w:t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Ningbo</w:t>
      </w:r>
      <w:r w:rsidR="009F6E67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</w:t>
      </w:r>
      <w:r w:rsidR="003D6E82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University</w:t>
      </w:r>
      <w:r w:rsidR="004B7CA1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, China, 20</w:t>
      </w:r>
      <w:r w:rsidR="007239D5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11</w:t>
      </w:r>
    </w:p>
    <w:p w14:paraId="2CCA570B" w14:textId="77777777" w:rsidR="00AA16A7" w:rsidRPr="00BD7005" w:rsidRDefault="00AA16A7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697A15F7" w14:textId="77777777" w:rsidR="005B3E53" w:rsidRPr="00BD7005" w:rsidRDefault="005B3E53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0BA98953" w14:textId="77777777" w:rsidR="0067722E" w:rsidRPr="00BD7005" w:rsidRDefault="0067722E" w:rsidP="00F43C1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/>
          <w:bCs/>
          <w:color w:val="000000"/>
          <w:sz w:val="22"/>
          <w:szCs w:val="22"/>
          <w:lang w:val="en-CA" w:eastAsia="en-US"/>
        </w:rPr>
        <w:t>FIELDS OF SPECIALIZATION</w:t>
      </w:r>
    </w:p>
    <w:p w14:paraId="0205F632" w14:textId="098A2541" w:rsidR="0067722E" w:rsidRPr="009F197F" w:rsidRDefault="008F79A4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Primary: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Macroeconomics</w:t>
      </w:r>
    </w:p>
    <w:p w14:paraId="39C282C1" w14:textId="66EE5A49" w:rsidR="0067722E" w:rsidRPr="00BD7005" w:rsidRDefault="008F79A4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Secondary: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ab/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Econometrics</w:t>
      </w:r>
    </w:p>
    <w:p w14:paraId="761EEE7E" w14:textId="77777777" w:rsidR="0011640A" w:rsidRPr="00BD7005" w:rsidRDefault="0011640A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1BB05A73" w14:textId="77777777" w:rsidR="005B3E53" w:rsidRPr="00BD7005" w:rsidRDefault="005B3E53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578ABF39" w14:textId="77777777" w:rsidR="00903132" w:rsidRPr="00BD7005" w:rsidRDefault="00903132" w:rsidP="00F43C1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/>
          <w:bCs/>
          <w:color w:val="000000"/>
          <w:sz w:val="22"/>
          <w:szCs w:val="22"/>
          <w:lang w:val="en-CA" w:eastAsia="en-US"/>
        </w:rPr>
        <w:t>DISSERTATION</w:t>
      </w:r>
    </w:p>
    <w:p w14:paraId="00D6D88F" w14:textId="278C1817" w:rsidR="00903132" w:rsidRPr="00BD7005" w:rsidRDefault="00A90ECF" w:rsidP="008F79A4">
      <w:pPr>
        <w:autoSpaceDE w:val="0"/>
        <w:autoSpaceDN w:val="0"/>
        <w:adjustRightInd w:val="0"/>
        <w:ind w:left="360"/>
        <w:rPr>
          <w:rFonts w:eastAsia="Calibri"/>
          <w:bCs/>
          <w:i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i/>
          <w:color w:val="000000"/>
          <w:sz w:val="22"/>
          <w:szCs w:val="22"/>
          <w:lang w:val="en-CA" w:eastAsia="en-US"/>
        </w:rPr>
        <w:t>Essays on</w:t>
      </w:r>
      <w:r w:rsidR="006810FA" w:rsidRPr="00BD7005">
        <w:rPr>
          <w:rFonts w:eastAsia="Calibri"/>
          <w:bCs/>
          <w:i/>
          <w:color w:val="000000"/>
          <w:sz w:val="22"/>
          <w:szCs w:val="22"/>
          <w:lang w:val="en-CA" w:eastAsia="en-US"/>
        </w:rPr>
        <w:t xml:space="preserve"> Economic</w:t>
      </w:r>
      <w:r w:rsidRPr="00BD7005">
        <w:rPr>
          <w:rFonts w:eastAsia="Calibri"/>
          <w:bCs/>
          <w:i/>
          <w:color w:val="000000"/>
          <w:sz w:val="22"/>
          <w:szCs w:val="22"/>
          <w:lang w:val="en-CA" w:eastAsia="en-US"/>
        </w:rPr>
        <w:t xml:space="preserve"> </w:t>
      </w:r>
      <w:r w:rsidR="006810FA" w:rsidRPr="00BD7005">
        <w:rPr>
          <w:rFonts w:eastAsia="Calibri"/>
          <w:bCs/>
          <w:i/>
          <w:color w:val="000000"/>
          <w:sz w:val="22"/>
          <w:szCs w:val="22"/>
          <w:lang w:val="en-CA" w:eastAsia="en-US"/>
        </w:rPr>
        <w:t>Growth and Heterogeneity</w:t>
      </w:r>
    </w:p>
    <w:p w14:paraId="4D3E9A2C" w14:textId="360369ED" w:rsidR="00903132" w:rsidRPr="00BD7005" w:rsidRDefault="008F79A4" w:rsidP="008F79A4">
      <w:pPr>
        <w:autoSpaceDE w:val="0"/>
        <w:autoSpaceDN w:val="0"/>
        <w:adjustRightInd w:val="0"/>
        <w:ind w:left="360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Committee: Prof.</w:t>
      </w:r>
      <w:r w:rsidR="0067722E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Rui Castro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(</w:t>
      </w:r>
      <w:r w:rsidR="0067722E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Chair),</w:t>
      </w: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Prof. </w:t>
      </w:r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Markus </w:t>
      </w:r>
      <w:proofErr w:type="spellStart"/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Poschke</w:t>
      </w:r>
      <w:proofErr w:type="spellEnd"/>
      <w:r w:rsidR="006810FA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, </w:t>
      </w:r>
      <w:r w:rsidR="00E579B7" w:rsidRPr="004B22FB">
        <w:rPr>
          <w:sz w:val="22"/>
          <w:szCs w:val="22"/>
        </w:rPr>
        <w:t>Prof.</w:t>
      </w:r>
      <w:r w:rsidR="00E579B7">
        <w:rPr>
          <w:sz w:val="22"/>
          <w:szCs w:val="22"/>
        </w:rPr>
        <w:t xml:space="preserve"> </w:t>
      </w:r>
      <w:r w:rsidR="00E579B7" w:rsidRPr="00533B95">
        <w:rPr>
          <w:sz w:val="22"/>
          <w:szCs w:val="22"/>
        </w:rPr>
        <w:t>Francisco Alvarez-Cuadrado</w:t>
      </w:r>
    </w:p>
    <w:p w14:paraId="75AD7AF9" w14:textId="77777777" w:rsidR="009F197F" w:rsidRPr="00BD7005" w:rsidRDefault="009F197F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1B53AAD4" w14:textId="77777777" w:rsidR="005B3E53" w:rsidRPr="00BD7005" w:rsidRDefault="005B3E53" w:rsidP="0011640A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73CD50F8" w14:textId="77777777" w:rsidR="0067722E" w:rsidRPr="009F197F" w:rsidRDefault="0067722E" w:rsidP="00F43C1D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JOB MARKET PAPER</w:t>
      </w:r>
    </w:p>
    <w:p w14:paraId="26A81EA6" w14:textId="0D658BA4" w:rsidR="00AB3704" w:rsidRPr="009F197F" w:rsidRDefault="00AB3704" w:rsidP="008F79A4">
      <w:pPr>
        <w:ind w:left="360"/>
        <w:rPr>
          <w:sz w:val="22"/>
          <w:szCs w:val="22"/>
        </w:rPr>
      </w:pPr>
      <w:r w:rsidRPr="009F197F">
        <w:rPr>
          <w:sz w:val="22"/>
          <w:szCs w:val="22"/>
        </w:rPr>
        <w:t>“</w:t>
      </w:r>
      <w:r w:rsidR="00BD695D">
        <w:rPr>
          <w:rFonts w:eastAsia="Times New Roman"/>
          <w:sz w:val="22"/>
          <w:szCs w:val="22"/>
        </w:rPr>
        <w:t>Skill Costs and the Rise of Firm-level Productivity Dispersion</w:t>
      </w:r>
      <w:r w:rsidRPr="009F197F">
        <w:rPr>
          <w:sz w:val="22"/>
          <w:szCs w:val="22"/>
        </w:rPr>
        <w:t>”</w:t>
      </w:r>
    </w:p>
    <w:p w14:paraId="1AAC9728" w14:textId="77777777" w:rsidR="0011640A" w:rsidRPr="009F197F" w:rsidRDefault="0011640A" w:rsidP="00F305ED">
      <w:pPr>
        <w:jc w:val="both"/>
        <w:rPr>
          <w:sz w:val="22"/>
          <w:szCs w:val="22"/>
        </w:rPr>
      </w:pPr>
    </w:p>
    <w:p w14:paraId="6A2F8CA1" w14:textId="43ED67D6" w:rsidR="0011640A" w:rsidRPr="00BD7005" w:rsidRDefault="00E579B7" w:rsidP="00F305ED">
      <w:pPr>
        <w:autoSpaceDE w:val="0"/>
        <w:autoSpaceDN w:val="0"/>
        <w:adjustRightInd w:val="0"/>
        <w:spacing w:line="216" w:lineRule="auto"/>
        <w:ind w:left="360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E579B7">
        <w:rPr>
          <w:rFonts w:eastAsia="Times New Roman"/>
          <w:sz w:val="22"/>
          <w:szCs w:val="22"/>
        </w:rPr>
        <w:t xml:space="preserve">Firm-level productivity dispersion </w:t>
      </w:r>
      <w:r w:rsidR="009756E1">
        <w:rPr>
          <w:rFonts w:eastAsia="Times New Roman"/>
          <w:sz w:val="22"/>
          <w:szCs w:val="22"/>
        </w:rPr>
        <w:t xml:space="preserve">has increased dramatically in the US since the 1980s. </w:t>
      </w:r>
      <w:r w:rsidRPr="00E579B7">
        <w:rPr>
          <w:rFonts w:eastAsia="Times New Roman"/>
          <w:sz w:val="22"/>
          <w:szCs w:val="22"/>
        </w:rPr>
        <w:t xml:space="preserve">I examine </w:t>
      </w:r>
      <w:r w:rsidR="00953081">
        <w:rPr>
          <w:rFonts w:eastAsia="Times New Roman"/>
          <w:sz w:val="22"/>
          <w:szCs w:val="22"/>
        </w:rPr>
        <w:t xml:space="preserve">the contribution of </w:t>
      </w:r>
      <w:r w:rsidR="00857737" w:rsidRPr="00E579B7">
        <w:rPr>
          <w:rFonts w:eastAsia="Times New Roman"/>
          <w:sz w:val="22"/>
          <w:szCs w:val="22"/>
        </w:rPr>
        <w:t xml:space="preserve">rising </w:t>
      </w:r>
      <w:r w:rsidR="00857737">
        <w:rPr>
          <w:rFonts w:eastAsia="Times New Roman"/>
          <w:sz w:val="22"/>
          <w:szCs w:val="22"/>
        </w:rPr>
        <w:t>skilled</w:t>
      </w:r>
      <w:r w:rsidR="00953081">
        <w:rPr>
          <w:rFonts w:eastAsia="Times New Roman"/>
          <w:sz w:val="22"/>
          <w:szCs w:val="22"/>
        </w:rPr>
        <w:t xml:space="preserve"> </w:t>
      </w:r>
      <w:r w:rsidR="00D5094C">
        <w:rPr>
          <w:rFonts w:eastAsia="Times New Roman"/>
          <w:sz w:val="22"/>
          <w:szCs w:val="22"/>
        </w:rPr>
        <w:t>wages</w:t>
      </w:r>
      <w:r w:rsidR="00953081">
        <w:rPr>
          <w:rFonts w:eastAsia="Times New Roman"/>
          <w:sz w:val="22"/>
          <w:szCs w:val="22"/>
        </w:rPr>
        <w:t xml:space="preserve"> for this phenomenon</w:t>
      </w:r>
      <w:r w:rsidR="00D5094C">
        <w:rPr>
          <w:rFonts w:eastAsia="Times New Roman"/>
          <w:sz w:val="22"/>
          <w:szCs w:val="22"/>
        </w:rPr>
        <w:t>, given</w:t>
      </w:r>
      <w:r w:rsidRPr="00E579B7">
        <w:rPr>
          <w:rFonts w:eastAsia="Times New Roman"/>
          <w:sz w:val="22"/>
          <w:szCs w:val="22"/>
        </w:rPr>
        <w:t xml:space="preserve"> </w:t>
      </w:r>
      <w:r w:rsidR="00D5094C">
        <w:rPr>
          <w:rFonts w:eastAsia="Times New Roman"/>
          <w:sz w:val="22"/>
          <w:szCs w:val="22"/>
        </w:rPr>
        <w:t>that s</w:t>
      </w:r>
      <w:r w:rsidR="00953081">
        <w:rPr>
          <w:rFonts w:eastAsia="Times New Roman"/>
          <w:sz w:val="22"/>
          <w:szCs w:val="22"/>
        </w:rPr>
        <w:t>killed labor is a key input for technological innovation</w:t>
      </w:r>
      <w:r w:rsidR="00D5094C">
        <w:rPr>
          <w:rFonts w:eastAsia="Times New Roman"/>
          <w:sz w:val="22"/>
          <w:szCs w:val="22"/>
        </w:rPr>
        <w:t xml:space="preserve"> and adoption</w:t>
      </w:r>
      <w:r w:rsidR="00953081">
        <w:rPr>
          <w:rFonts w:eastAsia="Times New Roman"/>
          <w:sz w:val="22"/>
          <w:szCs w:val="22"/>
        </w:rPr>
        <w:t>. My hypothesis is that, to the extent that the skilled labor input</w:t>
      </w:r>
      <w:r w:rsidR="00D5094C">
        <w:rPr>
          <w:rFonts w:eastAsia="Times New Roman"/>
          <w:sz w:val="22"/>
          <w:szCs w:val="22"/>
        </w:rPr>
        <w:t xml:space="preserve"> required for innovating</w:t>
      </w:r>
      <w:r w:rsidR="00953081">
        <w:rPr>
          <w:rFonts w:eastAsia="Times New Roman"/>
          <w:sz w:val="22"/>
          <w:szCs w:val="22"/>
        </w:rPr>
        <w:t xml:space="preserve"> does not fully scale with </w:t>
      </w:r>
      <w:r w:rsidR="00D5094C">
        <w:rPr>
          <w:rFonts w:eastAsia="Times New Roman"/>
          <w:sz w:val="22"/>
          <w:szCs w:val="22"/>
        </w:rPr>
        <w:t xml:space="preserve">current </w:t>
      </w:r>
      <w:r w:rsidR="00953081">
        <w:rPr>
          <w:rFonts w:eastAsia="Times New Roman"/>
          <w:sz w:val="22"/>
          <w:szCs w:val="22"/>
        </w:rPr>
        <w:t xml:space="preserve">firm-level productivity, less productive firms </w:t>
      </w:r>
      <w:r w:rsidR="00D5094C">
        <w:rPr>
          <w:rFonts w:eastAsia="Times New Roman"/>
          <w:sz w:val="22"/>
          <w:szCs w:val="22"/>
        </w:rPr>
        <w:t>will be</w:t>
      </w:r>
      <w:r w:rsidR="00953081">
        <w:rPr>
          <w:rFonts w:eastAsia="Times New Roman"/>
          <w:sz w:val="22"/>
          <w:szCs w:val="22"/>
        </w:rPr>
        <w:t xml:space="preserve"> particularly affect</w:t>
      </w:r>
      <w:r w:rsidR="00D5094C">
        <w:rPr>
          <w:rFonts w:eastAsia="Times New Roman"/>
          <w:sz w:val="22"/>
          <w:szCs w:val="22"/>
        </w:rPr>
        <w:t>ed</w:t>
      </w:r>
      <w:r w:rsidR="00953081">
        <w:rPr>
          <w:rFonts w:eastAsia="Times New Roman"/>
          <w:sz w:val="22"/>
          <w:szCs w:val="22"/>
        </w:rPr>
        <w:t xml:space="preserve"> by higher skilled </w:t>
      </w:r>
      <w:r w:rsidR="00857737">
        <w:rPr>
          <w:rFonts w:eastAsia="Times New Roman"/>
          <w:sz w:val="22"/>
          <w:szCs w:val="22"/>
        </w:rPr>
        <w:t>wages and</w:t>
      </w:r>
      <w:r w:rsidR="00D5094C">
        <w:rPr>
          <w:rFonts w:eastAsia="Times New Roman"/>
          <w:sz w:val="22"/>
          <w:szCs w:val="22"/>
        </w:rPr>
        <w:t xml:space="preserve"> will therefore innovate relatively less compared to high productivity firms. My contribution is twofold. First, u</w:t>
      </w:r>
      <w:r w:rsidRPr="00E579B7">
        <w:rPr>
          <w:rFonts w:eastAsia="Times New Roman"/>
          <w:sz w:val="22"/>
          <w:szCs w:val="22"/>
        </w:rPr>
        <w:t xml:space="preserve">sing firm-level data </w:t>
      </w:r>
      <w:r w:rsidR="00D5094C">
        <w:rPr>
          <w:rFonts w:eastAsia="Times New Roman"/>
          <w:sz w:val="22"/>
          <w:szCs w:val="22"/>
        </w:rPr>
        <w:t>from</w:t>
      </w:r>
      <w:r w:rsidRPr="00E579B7">
        <w:rPr>
          <w:rFonts w:eastAsia="Times New Roman"/>
          <w:sz w:val="22"/>
          <w:szCs w:val="22"/>
        </w:rPr>
        <w:t xml:space="preserve"> </w:t>
      </w:r>
      <w:proofErr w:type="spellStart"/>
      <w:r w:rsidRPr="00E579B7">
        <w:rPr>
          <w:rFonts w:eastAsia="Times New Roman"/>
          <w:sz w:val="22"/>
          <w:szCs w:val="22"/>
        </w:rPr>
        <w:t>Compustat</w:t>
      </w:r>
      <w:proofErr w:type="spellEnd"/>
      <w:r w:rsidRPr="00E579B7">
        <w:rPr>
          <w:rFonts w:eastAsia="Times New Roman"/>
          <w:sz w:val="22"/>
          <w:szCs w:val="22"/>
        </w:rPr>
        <w:t xml:space="preserve">, I find that one third of the observed increase </w:t>
      </w:r>
      <w:r w:rsidR="00D5094C">
        <w:rPr>
          <w:rFonts w:eastAsia="Times New Roman"/>
          <w:sz w:val="22"/>
          <w:szCs w:val="22"/>
        </w:rPr>
        <w:t>in</w:t>
      </w:r>
      <w:r w:rsidR="00D5094C" w:rsidRPr="00E579B7">
        <w:rPr>
          <w:rFonts w:eastAsia="Times New Roman"/>
          <w:sz w:val="22"/>
          <w:szCs w:val="22"/>
        </w:rPr>
        <w:t xml:space="preserve"> </w:t>
      </w:r>
      <w:r w:rsidRPr="00E579B7">
        <w:rPr>
          <w:rFonts w:eastAsia="Times New Roman"/>
          <w:sz w:val="22"/>
          <w:szCs w:val="22"/>
        </w:rPr>
        <w:t xml:space="preserve">productivity dispersion </w:t>
      </w:r>
      <w:r w:rsidR="00D5094C">
        <w:rPr>
          <w:rFonts w:eastAsia="Times New Roman"/>
          <w:sz w:val="22"/>
          <w:szCs w:val="22"/>
        </w:rPr>
        <w:t xml:space="preserve">since the 1980s </w:t>
      </w:r>
      <w:r w:rsidRPr="00E579B7">
        <w:rPr>
          <w:rFonts w:eastAsia="Times New Roman"/>
          <w:sz w:val="22"/>
          <w:szCs w:val="22"/>
        </w:rPr>
        <w:t xml:space="preserve">can be attributed to </w:t>
      </w:r>
      <w:r w:rsidR="00D5094C">
        <w:rPr>
          <w:rFonts w:eastAsia="Times New Roman"/>
          <w:sz w:val="22"/>
          <w:szCs w:val="22"/>
        </w:rPr>
        <w:t xml:space="preserve">differential productivity growth </w:t>
      </w:r>
      <w:r w:rsidR="00057612">
        <w:rPr>
          <w:rFonts w:eastAsia="Times New Roman"/>
          <w:sz w:val="22"/>
          <w:szCs w:val="22"/>
        </w:rPr>
        <w:t xml:space="preserve">between </w:t>
      </w:r>
      <w:r w:rsidR="00D5094C">
        <w:rPr>
          <w:rFonts w:eastAsia="Times New Roman"/>
          <w:sz w:val="22"/>
          <w:szCs w:val="22"/>
        </w:rPr>
        <w:t>low</w:t>
      </w:r>
      <w:r w:rsidR="00057612">
        <w:rPr>
          <w:rFonts w:eastAsia="Times New Roman"/>
          <w:sz w:val="22"/>
          <w:szCs w:val="22"/>
        </w:rPr>
        <w:t>-</w:t>
      </w:r>
      <w:r w:rsidR="00D5094C">
        <w:rPr>
          <w:rFonts w:eastAsia="Times New Roman"/>
          <w:sz w:val="22"/>
          <w:szCs w:val="22"/>
        </w:rPr>
        <w:t xml:space="preserve"> vs</w:t>
      </w:r>
      <w:r w:rsidR="00B30698">
        <w:rPr>
          <w:rFonts w:ascii="SimSun" w:hAnsi="SimSun" w:cs="SimSun"/>
          <w:sz w:val="22"/>
          <w:szCs w:val="22"/>
        </w:rPr>
        <w:t xml:space="preserve"> </w:t>
      </w:r>
      <w:r w:rsidR="00D5094C">
        <w:rPr>
          <w:rFonts w:eastAsia="Times New Roman"/>
          <w:sz w:val="22"/>
          <w:szCs w:val="22"/>
        </w:rPr>
        <w:t>high</w:t>
      </w:r>
      <w:r w:rsidR="00057612">
        <w:rPr>
          <w:rFonts w:eastAsia="Times New Roman"/>
          <w:sz w:val="22"/>
          <w:szCs w:val="22"/>
        </w:rPr>
        <w:t>-productivity</w:t>
      </w:r>
      <w:r w:rsidR="00D5094C">
        <w:rPr>
          <w:rFonts w:eastAsia="Times New Roman"/>
          <w:sz w:val="22"/>
          <w:szCs w:val="22"/>
        </w:rPr>
        <w:t xml:space="preserve"> </w:t>
      </w:r>
      <w:r w:rsidR="00B30698">
        <w:rPr>
          <w:rFonts w:eastAsia="Times New Roman"/>
          <w:sz w:val="22"/>
          <w:szCs w:val="22"/>
        </w:rPr>
        <w:t>incumbents</w:t>
      </w:r>
      <w:r w:rsidR="00D5094C">
        <w:rPr>
          <w:rFonts w:eastAsia="Times New Roman"/>
          <w:sz w:val="22"/>
          <w:szCs w:val="22"/>
        </w:rPr>
        <w:t>, leading to a</w:t>
      </w:r>
      <w:r w:rsidR="00D5094C" w:rsidRPr="00E579B7">
        <w:rPr>
          <w:rFonts w:eastAsia="Times New Roman"/>
          <w:sz w:val="22"/>
          <w:szCs w:val="22"/>
        </w:rPr>
        <w:t xml:space="preserve"> </w:t>
      </w:r>
      <w:r w:rsidRPr="00E579B7">
        <w:rPr>
          <w:rFonts w:eastAsia="Times New Roman"/>
          <w:sz w:val="22"/>
          <w:szCs w:val="22"/>
        </w:rPr>
        <w:t xml:space="preserve">decline </w:t>
      </w:r>
      <w:r w:rsidR="0014179C">
        <w:rPr>
          <w:rFonts w:eastAsia="Times New Roman"/>
          <w:sz w:val="22"/>
          <w:szCs w:val="22"/>
        </w:rPr>
        <w:t xml:space="preserve">in the rate </w:t>
      </w:r>
      <w:r w:rsidR="00B30698">
        <w:rPr>
          <w:rFonts w:eastAsia="Times New Roman"/>
          <w:sz w:val="22"/>
          <w:szCs w:val="22"/>
        </w:rPr>
        <w:t xml:space="preserve">of </w:t>
      </w:r>
      <w:r w:rsidR="00B30698" w:rsidRPr="00E579B7">
        <w:rPr>
          <w:rFonts w:eastAsia="Times New Roman"/>
          <w:sz w:val="22"/>
          <w:szCs w:val="22"/>
        </w:rPr>
        <w:t>productivity</w:t>
      </w:r>
      <w:r w:rsidRPr="00E579B7">
        <w:rPr>
          <w:rFonts w:eastAsia="Times New Roman"/>
          <w:sz w:val="22"/>
          <w:szCs w:val="22"/>
        </w:rPr>
        <w:t xml:space="preserve"> convergence</w:t>
      </w:r>
      <w:r w:rsidR="00D5094C">
        <w:rPr>
          <w:rFonts w:eastAsia="Times New Roman"/>
          <w:sz w:val="22"/>
          <w:szCs w:val="22"/>
        </w:rPr>
        <w:t>.</w:t>
      </w:r>
      <w:r w:rsidRPr="00E579B7">
        <w:rPr>
          <w:rFonts w:eastAsia="Times New Roman"/>
          <w:sz w:val="22"/>
          <w:szCs w:val="22"/>
        </w:rPr>
        <w:t xml:space="preserve"> I also find </w:t>
      </w:r>
      <w:r w:rsidR="0014179C">
        <w:rPr>
          <w:rFonts w:eastAsia="Times New Roman"/>
          <w:sz w:val="22"/>
          <w:szCs w:val="22"/>
        </w:rPr>
        <w:t xml:space="preserve">that </w:t>
      </w:r>
      <w:r w:rsidRPr="00E579B7">
        <w:rPr>
          <w:rFonts w:eastAsia="Times New Roman"/>
          <w:sz w:val="22"/>
          <w:szCs w:val="22"/>
        </w:rPr>
        <w:t>the channel of rising skill costs</w:t>
      </w:r>
      <w:r w:rsidR="0014179C">
        <w:rPr>
          <w:rFonts w:eastAsia="Times New Roman"/>
          <w:sz w:val="22"/>
          <w:szCs w:val="22"/>
        </w:rPr>
        <w:t xml:space="preserve"> is responsible </w:t>
      </w:r>
      <w:r w:rsidR="00B30698">
        <w:rPr>
          <w:rFonts w:eastAsia="Times New Roman"/>
          <w:sz w:val="22"/>
          <w:szCs w:val="22"/>
        </w:rPr>
        <w:t>for the</w:t>
      </w:r>
      <w:r w:rsidR="0014179C">
        <w:rPr>
          <w:rFonts w:eastAsia="Times New Roman"/>
          <w:sz w:val="22"/>
          <w:szCs w:val="22"/>
        </w:rPr>
        <w:t xml:space="preserve"> near entirety of</w:t>
      </w:r>
      <w:r w:rsidR="00B30698">
        <w:rPr>
          <w:rFonts w:eastAsia="Times New Roman"/>
          <w:sz w:val="22"/>
          <w:szCs w:val="22"/>
        </w:rPr>
        <w:t xml:space="preserve"> </w:t>
      </w:r>
      <w:r w:rsidR="0014179C">
        <w:rPr>
          <w:rFonts w:eastAsia="Times New Roman"/>
          <w:sz w:val="22"/>
          <w:szCs w:val="22"/>
        </w:rPr>
        <w:t>this</w:t>
      </w:r>
      <w:r w:rsidRPr="00E579B7">
        <w:rPr>
          <w:rFonts w:eastAsia="Times New Roman"/>
          <w:sz w:val="22"/>
          <w:szCs w:val="22"/>
        </w:rPr>
        <w:t xml:space="preserve"> </w:t>
      </w:r>
      <w:r w:rsidR="00057612" w:rsidRPr="00E579B7">
        <w:rPr>
          <w:rFonts w:eastAsia="Times New Roman"/>
          <w:sz w:val="22"/>
          <w:szCs w:val="22"/>
        </w:rPr>
        <w:t>declin</w:t>
      </w:r>
      <w:r w:rsidR="00057612">
        <w:rPr>
          <w:rFonts w:eastAsia="Times New Roman"/>
          <w:sz w:val="22"/>
          <w:szCs w:val="22"/>
        </w:rPr>
        <w:t>e</w:t>
      </w:r>
      <w:r w:rsidR="00057612" w:rsidRPr="00E579B7">
        <w:rPr>
          <w:rFonts w:eastAsia="Times New Roman"/>
          <w:sz w:val="22"/>
          <w:szCs w:val="22"/>
        </w:rPr>
        <w:t xml:space="preserve"> </w:t>
      </w:r>
      <w:r w:rsidR="00057612">
        <w:rPr>
          <w:rFonts w:eastAsia="Times New Roman"/>
          <w:sz w:val="22"/>
          <w:szCs w:val="22"/>
        </w:rPr>
        <w:t xml:space="preserve">in </w:t>
      </w:r>
      <w:r w:rsidRPr="00E579B7">
        <w:rPr>
          <w:rFonts w:eastAsia="Times New Roman"/>
          <w:sz w:val="22"/>
          <w:szCs w:val="22"/>
        </w:rPr>
        <w:t>convergence.</w:t>
      </w:r>
      <w:r w:rsidR="0014179C">
        <w:rPr>
          <w:rFonts w:eastAsia="Times New Roman"/>
          <w:sz w:val="22"/>
          <w:szCs w:val="22"/>
        </w:rPr>
        <w:t xml:space="preserve"> Second, I build a simple version of </w:t>
      </w:r>
      <w:proofErr w:type="spellStart"/>
      <w:r w:rsidR="0014179C">
        <w:rPr>
          <w:rFonts w:eastAsia="Times New Roman"/>
          <w:sz w:val="22"/>
          <w:szCs w:val="22"/>
        </w:rPr>
        <w:t>Hopenhayn’s</w:t>
      </w:r>
      <w:proofErr w:type="spellEnd"/>
      <w:r w:rsidR="0014179C">
        <w:rPr>
          <w:rFonts w:eastAsia="Times New Roman"/>
          <w:sz w:val="22"/>
          <w:szCs w:val="22"/>
        </w:rPr>
        <w:t xml:space="preserve"> industry equilibrium model to illustrate the link between higher technological innovation costs</w:t>
      </w:r>
      <w:r w:rsidR="00B30698">
        <w:rPr>
          <w:rFonts w:eastAsia="Times New Roman"/>
          <w:sz w:val="22"/>
          <w:szCs w:val="22"/>
        </w:rPr>
        <w:t xml:space="preserve"> </w:t>
      </w:r>
      <w:r w:rsidR="0014179C">
        <w:rPr>
          <w:rFonts w:eastAsia="Times New Roman"/>
          <w:sz w:val="22"/>
          <w:szCs w:val="22"/>
        </w:rPr>
        <w:t xml:space="preserve">and the rate of productivity convergence. </w:t>
      </w:r>
      <w:r w:rsidRPr="00E579B7">
        <w:rPr>
          <w:rFonts w:eastAsia="Times New Roman"/>
          <w:sz w:val="22"/>
          <w:szCs w:val="22"/>
        </w:rPr>
        <w:t xml:space="preserve">In the calibrated model, I find </w:t>
      </w:r>
      <w:r w:rsidR="00E45B78">
        <w:rPr>
          <w:rFonts w:eastAsia="Times New Roman"/>
          <w:sz w:val="22"/>
          <w:szCs w:val="22"/>
        </w:rPr>
        <w:t>that the observed increase in the skill premium generates over</w:t>
      </w:r>
      <w:r w:rsidRPr="00E579B7">
        <w:rPr>
          <w:rFonts w:eastAsia="Times New Roman"/>
          <w:sz w:val="22"/>
          <w:szCs w:val="22"/>
        </w:rPr>
        <w:t xml:space="preserve"> 75%</w:t>
      </w:r>
      <w:r w:rsidR="00E45B78">
        <w:rPr>
          <w:rFonts w:eastAsia="Times New Roman"/>
          <w:sz w:val="22"/>
          <w:szCs w:val="22"/>
        </w:rPr>
        <w:t xml:space="preserve"> of the observed decline in the rate of productivity convergence</w:t>
      </w:r>
      <w:r w:rsidRPr="00E579B7">
        <w:rPr>
          <w:rFonts w:eastAsia="Times New Roman"/>
          <w:sz w:val="22"/>
          <w:szCs w:val="22"/>
        </w:rPr>
        <w:t>.</w:t>
      </w:r>
    </w:p>
    <w:p w14:paraId="3D32F80C" w14:textId="77777777" w:rsidR="0011640A" w:rsidRPr="00BD7005" w:rsidRDefault="0011640A" w:rsidP="00F305ED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6762ABFD" w14:textId="77777777" w:rsidR="005B3E53" w:rsidRPr="00BD7005" w:rsidRDefault="005B3E53" w:rsidP="00F305ED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24C92D8D" w14:textId="54E5387D" w:rsidR="00E62A36" w:rsidRPr="00E62A36" w:rsidRDefault="00467B48" w:rsidP="00E62A36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 xml:space="preserve">OTHER RESEARCH </w:t>
      </w:r>
      <w:r w:rsidR="0067722E" w:rsidRPr="009F197F">
        <w:rPr>
          <w:b/>
          <w:sz w:val="22"/>
          <w:szCs w:val="22"/>
        </w:rPr>
        <w:t>PAPERS</w:t>
      </w:r>
    </w:p>
    <w:p w14:paraId="1D87471F" w14:textId="577CBA64" w:rsidR="00E62A36" w:rsidRPr="00E62A36" w:rsidRDefault="00E62A36" w:rsidP="00F305ED">
      <w:pPr>
        <w:autoSpaceDE w:val="0"/>
        <w:autoSpaceDN w:val="0"/>
        <w:adjustRightInd w:val="0"/>
        <w:ind w:left="360"/>
        <w:jc w:val="both"/>
        <w:rPr>
          <w:i/>
          <w:iCs/>
          <w:sz w:val="22"/>
          <w:szCs w:val="22"/>
          <w:u w:val="single"/>
        </w:rPr>
      </w:pPr>
      <w:r w:rsidRPr="00E62A36">
        <w:rPr>
          <w:i/>
          <w:iCs/>
          <w:sz w:val="22"/>
          <w:szCs w:val="22"/>
          <w:u w:val="single"/>
        </w:rPr>
        <w:t>Working Papers</w:t>
      </w:r>
    </w:p>
    <w:p w14:paraId="22FE067D" w14:textId="0435CB07" w:rsidR="00467B48" w:rsidRDefault="00467B48" w:rsidP="00F305ED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9F197F">
        <w:rPr>
          <w:sz w:val="22"/>
          <w:szCs w:val="22"/>
        </w:rPr>
        <w:t>“</w:t>
      </w:r>
      <w:r w:rsidR="00E62A36" w:rsidRPr="00E62A36">
        <w:rPr>
          <w:sz w:val="22"/>
          <w:szCs w:val="22"/>
        </w:rPr>
        <w:t>Measuring the Economic Costs of China’s Zero-COVID Policy from Outer Space</w:t>
      </w:r>
      <w:r w:rsidRPr="009F197F">
        <w:rPr>
          <w:sz w:val="22"/>
          <w:szCs w:val="22"/>
        </w:rPr>
        <w:t xml:space="preserve">,” </w:t>
      </w:r>
      <w:r w:rsidR="00E62A36">
        <w:rPr>
          <w:sz w:val="22"/>
          <w:szCs w:val="22"/>
        </w:rPr>
        <w:t xml:space="preserve">with </w:t>
      </w:r>
      <w:r w:rsidR="00E62A36" w:rsidRPr="00E62A36">
        <w:rPr>
          <w:sz w:val="22"/>
          <w:szCs w:val="22"/>
        </w:rPr>
        <w:t>R</w:t>
      </w:r>
      <w:r w:rsidR="00E62A36">
        <w:rPr>
          <w:sz w:val="22"/>
          <w:szCs w:val="22"/>
        </w:rPr>
        <w:t>e</w:t>
      </w:r>
      <w:r w:rsidR="00E62A36" w:rsidRPr="00E62A36">
        <w:rPr>
          <w:sz w:val="22"/>
          <w:szCs w:val="22"/>
        </w:rPr>
        <w:t xml:space="preserve">gis </w:t>
      </w:r>
      <w:proofErr w:type="spellStart"/>
      <w:r w:rsidR="00E62A36" w:rsidRPr="00E62A36">
        <w:rPr>
          <w:sz w:val="22"/>
          <w:szCs w:val="22"/>
        </w:rPr>
        <w:t>Kouassi</w:t>
      </w:r>
      <w:proofErr w:type="spellEnd"/>
      <w:r w:rsidR="00E62A36">
        <w:rPr>
          <w:sz w:val="22"/>
          <w:szCs w:val="22"/>
        </w:rPr>
        <w:t xml:space="preserve"> (</w:t>
      </w:r>
      <w:r w:rsidR="00E45B78">
        <w:rPr>
          <w:sz w:val="22"/>
          <w:szCs w:val="22"/>
        </w:rPr>
        <w:t>Université de Montréal</w:t>
      </w:r>
      <w:r w:rsidR="00E62A36">
        <w:rPr>
          <w:sz w:val="22"/>
          <w:szCs w:val="22"/>
        </w:rPr>
        <w:t>)</w:t>
      </w:r>
    </w:p>
    <w:p w14:paraId="4FAB25AC" w14:textId="73D1155E" w:rsidR="00E62A36" w:rsidRDefault="00E62A36" w:rsidP="00F305ED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525A6046" w14:textId="02FCB2D7" w:rsidR="00467B48" w:rsidRPr="00E62A36" w:rsidRDefault="00E62A36" w:rsidP="00E62A36">
      <w:pPr>
        <w:autoSpaceDE w:val="0"/>
        <w:autoSpaceDN w:val="0"/>
        <w:adjustRightInd w:val="0"/>
        <w:ind w:left="360"/>
        <w:jc w:val="both"/>
        <w:rPr>
          <w:i/>
          <w:iCs/>
          <w:sz w:val="22"/>
          <w:szCs w:val="22"/>
          <w:u w:val="single"/>
        </w:rPr>
      </w:pPr>
      <w:r w:rsidRPr="00E62A36">
        <w:rPr>
          <w:i/>
          <w:iCs/>
          <w:sz w:val="22"/>
          <w:szCs w:val="22"/>
          <w:u w:val="single"/>
        </w:rPr>
        <w:t>Work in Progress</w:t>
      </w:r>
    </w:p>
    <w:p w14:paraId="702C49A0" w14:textId="4A985D06" w:rsidR="00467B48" w:rsidRDefault="00467B48" w:rsidP="00F305ED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9F197F">
        <w:rPr>
          <w:sz w:val="22"/>
          <w:szCs w:val="22"/>
        </w:rPr>
        <w:t>“</w:t>
      </w:r>
      <w:r w:rsidR="00E62A36">
        <w:rPr>
          <w:sz w:val="22"/>
          <w:szCs w:val="22"/>
        </w:rPr>
        <w:t>Gender Difference in Early Career Geographic Mobility”</w:t>
      </w:r>
    </w:p>
    <w:p w14:paraId="5235814D" w14:textId="528920C3" w:rsidR="00E62A36" w:rsidRPr="009F197F" w:rsidRDefault="00E62A36" w:rsidP="00F305ED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“I</w:t>
      </w:r>
      <w:r w:rsidRPr="00E62A36">
        <w:rPr>
          <w:sz w:val="22"/>
          <w:szCs w:val="22"/>
        </w:rPr>
        <w:t xml:space="preserve">nformal </w:t>
      </w:r>
      <w:r>
        <w:rPr>
          <w:sz w:val="22"/>
          <w:szCs w:val="22"/>
        </w:rPr>
        <w:t>E</w:t>
      </w:r>
      <w:r w:rsidRPr="00E62A36">
        <w:rPr>
          <w:sz w:val="22"/>
          <w:szCs w:val="22"/>
        </w:rPr>
        <w:t xml:space="preserve">mployment and </w:t>
      </w:r>
      <w:r>
        <w:rPr>
          <w:sz w:val="22"/>
          <w:szCs w:val="22"/>
        </w:rPr>
        <w:t>S</w:t>
      </w:r>
      <w:r w:rsidRPr="00E62A36">
        <w:rPr>
          <w:sz w:val="22"/>
          <w:szCs w:val="22"/>
        </w:rPr>
        <w:t xml:space="preserve">tagnant </w:t>
      </w:r>
      <w:r>
        <w:rPr>
          <w:sz w:val="22"/>
          <w:szCs w:val="22"/>
        </w:rPr>
        <w:t>A</w:t>
      </w:r>
      <w:r w:rsidRPr="00E62A36">
        <w:rPr>
          <w:sz w:val="22"/>
          <w:szCs w:val="22"/>
        </w:rPr>
        <w:t xml:space="preserve">gricultural </w:t>
      </w:r>
      <w:r>
        <w:rPr>
          <w:sz w:val="22"/>
          <w:szCs w:val="22"/>
        </w:rPr>
        <w:t>P</w:t>
      </w:r>
      <w:r w:rsidRPr="00E62A36">
        <w:rPr>
          <w:sz w:val="22"/>
          <w:szCs w:val="22"/>
        </w:rPr>
        <w:t xml:space="preserve">roductivity </w:t>
      </w:r>
      <w:r>
        <w:rPr>
          <w:sz w:val="22"/>
          <w:szCs w:val="22"/>
        </w:rPr>
        <w:t>G</w:t>
      </w:r>
      <w:r w:rsidRPr="00E62A36">
        <w:rPr>
          <w:sz w:val="22"/>
          <w:szCs w:val="22"/>
        </w:rPr>
        <w:t>rowth in Africa</w:t>
      </w:r>
      <w:r>
        <w:rPr>
          <w:sz w:val="22"/>
          <w:szCs w:val="22"/>
        </w:rPr>
        <w:t>”, with Fan Yang (McGill)</w:t>
      </w:r>
    </w:p>
    <w:p w14:paraId="6E11640D" w14:textId="77777777" w:rsidR="00467B48" w:rsidRDefault="00467B48" w:rsidP="00F305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C383A57" w14:textId="77777777" w:rsidR="00794FB9" w:rsidRPr="009F197F" w:rsidRDefault="00794FB9" w:rsidP="00F305ED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422D993" w14:textId="77777777" w:rsidR="009F6E67" w:rsidRPr="009F197F" w:rsidRDefault="009F6E67" w:rsidP="00F43C1D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TEACHING EXPERIENCE</w:t>
      </w:r>
    </w:p>
    <w:p w14:paraId="5A1CF25F" w14:textId="621C51C2" w:rsidR="00DD4230" w:rsidRDefault="00DD4230" w:rsidP="004B7CA1">
      <w:pPr>
        <w:ind w:left="360"/>
        <w:rPr>
          <w:i/>
          <w:iCs/>
          <w:sz w:val="22"/>
          <w:szCs w:val="22"/>
        </w:rPr>
      </w:pPr>
      <w:r w:rsidRPr="00DD4230">
        <w:rPr>
          <w:i/>
          <w:iCs/>
          <w:sz w:val="22"/>
          <w:szCs w:val="22"/>
        </w:rPr>
        <w:t>Teaching Assistant</w:t>
      </w:r>
    </w:p>
    <w:p w14:paraId="21FEB900" w14:textId="77777777" w:rsidR="00CF3814" w:rsidRPr="00DD4230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 xml:space="preserve">Macroeconomic Policy </w:t>
      </w:r>
      <w:r>
        <w:rPr>
          <w:sz w:val="22"/>
          <w:szCs w:val="22"/>
        </w:rPr>
        <w:t>(undergraduate),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University, </w:t>
      </w:r>
      <w:r w:rsidRPr="00DD4230">
        <w:rPr>
          <w:sz w:val="22"/>
          <w:szCs w:val="22"/>
        </w:rPr>
        <w:t>2018 fall-winter, 2022 winter</w:t>
      </w:r>
    </w:p>
    <w:p w14:paraId="17D402A4" w14:textId="77777777" w:rsidR="00CF3814" w:rsidRPr="00DD4230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rFonts w:eastAsia="Calibri"/>
          <w:bCs/>
          <w:color w:val="000000"/>
          <w:sz w:val="22"/>
          <w:szCs w:val="22"/>
          <w:lang w:eastAsia="en-US"/>
        </w:rPr>
      </w:pPr>
      <w:r w:rsidRPr="00DD4230">
        <w:rPr>
          <w:sz w:val="22"/>
          <w:szCs w:val="22"/>
        </w:rPr>
        <w:t>Micro Analysis and App</w:t>
      </w:r>
      <w:r>
        <w:rPr>
          <w:sz w:val="22"/>
          <w:szCs w:val="22"/>
        </w:rPr>
        <w:t>lication</w:t>
      </w:r>
      <w:r w:rsidRPr="00DD4230">
        <w:rPr>
          <w:sz w:val="22"/>
          <w:szCs w:val="22"/>
        </w:rPr>
        <w:t>,</w:t>
      </w:r>
      <w:r>
        <w:rPr>
          <w:sz w:val="22"/>
          <w:szCs w:val="22"/>
        </w:rPr>
        <w:t xml:space="preserve"> (undergraduate),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University,</w:t>
      </w:r>
      <w:r w:rsidRPr="00DD4230">
        <w:rPr>
          <w:sz w:val="22"/>
          <w:szCs w:val="22"/>
        </w:rPr>
        <w:t xml:space="preserve"> 2021 summer</w:t>
      </w:r>
    </w:p>
    <w:p w14:paraId="3C1884F8" w14:textId="2E08776B" w:rsidR="00CF3814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>Adv Economic Theory</w:t>
      </w:r>
      <w:r>
        <w:rPr>
          <w:sz w:val="22"/>
          <w:szCs w:val="22"/>
        </w:rPr>
        <w:t xml:space="preserve"> (honors undergraduate)</w:t>
      </w:r>
      <w:r w:rsidRPr="00DD4230">
        <w:rPr>
          <w:sz w:val="22"/>
          <w:szCs w:val="22"/>
        </w:rPr>
        <w:t>, McGill</w:t>
      </w:r>
      <w:r>
        <w:rPr>
          <w:sz w:val="22"/>
          <w:szCs w:val="22"/>
        </w:rPr>
        <w:t xml:space="preserve"> University,</w:t>
      </w:r>
      <w:r w:rsidRPr="00DD4230">
        <w:rPr>
          <w:sz w:val="22"/>
          <w:szCs w:val="22"/>
        </w:rPr>
        <w:t xml:space="preserve"> 2020, 2021 winter</w:t>
      </w:r>
    </w:p>
    <w:p w14:paraId="6B5984CC" w14:textId="77777777" w:rsidR="00CF3814" w:rsidRPr="00DD4230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>Micro/Macro Theory</w:t>
      </w:r>
      <w:r>
        <w:rPr>
          <w:sz w:val="22"/>
          <w:szCs w:val="22"/>
        </w:rPr>
        <w:t xml:space="preserve"> (graduate),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University,</w:t>
      </w:r>
      <w:r w:rsidRPr="00DD4230">
        <w:rPr>
          <w:sz w:val="22"/>
          <w:szCs w:val="22"/>
        </w:rPr>
        <w:t xml:space="preserve"> 2019, 2020 fall</w:t>
      </w:r>
    </w:p>
    <w:p w14:paraId="15DA1B64" w14:textId="6B5B8574" w:rsidR="00CF3814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>Macro Analysis and App</w:t>
      </w:r>
      <w:r>
        <w:rPr>
          <w:sz w:val="22"/>
          <w:szCs w:val="22"/>
        </w:rPr>
        <w:t>lication</w:t>
      </w:r>
      <w:r w:rsidRPr="00DD4230">
        <w:rPr>
          <w:sz w:val="22"/>
          <w:szCs w:val="22"/>
        </w:rPr>
        <w:t>,</w:t>
      </w:r>
      <w:r w:rsidRPr="00436C4C">
        <w:rPr>
          <w:sz w:val="22"/>
          <w:szCs w:val="22"/>
        </w:rPr>
        <w:t xml:space="preserve"> </w:t>
      </w:r>
      <w:r>
        <w:rPr>
          <w:sz w:val="22"/>
          <w:szCs w:val="22"/>
        </w:rPr>
        <w:t>(undergraduate),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University,</w:t>
      </w:r>
      <w:r w:rsidRPr="00DD4230">
        <w:rPr>
          <w:sz w:val="22"/>
          <w:szCs w:val="22"/>
        </w:rPr>
        <w:t xml:space="preserve"> 2020 summer</w:t>
      </w:r>
    </w:p>
    <w:p w14:paraId="0F20A444" w14:textId="77777777" w:rsidR="00CF3814" w:rsidRPr="00DD4230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 xml:space="preserve">Macroeconomic Theory </w:t>
      </w:r>
      <w:r>
        <w:rPr>
          <w:sz w:val="22"/>
          <w:szCs w:val="22"/>
        </w:rPr>
        <w:t>(undergraduate),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</w:t>
      </w:r>
      <w:r w:rsidRPr="00DD4230">
        <w:rPr>
          <w:sz w:val="22"/>
          <w:szCs w:val="22"/>
        </w:rPr>
        <w:t>, 2018 winter</w:t>
      </w:r>
    </w:p>
    <w:p w14:paraId="311BB5F7" w14:textId="22B033F0" w:rsidR="00CF3814" w:rsidRPr="00DD4230" w:rsidRDefault="00CF3814" w:rsidP="00CF3814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>Macroeconomic Theory</w:t>
      </w:r>
      <w:r>
        <w:rPr>
          <w:sz w:val="22"/>
          <w:szCs w:val="22"/>
        </w:rPr>
        <w:t xml:space="preserve"> (undergraduate),</w:t>
      </w:r>
      <w:r w:rsidRPr="00DD4230">
        <w:rPr>
          <w:sz w:val="22"/>
          <w:szCs w:val="22"/>
        </w:rPr>
        <w:t xml:space="preserve"> McGill</w:t>
      </w:r>
      <w:r>
        <w:rPr>
          <w:sz w:val="22"/>
          <w:szCs w:val="22"/>
        </w:rPr>
        <w:t xml:space="preserve"> University</w:t>
      </w:r>
      <w:r w:rsidRPr="00DD4230">
        <w:rPr>
          <w:sz w:val="22"/>
          <w:szCs w:val="22"/>
        </w:rPr>
        <w:t>, 2017 fall</w:t>
      </w:r>
    </w:p>
    <w:p w14:paraId="0BFEFF5A" w14:textId="32224E92" w:rsidR="00DD4230" w:rsidRPr="00DD4230" w:rsidRDefault="00DD4230" w:rsidP="00DD4230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  <w:r w:rsidRPr="00DD4230">
        <w:rPr>
          <w:sz w:val="22"/>
          <w:szCs w:val="22"/>
        </w:rPr>
        <w:t>Financial Modeling</w:t>
      </w:r>
      <w:r w:rsidR="00436C4C">
        <w:rPr>
          <w:sz w:val="22"/>
          <w:szCs w:val="22"/>
        </w:rPr>
        <w:t xml:space="preserve"> (undergraduate),</w:t>
      </w:r>
      <w:r w:rsidRPr="00DD4230">
        <w:rPr>
          <w:sz w:val="22"/>
          <w:szCs w:val="22"/>
        </w:rPr>
        <w:t xml:space="preserve"> </w:t>
      </w:r>
      <w:r w:rsidR="00436C4C">
        <w:rPr>
          <w:sz w:val="22"/>
          <w:szCs w:val="22"/>
        </w:rPr>
        <w:t xml:space="preserve">University of Minnesota, </w:t>
      </w:r>
      <w:r w:rsidRPr="00DD4230">
        <w:rPr>
          <w:sz w:val="22"/>
          <w:szCs w:val="22"/>
        </w:rPr>
        <w:t>2014</w:t>
      </w:r>
    </w:p>
    <w:p w14:paraId="3113989E" w14:textId="496A4A05" w:rsidR="00DD4230" w:rsidRPr="00DD4230" w:rsidRDefault="00DD4230" w:rsidP="00DD4230">
      <w:pPr>
        <w:autoSpaceDE w:val="0"/>
        <w:autoSpaceDN w:val="0"/>
        <w:adjustRightInd w:val="0"/>
        <w:spacing w:line="216" w:lineRule="auto"/>
        <w:ind w:firstLine="360"/>
        <w:rPr>
          <w:sz w:val="22"/>
          <w:szCs w:val="22"/>
        </w:rPr>
      </w:pPr>
    </w:p>
    <w:p w14:paraId="7EE3961E" w14:textId="77777777" w:rsidR="008334BB" w:rsidRPr="00BD7005" w:rsidRDefault="008334BB" w:rsidP="008334BB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7DDBE522" w14:textId="77777777" w:rsidR="00B30698" w:rsidRDefault="00B30698" w:rsidP="00F43C1D">
      <w:pPr>
        <w:rPr>
          <w:b/>
          <w:sz w:val="22"/>
          <w:szCs w:val="22"/>
        </w:rPr>
      </w:pPr>
    </w:p>
    <w:p w14:paraId="2102ADE9" w14:textId="1F79C296" w:rsidR="00057612" w:rsidRPr="00CF3814" w:rsidRDefault="00E67896" w:rsidP="00CF3814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RESEARCH</w:t>
      </w:r>
      <w:r w:rsidR="006D133C" w:rsidRPr="009F197F">
        <w:rPr>
          <w:b/>
          <w:sz w:val="22"/>
          <w:szCs w:val="22"/>
        </w:rPr>
        <w:t xml:space="preserve"> AND RELEVANT </w:t>
      </w:r>
      <w:r w:rsidR="0011640A" w:rsidRPr="009F197F">
        <w:rPr>
          <w:b/>
          <w:sz w:val="22"/>
          <w:szCs w:val="22"/>
        </w:rPr>
        <w:t>WORK</w:t>
      </w:r>
      <w:r w:rsidR="00F43C1D" w:rsidRPr="009F197F">
        <w:rPr>
          <w:b/>
          <w:sz w:val="22"/>
          <w:szCs w:val="22"/>
        </w:rPr>
        <w:t xml:space="preserve"> EXPERIENCE</w:t>
      </w:r>
    </w:p>
    <w:p w14:paraId="11B0FDCB" w14:textId="6E288071" w:rsidR="00057612" w:rsidRPr="00CF3814" w:rsidRDefault="00CF3814" w:rsidP="00CF3814">
      <w:pPr>
        <w:ind w:left="360"/>
        <w:jc w:val="both"/>
        <w:rPr>
          <w:sz w:val="22"/>
          <w:szCs w:val="22"/>
        </w:rPr>
      </w:pPr>
      <w:r>
        <w:rPr>
          <w:rFonts w:eastAsia="Calibri"/>
          <w:sz w:val="22"/>
          <w:szCs w:val="22"/>
          <w:lang w:eastAsia="en-US"/>
        </w:rPr>
        <w:t>Market Risk Analyst</w:t>
      </w:r>
      <w:r w:rsidRPr="009F197F">
        <w:rPr>
          <w:rFonts w:eastAsia="Calibri"/>
          <w:sz w:val="22"/>
          <w:szCs w:val="22"/>
          <w:lang w:eastAsia="en-US"/>
        </w:rPr>
        <w:t xml:space="preserve">, </w:t>
      </w:r>
      <w:r>
        <w:rPr>
          <w:rFonts w:eastAsia="Calibri"/>
          <w:sz w:val="22"/>
          <w:szCs w:val="22"/>
          <w:lang w:eastAsia="en-US"/>
        </w:rPr>
        <w:t>Cargill Inc.</w:t>
      </w:r>
      <w:r w:rsidRPr="009F197F">
        <w:rPr>
          <w:rFonts w:eastAsia="Calibri"/>
          <w:sz w:val="22"/>
          <w:szCs w:val="22"/>
          <w:lang w:eastAsia="en-US"/>
        </w:rPr>
        <w:t xml:space="preserve">, </w:t>
      </w:r>
      <w:r>
        <w:rPr>
          <w:rFonts w:eastAsia="Calibri"/>
          <w:sz w:val="22"/>
          <w:szCs w:val="22"/>
          <w:lang w:eastAsia="en-US"/>
        </w:rPr>
        <w:t>Shanghai &amp; Singapore</w:t>
      </w:r>
      <w:r w:rsidRPr="009F197F">
        <w:rPr>
          <w:rFonts w:eastAsia="Calibri"/>
          <w:sz w:val="22"/>
          <w:szCs w:val="22"/>
          <w:lang w:eastAsia="en-US"/>
        </w:rPr>
        <w:t xml:space="preserve">, </w:t>
      </w:r>
      <w:r>
        <w:rPr>
          <w:rFonts w:eastAsia="Calibri"/>
          <w:sz w:val="22"/>
          <w:szCs w:val="22"/>
          <w:lang w:eastAsia="en-US"/>
        </w:rPr>
        <w:t xml:space="preserve">October </w:t>
      </w:r>
      <w:r w:rsidRPr="009F197F">
        <w:rPr>
          <w:rFonts w:eastAsia="Calibri"/>
          <w:sz w:val="22"/>
          <w:szCs w:val="22"/>
          <w:lang w:eastAsia="en-US"/>
        </w:rPr>
        <w:t>20</w:t>
      </w:r>
      <w:r>
        <w:rPr>
          <w:rFonts w:eastAsia="Calibri"/>
          <w:sz w:val="22"/>
          <w:szCs w:val="22"/>
          <w:lang w:eastAsia="en-US"/>
        </w:rPr>
        <w:t xml:space="preserve">15 </w:t>
      </w:r>
      <w:r w:rsidRPr="009F197F">
        <w:rPr>
          <w:rFonts w:eastAsia="Calibri"/>
          <w:sz w:val="22"/>
          <w:szCs w:val="22"/>
          <w:lang w:eastAsia="en-US"/>
        </w:rPr>
        <w:t>-</w:t>
      </w:r>
      <w:r>
        <w:rPr>
          <w:rFonts w:eastAsia="Calibri"/>
          <w:sz w:val="22"/>
          <w:szCs w:val="22"/>
          <w:lang w:eastAsia="en-US"/>
        </w:rPr>
        <w:t xml:space="preserve"> August </w:t>
      </w:r>
      <w:r w:rsidRPr="009F197F">
        <w:rPr>
          <w:rFonts w:eastAsia="Calibri"/>
          <w:sz w:val="22"/>
          <w:szCs w:val="22"/>
          <w:lang w:eastAsia="en-US"/>
        </w:rPr>
        <w:t>20</w:t>
      </w:r>
      <w:r>
        <w:rPr>
          <w:rFonts w:eastAsia="Calibri"/>
          <w:sz w:val="22"/>
          <w:szCs w:val="22"/>
          <w:lang w:eastAsia="en-US"/>
        </w:rPr>
        <w:t>17</w:t>
      </w:r>
    </w:p>
    <w:p w14:paraId="1B300F20" w14:textId="0E3D5A36" w:rsidR="00F43C1D" w:rsidRPr="009F197F" w:rsidRDefault="00F43C1D" w:rsidP="00F305ED">
      <w:pPr>
        <w:ind w:left="360"/>
        <w:jc w:val="both"/>
        <w:rPr>
          <w:sz w:val="22"/>
          <w:szCs w:val="22"/>
        </w:rPr>
      </w:pPr>
      <w:r w:rsidRPr="009F197F">
        <w:rPr>
          <w:sz w:val="22"/>
          <w:szCs w:val="22"/>
        </w:rPr>
        <w:t>Research Assistant, P</w:t>
      </w:r>
      <w:r w:rsidR="00711A6F" w:rsidRPr="009F197F">
        <w:rPr>
          <w:sz w:val="22"/>
          <w:szCs w:val="22"/>
        </w:rPr>
        <w:t xml:space="preserve">rof. </w:t>
      </w:r>
      <w:r w:rsidR="00436C4C">
        <w:rPr>
          <w:sz w:val="22"/>
          <w:szCs w:val="22"/>
        </w:rPr>
        <w:t>William Lazarus</w:t>
      </w:r>
      <w:r w:rsidR="00711A6F" w:rsidRPr="009F197F">
        <w:rPr>
          <w:sz w:val="22"/>
          <w:szCs w:val="22"/>
        </w:rPr>
        <w:t>, U</w:t>
      </w:r>
      <w:r w:rsidR="001A7106" w:rsidRPr="009F197F">
        <w:rPr>
          <w:sz w:val="22"/>
          <w:szCs w:val="22"/>
        </w:rPr>
        <w:t xml:space="preserve">niversity of </w:t>
      </w:r>
      <w:r w:rsidR="00436C4C">
        <w:rPr>
          <w:sz w:val="22"/>
          <w:szCs w:val="22"/>
        </w:rPr>
        <w:t>Minnesota</w:t>
      </w:r>
      <w:r w:rsidR="009F197F">
        <w:rPr>
          <w:sz w:val="22"/>
          <w:szCs w:val="22"/>
        </w:rPr>
        <w:t xml:space="preserve">, </w:t>
      </w:r>
      <w:r w:rsidR="00436C4C">
        <w:rPr>
          <w:sz w:val="22"/>
          <w:szCs w:val="22"/>
        </w:rPr>
        <w:t>2014</w:t>
      </w:r>
    </w:p>
    <w:p w14:paraId="31FF0E73" w14:textId="77777777" w:rsidR="008334BB" w:rsidRPr="00BD7005" w:rsidRDefault="008334BB" w:rsidP="00F305ED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20DA2374" w14:textId="77777777" w:rsidR="008334BB" w:rsidRPr="00BD7005" w:rsidRDefault="008334BB" w:rsidP="008334BB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6B8ECC2A" w14:textId="77777777" w:rsidR="00F43C1D" w:rsidRPr="009F197F" w:rsidRDefault="00F43C1D" w:rsidP="00F43C1D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GRANTS AND AWARDS</w:t>
      </w:r>
    </w:p>
    <w:p w14:paraId="78F0CE87" w14:textId="05B54E0B" w:rsidR="00057612" w:rsidRDefault="00057612" w:rsidP="00057612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2019-2022   </w:t>
      </w:r>
      <w:r w:rsidRPr="00CB4731">
        <w:rPr>
          <w:sz w:val="22"/>
          <w:szCs w:val="22"/>
        </w:rPr>
        <w:t>FQRSC Doctoral Research Scholarship</w:t>
      </w:r>
    </w:p>
    <w:p w14:paraId="6F37E179" w14:textId="71E85424" w:rsidR="00B43F39" w:rsidRDefault="00E579B7" w:rsidP="00F305ED">
      <w:pPr>
        <w:ind w:left="360"/>
        <w:jc w:val="both"/>
        <w:rPr>
          <w:sz w:val="22"/>
          <w:szCs w:val="22"/>
        </w:rPr>
      </w:pPr>
      <w:r w:rsidRPr="00E579B7">
        <w:rPr>
          <w:sz w:val="22"/>
          <w:szCs w:val="22"/>
        </w:rPr>
        <w:t>20</w:t>
      </w:r>
      <w:r>
        <w:rPr>
          <w:sz w:val="22"/>
          <w:szCs w:val="22"/>
        </w:rPr>
        <w:t>17-2022   McGill Graduate Fellowship</w:t>
      </w:r>
    </w:p>
    <w:p w14:paraId="08CF64B8" w14:textId="0E12E0AD" w:rsidR="00E579B7" w:rsidRDefault="00CB4731" w:rsidP="00F305ED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2018            IHSP Grad Intern Award</w:t>
      </w:r>
    </w:p>
    <w:p w14:paraId="05421130" w14:textId="6CB3EDD6" w:rsidR="00CB4731" w:rsidRDefault="00CB4731" w:rsidP="00F305ED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2013            China National Scholarship</w:t>
      </w:r>
    </w:p>
    <w:p w14:paraId="1E666A8C" w14:textId="45494BE0" w:rsidR="008334BB" w:rsidRDefault="008334BB" w:rsidP="009F197F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27F0A1D3" w14:textId="77777777" w:rsidR="00B30698" w:rsidRPr="00BD7005" w:rsidRDefault="00B30698" w:rsidP="009F197F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2ADEA037" w14:textId="5C02AADB" w:rsidR="00084A23" w:rsidRPr="00B30698" w:rsidRDefault="00B30698" w:rsidP="00B30698">
      <w:pPr>
        <w:rPr>
          <w:b/>
          <w:sz w:val="22"/>
          <w:szCs w:val="22"/>
        </w:rPr>
      </w:pPr>
      <w:r w:rsidRPr="00B30698">
        <w:rPr>
          <w:b/>
          <w:sz w:val="22"/>
          <w:szCs w:val="22"/>
        </w:rPr>
        <w:t>CONFERENCE AND SEMINAR PRESENTATIONS</w:t>
      </w:r>
    </w:p>
    <w:p w14:paraId="6AB801F6" w14:textId="4415F24A" w:rsidR="00B30698" w:rsidRDefault="00B30698" w:rsidP="00B30698">
      <w:pPr>
        <w:autoSpaceDE w:val="0"/>
        <w:autoSpaceDN w:val="0"/>
        <w:adjustRightInd w:val="0"/>
        <w:spacing w:line="216" w:lineRule="auto"/>
        <w:ind w:left="324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  <w:r>
        <w:rPr>
          <w:rFonts w:eastAsia="Calibri"/>
          <w:bCs/>
          <w:color w:val="000000"/>
          <w:sz w:val="22"/>
          <w:szCs w:val="22"/>
          <w:lang w:val="en-CA" w:eastAsia="en-US"/>
        </w:rPr>
        <w:t>2022: Canadian Economic Association, 17</w:t>
      </w:r>
      <w:r w:rsidRPr="00B30698">
        <w:rPr>
          <w:rFonts w:eastAsia="Calibri"/>
          <w:bCs/>
          <w:color w:val="000000"/>
          <w:sz w:val="22"/>
          <w:szCs w:val="22"/>
          <w:vertAlign w:val="superscript"/>
          <w:lang w:val="en-CA" w:eastAsia="en-US"/>
        </w:rPr>
        <w:t>th</w:t>
      </w:r>
      <w:r>
        <w:rPr>
          <w:rFonts w:eastAsia="Calibri"/>
          <w:bCs/>
          <w:color w:val="000000"/>
          <w:sz w:val="22"/>
          <w:szCs w:val="22"/>
          <w:lang w:val="en-CA" w:eastAsia="en-US"/>
        </w:rPr>
        <w:t xml:space="preserve"> CIREQ PhD Students’ Conference</w:t>
      </w:r>
    </w:p>
    <w:p w14:paraId="380714BC" w14:textId="3138CA5C" w:rsidR="00B30698" w:rsidRDefault="00B30698" w:rsidP="00B30698">
      <w:pPr>
        <w:autoSpaceDE w:val="0"/>
        <w:autoSpaceDN w:val="0"/>
        <w:adjustRightInd w:val="0"/>
        <w:spacing w:line="216" w:lineRule="auto"/>
        <w:ind w:left="324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  <w:r>
        <w:rPr>
          <w:rFonts w:eastAsia="Calibri"/>
          <w:bCs/>
          <w:color w:val="000000"/>
          <w:sz w:val="22"/>
          <w:szCs w:val="22"/>
          <w:lang w:val="en-CA" w:eastAsia="en-US"/>
        </w:rPr>
        <w:t>2021: CIREQ Lunch Seminar at McGill</w:t>
      </w:r>
    </w:p>
    <w:p w14:paraId="324FBC7A" w14:textId="37FE55E3" w:rsidR="00B30698" w:rsidRDefault="00B30698" w:rsidP="00084A23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3331AD79" w14:textId="77777777" w:rsidR="00B30698" w:rsidRPr="00BD7005" w:rsidRDefault="00B30698" w:rsidP="00084A23">
      <w:pPr>
        <w:autoSpaceDE w:val="0"/>
        <w:autoSpaceDN w:val="0"/>
        <w:adjustRightInd w:val="0"/>
        <w:spacing w:line="216" w:lineRule="auto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39B533B3" w14:textId="77777777" w:rsidR="009F197F" w:rsidRPr="00BD7005" w:rsidRDefault="009F197F" w:rsidP="009F197F">
      <w:pPr>
        <w:autoSpaceDE w:val="0"/>
        <w:autoSpaceDN w:val="0"/>
        <w:adjustRightInd w:val="0"/>
        <w:spacing w:line="216" w:lineRule="auto"/>
        <w:jc w:val="both"/>
        <w:rPr>
          <w:rFonts w:eastAsia="Calibri"/>
          <w:b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/>
          <w:bCs/>
          <w:color w:val="000000"/>
          <w:sz w:val="22"/>
          <w:szCs w:val="22"/>
          <w:lang w:val="en-CA" w:eastAsia="en-US"/>
        </w:rPr>
        <w:t>LANGUAGES</w:t>
      </w:r>
    </w:p>
    <w:p w14:paraId="778D2C12" w14:textId="39ED1EAC" w:rsidR="009F197F" w:rsidRPr="00BD7005" w:rsidRDefault="009F197F" w:rsidP="009F197F">
      <w:pPr>
        <w:autoSpaceDE w:val="0"/>
        <w:autoSpaceDN w:val="0"/>
        <w:adjustRightInd w:val="0"/>
        <w:spacing w:line="216" w:lineRule="auto"/>
        <w:ind w:left="360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Mandarin Chinese (native), English (fluent</w:t>
      </w:r>
      <w:r w:rsidR="004974BC" w:rsidRPr="00BD7005">
        <w:rPr>
          <w:rFonts w:eastAsia="Calibri"/>
          <w:bCs/>
          <w:color w:val="000000"/>
          <w:sz w:val="22"/>
          <w:szCs w:val="22"/>
          <w:lang w:val="en-CA" w:eastAsia="en-US"/>
        </w:rPr>
        <w:t>)</w:t>
      </w:r>
      <w:r w:rsidR="00B30698">
        <w:rPr>
          <w:rFonts w:eastAsia="Calibri"/>
          <w:bCs/>
          <w:color w:val="000000"/>
          <w:sz w:val="22"/>
          <w:szCs w:val="22"/>
          <w:lang w:val="en-CA" w:eastAsia="en-US"/>
        </w:rPr>
        <w:t>, French (Beginner)</w:t>
      </w:r>
    </w:p>
    <w:p w14:paraId="7DE0AAC4" w14:textId="77777777" w:rsidR="004B22FB" w:rsidRPr="00BD7005" w:rsidRDefault="004B22FB" w:rsidP="009F197F">
      <w:pPr>
        <w:autoSpaceDE w:val="0"/>
        <w:autoSpaceDN w:val="0"/>
        <w:adjustRightInd w:val="0"/>
        <w:spacing w:line="216" w:lineRule="auto"/>
        <w:ind w:left="360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2F0427B3" w14:textId="77777777" w:rsidR="004B22FB" w:rsidRPr="00BD7005" w:rsidRDefault="004B22FB" w:rsidP="009F197F">
      <w:pPr>
        <w:autoSpaceDE w:val="0"/>
        <w:autoSpaceDN w:val="0"/>
        <w:adjustRightInd w:val="0"/>
        <w:spacing w:line="216" w:lineRule="auto"/>
        <w:ind w:left="360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4D73D9AA" w14:textId="77777777" w:rsidR="004B22FB" w:rsidRPr="004B22FB" w:rsidRDefault="004B22FB" w:rsidP="004B22FB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 w:rsidRPr="004B22FB">
        <w:rPr>
          <w:rFonts w:eastAsia="Calibri"/>
          <w:b/>
          <w:bCs/>
          <w:color w:val="000000"/>
          <w:sz w:val="22"/>
          <w:szCs w:val="22"/>
          <w:lang w:eastAsia="en-US"/>
        </w:rPr>
        <w:t xml:space="preserve">COMPUTATIONAL SKILLS </w:t>
      </w:r>
    </w:p>
    <w:p w14:paraId="70722E37" w14:textId="6EC5CDD4" w:rsidR="004B22FB" w:rsidRPr="00BD7005" w:rsidRDefault="004B22FB" w:rsidP="004B22FB">
      <w:pPr>
        <w:autoSpaceDE w:val="0"/>
        <w:autoSpaceDN w:val="0"/>
        <w:adjustRightInd w:val="0"/>
        <w:spacing w:line="216" w:lineRule="auto"/>
        <w:ind w:left="360"/>
        <w:jc w:val="both"/>
        <w:rPr>
          <w:rFonts w:eastAsia="Calibri"/>
          <w:bCs/>
          <w:color w:val="000000"/>
          <w:sz w:val="22"/>
          <w:szCs w:val="22"/>
          <w:lang w:val="en-CA" w:eastAsia="en-US"/>
        </w:rPr>
      </w:pPr>
      <w:r w:rsidRPr="004B22FB">
        <w:rPr>
          <w:rFonts w:eastAsia="Calibri"/>
          <w:color w:val="000000"/>
          <w:sz w:val="22"/>
          <w:szCs w:val="22"/>
          <w:lang w:eastAsia="en-US"/>
        </w:rPr>
        <w:t xml:space="preserve">Python, R, </w:t>
      </w:r>
      <w:proofErr w:type="spellStart"/>
      <w:r w:rsidRPr="004B22FB">
        <w:rPr>
          <w:rFonts w:eastAsia="Calibri"/>
          <w:color w:val="000000"/>
          <w:sz w:val="22"/>
          <w:szCs w:val="22"/>
          <w:lang w:eastAsia="en-US"/>
        </w:rPr>
        <w:t>Matlab</w:t>
      </w:r>
      <w:proofErr w:type="spellEnd"/>
      <w:r w:rsidR="004974BC">
        <w:rPr>
          <w:rFonts w:eastAsia="Calibri"/>
          <w:color w:val="000000"/>
          <w:sz w:val="22"/>
          <w:szCs w:val="22"/>
          <w:lang w:eastAsia="en-US"/>
        </w:rPr>
        <w:t>, Stata</w:t>
      </w:r>
    </w:p>
    <w:p w14:paraId="6763DD8D" w14:textId="77777777" w:rsidR="009F197F" w:rsidRPr="00BD7005" w:rsidRDefault="009F197F" w:rsidP="008334BB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7D3767E0" w14:textId="77777777" w:rsidR="005B3E53" w:rsidRPr="00BD7005" w:rsidRDefault="005B3E53" w:rsidP="008334BB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val="en-CA" w:eastAsia="en-US"/>
        </w:rPr>
      </w:pPr>
    </w:p>
    <w:p w14:paraId="5198EDAA" w14:textId="77777777" w:rsidR="001B0429" w:rsidRPr="009F197F" w:rsidRDefault="001B0429" w:rsidP="00F43C1D">
      <w:pPr>
        <w:rPr>
          <w:b/>
          <w:sz w:val="22"/>
          <w:szCs w:val="22"/>
        </w:rPr>
      </w:pPr>
      <w:r w:rsidRPr="009F197F">
        <w:rPr>
          <w:b/>
          <w:sz w:val="22"/>
          <w:szCs w:val="22"/>
        </w:rPr>
        <w:t>REFERENCES</w:t>
      </w:r>
    </w:p>
    <w:p w14:paraId="7790557B" w14:textId="0FA756CA" w:rsidR="00CB4731" w:rsidRDefault="001A7106" w:rsidP="00F305ED">
      <w:pPr>
        <w:ind w:left="360"/>
        <w:rPr>
          <w:sz w:val="22"/>
          <w:szCs w:val="22"/>
        </w:rPr>
      </w:pPr>
      <w:r w:rsidRPr="009F197F">
        <w:rPr>
          <w:sz w:val="22"/>
          <w:szCs w:val="22"/>
        </w:rPr>
        <w:t xml:space="preserve">Prof. </w:t>
      </w:r>
      <w:r w:rsidR="004974BC">
        <w:rPr>
          <w:sz w:val="22"/>
          <w:szCs w:val="22"/>
        </w:rPr>
        <w:t>Rui Castro</w:t>
      </w:r>
      <w:r w:rsidR="004974BC">
        <w:rPr>
          <w:sz w:val="22"/>
          <w:szCs w:val="22"/>
        </w:rPr>
        <w:tab/>
      </w:r>
      <w:r w:rsidR="00F305ED" w:rsidRPr="009F197F">
        <w:rPr>
          <w:sz w:val="22"/>
          <w:szCs w:val="22"/>
        </w:rPr>
        <w:t xml:space="preserve"> </w:t>
      </w:r>
      <w:r w:rsidRPr="009F197F">
        <w:rPr>
          <w:sz w:val="22"/>
          <w:szCs w:val="22"/>
        </w:rPr>
        <w:tab/>
      </w:r>
      <w:r w:rsidR="00CB4731">
        <w:rPr>
          <w:sz w:val="22"/>
          <w:szCs w:val="22"/>
        </w:rPr>
        <w:t xml:space="preserve">             </w:t>
      </w:r>
      <w:r w:rsidR="004974BC">
        <w:rPr>
          <w:sz w:val="22"/>
          <w:szCs w:val="22"/>
        </w:rPr>
        <w:t xml:space="preserve">McGill University </w:t>
      </w:r>
      <w:r w:rsidR="00327D87">
        <w:rPr>
          <w:sz w:val="22"/>
          <w:szCs w:val="22"/>
        </w:rPr>
        <w:t xml:space="preserve">    </w:t>
      </w:r>
      <w:hyperlink r:id="rId9" w:history="1">
        <w:r w:rsidR="00327D87" w:rsidRPr="0023700C">
          <w:rPr>
            <w:rStyle w:val="Hyperlink"/>
            <w:sz w:val="22"/>
            <w:szCs w:val="22"/>
          </w:rPr>
          <w:t>rui.castro@mcgill.ca</w:t>
        </w:r>
      </w:hyperlink>
      <w:r w:rsidR="004974BC">
        <w:rPr>
          <w:sz w:val="22"/>
          <w:szCs w:val="22"/>
        </w:rPr>
        <w:tab/>
      </w:r>
      <w:r w:rsidR="00CB4731">
        <w:rPr>
          <w:sz w:val="22"/>
          <w:szCs w:val="22"/>
        </w:rPr>
        <w:t xml:space="preserve"> </w:t>
      </w:r>
    </w:p>
    <w:p w14:paraId="72E2852C" w14:textId="1D5F997F" w:rsidR="003149A0" w:rsidRPr="009F197F" w:rsidRDefault="004974BC" w:rsidP="00327D87">
      <w:pPr>
        <w:ind w:left="5040" w:firstLine="720"/>
        <w:rPr>
          <w:sz w:val="22"/>
          <w:szCs w:val="22"/>
        </w:rPr>
      </w:pPr>
      <w:r>
        <w:rPr>
          <w:sz w:val="22"/>
          <w:szCs w:val="22"/>
        </w:rPr>
        <w:t>(514) 398-1226</w:t>
      </w:r>
    </w:p>
    <w:p w14:paraId="77ABA41C" w14:textId="17008444" w:rsidR="00CB4731" w:rsidRDefault="001A7106" w:rsidP="00F305ED">
      <w:pPr>
        <w:ind w:left="360"/>
        <w:rPr>
          <w:sz w:val="22"/>
          <w:szCs w:val="22"/>
        </w:rPr>
      </w:pPr>
      <w:r w:rsidRPr="009F197F">
        <w:rPr>
          <w:sz w:val="22"/>
          <w:szCs w:val="22"/>
        </w:rPr>
        <w:t xml:space="preserve">Prof. </w:t>
      </w:r>
      <w:r w:rsidR="004974BC">
        <w:rPr>
          <w:sz w:val="22"/>
          <w:szCs w:val="22"/>
        </w:rPr>
        <w:t xml:space="preserve">Markus </w:t>
      </w:r>
      <w:proofErr w:type="spellStart"/>
      <w:r w:rsidR="004974BC">
        <w:rPr>
          <w:sz w:val="22"/>
          <w:szCs w:val="22"/>
        </w:rPr>
        <w:t>Poschke</w:t>
      </w:r>
      <w:proofErr w:type="spellEnd"/>
      <w:r w:rsidRPr="009F197F">
        <w:rPr>
          <w:sz w:val="22"/>
          <w:szCs w:val="22"/>
        </w:rPr>
        <w:tab/>
      </w:r>
      <w:r w:rsidR="00CB4731">
        <w:rPr>
          <w:sz w:val="22"/>
          <w:szCs w:val="22"/>
        </w:rPr>
        <w:t xml:space="preserve">             </w:t>
      </w:r>
      <w:r w:rsidR="004974BC">
        <w:rPr>
          <w:sz w:val="22"/>
          <w:szCs w:val="22"/>
        </w:rPr>
        <w:t>McGill University</w:t>
      </w:r>
      <w:r w:rsidR="00327D87">
        <w:rPr>
          <w:sz w:val="22"/>
          <w:szCs w:val="22"/>
        </w:rPr>
        <w:t xml:space="preserve">     </w:t>
      </w:r>
      <w:hyperlink r:id="rId10" w:history="1">
        <w:r w:rsidR="00327D87" w:rsidRPr="0023700C">
          <w:rPr>
            <w:rStyle w:val="Hyperlink"/>
            <w:sz w:val="22"/>
            <w:szCs w:val="22"/>
          </w:rPr>
          <w:t>markus.poschke@mcgill.ca</w:t>
        </w:r>
      </w:hyperlink>
      <w:r w:rsidR="00CB4731">
        <w:rPr>
          <w:sz w:val="22"/>
          <w:szCs w:val="22"/>
        </w:rPr>
        <w:t xml:space="preserve">    </w:t>
      </w:r>
    </w:p>
    <w:p w14:paraId="0127724B" w14:textId="772C404C" w:rsidR="000D0E5A" w:rsidRPr="00BD7005" w:rsidRDefault="00607904" w:rsidP="00CB4731">
      <w:pPr>
        <w:ind w:left="5400" w:firstLine="360"/>
        <w:rPr>
          <w:sz w:val="22"/>
          <w:szCs w:val="22"/>
          <w:lang w:val="pt-PT"/>
        </w:rPr>
      </w:pPr>
      <w:r w:rsidRPr="00BD7005">
        <w:rPr>
          <w:sz w:val="22"/>
          <w:szCs w:val="22"/>
          <w:lang w:val="pt-PT"/>
        </w:rPr>
        <w:t xml:space="preserve">(514) 398-1233 </w:t>
      </w:r>
    </w:p>
    <w:p w14:paraId="230E7328" w14:textId="411CB212" w:rsidR="00CB4731" w:rsidRPr="00BD7005" w:rsidRDefault="00CB4731" w:rsidP="00F305ED">
      <w:pPr>
        <w:ind w:left="360"/>
        <w:rPr>
          <w:lang w:val="pt-PT"/>
        </w:rPr>
      </w:pPr>
      <w:r w:rsidRPr="00BD7005">
        <w:rPr>
          <w:sz w:val="22"/>
          <w:szCs w:val="22"/>
          <w:lang w:val="pt-PT"/>
        </w:rPr>
        <w:t>Prof. Francisco Alvarez-Cuadrado    McGill Universit</w:t>
      </w:r>
      <w:r w:rsidR="00327D87" w:rsidRPr="00BD7005">
        <w:rPr>
          <w:sz w:val="22"/>
          <w:szCs w:val="22"/>
          <w:lang w:val="pt-PT"/>
        </w:rPr>
        <w:t xml:space="preserve">y     </w:t>
      </w:r>
      <w:hyperlink r:id="rId11" w:history="1">
        <w:r w:rsidR="00327D87" w:rsidRPr="00BD7005">
          <w:rPr>
            <w:rStyle w:val="Hyperlink"/>
            <w:lang w:val="pt-PT"/>
          </w:rPr>
          <w:t>francisco.alvarez-cuadrado</w:t>
        </w:r>
        <w:r w:rsidR="00327D87" w:rsidRPr="00BD7005">
          <w:rPr>
            <w:rStyle w:val="Hyperlink"/>
            <w:sz w:val="22"/>
            <w:szCs w:val="22"/>
            <w:lang w:val="pt-PT"/>
          </w:rPr>
          <w:t>@mcgill.ca</w:t>
        </w:r>
      </w:hyperlink>
    </w:p>
    <w:p w14:paraId="04E83F00" w14:textId="5B4F4085" w:rsidR="00327D87" w:rsidRPr="009F197F" w:rsidRDefault="00327D87" w:rsidP="00327D87">
      <w:pPr>
        <w:ind w:left="5400" w:firstLine="360"/>
        <w:rPr>
          <w:sz w:val="22"/>
          <w:szCs w:val="22"/>
        </w:rPr>
      </w:pPr>
      <w:r w:rsidRPr="00533B95">
        <w:rPr>
          <w:sz w:val="22"/>
          <w:szCs w:val="22"/>
        </w:rPr>
        <w:t>(514) 398-880</w:t>
      </w:r>
      <w:r>
        <w:rPr>
          <w:sz w:val="22"/>
          <w:szCs w:val="22"/>
        </w:rPr>
        <w:t>4</w:t>
      </w:r>
    </w:p>
    <w:sectPr w:rsidR="00327D87" w:rsidRPr="009F197F" w:rsidSect="00337564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880D" w14:textId="77777777" w:rsidR="000D39E8" w:rsidRDefault="000D39E8" w:rsidP="009F6E67">
      <w:r>
        <w:separator/>
      </w:r>
    </w:p>
  </w:endnote>
  <w:endnote w:type="continuationSeparator" w:id="0">
    <w:p w14:paraId="3A18FF53" w14:textId="77777777" w:rsidR="000D39E8" w:rsidRDefault="000D39E8" w:rsidP="009F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9566" w14:textId="77777777" w:rsidR="000D39E8" w:rsidRDefault="000D39E8" w:rsidP="009F6E67">
      <w:r>
        <w:separator/>
      </w:r>
    </w:p>
  </w:footnote>
  <w:footnote w:type="continuationSeparator" w:id="0">
    <w:p w14:paraId="777BADA6" w14:textId="77777777" w:rsidR="000D39E8" w:rsidRDefault="000D39E8" w:rsidP="009F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96A7" w14:textId="0B42B28B" w:rsidR="00F305ED" w:rsidRPr="00CE5CB2" w:rsidRDefault="00EB03B4">
    <w:pPr>
      <w:pStyle w:val="Header"/>
      <w:rPr>
        <w:sz w:val="22"/>
        <w:szCs w:val="22"/>
      </w:rPr>
    </w:pPr>
    <w:r>
      <w:rPr>
        <w:sz w:val="22"/>
        <w:szCs w:val="22"/>
      </w:rPr>
      <w:t>Jian Tang</w:t>
    </w:r>
    <w:r w:rsidR="00F305ED">
      <w:rPr>
        <w:sz w:val="22"/>
        <w:szCs w:val="22"/>
      </w:rPr>
      <w:t xml:space="preserve"> –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93E1D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92137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E5"/>
    <w:rsid w:val="00010AAD"/>
    <w:rsid w:val="0001679F"/>
    <w:rsid w:val="0005026D"/>
    <w:rsid w:val="00057612"/>
    <w:rsid w:val="00084A23"/>
    <w:rsid w:val="000873CE"/>
    <w:rsid w:val="000A459E"/>
    <w:rsid w:val="000B0A29"/>
    <w:rsid w:val="000C5E97"/>
    <w:rsid w:val="000D0E5A"/>
    <w:rsid w:val="000D39E8"/>
    <w:rsid w:val="000F42A5"/>
    <w:rsid w:val="00110C70"/>
    <w:rsid w:val="00115CB4"/>
    <w:rsid w:val="0011640A"/>
    <w:rsid w:val="0014015E"/>
    <w:rsid w:val="00141608"/>
    <w:rsid w:val="0014179C"/>
    <w:rsid w:val="00142F68"/>
    <w:rsid w:val="0017288F"/>
    <w:rsid w:val="00177C89"/>
    <w:rsid w:val="001902D8"/>
    <w:rsid w:val="001A7106"/>
    <w:rsid w:val="001B0429"/>
    <w:rsid w:val="001C2A85"/>
    <w:rsid w:val="001D123B"/>
    <w:rsid w:val="001D128B"/>
    <w:rsid w:val="001D2587"/>
    <w:rsid w:val="001D4E4D"/>
    <w:rsid w:val="001E1AA7"/>
    <w:rsid w:val="001E551E"/>
    <w:rsid w:val="001F1191"/>
    <w:rsid w:val="001F4642"/>
    <w:rsid w:val="00241968"/>
    <w:rsid w:val="0024504B"/>
    <w:rsid w:val="0024706E"/>
    <w:rsid w:val="002B028C"/>
    <w:rsid w:val="002B12EB"/>
    <w:rsid w:val="002B2F36"/>
    <w:rsid w:val="002B41CD"/>
    <w:rsid w:val="002C205A"/>
    <w:rsid w:val="002C692C"/>
    <w:rsid w:val="002C6AEF"/>
    <w:rsid w:val="002D5525"/>
    <w:rsid w:val="002D7EBF"/>
    <w:rsid w:val="002F3D49"/>
    <w:rsid w:val="002F5212"/>
    <w:rsid w:val="0031173E"/>
    <w:rsid w:val="003149A0"/>
    <w:rsid w:val="00321B2B"/>
    <w:rsid w:val="00327D87"/>
    <w:rsid w:val="00337564"/>
    <w:rsid w:val="00341797"/>
    <w:rsid w:val="003536F3"/>
    <w:rsid w:val="00355518"/>
    <w:rsid w:val="003571A2"/>
    <w:rsid w:val="003660A4"/>
    <w:rsid w:val="00372033"/>
    <w:rsid w:val="0039380A"/>
    <w:rsid w:val="003A49F4"/>
    <w:rsid w:val="003A4AB2"/>
    <w:rsid w:val="003B5791"/>
    <w:rsid w:val="003D20A4"/>
    <w:rsid w:val="003D6E82"/>
    <w:rsid w:val="003F417E"/>
    <w:rsid w:val="00420EBB"/>
    <w:rsid w:val="00424A39"/>
    <w:rsid w:val="0042797F"/>
    <w:rsid w:val="00436C4C"/>
    <w:rsid w:val="00447BE7"/>
    <w:rsid w:val="0045606D"/>
    <w:rsid w:val="00461FDA"/>
    <w:rsid w:val="00466E9C"/>
    <w:rsid w:val="00467B48"/>
    <w:rsid w:val="00476534"/>
    <w:rsid w:val="00481D7B"/>
    <w:rsid w:val="00490290"/>
    <w:rsid w:val="004974BC"/>
    <w:rsid w:val="004A67F4"/>
    <w:rsid w:val="004B22FB"/>
    <w:rsid w:val="004B668C"/>
    <w:rsid w:val="004B7CA1"/>
    <w:rsid w:val="004C5DD5"/>
    <w:rsid w:val="004C6AC6"/>
    <w:rsid w:val="004D5C27"/>
    <w:rsid w:val="004E465D"/>
    <w:rsid w:val="004F124B"/>
    <w:rsid w:val="004F1C61"/>
    <w:rsid w:val="004F3938"/>
    <w:rsid w:val="00527931"/>
    <w:rsid w:val="00533B95"/>
    <w:rsid w:val="0054308E"/>
    <w:rsid w:val="00546712"/>
    <w:rsid w:val="005470CD"/>
    <w:rsid w:val="0055039B"/>
    <w:rsid w:val="00561850"/>
    <w:rsid w:val="00572293"/>
    <w:rsid w:val="005776A8"/>
    <w:rsid w:val="0058730F"/>
    <w:rsid w:val="005969EC"/>
    <w:rsid w:val="00597678"/>
    <w:rsid w:val="005B3E53"/>
    <w:rsid w:val="005C55DB"/>
    <w:rsid w:val="005D5E08"/>
    <w:rsid w:val="005D5EF0"/>
    <w:rsid w:val="005E1B29"/>
    <w:rsid w:val="005E471B"/>
    <w:rsid w:val="00600F33"/>
    <w:rsid w:val="00607904"/>
    <w:rsid w:val="006101D5"/>
    <w:rsid w:val="006255AF"/>
    <w:rsid w:val="00631C29"/>
    <w:rsid w:val="00640020"/>
    <w:rsid w:val="00641B23"/>
    <w:rsid w:val="006468E6"/>
    <w:rsid w:val="00667DE9"/>
    <w:rsid w:val="00670EB9"/>
    <w:rsid w:val="00671D43"/>
    <w:rsid w:val="0067722E"/>
    <w:rsid w:val="00680AA7"/>
    <w:rsid w:val="006810FA"/>
    <w:rsid w:val="00686B02"/>
    <w:rsid w:val="006C3712"/>
    <w:rsid w:val="006D133C"/>
    <w:rsid w:val="006D5A58"/>
    <w:rsid w:val="006D65E5"/>
    <w:rsid w:val="006E7941"/>
    <w:rsid w:val="006E7D4F"/>
    <w:rsid w:val="006F00F6"/>
    <w:rsid w:val="006F3984"/>
    <w:rsid w:val="006F7369"/>
    <w:rsid w:val="00711A6F"/>
    <w:rsid w:val="007239D5"/>
    <w:rsid w:val="00737861"/>
    <w:rsid w:val="00740B8E"/>
    <w:rsid w:val="007475B4"/>
    <w:rsid w:val="00751669"/>
    <w:rsid w:val="007543DF"/>
    <w:rsid w:val="00763ED1"/>
    <w:rsid w:val="0077023D"/>
    <w:rsid w:val="00774710"/>
    <w:rsid w:val="007942D9"/>
    <w:rsid w:val="00794FB9"/>
    <w:rsid w:val="00796271"/>
    <w:rsid w:val="007C26EB"/>
    <w:rsid w:val="007C7E7E"/>
    <w:rsid w:val="007E5D18"/>
    <w:rsid w:val="007F17B9"/>
    <w:rsid w:val="007F35A8"/>
    <w:rsid w:val="007F5CC8"/>
    <w:rsid w:val="0081302E"/>
    <w:rsid w:val="008263AE"/>
    <w:rsid w:val="008334BB"/>
    <w:rsid w:val="00833824"/>
    <w:rsid w:val="008568CC"/>
    <w:rsid w:val="00857737"/>
    <w:rsid w:val="0086071F"/>
    <w:rsid w:val="00885011"/>
    <w:rsid w:val="00893A0B"/>
    <w:rsid w:val="008A0EBD"/>
    <w:rsid w:val="008A2290"/>
    <w:rsid w:val="008C357A"/>
    <w:rsid w:val="008C3FD6"/>
    <w:rsid w:val="008F79A4"/>
    <w:rsid w:val="00903132"/>
    <w:rsid w:val="00903AFA"/>
    <w:rsid w:val="0091009A"/>
    <w:rsid w:val="009256D5"/>
    <w:rsid w:val="009440D6"/>
    <w:rsid w:val="009477A1"/>
    <w:rsid w:val="0095014A"/>
    <w:rsid w:val="009502D8"/>
    <w:rsid w:val="00953081"/>
    <w:rsid w:val="00954A53"/>
    <w:rsid w:val="00963694"/>
    <w:rsid w:val="00964FD8"/>
    <w:rsid w:val="009756E1"/>
    <w:rsid w:val="00982906"/>
    <w:rsid w:val="00983B4A"/>
    <w:rsid w:val="009A484D"/>
    <w:rsid w:val="009A7F59"/>
    <w:rsid w:val="009B3176"/>
    <w:rsid w:val="009B335D"/>
    <w:rsid w:val="009C1C40"/>
    <w:rsid w:val="009D1BE9"/>
    <w:rsid w:val="009E00D4"/>
    <w:rsid w:val="009F197F"/>
    <w:rsid w:val="009F6E67"/>
    <w:rsid w:val="00A22A68"/>
    <w:rsid w:val="00A33035"/>
    <w:rsid w:val="00A475ED"/>
    <w:rsid w:val="00A54B9D"/>
    <w:rsid w:val="00A56F44"/>
    <w:rsid w:val="00A84625"/>
    <w:rsid w:val="00A90ECF"/>
    <w:rsid w:val="00AA16A7"/>
    <w:rsid w:val="00AA23EF"/>
    <w:rsid w:val="00AA5D30"/>
    <w:rsid w:val="00AA6B9F"/>
    <w:rsid w:val="00AB3704"/>
    <w:rsid w:val="00AB65FD"/>
    <w:rsid w:val="00AB72AF"/>
    <w:rsid w:val="00AC63E2"/>
    <w:rsid w:val="00AD0A23"/>
    <w:rsid w:val="00AD1EFB"/>
    <w:rsid w:val="00B11C58"/>
    <w:rsid w:val="00B17E9C"/>
    <w:rsid w:val="00B30698"/>
    <w:rsid w:val="00B43F39"/>
    <w:rsid w:val="00B669A8"/>
    <w:rsid w:val="00B72063"/>
    <w:rsid w:val="00B87DE4"/>
    <w:rsid w:val="00B93906"/>
    <w:rsid w:val="00BB7652"/>
    <w:rsid w:val="00BB7E80"/>
    <w:rsid w:val="00BC36B8"/>
    <w:rsid w:val="00BD04A6"/>
    <w:rsid w:val="00BD695D"/>
    <w:rsid w:val="00BD7005"/>
    <w:rsid w:val="00C01027"/>
    <w:rsid w:val="00C02AFF"/>
    <w:rsid w:val="00C132FF"/>
    <w:rsid w:val="00C14A48"/>
    <w:rsid w:val="00C15ADF"/>
    <w:rsid w:val="00C23BC2"/>
    <w:rsid w:val="00C32859"/>
    <w:rsid w:val="00C42EE3"/>
    <w:rsid w:val="00C47C7F"/>
    <w:rsid w:val="00C7687F"/>
    <w:rsid w:val="00C914B1"/>
    <w:rsid w:val="00C96CB8"/>
    <w:rsid w:val="00CB1F20"/>
    <w:rsid w:val="00CB4731"/>
    <w:rsid w:val="00CD108A"/>
    <w:rsid w:val="00CD212F"/>
    <w:rsid w:val="00CE08D6"/>
    <w:rsid w:val="00CE4919"/>
    <w:rsid w:val="00CE5CB2"/>
    <w:rsid w:val="00CF2C02"/>
    <w:rsid w:val="00CF3814"/>
    <w:rsid w:val="00D1319E"/>
    <w:rsid w:val="00D36B0D"/>
    <w:rsid w:val="00D5094C"/>
    <w:rsid w:val="00D5774A"/>
    <w:rsid w:val="00D70C55"/>
    <w:rsid w:val="00D72227"/>
    <w:rsid w:val="00D81D73"/>
    <w:rsid w:val="00D82CD8"/>
    <w:rsid w:val="00D8552A"/>
    <w:rsid w:val="00D9118B"/>
    <w:rsid w:val="00D95430"/>
    <w:rsid w:val="00D973DA"/>
    <w:rsid w:val="00D97F6C"/>
    <w:rsid w:val="00DB6BA9"/>
    <w:rsid w:val="00DB7D69"/>
    <w:rsid w:val="00DC23F3"/>
    <w:rsid w:val="00DC61A1"/>
    <w:rsid w:val="00DD4230"/>
    <w:rsid w:val="00DD5C1B"/>
    <w:rsid w:val="00DD66CC"/>
    <w:rsid w:val="00DF22E3"/>
    <w:rsid w:val="00DF3418"/>
    <w:rsid w:val="00E03E67"/>
    <w:rsid w:val="00E06F43"/>
    <w:rsid w:val="00E11D71"/>
    <w:rsid w:val="00E35402"/>
    <w:rsid w:val="00E37EF9"/>
    <w:rsid w:val="00E4106E"/>
    <w:rsid w:val="00E45B78"/>
    <w:rsid w:val="00E579B7"/>
    <w:rsid w:val="00E607DB"/>
    <w:rsid w:val="00E610B7"/>
    <w:rsid w:val="00E62A36"/>
    <w:rsid w:val="00E638F6"/>
    <w:rsid w:val="00E67896"/>
    <w:rsid w:val="00E7254D"/>
    <w:rsid w:val="00E768B7"/>
    <w:rsid w:val="00E801CF"/>
    <w:rsid w:val="00E85375"/>
    <w:rsid w:val="00E909B2"/>
    <w:rsid w:val="00E95A26"/>
    <w:rsid w:val="00E972CF"/>
    <w:rsid w:val="00EB03B4"/>
    <w:rsid w:val="00EB45C2"/>
    <w:rsid w:val="00EB536F"/>
    <w:rsid w:val="00EC21BC"/>
    <w:rsid w:val="00EC3001"/>
    <w:rsid w:val="00ED3A55"/>
    <w:rsid w:val="00ED48A2"/>
    <w:rsid w:val="00ED539F"/>
    <w:rsid w:val="00ED7DBB"/>
    <w:rsid w:val="00EF7477"/>
    <w:rsid w:val="00F00EC4"/>
    <w:rsid w:val="00F25783"/>
    <w:rsid w:val="00F30514"/>
    <w:rsid w:val="00F305ED"/>
    <w:rsid w:val="00F33F4A"/>
    <w:rsid w:val="00F36C82"/>
    <w:rsid w:val="00F42B42"/>
    <w:rsid w:val="00F43C1D"/>
    <w:rsid w:val="00F456CE"/>
    <w:rsid w:val="00F54223"/>
    <w:rsid w:val="00F5612C"/>
    <w:rsid w:val="00F70170"/>
    <w:rsid w:val="00F764A6"/>
    <w:rsid w:val="00F878EF"/>
    <w:rsid w:val="00FA0017"/>
    <w:rsid w:val="00FA228A"/>
    <w:rsid w:val="00FA64CE"/>
    <w:rsid w:val="00FC706A"/>
    <w:rsid w:val="00FC7C64"/>
    <w:rsid w:val="00FD156E"/>
    <w:rsid w:val="00FD1CAC"/>
    <w:rsid w:val="00FD3650"/>
    <w:rsid w:val="00FE159D"/>
    <w:rsid w:val="00FE20A2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E03A9"/>
  <w14:defaultImageDpi w14:val="300"/>
  <w15:chartTrackingRefBased/>
  <w15:docId w15:val="{1B0F04C9-45DC-4183-9880-A3F1CFE0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062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7062"/>
    <w:rPr>
      <w:color w:val="0000FF"/>
      <w:u w:val="single"/>
    </w:rPr>
  </w:style>
  <w:style w:type="paragraph" w:customStyle="1" w:styleId="Default">
    <w:name w:val="Default"/>
    <w:rsid w:val="009670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1DA7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F1DA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F1DA7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F1DA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DA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1DA7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semiHidden/>
    <w:rsid w:val="00AC008F"/>
    <w:rPr>
      <w:sz w:val="16"/>
      <w:szCs w:val="16"/>
    </w:rPr>
  </w:style>
  <w:style w:type="paragraph" w:styleId="CommentText">
    <w:name w:val="annotation text"/>
    <w:basedOn w:val="Normal"/>
    <w:semiHidden/>
    <w:rsid w:val="00AC00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C008F"/>
    <w:rPr>
      <w:b/>
      <w:bCs/>
    </w:rPr>
  </w:style>
  <w:style w:type="character" w:customStyle="1" w:styleId="im">
    <w:name w:val="im"/>
    <w:rsid w:val="0011640A"/>
  </w:style>
  <w:style w:type="character" w:styleId="FollowedHyperlink">
    <w:name w:val="FollowedHyperlink"/>
    <w:rsid w:val="001A710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B95"/>
    <w:rPr>
      <w:color w:val="605E5C"/>
      <w:shd w:val="clear" w:color="auto" w:fill="E1DFDD"/>
    </w:rPr>
  </w:style>
  <w:style w:type="paragraph" w:styleId="Revision">
    <w:name w:val="Revision"/>
    <w:hidden/>
    <w:semiHidden/>
    <w:rsid w:val="00857737"/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i.castro@mcgill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isco.alvarez-cuadrado@mcgill.c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isco.alvarez-cuadrado@mcgill.c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kus.poschke@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ui.castro@mcgill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4488</CharactersWithSpaces>
  <SharedDoc>false</SharedDoc>
  <HyperlinkBase/>
  <HLinks>
    <vt:vector size="48" baseType="variant">
      <vt:variant>
        <vt:i4>5373995</vt:i4>
      </vt:variant>
      <vt:variant>
        <vt:i4>21</vt:i4>
      </vt:variant>
      <vt:variant>
        <vt:i4>0</vt:i4>
      </vt:variant>
      <vt:variant>
        <vt:i4>5</vt:i4>
      </vt:variant>
      <vt:variant>
        <vt:lpwstr>mailto:saffie@econ.umd.edu</vt:lpwstr>
      </vt:variant>
      <vt:variant>
        <vt:lpwstr/>
      </vt:variant>
      <vt:variant>
        <vt:i4>983054</vt:i4>
      </vt:variant>
      <vt:variant>
        <vt:i4>18</vt:i4>
      </vt:variant>
      <vt:variant>
        <vt:i4>0</vt:i4>
      </vt:variant>
      <vt:variant>
        <vt:i4>5</vt:i4>
      </vt:variant>
      <vt:variant>
        <vt:lpwstr>mailto:limao@econ.umd.edu</vt:lpwstr>
      </vt:variant>
      <vt:variant>
        <vt:lpwstr/>
      </vt:variant>
      <vt:variant>
        <vt:i4>2228309</vt:i4>
      </vt:variant>
      <vt:variant>
        <vt:i4>15</vt:i4>
      </vt:variant>
      <vt:variant>
        <vt:i4>0</vt:i4>
      </vt:variant>
      <vt:variant>
        <vt:i4>5</vt:i4>
      </vt:variant>
      <vt:variant>
        <vt:lpwstr>mailto:sweeting@econ.umd.edu</vt:lpwstr>
      </vt:variant>
      <vt:variant>
        <vt:lpwstr/>
      </vt:variant>
      <vt:variant>
        <vt:i4>6357098</vt:i4>
      </vt:variant>
      <vt:variant>
        <vt:i4>12</vt:i4>
      </vt:variant>
      <vt:variant>
        <vt:i4>0</vt:i4>
      </vt:variant>
      <vt:variant>
        <vt:i4>5</vt:i4>
      </vt:variant>
      <vt:variant>
        <vt:lpwstr>mailto:stevens@econ.umd.edu</vt:lpwstr>
      </vt:variant>
      <vt:variant>
        <vt:lpwstr/>
      </vt:variant>
      <vt:variant>
        <vt:i4>5373995</vt:i4>
      </vt:variant>
      <vt:variant>
        <vt:i4>9</vt:i4>
      </vt:variant>
      <vt:variant>
        <vt:i4>0</vt:i4>
      </vt:variant>
      <vt:variant>
        <vt:i4>5</vt:i4>
      </vt:variant>
      <vt:variant>
        <vt:lpwstr>mailto:saffie@econ.umd.edu</vt:lpwstr>
      </vt:variant>
      <vt:variant>
        <vt:lpwstr/>
      </vt:variant>
      <vt:variant>
        <vt:i4>2228309</vt:i4>
      </vt:variant>
      <vt:variant>
        <vt:i4>6</vt:i4>
      </vt:variant>
      <vt:variant>
        <vt:i4>0</vt:i4>
      </vt:variant>
      <vt:variant>
        <vt:i4>5</vt:i4>
      </vt:variant>
      <vt:variant>
        <vt:lpwstr>mailto:sweeting@econ.umd.edu</vt:lpwstr>
      </vt:variant>
      <vt:variant>
        <vt:lpwstr/>
      </vt:variant>
      <vt:variant>
        <vt:i4>7405607</vt:i4>
      </vt:variant>
      <vt:variant>
        <vt:i4>3</vt:i4>
      </vt:variant>
      <vt:variant>
        <vt:i4>0</vt:i4>
      </vt:variant>
      <vt:variant>
        <vt:i4>5</vt:i4>
      </vt:variant>
      <vt:variant>
        <vt:lpwstr>http://econweb.umd.edu/~candidate/</vt:lpwstr>
      </vt:variant>
      <vt:variant>
        <vt:lpwstr/>
      </vt:variant>
      <vt:variant>
        <vt:i4>65555</vt:i4>
      </vt:variant>
      <vt:variant>
        <vt:i4>0</vt:i4>
      </vt:variant>
      <vt:variant>
        <vt:i4>0</vt:i4>
      </vt:variant>
      <vt:variant>
        <vt:i4>5</vt:i4>
      </vt:variant>
      <vt:variant>
        <vt:lpwstr>mailto:candidate@econ.umd.edu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JobMarketPacket</dc:subject>
  <dc:creator>Luminita Stevens</dc:creator>
  <cp:keywords/>
  <dc:description/>
  <cp:lastModifiedBy>Jian Tang</cp:lastModifiedBy>
  <cp:revision>25</cp:revision>
  <cp:lastPrinted>2016-09-02T12:38:00Z</cp:lastPrinted>
  <dcterms:created xsi:type="dcterms:W3CDTF">2019-07-23T19:36:00Z</dcterms:created>
  <dcterms:modified xsi:type="dcterms:W3CDTF">2022-11-05T21:13:00Z</dcterms:modified>
  <cp:category/>
</cp:coreProperties>
</file>