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National College of Ireland</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MSc in Web Technologies</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2013/2014</w:t>
      </w:r>
    </w:p>
    <w:p w:rsidR="001E1208" w:rsidRPr="005F12A0" w:rsidRDefault="001E1208" w:rsidP="001E1208">
      <w:pPr>
        <w:pStyle w:val="TitleName"/>
        <w:rPr>
          <w:rFonts w:ascii="Calibri" w:hAnsi="Calibri" w:cs="Arial"/>
          <w:b/>
          <w:sz w:val="36"/>
          <w:szCs w:val="36"/>
        </w:rPr>
      </w:pPr>
    </w:p>
    <w:p w:rsidR="001E1208" w:rsidRPr="00F4520B" w:rsidRDefault="001E1208" w:rsidP="001E1208">
      <w:pPr>
        <w:pStyle w:val="TitleName"/>
        <w:rPr>
          <w:rFonts w:ascii="Calibri" w:hAnsi="Calibri" w:cs="Arial"/>
          <w:b/>
          <w:sz w:val="20"/>
          <w:szCs w:val="20"/>
        </w:rPr>
      </w:pPr>
    </w:p>
    <w:p w:rsidR="001E1208" w:rsidRDefault="009B1295" w:rsidP="009B1295">
      <w:pPr>
        <w:jc w:val="center"/>
        <w:rPr>
          <w:b/>
          <w:sz w:val="44"/>
          <w:szCs w:val="44"/>
        </w:rPr>
      </w:pPr>
      <w:r>
        <w:rPr>
          <w:b/>
          <w:sz w:val="44"/>
          <w:szCs w:val="44"/>
        </w:rPr>
        <w:t>ARIA</w:t>
      </w:r>
    </w:p>
    <w:p w:rsidR="001E1208" w:rsidRDefault="001E1208" w:rsidP="001E1208">
      <w:pPr>
        <w:jc w:val="center"/>
        <w:rPr>
          <w:b/>
          <w:sz w:val="36"/>
          <w:szCs w:val="36"/>
        </w:rPr>
      </w:pPr>
      <w:r>
        <w:rPr>
          <w:b/>
          <w:sz w:val="36"/>
          <w:szCs w:val="36"/>
        </w:rPr>
        <w:t>Project – Loyalty Card Holder</w:t>
      </w:r>
    </w:p>
    <w:p w:rsidR="001E1208" w:rsidRPr="008576D6" w:rsidRDefault="001E1208" w:rsidP="001E1208">
      <w:pPr>
        <w:jc w:val="center"/>
        <w:rPr>
          <w:b/>
          <w:sz w:val="36"/>
          <w:szCs w:val="36"/>
        </w:rPr>
      </w:pPr>
    </w:p>
    <w:p w:rsidR="001E1208" w:rsidRDefault="001E1208" w:rsidP="001E1208">
      <w:pPr>
        <w:jc w:val="center"/>
        <w:rPr>
          <w:b/>
        </w:rPr>
      </w:pPr>
      <w:r>
        <w:rPr>
          <w:b/>
        </w:rPr>
        <w:t>Entaria</w:t>
      </w:r>
    </w:p>
    <w:p w:rsidR="001E1208" w:rsidRDefault="001E1208" w:rsidP="00B76915">
      <w:pPr>
        <w:jc w:val="center"/>
        <w:rPr>
          <w:b/>
        </w:rPr>
      </w:pPr>
      <w:r>
        <w:rPr>
          <w:b/>
          <w:noProof/>
          <w:lang w:eastAsia="en-IE"/>
        </w:rPr>
        <w:drawing>
          <wp:inline distT="0" distB="0" distL="0" distR="0" wp14:anchorId="60C28E48" wp14:editId="22D95A71">
            <wp:extent cx="1516049" cy="16764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Entari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821" cy="1688312"/>
                    </a:xfrm>
                    <a:prstGeom prst="rect">
                      <a:avLst/>
                    </a:prstGeom>
                  </pic:spPr>
                </pic:pic>
              </a:graphicData>
            </a:graphic>
          </wp:inline>
        </w:drawing>
      </w:r>
    </w:p>
    <w:p w:rsidR="001E1208" w:rsidRDefault="001E1208" w:rsidP="001E1208">
      <w:pPr>
        <w:jc w:val="center"/>
        <w:rPr>
          <w:b/>
          <w:sz w:val="28"/>
          <w:szCs w:val="28"/>
        </w:rPr>
      </w:pPr>
    </w:p>
    <w:p w:rsidR="001E1208" w:rsidRDefault="001E1208" w:rsidP="001E1208">
      <w:pPr>
        <w:jc w:val="center"/>
        <w:rPr>
          <w:b/>
          <w:sz w:val="28"/>
          <w:szCs w:val="28"/>
        </w:rPr>
      </w:pPr>
      <w:r>
        <w:rPr>
          <w:b/>
          <w:sz w:val="28"/>
          <w:szCs w:val="28"/>
        </w:rPr>
        <w:t>Hugh Kelly</w:t>
      </w:r>
      <w:r>
        <w:rPr>
          <w:b/>
          <w:sz w:val="28"/>
          <w:szCs w:val="28"/>
        </w:rPr>
        <w:tab/>
      </w:r>
      <w:r>
        <w:rPr>
          <w:b/>
          <w:sz w:val="28"/>
          <w:szCs w:val="28"/>
        </w:rPr>
        <w:tab/>
      </w:r>
      <w:r>
        <w:rPr>
          <w:b/>
          <w:sz w:val="28"/>
          <w:szCs w:val="28"/>
        </w:rPr>
        <w:tab/>
        <w:t>13117386</w:t>
      </w:r>
    </w:p>
    <w:p w:rsidR="001E1208" w:rsidRDefault="001E1208" w:rsidP="001E1208">
      <w:pPr>
        <w:jc w:val="center"/>
        <w:rPr>
          <w:b/>
          <w:sz w:val="28"/>
          <w:szCs w:val="28"/>
        </w:rPr>
      </w:pPr>
      <w:r>
        <w:rPr>
          <w:b/>
          <w:sz w:val="28"/>
          <w:szCs w:val="28"/>
        </w:rPr>
        <w:t>Adrian Mann</w:t>
      </w:r>
      <w:r>
        <w:rPr>
          <w:b/>
          <w:sz w:val="28"/>
          <w:szCs w:val="28"/>
        </w:rPr>
        <w:tab/>
      </w:r>
      <w:r>
        <w:rPr>
          <w:b/>
          <w:sz w:val="28"/>
          <w:szCs w:val="28"/>
        </w:rPr>
        <w:tab/>
        <w:t>12110701</w:t>
      </w:r>
    </w:p>
    <w:p w:rsidR="001E1208" w:rsidRDefault="001E1208" w:rsidP="001E1208">
      <w:pPr>
        <w:jc w:val="center"/>
        <w:rPr>
          <w:b/>
          <w:sz w:val="28"/>
          <w:szCs w:val="28"/>
        </w:rPr>
      </w:pPr>
      <w:r>
        <w:rPr>
          <w:b/>
          <w:sz w:val="28"/>
          <w:szCs w:val="28"/>
        </w:rPr>
        <w:t>Brendan O’Brien</w:t>
      </w:r>
      <w:r>
        <w:rPr>
          <w:b/>
          <w:sz w:val="28"/>
          <w:szCs w:val="28"/>
        </w:rPr>
        <w:tab/>
      </w:r>
      <w:r>
        <w:rPr>
          <w:b/>
          <w:sz w:val="28"/>
          <w:szCs w:val="28"/>
        </w:rPr>
        <w:tab/>
        <w:t>13122096</w:t>
      </w: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AE6A93" w:rsidRPr="00B76915" w:rsidRDefault="001E1208" w:rsidP="00B76915">
      <w:pPr>
        <w:jc w:val="center"/>
        <w:rPr>
          <w:rFonts w:ascii="Calibri" w:hAnsi="Calibri"/>
          <w:sz w:val="40"/>
          <w:szCs w:val="40"/>
        </w:rPr>
      </w:pPr>
      <w:r w:rsidRPr="00B76915">
        <w:rPr>
          <w:rFonts w:ascii="Calibri" w:hAnsi="Calibri"/>
          <w:noProof/>
          <w:lang w:eastAsia="en-IE"/>
        </w:rPr>
        <w:drawing>
          <wp:inline distT="0" distB="0" distL="0" distR="0" wp14:anchorId="076F6550" wp14:editId="578E73BF">
            <wp:extent cx="657225" cy="571500"/>
            <wp:effectExtent l="0" t="0" r="9525" b="0"/>
            <wp:docPr id="87" name="Picture 87"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a:ln>
                      <a:noFill/>
                    </a:ln>
                  </pic:spPr>
                </pic:pic>
              </a:graphicData>
            </a:graphic>
          </wp:inline>
        </w:drawing>
      </w:r>
      <w:r w:rsidR="00AE6A93" w:rsidRPr="00B76915">
        <w:rPr>
          <w:rFonts w:ascii="Calibri" w:hAnsi="Calibri"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Pr="00E03DA2" w:rsidRDefault="00AE6A93" w:rsidP="00B76915">
          <w:pPr>
            <w:pStyle w:val="TOCHeading"/>
            <w:numPr>
              <w:ilvl w:val="0"/>
              <w:numId w:val="0"/>
            </w:numPr>
            <w:ind w:left="432" w:hanging="432"/>
            <w:rPr>
              <w:rFonts w:ascii="Calibri" w:hAnsi="Calibri"/>
            </w:rPr>
          </w:pPr>
          <w:r w:rsidRPr="00E03DA2">
            <w:rPr>
              <w:rFonts w:ascii="Calibri" w:hAnsi="Calibri"/>
            </w:rPr>
            <w:t>Contents</w:t>
          </w:r>
        </w:p>
        <w:p w:rsidR="00044608" w:rsidRDefault="00AE6A93">
          <w:pPr>
            <w:pStyle w:val="TOC1"/>
            <w:tabs>
              <w:tab w:val="left" w:pos="440"/>
              <w:tab w:val="right" w:leader="dot" w:pos="9016"/>
            </w:tabs>
            <w:rPr>
              <w:noProof/>
              <w:lang w:eastAsia="en-IE"/>
            </w:rPr>
          </w:pPr>
          <w:r w:rsidRPr="00E03DA2">
            <w:rPr>
              <w:rFonts w:ascii="Calibri" w:hAnsi="Calibri"/>
            </w:rPr>
            <w:fldChar w:fldCharType="begin"/>
          </w:r>
          <w:r w:rsidRPr="00E03DA2">
            <w:rPr>
              <w:rFonts w:ascii="Calibri" w:hAnsi="Calibri"/>
            </w:rPr>
            <w:instrText xml:space="preserve"> TOC \o "1-3" \h \z \u </w:instrText>
          </w:r>
          <w:r w:rsidRPr="00E03DA2">
            <w:rPr>
              <w:rFonts w:ascii="Calibri" w:hAnsi="Calibri"/>
            </w:rPr>
            <w:fldChar w:fldCharType="separate"/>
          </w:r>
          <w:hyperlink w:anchor="_Toc386727977" w:history="1">
            <w:r w:rsidR="00044608" w:rsidRPr="0051284B">
              <w:rPr>
                <w:rStyle w:val="Hyperlink"/>
                <w:rFonts w:ascii="Times New Roman" w:hAnsi="Times New Roman" w:cs="Times New Roman"/>
                <w:noProof/>
                <w:lang w:val="de-DE" w:eastAsia="ar-SA"/>
              </w:rPr>
              <w:t>1</w:t>
            </w:r>
            <w:r w:rsidR="00044608">
              <w:rPr>
                <w:noProof/>
                <w:lang w:eastAsia="en-IE"/>
              </w:rPr>
              <w:tab/>
            </w:r>
            <w:r w:rsidR="00044608" w:rsidRPr="0051284B">
              <w:rPr>
                <w:rStyle w:val="Hyperlink"/>
                <w:rFonts w:ascii="Times New Roman" w:hAnsi="Times New Roman" w:cs="Times New Roman"/>
                <w:noProof/>
                <w:lang w:val="de-DE" w:eastAsia="ar-SA"/>
              </w:rPr>
              <w:t>Motivation</w:t>
            </w:r>
            <w:r w:rsidR="00044608">
              <w:rPr>
                <w:noProof/>
                <w:webHidden/>
              </w:rPr>
              <w:tab/>
            </w:r>
            <w:r w:rsidR="00044608">
              <w:rPr>
                <w:noProof/>
                <w:webHidden/>
              </w:rPr>
              <w:fldChar w:fldCharType="begin"/>
            </w:r>
            <w:r w:rsidR="00044608">
              <w:rPr>
                <w:noProof/>
                <w:webHidden/>
              </w:rPr>
              <w:instrText xml:space="preserve"> PAGEREF _Toc386727977 \h </w:instrText>
            </w:r>
            <w:r w:rsidR="00044608">
              <w:rPr>
                <w:noProof/>
                <w:webHidden/>
              </w:rPr>
            </w:r>
            <w:r w:rsidR="00044608">
              <w:rPr>
                <w:noProof/>
                <w:webHidden/>
              </w:rPr>
              <w:fldChar w:fldCharType="separate"/>
            </w:r>
            <w:r w:rsidR="00044608">
              <w:rPr>
                <w:noProof/>
                <w:webHidden/>
              </w:rPr>
              <w:t>3</w:t>
            </w:r>
            <w:r w:rsidR="00044608">
              <w:rPr>
                <w:noProof/>
                <w:webHidden/>
              </w:rPr>
              <w:fldChar w:fldCharType="end"/>
            </w:r>
          </w:hyperlink>
        </w:p>
        <w:p w:rsidR="00044608" w:rsidRDefault="00044608">
          <w:pPr>
            <w:pStyle w:val="TOC1"/>
            <w:tabs>
              <w:tab w:val="left" w:pos="440"/>
              <w:tab w:val="right" w:leader="dot" w:pos="9016"/>
            </w:tabs>
            <w:rPr>
              <w:noProof/>
              <w:lang w:eastAsia="en-IE"/>
            </w:rPr>
          </w:pPr>
          <w:hyperlink w:anchor="_Toc386727978" w:history="1">
            <w:r w:rsidRPr="0051284B">
              <w:rPr>
                <w:rStyle w:val="Hyperlink"/>
                <w:rFonts w:ascii="Times New Roman" w:hAnsi="Times New Roman" w:cs="Times New Roman"/>
                <w:noProof/>
              </w:rPr>
              <w:t>2</w:t>
            </w:r>
            <w:r>
              <w:rPr>
                <w:noProof/>
                <w:lang w:eastAsia="en-IE"/>
              </w:rPr>
              <w:tab/>
            </w:r>
            <w:r w:rsidRPr="0051284B">
              <w:rPr>
                <w:rStyle w:val="Hyperlink"/>
                <w:rFonts w:ascii="Times New Roman" w:hAnsi="Times New Roman" w:cs="Times New Roman"/>
                <w:noProof/>
              </w:rPr>
              <w:t>State Of The Art Review</w:t>
            </w:r>
            <w:r>
              <w:rPr>
                <w:noProof/>
                <w:webHidden/>
              </w:rPr>
              <w:tab/>
            </w:r>
            <w:r>
              <w:rPr>
                <w:noProof/>
                <w:webHidden/>
              </w:rPr>
              <w:fldChar w:fldCharType="begin"/>
            </w:r>
            <w:r>
              <w:rPr>
                <w:noProof/>
                <w:webHidden/>
              </w:rPr>
              <w:instrText xml:space="preserve"> PAGEREF _Toc386727978 \h </w:instrText>
            </w:r>
            <w:r>
              <w:rPr>
                <w:noProof/>
                <w:webHidden/>
              </w:rPr>
            </w:r>
            <w:r>
              <w:rPr>
                <w:noProof/>
                <w:webHidden/>
              </w:rPr>
              <w:fldChar w:fldCharType="separate"/>
            </w:r>
            <w:r>
              <w:rPr>
                <w:noProof/>
                <w:webHidden/>
              </w:rPr>
              <w:t>4</w:t>
            </w:r>
            <w:r>
              <w:rPr>
                <w:noProof/>
                <w:webHidden/>
              </w:rPr>
              <w:fldChar w:fldCharType="end"/>
            </w:r>
          </w:hyperlink>
        </w:p>
        <w:p w:rsidR="00044608" w:rsidRDefault="00044608">
          <w:pPr>
            <w:pStyle w:val="TOC1"/>
            <w:tabs>
              <w:tab w:val="left" w:pos="440"/>
              <w:tab w:val="right" w:leader="dot" w:pos="9016"/>
            </w:tabs>
            <w:rPr>
              <w:noProof/>
              <w:lang w:eastAsia="en-IE"/>
            </w:rPr>
          </w:pPr>
          <w:hyperlink w:anchor="_Toc386727979" w:history="1">
            <w:r w:rsidRPr="0051284B">
              <w:rPr>
                <w:rStyle w:val="Hyperlink"/>
                <w:rFonts w:ascii="Calibri" w:hAnsi="Calibri" w:cs="Times New Roman"/>
                <w:noProof/>
              </w:rPr>
              <w:t>3</w:t>
            </w:r>
            <w:r>
              <w:rPr>
                <w:noProof/>
                <w:lang w:eastAsia="en-IE"/>
              </w:rPr>
              <w:tab/>
            </w:r>
            <w:r w:rsidRPr="0051284B">
              <w:rPr>
                <w:rStyle w:val="Hyperlink"/>
                <w:rFonts w:ascii="Calibri" w:hAnsi="Calibri" w:cs="Times New Roman"/>
                <w:noProof/>
              </w:rPr>
              <w:t>User Interface Design</w:t>
            </w:r>
            <w:r>
              <w:rPr>
                <w:noProof/>
                <w:webHidden/>
              </w:rPr>
              <w:tab/>
            </w:r>
            <w:r>
              <w:rPr>
                <w:noProof/>
                <w:webHidden/>
              </w:rPr>
              <w:fldChar w:fldCharType="begin"/>
            </w:r>
            <w:r>
              <w:rPr>
                <w:noProof/>
                <w:webHidden/>
              </w:rPr>
              <w:instrText xml:space="preserve"> PAGEREF _Toc386727979 \h </w:instrText>
            </w:r>
            <w:r>
              <w:rPr>
                <w:noProof/>
                <w:webHidden/>
              </w:rPr>
            </w:r>
            <w:r>
              <w:rPr>
                <w:noProof/>
                <w:webHidden/>
              </w:rPr>
              <w:fldChar w:fldCharType="separate"/>
            </w:r>
            <w:r>
              <w:rPr>
                <w:noProof/>
                <w:webHidden/>
              </w:rPr>
              <w:t>5</w:t>
            </w:r>
            <w:r>
              <w:rPr>
                <w:noProof/>
                <w:webHidden/>
              </w:rPr>
              <w:fldChar w:fldCharType="end"/>
            </w:r>
          </w:hyperlink>
        </w:p>
        <w:p w:rsidR="00044608" w:rsidRDefault="00044608">
          <w:pPr>
            <w:pStyle w:val="TOC1"/>
            <w:tabs>
              <w:tab w:val="left" w:pos="440"/>
              <w:tab w:val="right" w:leader="dot" w:pos="9016"/>
            </w:tabs>
            <w:rPr>
              <w:noProof/>
              <w:lang w:eastAsia="en-IE"/>
            </w:rPr>
          </w:pPr>
          <w:hyperlink w:anchor="_Toc386727980" w:history="1">
            <w:r w:rsidRPr="0051284B">
              <w:rPr>
                <w:rStyle w:val="Hyperlink"/>
                <w:noProof/>
              </w:rPr>
              <w:t>4</w:t>
            </w:r>
            <w:r>
              <w:rPr>
                <w:noProof/>
                <w:lang w:eastAsia="en-IE"/>
              </w:rPr>
              <w:tab/>
            </w:r>
            <w:r w:rsidRPr="0051284B">
              <w:rPr>
                <w:rStyle w:val="Hyperlink"/>
                <w:noProof/>
              </w:rPr>
              <w:t>Architecture</w:t>
            </w:r>
            <w:r>
              <w:rPr>
                <w:noProof/>
                <w:webHidden/>
              </w:rPr>
              <w:tab/>
            </w:r>
            <w:r>
              <w:rPr>
                <w:noProof/>
                <w:webHidden/>
              </w:rPr>
              <w:fldChar w:fldCharType="begin"/>
            </w:r>
            <w:r>
              <w:rPr>
                <w:noProof/>
                <w:webHidden/>
              </w:rPr>
              <w:instrText xml:space="preserve"> PAGEREF _Toc386727980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2"/>
            <w:tabs>
              <w:tab w:val="left" w:pos="880"/>
              <w:tab w:val="right" w:leader="dot" w:pos="9016"/>
            </w:tabs>
            <w:rPr>
              <w:noProof/>
              <w:lang w:eastAsia="en-IE"/>
            </w:rPr>
          </w:pPr>
          <w:hyperlink w:anchor="_Toc386727981" w:history="1">
            <w:r w:rsidRPr="0051284B">
              <w:rPr>
                <w:rStyle w:val="Hyperlink"/>
                <w:noProof/>
              </w:rPr>
              <w:t>4.1</w:t>
            </w:r>
            <w:r>
              <w:rPr>
                <w:noProof/>
                <w:lang w:eastAsia="en-IE"/>
              </w:rPr>
              <w:tab/>
            </w:r>
            <w:r w:rsidRPr="0051284B">
              <w:rPr>
                <w:rStyle w:val="Hyperlink"/>
                <w:noProof/>
              </w:rPr>
              <w:t>Application Architecture:</w:t>
            </w:r>
            <w:r>
              <w:rPr>
                <w:noProof/>
                <w:webHidden/>
              </w:rPr>
              <w:tab/>
            </w:r>
            <w:r>
              <w:rPr>
                <w:noProof/>
                <w:webHidden/>
              </w:rPr>
              <w:fldChar w:fldCharType="begin"/>
            </w:r>
            <w:r>
              <w:rPr>
                <w:noProof/>
                <w:webHidden/>
              </w:rPr>
              <w:instrText xml:space="preserve"> PAGEREF _Toc386727981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2"/>
            <w:tabs>
              <w:tab w:val="left" w:pos="880"/>
              <w:tab w:val="right" w:leader="dot" w:pos="9016"/>
            </w:tabs>
            <w:rPr>
              <w:noProof/>
              <w:lang w:eastAsia="en-IE"/>
            </w:rPr>
          </w:pPr>
          <w:hyperlink w:anchor="_Toc386727982" w:history="1">
            <w:r w:rsidRPr="0051284B">
              <w:rPr>
                <w:rStyle w:val="Hyperlink"/>
                <w:noProof/>
              </w:rPr>
              <w:t>4.2</w:t>
            </w:r>
            <w:r>
              <w:rPr>
                <w:noProof/>
                <w:lang w:eastAsia="en-IE"/>
              </w:rPr>
              <w:tab/>
            </w:r>
            <w:r w:rsidRPr="0051284B">
              <w:rPr>
                <w:rStyle w:val="Hyperlink"/>
                <w:noProof/>
              </w:rPr>
              <w:t>Security:</w:t>
            </w:r>
            <w:r>
              <w:rPr>
                <w:noProof/>
                <w:webHidden/>
              </w:rPr>
              <w:tab/>
            </w:r>
            <w:r>
              <w:rPr>
                <w:noProof/>
                <w:webHidden/>
              </w:rPr>
              <w:fldChar w:fldCharType="begin"/>
            </w:r>
            <w:r>
              <w:rPr>
                <w:noProof/>
                <w:webHidden/>
              </w:rPr>
              <w:instrText xml:space="preserve"> PAGEREF _Toc386727982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2"/>
            <w:tabs>
              <w:tab w:val="left" w:pos="880"/>
              <w:tab w:val="right" w:leader="dot" w:pos="9016"/>
            </w:tabs>
            <w:rPr>
              <w:noProof/>
              <w:lang w:eastAsia="en-IE"/>
            </w:rPr>
          </w:pPr>
          <w:hyperlink w:anchor="_Toc386727983" w:history="1">
            <w:r w:rsidRPr="0051284B">
              <w:rPr>
                <w:rStyle w:val="Hyperlink"/>
                <w:noProof/>
              </w:rPr>
              <w:t>4.3</w:t>
            </w:r>
            <w:r>
              <w:rPr>
                <w:noProof/>
                <w:lang w:eastAsia="en-IE"/>
              </w:rPr>
              <w:tab/>
            </w:r>
            <w:r w:rsidRPr="0051284B">
              <w:rPr>
                <w:rStyle w:val="Hyperlink"/>
                <w:noProof/>
              </w:rPr>
              <w:t>Toolkits and Frameworks:</w:t>
            </w:r>
            <w:r>
              <w:rPr>
                <w:noProof/>
                <w:webHidden/>
              </w:rPr>
              <w:tab/>
            </w:r>
            <w:r>
              <w:rPr>
                <w:noProof/>
                <w:webHidden/>
              </w:rPr>
              <w:fldChar w:fldCharType="begin"/>
            </w:r>
            <w:r>
              <w:rPr>
                <w:noProof/>
                <w:webHidden/>
              </w:rPr>
              <w:instrText xml:space="preserve"> PAGEREF _Toc386727983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2"/>
            <w:tabs>
              <w:tab w:val="left" w:pos="880"/>
              <w:tab w:val="right" w:leader="dot" w:pos="9016"/>
            </w:tabs>
            <w:rPr>
              <w:noProof/>
              <w:lang w:eastAsia="en-IE"/>
            </w:rPr>
          </w:pPr>
          <w:hyperlink w:anchor="_Toc386727984" w:history="1">
            <w:r w:rsidRPr="0051284B">
              <w:rPr>
                <w:rStyle w:val="Hyperlink"/>
                <w:noProof/>
              </w:rPr>
              <w:t>4.4</w:t>
            </w:r>
            <w:r>
              <w:rPr>
                <w:noProof/>
                <w:lang w:eastAsia="en-IE"/>
              </w:rPr>
              <w:tab/>
            </w:r>
            <w:r w:rsidRPr="0051284B">
              <w:rPr>
                <w:rStyle w:val="Hyperlink"/>
                <w:noProof/>
              </w:rPr>
              <w:t>Data Transfer Strategies:</w:t>
            </w:r>
            <w:r>
              <w:rPr>
                <w:noProof/>
                <w:webHidden/>
              </w:rPr>
              <w:tab/>
            </w:r>
            <w:r>
              <w:rPr>
                <w:noProof/>
                <w:webHidden/>
              </w:rPr>
              <w:fldChar w:fldCharType="begin"/>
            </w:r>
            <w:r>
              <w:rPr>
                <w:noProof/>
                <w:webHidden/>
              </w:rPr>
              <w:instrText xml:space="preserve"> PAGEREF _Toc386727984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2"/>
            <w:tabs>
              <w:tab w:val="left" w:pos="880"/>
              <w:tab w:val="right" w:leader="dot" w:pos="9016"/>
            </w:tabs>
            <w:rPr>
              <w:noProof/>
              <w:lang w:eastAsia="en-IE"/>
            </w:rPr>
          </w:pPr>
          <w:hyperlink w:anchor="_Toc386727985" w:history="1">
            <w:r w:rsidRPr="0051284B">
              <w:rPr>
                <w:rStyle w:val="Hyperlink"/>
                <w:noProof/>
              </w:rPr>
              <w:t>4.5</w:t>
            </w:r>
            <w:r>
              <w:rPr>
                <w:noProof/>
                <w:lang w:eastAsia="en-IE"/>
              </w:rPr>
              <w:tab/>
            </w:r>
            <w:r w:rsidRPr="0051284B">
              <w:rPr>
                <w:rStyle w:val="Hyperlink"/>
                <w:noProof/>
              </w:rPr>
              <w:t>Evaluation and Testing:</w:t>
            </w:r>
            <w:r>
              <w:rPr>
                <w:noProof/>
                <w:webHidden/>
              </w:rPr>
              <w:tab/>
            </w:r>
            <w:r>
              <w:rPr>
                <w:noProof/>
                <w:webHidden/>
              </w:rPr>
              <w:fldChar w:fldCharType="begin"/>
            </w:r>
            <w:r>
              <w:rPr>
                <w:noProof/>
                <w:webHidden/>
              </w:rPr>
              <w:instrText xml:space="preserve"> PAGEREF _Toc386727985 \h </w:instrText>
            </w:r>
            <w:r>
              <w:rPr>
                <w:noProof/>
                <w:webHidden/>
              </w:rPr>
            </w:r>
            <w:r>
              <w:rPr>
                <w:noProof/>
                <w:webHidden/>
              </w:rPr>
              <w:fldChar w:fldCharType="separate"/>
            </w:r>
            <w:r>
              <w:rPr>
                <w:noProof/>
                <w:webHidden/>
              </w:rPr>
              <w:t>7</w:t>
            </w:r>
            <w:r>
              <w:rPr>
                <w:noProof/>
                <w:webHidden/>
              </w:rPr>
              <w:fldChar w:fldCharType="end"/>
            </w:r>
          </w:hyperlink>
        </w:p>
        <w:p w:rsidR="00044608" w:rsidRDefault="00044608">
          <w:pPr>
            <w:pStyle w:val="TOC1"/>
            <w:tabs>
              <w:tab w:val="left" w:pos="440"/>
              <w:tab w:val="right" w:leader="dot" w:pos="9016"/>
            </w:tabs>
            <w:rPr>
              <w:noProof/>
              <w:lang w:eastAsia="en-IE"/>
            </w:rPr>
          </w:pPr>
          <w:hyperlink w:anchor="_Toc386727986" w:history="1">
            <w:r w:rsidRPr="0051284B">
              <w:rPr>
                <w:rStyle w:val="Hyperlink"/>
                <w:noProof/>
              </w:rPr>
              <w:t>5</w:t>
            </w:r>
            <w:r>
              <w:rPr>
                <w:noProof/>
                <w:lang w:eastAsia="en-IE"/>
              </w:rPr>
              <w:tab/>
            </w:r>
            <w:r w:rsidRPr="0051284B">
              <w:rPr>
                <w:rStyle w:val="Hyperlink"/>
                <w:noProof/>
              </w:rPr>
              <w:t>Summary</w:t>
            </w:r>
            <w:r>
              <w:rPr>
                <w:noProof/>
                <w:webHidden/>
              </w:rPr>
              <w:tab/>
            </w:r>
            <w:r>
              <w:rPr>
                <w:noProof/>
                <w:webHidden/>
              </w:rPr>
              <w:fldChar w:fldCharType="begin"/>
            </w:r>
            <w:r>
              <w:rPr>
                <w:noProof/>
                <w:webHidden/>
              </w:rPr>
              <w:instrText xml:space="preserve"> PAGEREF _Toc386727986 \h </w:instrText>
            </w:r>
            <w:r>
              <w:rPr>
                <w:noProof/>
                <w:webHidden/>
              </w:rPr>
            </w:r>
            <w:r>
              <w:rPr>
                <w:noProof/>
                <w:webHidden/>
              </w:rPr>
              <w:fldChar w:fldCharType="separate"/>
            </w:r>
            <w:r>
              <w:rPr>
                <w:noProof/>
                <w:webHidden/>
              </w:rPr>
              <w:t>8</w:t>
            </w:r>
            <w:r>
              <w:rPr>
                <w:noProof/>
                <w:webHidden/>
              </w:rPr>
              <w:fldChar w:fldCharType="end"/>
            </w:r>
          </w:hyperlink>
        </w:p>
        <w:p w:rsidR="00044608" w:rsidRDefault="00044608">
          <w:pPr>
            <w:pStyle w:val="TOC1"/>
            <w:tabs>
              <w:tab w:val="right" w:leader="dot" w:pos="9016"/>
            </w:tabs>
            <w:rPr>
              <w:noProof/>
              <w:lang w:eastAsia="en-IE"/>
            </w:rPr>
          </w:pPr>
          <w:hyperlink w:anchor="_Toc386727987" w:history="1">
            <w:r w:rsidRPr="0051284B">
              <w:rPr>
                <w:rStyle w:val="Hyperlink"/>
                <w:noProof/>
              </w:rPr>
              <w:t>References</w:t>
            </w:r>
            <w:r>
              <w:rPr>
                <w:noProof/>
                <w:webHidden/>
              </w:rPr>
              <w:tab/>
            </w:r>
            <w:r>
              <w:rPr>
                <w:noProof/>
                <w:webHidden/>
              </w:rPr>
              <w:fldChar w:fldCharType="begin"/>
            </w:r>
            <w:r>
              <w:rPr>
                <w:noProof/>
                <w:webHidden/>
              </w:rPr>
              <w:instrText xml:space="preserve"> PAGEREF _Toc386727987 \h </w:instrText>
            </w:r>
            <w:r>
              <w:rPr>
                <w:noProof/>
                <w:webHidden/>
              </w:rPr>
            </w:r>
            <w:r>
              <w:rPr>
                <w:noProof/>
                <w:webHidden/>
              </w:rPr>
              <w:fldChar w:fldCharType="separate"/>
            </w:r>
            <w:r>
              <w:rPr>
                <w:noProof/>
                <w:webHidden/>
              </w:rPr>
              <w:t>9</w:t>
            </w:r>
            <w:r>
              <w:rPr>
                <w:noProof/>
                <w:webHidden/>
              </w:rPr>
              <w:fldChar w:fldCharType="end"/>
            </w:r>
          </w:hyperlink>
        </w:p>
        <w:p w:rsidR="00AE6A93" w:rsidRDefault="00AE6A93">
          <w:r w:rsidRPr="00E03DA2">
            <w:rPr>
              <w:rFonts w:ascii="Calibri" w:hAnsi="Calibri"/>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0" w:name="_Toc386727977"/>
      <w:r w:rsidRPr="00851DC4">
        <w:rPr>
          <w:rFonts w:ascii="Times New Roman" w:hAnsi="Times New Roman" w:cs="Times New Roman"/>
          <w:lang w:val="de-DE" w:eastAsia="ar-SA"/>
        </w:rPr>
        <w:lastRenderedPageBreak/>
        <w:t>Motivation</w:t>
      </w:r>
      <w:bookmarkEnd w:id="0"/>
    </w:p>
    <w:p w:rsidR="00851DC4" w:rsidRPr="00851DC4" w:rsidRDefault="00AE6A93">
      <w:pPr>
        <w:rPr>
          <w:rFonts w:ascii="Times New Roman" w:hAnsi="Times New Roman" w:cs="Times New Roman"/>
        </w:rPr>
      </w:pPr>
      <w:r>
        <w:rPr>
          <w:rFonts w:ascii="Times New Roman" w:hAnsi="Times New Roman" w:cs="Times New Roman"/>
        </w:rPr>
        <w:br w:type="page"/>
      </w:r>
    </w:p>
    <w:p w:rsidR="00851DC4" w:rsidRPr="00851DC4" w:rsidRDefault="00851DC4" w:rsidP="00851DC4">
      <w:pPr>
        <w:pStyle w:val="Heading1"/>
        <w:rPr>
          <w:rFonts w:ascii="Times New Roman" w:hAnsi="Times New Roman" w:cs="Times New Roman"/>
        </w:rPr>
      </w:pPr>
      <w:bookmarkStart w:id="1" w:name="_Toc386727978"/>
      <w:r w:rsidRPr="00851DC4">
        <w:rPr>
          <w:rFonts w:ascii="Times New Roman" w:hAnsi="Times New Roman" w:cs="Times New Roman"/>
        </w:rPr>
        <w:lastRenderedPageBreak/>
        <w:t>State Of The Art Review</w:t>
      </w:r>
      <w:bookmarkEnd w:id="1"/>
    </w:p>
    <w:p w:rsidR="00851DC4" w:rsidRPr="00851DC4" w:rsidRDefault="00851DC4">
      <w:pPr>
        <w:rPr>
          <w:rFonts w:ascii="Times New Roman" w:hAnsi="Times New Roman" w:cs="Times New Roman"/>
        </w:rPr>
      </w:pPr>
      <w:r w:rsidRPr="00851DC4">
        <w:rPr>
          <w:rFonts w:ascii="Times New Roman" w:hAnsi="Times New Roman" w:cs="Times New Roman"/>
        </w:rPr>
        <w:t>Text.</w:t>
      </w:r>
    </w:p>
    <w:p w:rsidR="00851DC4" w:rsidRDefault="00851DC4" w:rsidP="00851DC4">
      <w:pPr>
        <w:spacing w:after="0"/>
        <w:rPr>
          <w:rFonts w:ascii="Times New Roman" w:hAnsi="Times New Roman" w:cs="Times New Roman"/>
        </w:rPr>
      </w:pPr>
    </w:p>
    <w:p w:rsidR="00AE6A93" w:rsidRPr="00851DC4" w:rsidRDefault="00AE6A93" w:rsidP="00851DC4">
      <w:pPr>
        <w:spacing w:after="0"/>
        <w:rPr>
          <w:rFonts w:ascii="Times New Roman" w:hAnsi="Times New Roman" w:cs="Times New Roman"/>
        </w:rPr>
      </w:pPr>
    </w:p>
    <w:p w:rsidR="00851DC4" w:rsidRPr="00851DC4" w:rsidRDefault="00851DC4" w:rsidP="00851DC4">
      <w:pPr>
        <w:rPr>
          <w:rFonts w:ascii="Times New Roman" w:hAnsi="Times New Roman" w:cs="Times New Roman"/>
          <w:sz w:val="20"/>
          <w:szCs w:val="20"/>
        </w:rPr>
      </w:pPr>
      <w:r w:rsidRPr="00851DC4">
        <w:rPr>
          <w:rFonts w:ascii="Times New Roman" w:hAnsi="Times New Roman" w:cs="Times New Roman"/>
          <w:b/>
          <w:sz w:val="20"/>
          <w:szCs w:val="20"/>
          <w:lang w:val="en-GB"/>
        </w:rPr>
        <w:t xml:space="preserve">Table </w:t>
      </w:r>
      <w:r w:rsidRPr="00851DC4">
        <w:rPr>
          <w:rFonts w:ascii="Times New Roman" w:hAnsi="Times New Roman" w:cs="Times New Roman"/>
          <w:b/>
          <w:sz w:val="20"/>
          <w:szCs w:val="20"/>
        </w:rPr>
        <w:fldChar w:fldCharType="begin"/>
      </w:r>
      <w:r w:rsidRPr="00851DC4">
        <w:rPr>
          <w:rFonts w:ascii="Times New Roman" w:hAnsi="Times New Roman" w:cs="Times New Roman"/>
          <w:b/>
          <w:sz w:val="20"/>
          <w:szCs w:val="20"/>
        </w:rPr>
        <w:instrText xml:space="preserve"> SEQ "Table" \*Arabic </w:instrText>
      </w:r>
      <w:r w:rsidRPr="00851DC4">
        <w:rPr>
          <w:rFonts w:ascii="Times New Roman" w:hAnsi="Times New Roman" w:cs="Times New Roman"/>
          <w:b/>
          <w:sz w:val="20"/>
          <w:szCs w:val="20"/>
        </w:rPr>
        <w:fldChar w:fldCharType="separate"/>
      </w:r>
      <w:r w:rsidRPr="00851DC4">
        <w:rPr>
          <w:rFonts w:ascii="Times New Roman" w:hAnsi="Times New Roman" w:cs="Times New Roman"/>
          <w:b/>
          <w:sz w:val="20"/>
          <w:szCs w:val="20"/>
        </w:rPr>
        <w:t>1</w:t>
      </w:r>
      <w:r w:rsidRPr="00851DC4">
        <w:rPr>
          <w:rFonts w:ascii="Times New Roman" w:hAnsi="Times New Roman" w:cs="Times New Roman"/>
          <w:b/>
          <w:sz w:val="20"/>
          <w:szCs w:val="20"/>
        </w:rPr>
        <w:fldChar w:fldCharType="end"/>
      </w:r>
      <w:r w:rsidRPr="00851DC4">
        <w:rPr>
          <w:rFonts w:ascii="Times New Roman" w:hAnsi="Times New Roman" w:cs="Times New Roman"/>
          <w:b/>
          <w:sz w:val="20"/>
          <w:szCs w:val="20"/>
          <w:lang w:val="en-GB"/>
        </w:rPr>
        <w:t>.</w:t>
      </w:r>
      <w:r w:rsidRPr="00851DC4">
        <w:rPr>
          <w:rFonts w:ascii="Times New Roman" w:hAnsi="Times New Roman" w:cs="Times New Roman"/>
          <w:sz w:val="20"/>
          <w:szCs w:val="20"/>
          <w:lang w:val="en-GB"/>
        </w:rPr>
        <w:t xml:space="preserve">  Popularity o as shown by web search on Sun 2</w:t>
      </w:r>
      <w:r w:rsidRPr="00851DC4">
        <w:rPr>
          <w:rFonts w:ascii="Times New Roman" w:hAnsi="Times New Roman" w:cs="Times New Roman"/>
          <w:sz w:val="20"/>
          <w:szCs w:val="20"/>
          <w:vertAlign w:val="superscript"/>
          <w:lang w:val="en-GB"/>
        </w:rPr>
        <w:t>nd</w:t>
      </w:r>
      <w:r w:rsidRPr="00851DC4">
        <w:rPr>
          <w:rFonts w:ascii="Times New Roman" w:hAnsi="Times New Roman" w:cs="Times New Roman"/>
          <w:sz w:val="20"/>
          <w:szCs w:val="20"/>
          <w:lang w:val="en-GB"/>
        </w:rPr>
        <w:t xml:space="preserve"> March 2014</w:t>
      </w:r>
      <w:r w:rsidRPr="00851DC4">
        <w:rPr>
          <w:rFonts w:ascii="Times New Roman" w:hAnsi="Times New Roman" w:cs="Times New Roman"/>
          <w:sz w:val="20"/>
          <w:szCs w:val="20"/>
          <w:lang w:val="en-US"/>
        </w:rPr>
        <w:t>.</w:t>
      </w:r>
      <w:r w:rsidRPr="00851DC4">
        <w:rPr>
          <w:rFonts w:ascii="Times New Roman" w:hAnsi="Times New Roman" w:cs="Times New Roman"/>
          <w:sz w:val="16"/>
          <w:szCs w:val="16"/>
          <w:lang w:val="en-US"/>
        </w:rPr>
        <w:t xml:space="preserve"> </w:t>
      </w:r>
    </w:p>
    <w:tbl>
      <w:tblPr>
        <w:tblW w:w="0" w:type="auto"/>
        <w:tblInd w:w="877" w:type="dxa"/>
        <w:tblLayout w:type="fixed"/>
        <w:tblCellMar>
          <w:left w:w="70" w:type="dxa"/>
          <w:right w:w="70" w:type="dxa"/>
        </w:tblCellMar>
        <w:tblLook w:val="0000" w:firstRow="0" w:lastRow="0" w:firstColumn="0" w:lastColumn="0" w:noHBand="0" w:noVBand="0"/>
      </w:tblPr>
      <w:tblGrid>
        <w:gridCol w:w="2850"/>
        <w:gridCol w:w="2054"/>
        <w:gridCol w:w="2205"/>
      </w:tblGrid>
      <w:tr w:rsidR="00851DC4" w:rsidRPr="00851DC4" w:rsidTr="00FD6A86">
        <w:tc>
          <w:tcPr>
            <w:tcW w:w="2850"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Item</w:t>
            </w:r>
          </w:p>
        </w:tc>
        <w:tc>
          <w:tcPr>
            <w:tcW w:w="2054"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Search Engine</w:t>
            </w:r>
          </w:p>
        </w:tc>
        <w:tc>
          <w:tcPr>
            <w:tcW w:w="2205"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Number of Hits</w:t>
            </w:r>
          </w:p>
        </w:tc>
      </w:tr>
      <w:tr w:rsidR="00851DC4" w:rsidRPr="00851DC4" w:rsidTr="00FD6A86">
        <w:tc>
          <w:tcPr>
            <w:tcW w:w="2850"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“red”</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snapToGrid w:val="0"/>
              <w:rPr>
                <w:rFonts w:ascii="Times New Roman" w:hAnsi="Times New Roman" w:cs="Times New Roman"/>
              </w:rPr>
            </w:pPr>
            <w:r w:rsidRPr="00851DC4">
              <w:rPr>
                <w:rFonts w:ascii="Times New Roman" w:hAnsi="Times New Roman" w:cs="Times New Roman"/>
                <w:sz w:val="20"/>
                <w:szCs w:val="20"/>
              </w:rPr>
              <w:t>3,600,000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2,035,000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“blue”</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1,196,000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1,213,000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“green”</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1,437,000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127,200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“black”</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3,760,000</w:t>
            </w:r>
          </w:p>
        </w:tc>
      </w:tr>
      <w:tr w:rsidR="00851DC4" w:rsidRPr="00851DC4" w:rsidTr="00FD6A86">
        <w:tc>
          <w:tcPr>
            <w:tcW w:w="2850" w:type="dxa"/>
            <w:tcBorders>
              <w:bottom w:val="single" w:sz="8" w:space="0" w:color="000000"/>
            </w:tcBorders>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tcBorders>
              <w:bottom w:val="single" w:sz="8"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tcBorders>
              <w:bottom w:val="single" w:sz="8"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392,000</w:t>
            </w:r>
          </w:p>
        </w:tc>
      </w:tr>
    </w:tbl>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rPr>
      </w:pPr>
      <w:r w:rsidRPr="00851DC4">
        <w:rPr>
          <w:rFonts w:ascii="Times New Roman" w:hAnsi="Times New Roman" w:cs="Times New Roman"/>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851DC4" w:rsidRP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Pr="00F470FC" w:rsidRDefault="00851DC4" w:rsidP="00851DC4">
      <w:pPr>
        <w:pStyle w:val="Heading1"/>
        <w:rPr>
          <w:rFonts w:ascii="Calibri" w:hAnsi="Calibri" w:cs="Times New Roman"/>
        </w:rPr>
      </w:pPr>
      <w:bookmarkStart w:id="2" w:name="_Toc386727979"/>
      <w:r w:rsidRPr="00F470FC">
        <w:rPr>
          <w:rFonts w:ascii="Calibri" w:hAnsi="Calibri" w:cs="Times New Roman"/>
        </w:rPr>
        <w:lastRenderedPageBreak/>
        <w:t>User Interface Design</w:t>
      </w:r>
      <w:bookmarkEnd w:id="2"/>
    </w:p>
    <w:p w:rsidR="00851DC4" w:rsidRPr="00F470FC" w:rsidRDefault="00851DC4" w:rsidP="007716FC">
      <w:pPr>
        <w:ind w:left="432"/>
        <w:rPr>
          <w:rFonts w:ascii="Calibri" w:hAnsi="Calibri" w:cs="Times New Roman"/>
        </w:rPr>
      </w:pPr>
    </w:p>
    <w:p w:rsidR="003A49CF" w:rsidRPr="00F470FC" w:rsidRDefault="007716FC" w:rsidP="007716FC">
      <w:pPr>
        <w:rPr>
          <w:rFonts w:ascii="Calibri" w:hAnsi="Calibri" w:cs="Times New Roman"/>
        </w:rPr>
      </w:pPr>
      <w:r w:rsidRPr="00F470FC">
        <w:rPr>
          <w:rFonts w:ascii="Calibri" w:hAnsi="Calibri" w:cs="Times New Roman"/>
        </w:rPr>
        <w:t>The User Interface design for the ARIA continuous assessment was undertaken in conjunction with the Enterprise Frameworks project. In the formative stages of the development process we completed initial sketches of a possible user interface design and we refined these sketches through the wire framing process using the Balsamiq</w:t>
      </w:r>
      <w:r w:rsidR="00F470FC">
        <w:rPr>
          <w:rFonts w:ascii="Calibri" w:hAnsi="Calibri" w:cs="Times New Roman"/>
        </w:rPr>
        <w:t xml:space="preserve"> software package. </w:t>
      </w:r>
      <w:r w:rsidR="003A49CF" w:rsidRPr="00F470FC">
        <w:rPr>
          <w:rFonts w:ascii="Calibri" w:hAnsi="Calibri" w:cs="Times New Roman"/>
        </w:rPr>
        <w:t>An example of the sketches that were done can be found below</w:t>
      </w:r>
      <w:r w:rsidR="00A934C2" w:rsidRPr="00F470FC">
        <w:rPr>
          <w:rFonts w:ascii="Calibri" w:hAnsi="Calibri" w:cs="Times New Roman"/>
        </w:rPr>
        <w:t xml:space="preserve"> in Figure 3.1</w:t>
      </w:r>
      <w:r w:rsidR="003A49CF" w:rsidRPr="00F470FC">
        <w:rPr>
          <w:rFonts w:ascii="Calibri" w:hAnsi="Calibri" w:cs="Times New Roman"/>
        </w:rPr>
        <w:t xml:space="preserve">. </w:t>
      </w:r>
    </w:p>
    <w:p w:rsidR="00A934C2" w:rsidRPr="000A2683" w:rsidRDefault="00A934C2" w:rsidP="00A934C2">
      <w:pPr>
        <w:jc w:val="center"/>
        <w:rPr>
          <w:rFonts w:ascii="Calibri" w:hAnsi="Calibri" w:cs="Times New Roman"/>
        </w:rPr>
      </w:pPr>
      <w:r>
        <w:rPr>
          <w:rFonts w:ascii="Times New Roman" w:hAnsi="Times New Roman" w:cs="Times New Roman"/>
          <w:noProof/>
          <w:lang w:eastAsia="en-IE"/>
        </w:rPr>
        <w:drawing>
          <wp:inline distT="0" distB="0" distL="0" distR="0">
            <wp:extent cx="3943350" cy="5578622"/>
            <wp:effectExtent l="171450" t="171450" r="228600"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 20140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818" cy="558352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51DC4" w:rsidRPr="000A2683" w:rsidRDefault="008E55C8" w:rsidP="008E55C8">
      <w:pPr>
        <w:jc w:val="right"/>
        <w:rPr>
          <w:rFonts w:ascii="Calibri" w:hAnsi="Calibri" w:cs="Times New Roman"/>
        </w:rPr>
      </w:pPr>
      <w:r w:rsidRPr="000A2683">
        <w:rPr>
          <w:rFonts w:ascii="Calibri" w:hAnsi="Calibri" w:cs="Times New Roman"/>
        </w:rPr>
        <w:t>Figure 3.1</w:t>
      </w: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Pr="004B32D5" w:rsidRDefault="007F1954" w:rsidP="00851DC4">
      <w:pPr>
        <w:rPr>
          <w:rFonts w:ascii="Calibri" w:hAnsi="Calibri" w:cs="Times New Roman"/>
        </w:rPr>
      </w:pPr>
      <w:r w:rsidRPr="004B32D5">
        <w:rPr>
          <w:rFonts w:ascii="Calibri" w:hAnsi="Calibri" w:cs="Times New Roman"/>
        </w:rPr>
        <w:lastRenderedPageBreak/>
        <w:t>As mentioned above, these sketches were further enhanced in the higher fidelity wire frames that were produced with Balsamiq and an example of the home page wire frame can be seen in figure 3.2 below.</w:t>
      </w:r>
    </w:p>
    <w:p w:rsidR="007F1954" w:rsidRDefault="008E55C8" w:rsidP="008D7E53">
      <w:pPr>
        <w:jc w:val="center"/>
        <w:rPr>
          <w:rFonts w:ascii="Times New Roman" w:hAnsi="Times New Roman" w:cs="Times New Roman"/>
        </w:rPr>
      </w:pPr>
      <w:r>
        <w:rPr>
          <w:rFonts w:ascii="Times New Roman" w:hAnsi="Times New Roman" w:cs="Times New Roman"/>
          <w:noProof/>
          <w:lang w:eastAsia="en-IE"/>
        </w:rPr>
        <w:drawing>
          <wp:inline distT="0" distB="0" distL="0" distR="0">
            <wp:extent cx="3095625" cy="2416549"/>
            <wp:effectExtent l="171450" t="171450" r="219075" b="231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G"/>
                    <pic:cNvPicPr/>
                  </pic:nvPicPr>
                  <pic:blipFill>
                    <a:blip r:embed="rId11">
                      <a:extLst>
                        <a:ext uri="{28A0092B-C50C-407E-A947-70E740481C1C}">
                          <a14:useLocalDpi xmlns:a14="http://schemas.microsoft.com/office/drawing/2010/main" val="0"/>
                        </a:ext>
                      </a:extLst>
                    </a:blip>
                    <a:stretch>
                      <a:fillRect/>
                    </a:stretch>
                  </pic:blipFill>
                  <pic:spPr>
                    <a:xfrm>
                      <a:off x="0" y="0"/>
                      <a:ext cx="3106444" cy="242499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D7E53" w:rsidRPr="00553446" w:rsidRDefault="002D4D1D" w:rsidP="008D7E53">
      <w:pPr>
        <w:jc w:val="right"/>
        <w:rPr>
          <w:rFonts w:ascii="Calibri" w:hAnsi="Calibri" w:cs="Times New Roman"/>
        </w:rPr>
      </w:pPr>
      <w:r w:rsidRPr="00553446">
        <w:rPr>
          <w:rFonts w:ascii="Calibri" w:hAnsi="Calibri" w:cs="Times New Roman"/>
        </w:rPr>
        <w:t>Figure 3.2</w:t>
      </w:r>
    </w:p>
    <w:p w:rsidR="00704326" w:rsidRPr="00553446" w:rsidRDefault="00704326" w:rsidP="00704326">
      <w:pPr>
        <w:rPr>
          <w:rFonts w:ascii="Calibri" w:hAnsi="Calibri" w:cs="Times New Roman"/>
        </w:rPr>
      </w:pPr>
      <w:r w:rsidRPr="00553446">
        <w:rPr>
          <w:rFonts w:ascii="Calibri" w:hAnsi="Calibri" w:cs="Times New Roman"/>
        </w:rPr>
        <w:t>Due to the agile nature of our development process it is evident that there were some adjustments made between the first and second stages of the user interface design process. This pattern was continued as we implemented our interaction design strategy. Therefore, the result that we have deployed contains some features that were not including in the original mock ups and/or sketches. However, these have not only improved the design of the application but also show cased some of the technologies that we have en</w:t>
      </w:r>
      <w:r w:rsidR="004E5274" w:rsidRPr="00553446">
        <w:rPr>
          <w:rFonts w:ascii="Calibri" w:hAnsi="Calibri" w:cs="Times New Roman"/>
        </w:rPr>
        <w:t>countered in tutorials and lectu</w:t>
      </w:r>
      <w:r w:rsidRPr="00553446">
        <w:rPr>
          <w:rFonts w:ascii="Calibri" w:hAnsi="Calibri" w:cs="Times New Roman"/>
        </w:rPr>
        <w:t>res.</w:t>
      </w:r>
      <w:r w:rsidR="002D4D1D" w:rsidRPr="00553446">
        <w:rPr>
          <w:rFonts w:ascii="Calibri" w:hAnsi="Calibri" w:cs="Times New Roman"/>
        </w:rPr>
        <w:t xml:space="preserve"> The final home page design can be seen inn Figure 3.3 below.</w:t>
      </w:r>
    </w:p>
    <w:p w:rsidR="00851DC4" w:rsidRPr="00851DC4" w:rsidRDefault="004E5274" w:rsidP="005E2898">
      <w:pPr>
        <w:jc w:val="center"/>
        <w:rPr>
          <w:rFonts w:ascii="Times New Roman" w:hAnsi="Times New Roman" w:cs="Times New Roman"/>
          <w:b/>
        </w:rPr>
      </w:pPr>
      <w:r>
        <w:rPr>
          <w:rFonts w:ascii="Times New Roman" w:hAnsi="Times New Roman" w:cs="Times New Roman"/>
          <w:b/>
          <w:noProof/>
          <w:lang w:eastAsia="en-IE"/>
        </w:rPr>
        <w:drawing>
          <wp:inline distT="0" distB="0" distL="0" distR="0">
            <wp:extent cx="3933825" cy="2832917"/>
            <wp:effectExtent l="171450" t="171450" r="219075" b="234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_zoom_60.JPG"/>
                    <pic:cNvPicPr/>
                  </pic:nvPicPr>
                  <pic:blipFill>
                    <a:blip r:embed="rId12">
                      <a:extLst>
                        <a:ext uri="{28A0092B-C50C-407E-A947-70E740481C1C}">
                          <a14:useLocalDpi xmlns:a14="http://schemas.microsoft.com/office/drawing/2010/main" val="0"/>
                        </a:ext>
                      </a:extLst>
                    </a:blip>
                    <a:stretch>
                      <a:fillRect/>
                    </a:stretch>
                  </pic:blipFill>
                  <pic:spPr>
                    <a:xfrm>
                      <a:off x="0" y="0"/>
                      <a:ext cx="3975687" cy="286306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E6A93" w:rsidRPr="000A2683" w:rsidRDefault="00547459" w:rsidP="00BA6B2E">
      <w:pPr>
        <w:jc w:val="right"/>
        <w:rPr>
          <w:rFonts w:ascii="Calibri" w:hAnsi="Calibri" w:cs="Times New Roman"/>
        </w:rPr>
      </w:pPr>
      <w:r w:rsidRPr="000A2683">
        <w:rPr>
          <w:rFonts w:ascii="Calibri" w:hAnsi="Calibri" w:cs="Times New Roman"/>
        </w:rPr>
        <w:t>Figure 3.3</w:t>
      </w:r>
    </w:p>
    <w:p w:rsidR="000A2683" w:rsidRDefault="000A2683" w:rsidP="000A2683">
      <w:pPr>
        <w:rPr>
          <w:rFonts w:ascii="Calibri" w:hAnsi="Calibri" w:cs="Times New Roman"/>
        </w:rPr>
      </w:pPr>
      <w:r>
        <w:rPr>
          <w:rFonts w:ascii="Calibri" w:hAnsi="Calibri" w:cs="Times New Roman"/>
        </w:rPr>
        <w:lastRenderedPageBreak/>
        <w:t>The layout of the site and the responsiveness have been implemented with the Twitter Bootstrap front end framework.</w:t>
      </w:r>
      <w:r w:rsidR="007A3039">
        <w:rPr>
          <w:rFonts w:ascii="Calibri" w:hAnsi="Calibri" w:cs="Times New Roman"/>
        </w:rPr>
        <w:t xml:space="preserve"> This framework will reduce the work load in terms of designing a layout that is interactive and provided a large amount of sleek styling.</w:t>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p>
    <w:p w:rsidR="007A3039" w:rsidRPr="000A2683" w:rsidRDefault="007A3039" w:rsidP="000A2683">
      <w:pPr>
        <w:rPr>
          <w:rFonts w:ascii="Calibri" w:hAnsi="Calibri" w:cs="Times New Roman"/>
        </w:rPr>
      </w:pPr>
      <w:r>
        <w:rPr>
          <w:rFonts w:ascii="Calibri" w:hAnsi="Calibri" w:cs="Times New Roman"/>
        </w:rPr>
        <w:t xml:space="preserve">The final layout incorporates many features of a modern website in a style and format </w:t>
      </w:r>
      <w:r w:rsidR="00C66172">
        <w:rPr>
          <w:rFonts w:ascii="Calibri" w:hAnsi="Calibri" w:cs="Times New Roman"/>
        </w:rPr>
        <w:t>that is familiar to users of web applications yet one that we anticipate will be suitable in the year 2022.</w:t>
      </w:r>
      <w:r w:rsidR="00F275E0">
        <w:rPr>
          <w:rFonts w:ascii="Calibri" w:hAnsi="Calibri" w:cs="Times New Roman"/>
        </w:rPr>
        <w:t xml:space="preserve"> As is evident in the image of the homepage above, the basic layout shows a heade</w:t>
      </w:r>
      <w:r w:rsidR="00836621">
        <w:rPr>
          <w:rFonts w:ascii="Calibri" w:hAnsi="Calibri" w:cs="Times New Roman"/>
        </w:rPr>
        <w:t xml:space="preserve">r with </w:t>
      </w:r>
      <w:r w:rsidR="00F275E0">
        <w:rPr>
          <w:rFonts w:ascii="Calibri" w:hAnsi="Calibri" w:cs="Times New Roman"/>
        </w:rPr>
        <w:t xml:space="preserve">navigation, a slider and basic three column layout. </w:t>
      </w:r>
      <w:r>
        <w:rPr>
          <w:rFonts w:ascii="Calibri" w:hAnsi="Calibri" w:cs="Times New Roman"/>
        </w:rPr>
        <w:t xml:space="preserve"> </w:t>
      </w:r>
    </w:p>
    <w:p w:rsidR="000A2683" w:rsidRDefault="00D557EC" w:rsidP="00DC70FA">
      <w:pPr>
        <w:rPr>
          <w:rFonts w:ascii="Calibri" w:hAnsi="Calibri" w:cs="Times New Roman"/>
        </w:rPr>
      </w:pPr>
      <w:r>
        <w:rPr>
          <w:rFonts w:ascii="Calibri" w:hAnsi="Calibri" w:cs="Times New Roman"/>
        </w:rPr>
        <w:t xml:space="preserve">The theme of the site and the nature of the application that we are providing was heavily focused on and is evident throughout the style of the application. The theme of coffee is also noticeable in the news, twitter feed, </w:t>
      </w:r>
      <w:r w:rsidR="007C1DBE">
        <w:rPr>
          <w:rFonts w:ascii="Calibri" w:hAnsi="Calibri" w:cs="Times New Roman"/>
        </w:rPr>
        <w:t xml:space="preserve">weather, </w:t>
      </w:r>
      <w:r>
        <w:rPr>
          <w:rFonts w:ascii="Calibri" w:hAnsi="Calibri" w:cs="Times New Roman"/>
        </w:rPr>
        <w:t>google map coffee shop locations and data display on the homepage.</w:t>
      </w:r>
    </w:p>
    <w:p w:rsidR="006C217B" w:rsidRPr="00006952" w:rsidRDefault="009832FD" w:rsidP="009832FD">
      <w:pPr>
        <w:pStyle w:val="Heading2"/>
        <w:rPr>
          <w:rFonts w:ascii="Calibri" w:hAnsi="Calibri"/>
        </w:rPr>
      </w:pPr>
      <w:r w:rsidRPr="00006952">
        <w:rPr>
          <w:rFonts w:ascii="Calibri" w:hAnsi="Calibri"/>
        </w:rPr>
        <w:t>User Interaction Design Strategies</w:t>
      </w:r>
    </w:p>
    <w:p w:rsidR="009832FD" w:rsidRDefault="009832FD" w:rsidP="009832FD">
      <w:pPr>
        <w:rPr>
          <w:rFonts w:ascii="Calibri" w:hAnsi="Calibri"/>
        </w:rPr>
      </w:pPr>
    </w:p>
    <w:p w:rsidR="006D4667" w:rsidRPr="00006952" w:rsidRDefault="006D4667" w:rsidP="009832FD">
      <w:pPr>
        <w:rPr>
          <w:rFonts w:ascii="Calibri" w:hAnsi="Calibri"/>
        </w:rPr>
      </w:pPr>
    </w:p>
    <w:p w:rsidR="009832FD" w:rsidRPr="00006952" w:rsidRDefault="009832FD" w:rsidP="009832FD">
      <w:pPr>
        <w:pStyle w:val="Heading2"/>
        <w:rPr>
          <w:rFonts w:ascii="Calibri" w:hAnsi="Calibri"/>
        </w:rPr>
      </w:pPr>
      <w:r w:rsidRPr="00006952">
        <w:rPr>
          <w:rFonts w:ascii="Calibri" w:hAnsi="Calibri"/>
        </w:rPr>
        <w:t>User Testing</w:t>
      </w:r>
    </w:p>
    <w:p w:rsidR="00B0468A" w:rsidRDefault="00006952" w:rsidP="00DC70FA">
      <w:pPr>
        <w:rPr>
          <w:rFonts w:ascii="Calibri" w:hAnsi="Calibri" w:cs="Times New Roman"/>
        </w:rPr>
      </w:pPr>
      <w:r>
        <w:rPr>
          <w:rFonts w:ascii="Calibri" w:hAnsi="Calibri" w:cs="Times New Roman"/>
        </w:rPr>
        <w:t xml:space="preserve">The user testing focused on </w:t>
      </w:r>
      <w:r w:rsidR="008D4F70">
        <w:rPr>
          <w:rFonts w:ascii="Calibri" w:hAnsi="Calibri" w:cs="Times New Roman"/>
        </w:rPr>
        <w:t>a think aloud process. I have documented the scenarios below that our users had to undertake.</w:t>
      </w:r>
    </w:p>
    <w:p w:rsidR="008D4F70" w:rsidRPr="008D4F70" w:rsidRDefault="008D4F70" w:rsidP="008D4F70">
      <w:pPr>
        <w:rPr>
          <w:rFonts w:ascii="Calibri" w:hAnsi="Calibri"/>
          <w:b/>
        </w:rPr>
      </w:pPr>
      <w:r w:rsidRPr="008D4F70">
        <w:rPr>
          <w:rFonts w:ascii="Calibri" w:hAnsi="Calibri"/>
          <w:b/>
        </w:rPr>
        <w:t>Think Aloud</w:t>
      </w:r>
    </w:p>
    <w:p w:rsidR="008D4F70" w:rsidRPr="008D4F70" w:rsidRDefault="008D4F70" w:rsidP="008D4F70">
      <w:pPr>
        <w:rPr>
          <w:rFonts w:ascii="Calibri" w:hAnsi="Calibri"/>
          <w:b/>
        </w:rPr>
      </w:pPr>
      <w:r w:rsidRPr="008D4F70">
        <w:rPr>
          <w:rFonts w:ascii="Calibri" w:hAnsi="Calibri"/>
          <w:b/>
        </w:rPr>
        <w:t>Scenario 1</w:t>
      </w:r>
    </w:p>
    <w:p w:rsidR="00D26207" w:rsidRPr="008D4F70" w:rsidRDefault="008D4F70" w:rsidP="008D4F70">
      <w:pPr>
        <w:spacing w:after="200" w:line="276" w:lineRule="auto"/>
        <w:rPr>
          <w:rFonts w:ascii="Calibri" w:hAnsi="Calibri"/>
        </w:rPr>
      </w:pPr>
      <w:r>
        <w:rPr>
          <w:rFonts w:ascii="Calibri" w:hAnsi="Calibri"/>
        </w:rPr>
        <w:t>Navigate to the Coffee Sales section of the website</w:t>
      </w:r>
      <w:r w:rsidR="00D26207">
        <w:rPr>
          <w:rFonts w:ascii="Calibri" w:hAnsi="Calibri"/>
        </w:rPr>
        <w:t>. View the data that is displayed on the doughnut chart that is displayed. Identify the buttons above the chart and click on one of your choice to display the same information in a different style of graph.</w:t>
      </w:r>
    </w:p>
    <w:p w:rsidR="008D4F70" w:rsidRPr="008D4F70" w:rsidRDefault="008D4F70" w:rsidP="008D4F70">
      <w:pPr>
        <w:rPr>
          <w:rFonts w:ascii="Calibri" w:hAnsi="Calibri"/>
          <w:b/>
        </w:rPr>
      </w:pPr>
      <w:r w:rsidRPr="008D4F70">
        <w:rPr>
          <w:rFonts w:ascii="Calibri" w:hAnsi="Calibri"/>
          <w:b/>
        </w:rPr>
        <w:t>Scenario 2</w:t>
      </w:r>
    </w:p>
    <w:p w:rsidR="008D4F70" w:rsidRPr="00D26207" w:rsidRDefault="00D26207" w:rsidP="00D26207">
      <w:pPr>
        <w:spacing w:after="200" w:line="276" w:lineRule="auto"/>
        <w:rPr>
          <w:rFonts w:ascii="Calibri" w:hAnsi="Calibri"/>
        </w:rPr>
      </w:pPr>
      <w:r>
        <w:rPr>
          <w:rFonts w:ascii="Calibri" w:hAnsi="Calibri"/>
        </w:rPr>
        <w:t xml:space="preserve">Navigate to the </w:t>
      </w:r>
      <w:r>
        <w:rPr>
          <w:rFonts w:ascii="Calibri" w:hAnsi="Calibri"/>
        </w:rPr>
        <w:t>Twitter</w:t>
      </w:r>
      <w:r>
        <w:rPr>
          <w:rFonts w:ascii="Calibri" w:hAnsi="Calibri"/>
        </w:rPr>
        <w:t xml:space="preserve"> section of the website</w:t>
      </w:r>
      <w:r>
        <w:rPr>
          <w:rFonts w:ascii="Calibri" w:hAnsi="Calibri"/>
        </w:rPr>
        <w:t xml:space="preserve">. </w:t>
      </w:r>
      <w:r>
        <w:rPr>
          <w:rFonts w:ascii="Calibri" w:hAnsi="Calibri"/>
        </w:rPr>
        <w:t xml:space="preserve">View the </w:t>
      </w:r>
      <w:r>
        <w:rPr>
          <w:rFonts w:ascii="Calibri" w:hAnsi="Calibri"/>
        </w:rPr>
        <w:t xml:space="preserve">Tweets that are displayed and navigate with through the list of coffee related tweets. </w:t>
      </w:r>
    </w:p>
    <w:p w:rsidR="008D4F70" w:rsidRPr="008D4F70" w:rsidRDefault="008D4F70" w:rsidP="008D4F70">
      <w:pPr>
        <w:rPr>
          <w:rFonts w:ascii="Calibri" w:hAnsi="Calibri"/>
          <w:b/>
        </w:rPr>
      </w:pPr>
      <w:r w:rsidRPr="008D4F70">
        <w:rPr>
          <w:rFonts w:ascii="Calibri" w:hAnsi="Calibri"/>
          <w:b/>
        </w:rPr>
        <w:t>Scenario 3</w:t>
      </w:r>
    </w:p>
    <w:p w:rsidR="008D4F70" w:rsidRPr="008D4F70" w:rsidRDefault="00D26207" w:rsidP="00D26207">
      <w:pPr>
        <w:spacing w:after="200" w:line="276" w:lineRule="auto"/>
        <w:rPr>
          <w:rFonts w:ascii="Calibri" w:hAnsi="Calibri"/>
        </w:rPr>
      </w:pPr>
      <w:r>
        <w:rPr>
          <w:rFonts w:ascii="Calibri" w:hAnsi="Calibri"/>
        </w:rPr>
        <w:t xml:space="preserve">Navigate to the header section of the website and identify the menu navigation. Click on the “Contact” tab. When you are taken to the “Contact” page, identify the Contact form. Enter your details into this form and hit submit. </w:t>
      </w:r>
    </w:p>
    <w:p w:rsidR="008D4F70" w:rsidRPr="008D4F70" w:rsidRDefault="008D4F70" w:rsidP="008D4F70">
      <w:pPr>
        <w:rPr>
          <w:rFonts w:ascii="Calibri" w:hAnsi="Calibri"/>
          <w:b/>
        </w:rPr>
      </w:pPr>
      <w:r w:rsidRPr="008D4F70">
        <w:rPr>
          <w:rFonts w:ascii="Calibri" w:hAnsi="Calibri"/>
          <w:b/>
        </w:rPr>
        <w:t>Cam Studio Screen Recording</w:t>
      </w:r>
    </w:p>
    <w:p w:rsidR="008D4F70" w:rsidRDefault="00BD2058" w:rsidP="00DC70FA">
      <w:pPr>
        <w:rPr>
          <w:rFonts w:ascii="Calibri" w:hAnsi="Calibri"/>
        </w:rPr>
      </w:pPr>
      <w:r>
        <w:rPr>
          <w:rFonts w:ascii="Calibri" w:hAnsi="Calibri"/>
        </w:rPr>
        <w:t>Each user who completed the Think Aloud testing was recorded using the Cam Studio software.</w:t>
      </w:r>
    </w:p>
    <w:p w:rsidR="000710E2" w:rsidRPr="000710E2" w:rsidRDefault="000710E2" w:rsidP="000710E2">
      <w:pPr>
        <w:rPr>
          <w:rFonts w:ascii="Calibri" w:hAnsi="Calibri"/>
          <w:b/>
        </w:rPr>
      </w:pPr>
      <w:r w:rsidRPr="000710E2">
        <w:rPr>
          <w:rFonts w:ascii="Calibri" w:hAnsi="Calibri"/>
          <w:b/>
        </w:rPr>
        <w:t>Satisfaction</w:t>
      </w:r>
    </w:p>
    <w:p w:rsidR="000710E2" w:rsidRPr="00E413A1" w:rsidRDefault="00E413A1" w:rsidP="000710E2">
      <w:pPr>
        <w:rPr>
          <w:rFonts w:ascii="Calibri" w:hAnsi="Calibri"/>
        </w:rPr>
      </w:pPr>
      <w:r w:rsidRPr="00E413A1">
        <w:rPr>
          <w:rFonts w:ascii="Calibri" w:hAnsi="Calibri"/>
        </w:rPr>
        <w:t>Each user was also</w:t>
      </w:r>
      <w:r w:rsidRPr="00E413A1">
        <w:rPr>
          <w:rFonts w:ascii="Calibri" w:hAnsi="Calibri"/>
        </w:rPr>
        <w:t xml:space="preserve"> asked each participant in the study to complete as systems usability test.</w:t>
      </w:r>
      <w:r w:rsidRPr="00E413A1">
        <w:rPr>
          <w:rFonts w:ascii="Calibri" w:hAnsi="Calibri"/>
        </w:rPr>
        <w:t xml:space="preserve"> The test is documented below.</w:t>
      </w:r>
    </w:p>
    <w:p w:rsidR="000710E2" w:rsidRDefault="000710E2" w:rsidP="000710E2">
      <w:pPr>
        <w:spacing w:after="200" w:line="276" w:lineRule="auto"/>
      </w:pPr>
      <w:r>
        <w:br w:type="page"/>
      </w:r>
      <w:bookmarkStart w:id="3" w:name="_GoBack"/>
      <w:bookmarkEnd w:id="3"/>
    </w:p>
    <w:tbl>
      <w:tblPr>
        <w:tblStyle w:val="TableGrid"/>
        <w:tblW w:w="9356" w:type="dxa"/>
        <w:tblInd w:w="-335" w:type="dxa"/>
        <w:tblLook w:val="04A0" w:firstRow="1" w:lastRow="0" w:firstColumn="1" w:lastColumn="0" w:noHBand="0" w:noVBand="1"/>
      </w:tblPr>
      <w:tblGrid>
        <w:gridCol w:w="4253"/>
        <w:gridCol w:w="1134"/>
        <w:gridCol w:w="992"/>
        <w:gridCol w:w="992"/>
        <w:gridCol w:w="993"/>
        <w:gridCol w:w="992"/>
      </w:tblGrid>
      <w:tr w:rsidR="000710E2" w:rsidTr="000710E2">
        <w:trPr>
          <w:trHeight w:val="549"/>
        </w:trPr>
        <w:tc>
          <w:tcPr>
            <w:tcW w:w="4253" w:type="dxa"/>
          </w:tcPr>
          <w:p w:rsidR="000710E2" w:rsidRDefault="000710E2" w:rsidP="00C71B7C">
            <w:pPr>
              <w:spacing w:before="100" w:beforeAutospacing="1" w:after="100" w:afterAutospacing="1" w:line="330" w:lineRule="atLeast"/>
              <w:jc w:val="center"/>
              <w:rPr>
                <w:rFonts w:cs="Arial"/>
                <w:b/>
                <w:color w:val="333333"/>
                <w:sz w:val="18"/>
                <w:szCs w:val="18"/>
                <w:lang w:eastAsia="en-IE"/>
              </w:rPr>
            </w:pPr>
          </w:p>
        </w:tc>
        <w:tc>
          <w:tcPr>
            <w:tcW w:w="1134"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Strongly disagree   1</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2</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3</w:t>
            </w:r>
          </w:p>
        </w:tc>
        <w:tc>
          <w:tcPr>
            <w:tcW w:w="993"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4</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Strongly agree   5</w:t>
            </w:r>
          </w:p>
        </w:tc>
      </w:tr>
      <w:tr w:rsidR="000710E2" w:rsidTr="0074708F">
        <w:trPr>
          <w:trHeight w:val="737"/>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unnecessarily complex.</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AC6F31">
        <w:trPr>
          <w:trHeight w:val="636"/>
        </w:trPr>
        <w:tc>
          <w:tcPr>
            <w:tcW w:w="4253" w:type="dxa"/>
          </w:tcPr>
          <w:p w:rsidR="000710E2" w:rsidRPr="00BE19E1" w:rsidRDefault="000710E2" w:rsidP="00BE19E1">
            <w:pPr>
              <w:pStyle w:val="ListParagraph"/>
              <w:numPr>
                <w:ilvl w:val="0"/>
                <w:numId w:val="11"/>
              </w:numPr>
              <w:shd w:val="clear" w:color="auto" w:fill="FFFFFF"/>
              <w:spacing w:before="100" w:beforeAutospacing="1" w:after="0" w:line="240" w:lineRule="auto"/>
              <w:rPr>
                <w:rFonts w:ascii="Calibri" w:eastAsia="Times New Roman" w:hAnsi="Calibri" w:cs="Arial"/>
                <w:color w:val="333333"/>
                <w:sz w:val="23"/>
                <w:szCs w:val="23"/>
                <w:lang w:eastAsia="en-IE"/>
              </w:rPr>
            </w:pPr>
            <w:r w:rsidRPr="00BE19E1">
              <w:rPr>
                <w:rFonts w:ascii="Calibri" w:eastAsia="Times New Roman" w:hAnsi="Calibri" w:cs="Arial"/>
                <w:color w:val="333333"/>
                <w:sz w:val="23"/>
                <w:szCs w:val="23"/>
                <w:lang w:eastAsia="en-IE"/>
              </w:rPr>
              <w:t>I thought the system was easy to use.</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need the support of a technical person to be able to use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various functions in this system were well integrated.</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thought there was too much inconsistency in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like to use this system frequently.</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would imagine that most people would learn to use this system very quickly.</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very cumbersome to use.</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felt very confident using the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AC6F31">
        <w:trPr>
          <w:trHeight w:val="860"/>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needed to learn a lot of things before I could get going with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bl>
    <w:p w:rsidR="000710E2" w:rsidRDefault="000710E2" w:rsidP="000710E2">
      <w:pPr>
        <w:spacing w:after="200" w:line="276" w:lineRule="auto"/>
      </w:pPr>
    </w:p>
    <w:p w:rsidR="000710E2" w:rsidRDefault="000710E2" w:rsidP="000710E2">
      <w:pPr>
        <w:spacing w:after="200" w:line="276" w:lineRule="auto"/>
      </w:pPr>
    </w:p>
    <w:p w:rsidR="000710E2" w:rsidRDefault="000710E2" w:rsidP="000710E2">
      <w:pPr>
        <w:spacing w:after="200" w:line="276" w:lineRule="auto"/>
      </w:pPr>
    </w:p>
    <w:p w:rsidR="000710E2" w:rsidRDefault="000710E2" w:rsidP="000710E2">
      <w:pPr>
        <w:spacing w:after="200" w:line="276" w:lineRule="auto"/>
      </w:pPr>
    </w:p>
    <w:p w:rsidR="000710E2" w:rsidRPr="00DC70FA" w:rsidRDefault="000710E2" w:rsidP="00DC70FA">
      <w:pPr>
        <w:rPr>
          <w:rFonts w:ascii="Calibri" w:hAnsi="Calibri" w:cs="Times New Roman"/>
        </w:rPr>
      </w:pPr>
    </w:p>
    <w:p w:rsidR="00851DC4" w:rsidRPr="00006952" w:rsidRDefault="00851DC4" w:rsidP="00851DC4">
      <w:pPr>
        <w:pStyle w:val="Heading1"/>
        <w:rPr>
          <w:rFonts w:ascii="Calibri" w:hAnsi="Calibri"/>
        </w:rPr>
      </w:pPr>
      <w:bookmarkStart w:id="4" w:name="_Toc386727980"/>
      <w:r w:rsidRPr="00006952">
        <w:rPr>
          <w:rFonts w:ascii="Calibri" w:hAnsi="Calibri"/>
        </w:rPr>
        <w:t>Architecture</w:t>
      </w:r>
      <w:bookmarkEnd w:id="4"/>
    </w:p>
    <w:p w:rsidR="00851DC4" w:rsidRPr="00006952" w:rsidRDefault="00851DC4" w:rsidP="00851DC4">
      <w:pPr>
        <w:pStyle w:val="Heading2"/>
        <w:rPr>
          <w:rFonts w:ascii="Calibri" w:hAnsi="Calibri"/>
        </w:rPr>
      </w:pPr>
      <w:bookmarkStart w:id="5" w:name="_Toc386727981"/>
      <w:r w:rsidRPr="00006952">
        <w:rPr>
          <w:rFonts w:ascii="Calibri" w:hAnsi="Calibri"/>
        </w:rPr>
        <w:t>Application Architecture:</w:t>
      </w:r>
      <w:bookmarkEnd w:id="5"/>
    </w:p>
    <w:p w:rsidR="00851DC4" w:rsidRPr="00006952" w:rsidRDefault="00006952" w:rsidP="00851DC4">
      <w:pPr>
        <w:rPr>
          <w:rFonts w:ascii="Calibri" w:hAnsi="Calibri"/>
        </w:rPr>
      </w:pPr>
      <w:r>
        <w:rPr>
          <w:rFonts w:ascii="Calibri" w:hAnsi="Calibri"/>
        </w:rPr>
        <w:t xml:space="preserve">Outline </w:t>
      </w:r>
      <w:r w:rsidR="00851DC4" w:rsidRPr="00006952">
        <w:rPr>
          <w:rFonts w:ascii="Calibri" w:hAnsi="Calibri"/>
        </w:rPr>
        <w:t>the  solution  archite</w:t>
      </w:r>
      <w:r w:rsidR="00C21E51">
        <w:rPr>
          <w:rFonts w:ascii="Calibri" w:hAnsi="Calibri"/>
        </w:rPr>
        <w:t xml:space="preserve">cture  for  your  application. You </w:t>
      </w:r>
      <w:r w:rsidR="00851DC4" w:rsidRPr="00006952">
        <w:rPr>
          <w:rFonts w:ascii="Calibri" w:hAnsi="Calibri"/>
        </w:rPr>
        <w:t>s</w:t>
      </w:r>
      <w:r>
        <w:rPr>
          <w:rFonts w:ascii="Calibri" w:hAnsi="Calibri"/>
        </w:rPr>
        <w:t>h</w:t>
      </w:r>
      <w:r w:rsidR="00851DC4" w:rsidRPr="00006952">
        <w:rPr>
          <w:rFonts w:ascii="Calibri" w:hAnsi="Calibri"/>
        </w:rPr>
        <w:t>ould justify the approach you</w:t>
      </w:r>
      <w:r w:rsidR="00C21E51">
        <w:rPr>
          <w:rFonts w:ascii="Calibri" w:hAnsi="Calibri"/>
        </w:rPr>
        <w:t xml:space="preserve"> took, and how it supports the </w:t>
      </w:r>
      <w:r w:rsidR="00851DC4" w:rsidRPr="00006952">
        <w:rPr>
          <w:rFonts w:ascii="Calibri" w:hAnsi="Calibri"/>
        </w:rPr>
        <w:t>project scope.  This  means  mapping  back  to  the  state  of  the  art  review when describing the features and functionality of your system.</w:t>
      </w:r>
    </w:p>
    <w:p w:rsidR="00851DC4" w:rsidRPr="00006952" w:rsidRDefault="00851DC4" w:rsidP="00851DC4">
      <w:pPr>
        <w:pStyle w:val="Heading2"/>
        <w:rPr>
          <w:rFonts w:ascii="Calibri" w:hAnsi="Calibri"/>
        </w:rPr>
      </w:pPr>
      <w:bookmarkStart w:id="6" w:name="_Toc386727982"/>
      <w:r w:rsidRPr="00006952">
        <w:rPr>
          <w:rFonts w:ascii="Calibri" w:hAnsi="Calibri"/>
        </w:rPr>
        <w:t>Security:</w:t>
      </w:r>
      <w:bookmarkEnd w:id="6"/>
    </w:p>
    <w:p w:rsidR="00851DC4" w:rsidRPr="00006952" w:rsidRDefault="00006952" w:rsidP="00851DC4">
      <w:pPr>
        <w:rPr>
          <w:rFonts w:ascii="Calibri" w:hAnsi="Calibri"/>
        </w:rPr>
      </w:pPr>
      <w:r>
        <w:rPr>
          <w:rFonts w:ascii="Calibri" w:hAnsi="Calibri"/>
        </w:rPr>
        <w:t xml:space="preserve">Evaluate industry </w:t>
      </w:r>
      <w:r w:rsidR="0068770C">
        <w:rPr>
          <w:rFonts w:ascii="Calibri" w:hAnsi="Calibri"/>
        </w:rPr>
        <w:t xml:space="preserve">standard </w:t>
      </w:r>
      <w:r w:rsidR="00C21E51">
        <w:rPr>
          <w:rFonts w:ascii="Calibri" w:hAnsi="Calibri"/>
        </w:rPr>
        <w:t xml:space="preserve">error handling, and outline how </w:t>
      </w:r>
      <w:r w:rsidR="00851DC4" w:rsidRPr="00006952">
        <w:rPr>
          <w:rFonts w:ascii="Calibri" w:hAnsi="Calibri"/>
        </w:rPr>
        <w:t>you integrated these approaches within your application.</w:t>
      </w:r>
    </w:p>
    <w:p w:rsidR="00851DC4" w:rsidRPr="00006952" w:rsidRDefault="00851DC4" w:rsidP="00851DC4">
      <w:pPr>
        <w:pStyle w:val="Heading2"/>
        <w:rPr>
          <w:rFonts w:ascii="Calibri" w:hAnsi="Calibri"/>
        </w:rPr>
      </w:pPr>
      <w:bookmarkStart w:id="7" w:name="_Toc386727983"/>
      <w:r w:rsidRPr="00006952">
        <w:rPr>
          <w:rFonts w:ascii="Calibri" w:hAnsi="Calibri"/>
        </w:rPr>
        <w:lastRenderedPageBreak/>
        <w:t>Toolkits and Frameworks:</w:t>
      </w:r>
      <w:bookmarkEnd w:id="7"/>
    </w:p>
    <w:p w:rsidR="00851DC4" w:rsidRPr="00006952" w:rsidRDefault="00851DC4" w:rsidP="00851DC4">
      <w:pPr>
        <w:rPr>
          <w:rFonts w:ascii="Calibri" w:hAnsi="Calibri"/>
        </w:rPr>
      </w:pPr>
      <w:r w:rsidRPr="00006952">
        <w:rPr>
          <w:rFonts w:ascii="Calibri" w:hAnsi="Calibri"/>
        </w:rPr>
        <w:t>Discuss  the  toolkits  and  frameworks  used  and  the  justification  for  using them.</w:t>
      </w:r>
    </w:p>
    <w:p w:rsidR="00851DC4" w:rsidRPr="00006952" w:rsidRDefault="00851DC4" w:rsidP="00851DC4">
      <w:pPr>
        <w:pStyle w:val="Heading2"/>
        <w:rPr>
          <w:rFonts w:ascii="Calibri" w:hAnsi="Calibri"/>
        </w:rPr>
      </w:pPr>
      <w:bookmarkStart w:id="8" w:name="_Toc386727984"/>
      <w:r w:rsidRPr="00006952">
        <w:rPr>
          <w:rFonts w:ascii="Calibri" w:hAnsi="Calibri"/>
        </w:rPr>
        <w:t>Data Transfer Strategies:</w:t>
      </w:r>
      <w:bookmarkEnd w:id="8"/>
    </w:p>
    <w:p w:rsidR="00851DC4" w:rsidRPr="00006952" w:rsidRDefault="00851DC4" w:rsidP="00851DC4">
      <w:pPr>
        <w:rPr>
          <w:rFonts w:ascii="Calibri" w:hAnsi="Calibri"/>
        </w:rPr>
      </w:pPr>
      <w:r w:rsidRPr="00006952">
        <w:rPr>
          <w:rFonts w:ascii="Calibri" w:hAnsi="Calibri"/>
        </w:rPr>
        <w:t>This  section  looks  at  the  access  and  transporting  of  data  to  be consumed/created by the RIA.</w:t>
      </w:r>
    </w:p>
    <w:p w:rsidR="00851DC4" w:rsidRPr="00006952" w:rsidRDefault="00851DC4" w:rsidP="00851DC4">
      <w:pPr>
        <w:pStyle w:val="Heading2"/>
        <w:rPr>
          <w:rFonts w:ascii="Calibri" w:hAnsi="Calibri"/>
        </w:rPr>
      </w:pPr>
      <w:bookmarkStart w:id="9" w:name="_Toc386727985"/>
      <w:r w:rsidRPr="00006952">
        <w:rPr>
          <w:rFonts w:ascii="Calibri" w:hAnsi="Calibri"/>
        </w:rPr>
        <w:t>Evaluation and Testing:</w:t>
      </w:r>
      <w:bookmarkEnd w:id="9"/>
    </w:p>
    <w:p w:rsidR="00851DC4" w:rsidRPr="00006952" w:rsidRDefault="00851DC4" w:rsidP="00851DC4">
      <w:pPr>
        <w:rPr>
          <w:rFonts w:ascii="Calibri" w:hAnsi="Calibri"/>
        </w:rPr>
      </w:pPr>
      <w:r w:rsidRPr="00006952">
        <w:rPr>
          <w:rFonts w:ascii="Calibri" w:hAnsi="Calibri"/>
        </w:rPr>
        <w:t>You  must  include  a  short  description  of  how  your  application  was  evaluated for its audience.</w:t>
      </w:r>
    </w:p>
    <w:p w:rsidR="00851DC4" w:rsidRPr="00006952" w:rsidRDefault="00851DC4" w:rsidP="00851DC4">
      <w:pPr>
        <w:rPr>
          <w:rFonts w:ascii="Calibri" w:hAnsi="Calibri" w:cs="Times New Roman"/>
        </w:rPr>
      </w:pPr>
      <w:r w:rsidRPr="00006952">
        <w:rPr>
          <w:rFonts w:ascii="Calibri" w:hAnsi="Calibri"/>
        </w:rPr>
        <w:t>Critically analyse the testing methodology employed, as well as any debugging</w:t>
      </w:r>
    </w:p>
    <w:p w:rsidR="00851DC4" w:rsidRPr="00006952" w:rsidRDefault="00851DC4">
      <w:pPr>
        <w:rPr>
          <w:rFonts w:ascii="Calibri" w:hAnsi="Calibri" w:cs="Times New Roman"/>
        </w:rPr>
      </w:pPr>
    </w:p>
    <w:p w:rsidR="0068094D" w:rsidRPr="00006952" w:rsidRDefault="0068094D">
      <w:pPr>
        <w:rPr>
          <w:rFonts w:ascii="Calibri" w:hAnsi="Calibri" w:cs="Times New Roman"/>
        </w:rPr>
      </w:pPr>
    </w:p>
    <w:p w:rsidR="0068094D" w:rsidRPr="00006952" w:rsidRDefault="0068094D">
      <w:pPr>
        <w:rPr>
          <w:rFonts w:ascii="Calibri" w:hAnsi="Calibri" w:cs="Times New Roman"/>
        </w:rPr>
      </w:pPr>
      <w:r w:rsidRPr="00006952">
        <w:rPr>
          <w:rFonts w:ascii="Calibri" w:hAnsi="Calibri" w:cs="Times New Roman"/>
        </w:rPr>
        <w:br w:type="page"/>
      </w:r>
    </w:p>
    <w:p w:rsidR="00851DC4" w:rsidRPr="00006952" w:rsidRDefault="00851DC4" w:rsidP="00851DC4">
      <w:pPr>
        <w:pStyle w:val="Heading1"/>
        <w:rPr>
          <w:rFonts w:ascii="Calibri" w:hAnsi="Calibri"/>
        </w:rPr>
      </w:pPr>
      <w:bookmarkStart w:id="10" w:name="_Toc386727986"/>
      <w:r w:rsidRPr="00006952">
        <w:rPr>
          <w:rFonts w:ascii="Calibri" w:hAnsi="Calibri"/>
        </w:rPr>
        <w:lastRenderedPageBreak/>
        <w:t>Summary</w:t>
      </w:r>
      <w:bookmarkEnd w:id="10"/>
    </w:p>
    <w:p w:rsidR="00851DC4" w:rsidRPr="00006952" w:rsidRDefault="00851DC4">
      <w:pPr>
        <w:rPr>
          <w:rFonts w:ascii="Calibri" w:hAnsi="Calibri" w:cs="Times New Roman"/>
        </w:rPr>
      </w:pPr>
      <w:r w:rsidRPr="00006952">
        <w:rPr>
          <w:rFonts w:ascii="Calibri" w:hAnsi="Calibri"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1" w:name="_Toc386727987"/>
      <w:r>
        <w:lastRenderedPageBreak/>
        <w:t>References</w:t>
      </w:r>
      <w:bookmarkEnd w:id="11"/>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1. Bango, R., 2013. </w:t>
      </w:r>
      <w:r>
        <w:rPr>
          <w:rFonts w:ascii="Times New Roman" w:hAnsi="Times New Roman" w:cs="Times New Roman"/>
          <w:i/>
          <w:iCs/>
          <w:sz w:val="22"/>
          <w:szCs w:val="22"/>
        </w:rPr>
        <w:t>Getting into Ember.js</w:t>
      </w:r>
      <w:r>
        <w:rPr>
          <w:rFonts w:ascii="Times New Roman" w:hAnsi="Times New Roman" w:cs="Times New Roman"/>
          <w:sz w:val="22"/>
          <w:szCs w:val="22"/>
        </w:rPr>
        <w:t xml:space="preserve"> [online] Available at http://code.tutsplus.com/tutorials/getting-into-ember-js--net-30709 [accessed 7</w:t>
      </w:r>
      <w:r>
        <w:rPr>
          <w:rFonts w:ascii="Times New Roman" w:hAnsi="Times New Roman" w:cs="Times New Roman"/>
          <w:sz w:val="22"/>
          <w:szCs w:val="22"/>
          <w:vertAlign w:val="superscript"/>
        </w:rPr>
        <w: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2. Emberjs.com, 2014. </w:t>
      </w:r>
      <w:r>
        <w:rPr>
          <w:rFonts w:ascii="Times New Roman" w:hAnsi="Times New Roman" w:cs="Times New Roman"/>
          <w:i/>
          <w:iCs/>
          <w:sz w:val="22"/>
          <w:szCs w:val="22"/>
        </w:rPr>
        <w:t>SEE WHO'S USING EMBER.JS</w:t>
      </w:r>
      <w:r>
        <w:rPr>
          <w:rFonts w:ascii="Times New Roman" w:hAnsi="Times New Roman" w:cs="Times New Roman"/>
          <w:sz w:val="22"/>
          <w:szCs w:val="22"/>
        </w:rPr>
        <w:t xml:space="preserve"> [online] Available at http://emberjs.com/ember-users/ [accessed 15</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3. 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rFonts w:ascii="Times New Roman" w:hAnsi="Times New Roman" w:cs="Times New Roman"/>
          <w:sz w:val="22"/>
          <w:szCs w:val="22"/>
        </w:rPr>
        <w:t xml:space="preserve">5. Green, B., Seshadri, S., 2013. </w:t>
      </w:r>
      <w:r>
        <w:rPr>
          <w:rFonts w:ascii="Times New Roman" w:hAnsi="Times New Roman" w:cs="Times New Roman"/>
          <w:i/>
          <w:iCs/>
          <w:sz w:val="22"/>
          <w:szCs w:val="22"/>
        </w:rPr>
        <w:t>AngularJS</w:t>
      </w:r>
      <w:r>
        <w:rPr>
          <w:rFonts w:ascii="Times New Roman" w:hAnsi="Times New Roman" w:cs="Times New Roman"/>
          <w:sz w:val="22"/>
          <w:szCs w:val="22"/>
        </w:rPr>
        <w:t xml:space="preserve">, O'Reilly, Sebastopol, CA, USA. p.5 </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color w:val="000000"/>
          <w:sz w:val="22"/>
          <w:szCs w:val="22"/>
        </w:rPr>
        <w:t xml:space="preserve">6. Hardy, I., 2012. </w:t>
      </w:r>
      <w:r>
        <w:rPr>
          <w:rFonts w:ascii="Times New Roman" w:hAnsi="Times New Roman" w:cs="Times New Roman"/>
          <w:i/>
          <w:iCs/>
          <w:color w:val="000000"/>
          <w:sz w:val="22"/>
          <w:szCs w:val="22"/>
        </w:rPr>
        <w:t>Coding the future: HTML5 takes the internet by storm</w:t>
      </w:r>
      <w:r>
        <w:rPr>
          <w:rFonts w:ascii="Times New Roman" w:hAnsi="Times New Roman" w:cs="Times New Roman"/>
          <w:color w:val="000000"/>
          <w:sz w:val="22"/>
          <w:szCs w:val="22"/>
        </w:rPr>
        <w:t xml:space="preserve"> [online] Available at http://www.bbc.com/news/business-17931814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7. Knockoutjs.com, 2014. </w:t>
      </w:r>
      <w:r>
        <w:rPr>
          <w:rFonts w:ascii="Times New Roman" w:hAnsi="Times New Roman" w:cs="Times New Roman"/>
          <w:i/>
          <w:iCs/>
          <w:sz w:val="22"/>
          <w:szCs w:val="22"/>
        </w:rPr>
        <w:t>Documentation</w:t>
      </w:r>
      <w:r>
        <w:rPr>
          <w:rFonts w:ascii="Times New Roman" w:hAnsi="Times New Roman" w:cs="Times New Roman"/>
          <w:sz w:val="22"/>
          <w:szCs w:val="22"/>
        </w:rPr>
        <w:t xml:space="preserve"> [online] Available at http://knockoutjs.com/documentation/introduction.html [accessed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r>
        <w:rPr>
          <w:sz w:val="22"/>
          <w:szCs w:val="22"/>
        </w:rPr>
        <w:t xml:space="preserve">8. Maslow, B., 2013. </w:t>
      </w:r>
      <w:r>
        <w:rPr>
          <w:i/>
          <w:iCs/>
          <w:sz w:val="22"/>
          <w:szCs w:val="22"/>
        </w:rPr>
        <w:t>Knockout vs Angular</w:t>
      </w:r>
      <w:r>
        <w:rPr>
          <w:sz w:val="22"/>
          <w:szCs w:val="22"/>
        </w:rPr>
        <w:t xml:space="preserve"> [online] Available at http://www.slideshare.net/MaslowB/knockout-vs-angular [accessed 14</w:t>
      </w:r>
      <w:r>
        <w:rPr>
          <w:sz w:val="22"/>
          <w:szCs w:val="22"/>
          <w:vertAlign w:val="superscript"/>
        </w:rPr>
        <w:t>th</w:t>
      </w:r>
      <w:r>
        <w:rPr>
          <w:sz w:val="22"/>
          <w:szCs w:val="22"/>
        </w:rPr>
        <w:t xml:space="preserve"> March 2014]</w:t>
      </w:r>
    </w:p>
    <w:p w:rsidR="00990188" w:rsidRDefault="00990188" w:rsidP="00990188">
      <w:pPr>
        <w:pStyle w:val="reference"/>
        <w:jc w:val="left"/>
        <w:rPr>
          <w:sz w:val="22"/>
          <w:szCs w:val="22"/>
        </w:rPr>
      </w:pPr>
      <w:r>
        <w:rPr>
          <w:sz w:val="22"/>
          <w:szCs w:val="22"/>
        </w:rPr>
        <w:t xml:space="preserve">9. Meliá, S. et al., 2010. </w:t>
      </w:r>
      <w:r>
        <w:rPr>
          <w:i/>
          <w:iCs/>
          <w:sz w:val="22"/>
          <w:szCs w:val="22"/>
        </w:rPr>
        <w:t>Automatic Selection of RIA Software Architectures using Quality Models</w:t>
      </w:r>
      <w:r>
        <w:rPr>
          <w:sz w:val="22"/>
          <w:szCs w:val="22"/>
        </w:rPr>
        <w:t>, Seventh International Conference on the Quality of Information and Communications Technology.</w:t>
      </w:r>
    </w:p>
    <w:p w:rsidR="00990188" w:rsidRDefault="00990188" w:rsidP="00990188">
      <w:pPr>
        <w:pStyle w:val="reference"/>
        <w:jc w:val="left"/>
        <w:rPr>
          <w:sz w:val="22"/>
          <w:szCs w:val="22"/>
        </w:rPr>
      </w:pPr>
      <w:r>
        <w:rPr>
          <w:sz w:val="22"/>
          <w:szCs w:val="22"/>
        </w:rPr>
        <w:t xml:space="preserve">10. Osmani, A., 2012. </w:t>
      </w:r>
      <w:r>
        <w:rPr>
          <w:i/>
          <w:iCs/>
          <w:sz w:val="22"/>
          <w:szCs w:val="22"/>
        </w:rPr>
        <w:t>Journey Through The Javascript MVC Jungle</w:t>
      </w:r>
      <w:r>
        <w:rPr>
          <w:sz w:val="22"/>
          <w:szCs w:val="22"/>
        </w:rPr>
        <w:t xml:space="preserve"> [online] Available at  http://coding.smashingmagazine.com/2012/07/27/journey-through-the-javascript-mvc-jungle/ [accessed 6</w:t>
      </w:r>
      <w:r>
        <w:rPr>
          <w:sz w:val="22"/>
          <w:szCs w:val="22"/>
          <w:vertAlign w:val="superscript"/>
        </w:rPr>
        <w:t>th</w:t>
      </w:r>
      <w:r>
        <w:rPr>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sz w:val="22"/>
          <w:szCs w:val="22"/>
        </w:rPr>
        <w:t xml:space="preserve">11. </w:t>
      </w:r>
      <w:r>
        <w:rPr>
          <w:rFonts w:ascii="Times New Roman" w:hAnsi="Times New Roman" w:cs="Times New Roman"/>
          <w:sz w:val="22"/>
          <w:szCs w:val="22"/>
        </w:rPr>
        <w:t xml:space="preserve">Osmani, A., 2013. </w:t>
      </w:r>
      <w:r>
        <w:rPr>
          <w:rFonts w:ascii="Times New Roman" w:hAnsi="Times New Roman" w:cs="Times New Roman"/>
          <w:i/>
          <w:iCs/>
          <w:color w:val="000000"/>
          <w:sz w:val="22"/>
          <w:szCs w:val="22"/>
        </w:rPr>
        <w:t>Developing Backbone.js Applications,</w:t>
      </w:r>
      <w:r>
        <w:rPr>
          <w:rFonts w:ascii="Times New Roman" w:hAnsi="Times New Roman" w:cs="Times New Roman"/>
          <w:color w:val="000000"/>
          <w:sz w:val="22"/>
          <w:szCs w:val="22"/>
        </w:rPr>
        <w:t xml:space="preserve">  O'Reilly, Sebastopol, CA, USA.</w:t>
      </w:r>
    </w:p>
    <w:p w:rsidR="00990188" w:rsidRDefault="00990188" w:rsidP="00990188">
      <w:pPr>
        <w:pStyle w:val="reference"/>
        <w:jc w:val="left"/>
        <w:rPr>
          <w:color w:val="000000"/>
          <w:sz w:val="22"/>
        </w:rPr>
      </w:pPr>
      <w:r>
        <w:rPr>
          <w:rFonts w:ascii="Times New Roman" w:hAnsi="Times New Roman" w:cs="Times New Roman"/>
          <w:color w:val="000000"/>
          <w:sz w:val="22"/>
          <w:szCs w:val="22"/>
        </w:rPr>
        <w:t xml:space="preserve">12. Reenskaug, T., 2003. </w:t>
      </w:r>
      <w:r>
        <w:rPr>
          <w:rFonts w:ascii="Times New Roman" w:hAnsi="Times New Roman" w:cs="Times New Roman"/>
          <w:i/>
          <w:iCs/>
          <w:color w:val="000000"/>
          <w:sz w:val="22"/>
          <w:szCs w:val="22"/>
        </w:rPr>
        <w:t>MVC – Xerox Parc 1978-79</w:t>
      </w:r>
      <w:r>
        <w:rPr>
          <w:rFonts w:ascii="Times New Roman" w:hAnsi="Times New Roman" w:cs="Times New Roman"/>
          <w:color w:val="000000"/>
          <w:sz w:val="22"/>
          <w:szCs w:val="22"/>
        </w:rPr>
        <w:t xml:space="preserve"> [online] Available at http://heim.ifi.uio.no/~trygver/themes/mvc/mvc-index.html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rPr>
          <w:rFonts w:ascii="Times New Roman" w:hAnsi="Times New Roman" w:cs="Times New Roman"/>
          <w:sz w:val="22"/>
          <w:szCs w:val="22"/>
        </w:rPr>
      </w:pPr>
      <w:r>
        <w:rPr>
          <w:color w:val="000000"/>
          <w:sz w:val="22"/>
        </w:rPr>
        <w:t xml:space="preserve">13. Sanderson, S., 2012. </w:t>
      </w:r>
      <w:r>
        <w:rPr>
          <w:rFonts w:ascii="Times New Roman" w:hAnsi="Times New Roman" w:cs="Times New Roman"/>
          <w:i/>
          <w:color w:val="000000"/>
          <w:sz w:val="22"/>
        </w:rPr>
        <w:t>Rich JavaScript Applications – the Seven Frameworks (Throne of JS) 2012</w:t>
      </w:r>
      <w:r>
        <w:rPr>
          <w:color w:val="000000"/>
          <w:sz w:val="22"/>
        </w:rPr>
        <w:t xml:space="preserve"> [online] Available at </w:t>
      </w:r>
      <w:r>
        <w:rPr>
          <w:rFonts w:ascii="Times New Roman" w:hAnsi="Times New Roman" w:cs="Times New Roman"/>
          <w:color w:val="000000"/>
          <w:sz w:val="22"/>
          <w:szCs w:val="22"/>
        </w:rPr>
        <w:t>http://blog.stevensanderson.com/2012/08/01/rich-javascript-applications-the-seven-frameworks-throne-of-js-2012/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14. Smith, J., 2009. </w:t>
      </w:r>
      <w:r>
        <w:rPr>
          <w:rFonts w:ascii="Times New Roman" w:hAnsi="Times New Roman" w:cs="Times New Roman"/>
          <w:i/>
          <w:iCs/>
          <w:sz w:val="22"/>
          <w:szCs w:val="22"/>
        </w:rPr>
        <w:t>WPF Apps With The Model-View-ViewModel Design Pattern</w:t>
      </w:r>
      <w:r>
        <w:rPr>
          <w:rFonts w:ascii="Times New Roman" w:hAnsi="Times New Roman" w:cs="Times New Roman"/>
          <w:sz w:val="22"/>
          <w:szCs w:val="22"/>
        </w:rPr>
        <w:t xml:space="preserve"> [online] Available at http://msdn.microsoft.com/en-us/magazine/dd419663.aspx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p>
    <w:p w:rsidR="00990188" w:rsidRPr="00990188" w:rsidRDefault="00990188" w:rsidP="00990188"/>
    <w:p w:rsidR="00851DC4" w:rsidRDefault="00851DC4">
      <w:pPr>
        <w:rPr>
          <w:rFonts w:ascii="Times New Roman" w:hAnsi="Times New Roman" w:cs="Times New Roman"/>
        </w:rPr>
      </w:pPr>
    </w:p>
    <w:p w:rsidR="00990188" w:rsidRPr="00851DC4" w:rsidRDefault="00990188">
      <w:pPr>
        <w:rPr>
          <w:rFonts w:ascii="Times New Roman" w:hAnsi="Times New Roman" w:cs="Times New Roman"/>
        </w:rPr>
      </w:pPr>
    </w:p>
    <w:sectPr w:rsidR="00990188" w:rsidRPr="00851DC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E4C" w:rsidRDefault="00F32E4C" w:rsidP="00AE6A93">
      <w:pPr>
        <w:spacing w:after="0" w:line="240" w:lineRule="auto"/>
      </w:pPr>
      <w:r>
        <w:separator/>
      </w:r>
    </w:p>
  </w:endnote>
  <w:endnote w:type="continuationSeparator" w:id="0">
    <w:p w:rsidR="00F32E4C" w:rsidRDefault="00F32E4C"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EndPr/>
    <w:sdtContent>
      <w:sdt>
        <w:sdtPr>
          <w:id w:val="-1769616900"/>
          <w:docPartObj>
            <w:docPartGallery w:val="Page Numbers (Top of Page)"/>
            <w:docPartUnique/>
          </w:docPartObj>
        </w:sdtPr>
        <w:sdtEndPr/>
        <w:sdtContent>
          <w:p w:rsidR="0098269D" w:rsidRDefault="0098269D"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E413A1">
              <w:rPr>
                <w:bCs/>
                <w:noProof/>
              </w:rPr>
              <w:t>7</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E413A1">
              <w:rPr>
                <w:bCs/>
                <w:noProof/>
              </w:rPr>
              <w:t>11</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E4C" w:rsidRDefault="00F32E4C" w:rsidP="00AE6A93">
      <w:pPr>
        <w:spacing w:after="0" w:line="240" w:lineRule="auto"/>
      </w:pPr>
      <w:r>
        <w:separator/>
      </w:r>
    </w:p>
  </w:footnote>
  <w:footnote w:type="continuationSeparator" w:id="0">
    <w:p w:rsidR="00F32E4C" w:rsidRDefault="00F32E4C"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93" w:rsidRDefault="00AB615E">
    <w:pPr>
      <w:pStyle w:val="Header"/>
    </w:pPr>
    <w:r>
      <w:t xml:space="preserve">NCI MSC </w:t>
    </w:r>
    <w:r w:rsidR="00AE6A93">
      <w:t>Web</w:t>
    </w:r>
    <w:r>
      <w:t xml:space="preserve"> </w:t>
    </w:r>
    <w:r w:rsidR="00AE6A93">
      <w:t>Tech 2013/14</w:t>
    </w:r>
    <w:r w:rsidR="00AE6A93">
      <w:tab/>
      <w:t>ARIA</w:t>
    </w:r>
    <w:r w:rsidR="00AE6A93">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A0E"/>
    <w:multiLevelType w:val="multilevel"/>
    <w:tmpl w:val="750CE0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952"/>
    <w:rsid w:val="00006C3A"/>
    <w:rsid w:val="0001343F"/>
    <w:rsid w:val="0001596E"/>
    <w:rsid w:val="0003283B"/>
    <w:rsid w:val="00041E0D"/>
    <w:rsid w:val="00044608"/>
    <w:rsid w:val="000602DF"/>
    <w:rsid w:val="00061B76"/>
    <w:rsid w:val="0006586B"/>
    <w:rsid w:val="0006610F"/>
    <w:rsid w:val="000709F3"/>
    <w:rsid w:val="000710E2"/>
    <w:rsid w:val="00071C58"/>
    <w:rsid w:val="000A2683"/>
    <w:rsid w:val="000A337C"/>
    <w:rsid w:val="000B7A37"/>
    <w:rsid w:val="000C104E"/>
    <w:rsid w:val="000C2AFB"/>
    <w:rsid w:val="000D7E0C"/>
    <w:rsid w:val="000D7E7F"/>
    <w:rsid w:val="000E3A9E"/>
    <w:rsid w:val="000F672F"/>
    <w:rsid w:val="00111965"/>
    <w:rsid w:val="00116290"/>
    <w:rsid w:val="00117BA8"/>
    <w:rsid w:val="001218DB"/>
    <w:rsid w:val="001247DD"/>
    <w:rsid w:val="001458E8"/>
    <w:rsid w:val="001621A7"/>
    <w:rsid w:val="00165460"/>
    <w:rsid w:val="00171074"/>
    <w:rsid w:val="001769EF"/>
    <w:rsid w:val="00186CC3"/>
    <w:rsid w:val="001915B3"/>
    <w:rsid w:val="001D1409"/>
    <w:rsid w:val="001E1208"/>
    <w:rsid w:val="001E7DFA"/>
    <w:rsid w:val="001F691F"/>
    <w:rsid w:val="00200569"/>
    <w:rsid w:val="00212901"/>
    <w:rsid w:val="00212FF9"/>
    <w:rsid w:val="00230D3E"/>
    <w:rsid w:val="00245D93"/>
    <w:rsid w:val="00246E3E"/>
    <w:rsid w:val="00256BC9"/>
    <w:rsid w:val="00277B3A"/>
    <w:rsid w:val="00290141"/>
    <w:rsid w:val="002D4D1D"/>
    <w:rsid w:val="002F1C0E"/>
    <w:rsid w:val="003012FC"/>
    <w:rsid w:val="00333F04"/>
    <w:rsid w:val="0035503D"/>
    <w:rsid w:val="00356950"/>
    <w:rsid w:val="00361DE6"/>
    <w:rsid w:val="00366853"/>
    <w:rsid w:val="00367EF0"/>
    <w:rsid w:val="00370F58"/>
    <w:rsid w:val="00374003"/>
    <w:rsid w:val="00380F7B"/>
    <w:rsid w:val="00392934"/>
    <w:rsid w:val="003A49CF"/>
    <w:rsid w:val="003B1D3D"/>
    <w:rsid w:val="003B4A7C"/>
    <w:rsid w:val="003D1865"/>
    <w:rsid w:val="003D4D1B"/>
    <w:rsid w:val="003D6F4E"/>
    <w:rsid w:val="003E09F4"/>
    <w:rsid w:val="00410505"/>
    <w:rsid w:val="00423DAD"/>
    <w:rsid w:val="00432D84"/>
    <w:rsid w:val="00432FEC"/>
    <w:rsid w:val="004353F4"/>
    <w:rsid w:val="00435B44"/>
    <w:rsid w:val="00443707"/>
    <w:rsid w:val="0045498D"/>
    <w:rsid w:val="0046380D"/>
    <w:rsid w:val="00467663"/>
    <w:rsid w:val="004818E1"/>
    <w:rsid w:val="004A0415"/>
    <w:rsid w:val="004A243C"/>
    <w:rsid w:val="004A7ABB"/>
    <w:rsid w:val="004B32D5"/>
    <w:rsid w:val="004D35EB"/>
    <w:rsid w:val="004E3CA0"/>
    <w:rsid w:val="004E5274"/>
    <w:rsid w:val="004F007C"/>
    <w:rsid w:val="004F64DA"/>
    <w:rsid w:val="0052276D"/>
    <w:rsid w:val="005308C4"/>
    <w:rsid w:val="00534A02"/>
    <w:rsid w:val="00534B02"/>
    <w:rsid w:val="005358AC"/>
    <w:rsid w:val="0054736C"/>
    <w:rsid w:val="00547459"/>
    <w:rsid w:val="005507C7"/>
    <w:rsid w:val="005515ED"/>
    <w:rsid w:val="00553446"/>
    <w:rsid w:val="005615BC"/>
    <w:rsid w:val="0057677B"/>
    <w:rsid w:val="005854DB"/>
    <w:rsid w:val="005908A2"/>
    <w:rsid w:val="00591BDD"/>
    <w:rsid w:val="0059273D"/>
    <w:rsid w:val="005A32F0"/>
    <w:rsid w:val="005A3AEA"/>
    <w:rsid w:val="005B1A67"/>
    <w:rsid w:val="005C544D"/>
    <w:rsid w:val="005E1115"/>
    <w:rsid w:val="005E26DD"/>
    <w:rsid w:val="005E2898"/>
    <w:rsid w:val="005E4AEB"/>
    <w:rsid w:val="005E55AC"/>
    <w:rsid w:val="005F58B6"/>
    <w:rsid w:val="005F6ECE"/>
    <w:rsid w:val="005F7074"/>
    <w:rsid w:val="006246FE"/>
    <w:rsid w:val="00624903"/>
    <w:rsid w:val="00634E85"/>
    <w:rsid w:val="00643812"/>
    <w:rsid w:val="00662595"/>
    <w:rsid w:val="0068094D"/>
    <w:rsid w:val="00682AF7"/>
    <w:rsid w:val="00685E1B"/>
    <w:rsid w:val="0068770C"/>
    <w:rsid w:val="00693766"/>
    <w:rsid w:val="006A44D3"/>
    <w:rsid w:val="006B0FD4"/>
    <w:rsid w:val="006B7609"/>
    <w:rsid w:val="006C217B"/>
    <w:rsid w:val="006C424E"/>
    <w:rsid w:val="006D4667"/>
    <w:rsid w:val="006E35F4"/>
    <w:rsid w:val="00704326"/>
    <w:rsid w:val="007053F2"/>
    <w:rsid w:val="007116F0"/>
    <w:rsid w:val="00717667"/>
    <w:rsid w:val="007224D9"/>
    <w:rsid w:val="0073056F"/>
    <w:rsid w:val="0074708F"/>
    <w:rsid w:val="00763F87"/>
    <w:rsid w:val="007716FC"/>
    <w:rsid w:val="0077170D"/>
    <w:rsid w:val="00772EA7"/>
    <w:rsid w:val="007822F1"/>
    <w:rsid w:val="007A0EC9"/>
    <w:rsid w:val="007A3039"/>
    <w:rsid w:val="007A4BD1"/>
    <w:rsid w:val="007C1DBE"/>
    <w:rsid w:val="007E02D4"/>
    <w:rsid w:val="007F1954"/>
    <w:rsid w:val="00812335"/>
    <w:rsid w:val="008263F0"/>
    <w:rsid w:val="00836621"/>
    <w:rsid w:val="00841D5E"/>
    <w:rsid w:val="008479FB"/>
    <w:rsid w:val="00851DC4"/>
    <w:rsid w:val="00871DC4"/>
    <w:rsid w:val="008756CB"/>
    <w:rsid w:val="00894AC8"/>
    <w:rsid w:val="008A2B23"/>
    <w:rsid w:val="008D4F70"/>
    <w:rsid w:val="008D5473"/>
    <w:rsid w:val="008D7E53"/>
    <w:rsid w:val="008E55C8"/>
    <w:rsid w:val="00902D41"/>
    <w:rsid w:val="0090579A"/>
    <w:rsid w:val="009424A1"/>
    <w:rsid w:val="00962D98"/>
    <w:rsid w:val="0096410F"/>
    <w:rsid w:val="009646C2"/>
    <w:rsid w:val="0098269D"/>
    <w:rsid w:val="009832FD"/>
    <w:rsid w:val="00990188"/>
    <w:rsid w:val="009A66E1"/>
    <w:rsid w:val="009B1295"/>
    <w:rsid w:val="009B6321"/>
    <w:rsid w:val="009D0AD5"/>
    <w:rsid w:val="009E324C"/>
    <w:rsid w:val="009E3F37"/>
    <w:rsid w:val="009E5C90"/>
    <w:rsid w:val="009F69D0"/>
    <w:rsid w:val="00A157AD"/>
    <w:rsid w:val="00A2113C"/>
    <w:rsid w:val="00A262BC"/>
    <w:rsid w:val="00A429B4"/>
    <w:rsid w:val="00A51C7E"/>
    <w:rsid w:val="00A627A1"/>
    <w:rsid w:val="00A62FCD"/>
    <w:rsid w:val="00A644E9"/>
    <w:rsid w:val="00A83A9F"/>
    <w:rsid w:val="00A934C2"/>
    <w:rsid w:val="00AA143D"/>
    <w:rsid w:val="00AA3078"/>
    <w:rsid w:val="00AA68AE"/>
    <w:rsid w:val="00AB615E"/>
    <w:rsid w:val="00AC1591"/>
    <w:rsid w:val="00AC57EB"/>
    <w:rsid w:val="00AC6F31"/>
    <w:rsid w:val="00AE1E9A"/>
    <w:rsid w:val="00AE2885"/>
    <w:rsid w:val="00AE6A93"/>
    <w:rsid w:val="00B002BC"/>
    <w:rsid w:val="00B030AF"/>
    <w:rsid w:val="00B0468A"/>
    <w:rsid w:val="00B207D4"/>
    <w:rsid w:val="00B46344"/>
    <w:rsid w:val="00B57FB2"/>
    <w:rsid w:val="00B64C67"/>
    <w:rsid w:val="00B76915"/>
    <w:rsid w:val="00B85F0A"/>
    <w:rsid w:val="00BA1446"/>
    <w:rsid w:val="00BA4B5C"/>
    <w:rsid w:val="00BA6B2E"/>
    <w:rsid w:val="00BB353C"/>
    <w:rsid w:val="00BB56BF"/>
    <w:rsid w:val="00BB6B81"/>
    <w:rsid w:val="00BB76BD"/>
    <w:rsid w:val="00BD2058"/>
    <w:rsid w:val="00BE19E1"/>
    <w:rsid w:val="00C06441"/>
    <w:rsid w:val="00C1240F"/>
    <w:rsid w:val="00C21E51"/>
    <w:rsid w:val="00C64C4B"/>
    <w:rsid w:val="00C64E09"/>
    <w:rsid w:val="00C66172"/>
    <w:rsid w:val="00C710C3"/>
    <w:rsid w:val="00C761B4"/>
    <w:rsid w:val="00CA2AF9"/>
    <w:rsid w:val="00CB1549"/>
    <w:rsid w:val="00CC2806"/>
    <w:rsid w:val="00CD3372"/>
    <w:rsid w:val="00CD367D"/>
    <w:rsid w:val="00D016FC"/>
    <w:rsid w:val="00D02A4B"/>
    <w:rsid w:val="00D1005A"/>
    <w:rsid w:val="00D17FB4"/>
    <w:rsid w:val="00D26207"/>
    <w:rsid w:val="00D462A9"/>
    <w:rsid w:val="00D46667"/>
    <w:rsid w:val="00D52DF4"/>
    <w:rsid w:val="00D557EC"/>
    <w:rsid w:val="00D55F70"/>
    <w:rsid w:val="00D606D4"/>
    <w:rsid w:val="00D63C1F"/>
    <w:rsid w:val="00D647E0"/>
    <w:rsid w:val="00D70C3A"/>
    <w:rsid w:val="00D713DD"/>
    <w:rsid w:val="00D80C0A"/>
    <w:rsid w:val="00D82825"/>
    <w:rsid w:val="00D8418D"/>
    <w:rsid w:val="00DB5E88"/>
    <w:rsid w:val="00DC2B79"/>
    <w:rsid w:val="00DC4CD4"/>
    <w:rsid w:val="00DC70FA"/>
    <w:rsid w:val="00DD5EA5"/>
    <w:rsid w:val="00DF587D"/>
    <w:rsid w:val="00E03DA2"/>
    <w:rsid w:val="00E07FB3"/>
    <w:rsid w:val="00E2426D"/>
    <w:rsid w:val="00E32365"/>
    <w:rsid w:val="00E413A1"/>
    <w:rsid w:val="00E4290C"/>
    <w:rsid w:val="00E56DE6"/>
    <w:rsid w:val="00E6242B"/>
    <w:rsid w:val="00E818CF"/>
    <w:rsid w:val="00E824F2"/>
    <w:rsid w:val="00E84F82"/>
    <w:rsid w:val="00E956B6"/>
    <w:rsid w:val="00E97B0A"/>
    <w:rsid w:val="00EB7BBB"/>
    <w:rsid w:val="00ED0C06"/>
    <w:rsid w:val="00ED66A5"/>
    <w:rsid w:val="00EE2E8B"/>
    <w:rsid w:val="00EE72BE"/>
    <w:rsid w:val="00EF7F41"/>
    <w:rsid w:val="00F0442F"/>
    <w:rsid w:val="00F10484"/>
    <w:rsid w:val="00F118F9"/>
    <w:rsid w:val="00F275E0"/>
    <w:rsid w:val="00F32E4C"/>
    <w:rsid w:val="00F33FCD"/>
    <w:rsid w:val="00F37D29"/>
    <w:rsid w:val="00F41CD2"/>
    <w:rsid w:val="00F470FC"/>
    <w:rsid w:val="00F5104F"/>
    <w:rsid w:val="00F527AB"/>
    <w:rsid w:val="00F7509A"/>
    <w:rsid w:val="00F94A0A"/>
    <w:rsid w:val="00F953B4"/>
    <w:rsid w:val="00FC0701"/>
    <w:rsid w:val="00FD2457"/>
    <w:rsid w:val="00FD6DDB"/>
    <w:rsid w:val="00FE459F"/>
    <w:rsid w:val="00FF3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 w:type="paragraph" w:customStyle="1" w:styleId="TitleName">
    <w:name w:val="Title Name"/>
    <w:basedOn w:val="Normal"/>
    <w:rsid w:val="001E1208"/>
    <w:pPr>
      <w:spacing w:after="0" w:line="360" w:lineRule="auto"/>
      <w:jc w:val="center"/>
    </w:pPr>
    <w:rPr>
      <w:rFonts w:ascii="Arial" w:eastAsia="Times New Roman" w:hAnsi="Arial" w:cs="Times New Roman"/>
      <w:sz w:val="28"/>
      <w:szCs w:val="24"/>
    </w:rPr>
  </w:style>
  <w:style w:type="paragraph" w:styleId="ListParagraph">
    <w:name w:val="List Paragraph"/>
    <w:basedOn w:val="Normal"/>
    <w:uiPriority w:val="34"/>
    <w:qFormat/>
    <w:rsid w:val="000710E2"/>
    <w:pPr>
      <w:spacing w:after="200" w:line="276" w:lineRule="auto"/>
      <w:ind w:left="720"/>
      <w:contextualSpacing/>
    </w:pPr>
    <w:rPr>
      <w:rFonts w:eastAsiaTheme="minorHAnsi"/>
    </w:rPr>
  </w:style>
  <w:style w:type="table" w:styleId="TableGrid">
    <w:name w:val="Table Grid"/>
    <w:basedOn w:val="TableNormal"/>
    <w:uiPriority w:val="59"/>
    <w:rsid w:val="000710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555B-8C5A-4A78-A2FE-F78592C9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Ad M</cp:lastModifiedBy>
  <cp:revision>54</cp:revision>
  <dcterms:created xsi:type="dcterms:W3CDTF">2014-04-13T12:57:00Z</dcterms:created>
  <dcterms:modified xsi:type="dcterms:W3CDTF">2014-05-01T16:59:00Z</dcterms:modified>
</cp:coreProperties>
</file>