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pPr>
      <w:r>
        <w:rPr>
          <w:rFonts w:ascii="Calibri" w:cs="Calibri" w:eastAsia="Calibri" w:hAnsi="Calibri"/>
          <w:color w:val="666666"/>
          <w:sz w:val="22"/>
          <w:szCs w:val="22"/>
        </w:rPr>
        <w:t xml:space="preserve">Enterprise AI Agent Runtime Platform (working codename: Warden)</w:t>
      </w:r>
    </w:p>
    <w:p>
      <w:pPr>
        <w:spacing w:after="240"/>
      </w:pPr>
      <w:r>
        <w:rPr>
          <w:rFonts w:ascii="Calibri" w:cs="Calibri" w:eastAsia="Calibri" w:hAnsi="Calibri"/>
          <w:b/>
          <w:bCs/>
          <w:color w:val="1F3A5F"/>
          <w:sz w:val="56"/>
          <w:szCs w:val="56"/>
        </w:rPr>
        <w:t xml:space="preserve">Agent Manifest Specification v0.1</w:t>
      </w:r>
    </w:p>
    <w:p>
      <w:pPr>
        <w:spacing w:after="1200"/>
      </w:pPr>
      <w:r>
        <w:rPr>
          <w:rFonts w:ascii="Calibri" w:cs="Calibri" w:eastAsia="Calibri" w:hAnsi="Calibri"/>
          <w:color w:val="333333"/>
          <w:sz w:val="28"/>
          <w:szCs w:val="28"/>
        </w:rPr>
        <w:t xml:space="preserve">Package layout, manifest schema, capabilities, model policy, limits, approvals, artifacts, delegation, evaluation references, versioning and signing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WRD-03</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0.5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Working specification</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September 25, 2026</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Architecture</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Engineers, agent authors, security</w:t>
            </w:r>
          </w:p>
        </w:tc>
      </w:tr>
    </w:tbl>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1. Scope</w:t>
      </w:r>
    </w:p>
    <w:p>
      <w:pPr>
        <w:spacing w:after="120"/>
      </w:pPr>
      <w:r>
        <w:rPr>
          <w:rFonts w:ascii="Calibri" w:cs="Calibri" w:eastAsia="Calibri" w:hAnsi="Calibri"/>
        </w:rPr>
        <w:t xml:space="preserve">The Agent Manifest is the packaging and permission contract of an agent. It declares </w:t>
      </w:r>
      <w:r>
        <w:rPr>
          <w:rFonts w:ascii="Calibri" w:cs="Calibri" w:eastAsia="Calibri" w:hAnsi="Calibri"/>
          <w:b/>
          <w:bCs/>
        </w:rPr>
        <w:t xml:space="preserve">what an agent is, what it may request, which models it may use, what it produces, and how much it may consume</w:t>
      </w:r>
      <w:r>
        <w:rPr>
          <w:rFonts w:ascii="Calibri" w:cs="Calibri" w:eastAsia="Calibri" w:hAnsi="Calibri"/>
        </w:rPr>
        <w:t xml:space="preserve">. It contains no code. Behavior comes from instructions, granted tools and, in Phase 4, an optional implementation running inside the sandbox (WRD-14).</w:t>
      </w:r>
    </w:p>
    <w:p>
      <w:pPr>
        <w:spacing w:after="120"/>
      </w:pPr>
      <w:r>
        <w:rPr>
          <w:rFonts w:ascii="Calibri" w:cs="Calibri" w:eastAsia="Calibri" w:hAnsi="Calibri"/>
        </w:rPr>
        <w:t xml:space="preserve">Separation of concerns: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45"/>
        <w:gridCol w:w="4637"/>
        <w:gridCol w:w="2318"/>
      </w:tblGrid>
      <w:tr>
        <w:trPr>
          <w:cantSplit/>
          <w:tblHeader/>
        </w:trPr>
        <w:tc>
          <w:tcPr>
            <w:tcW w:type="dxa" w:w="204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Artifact</w:t>
            </w:r>
          </w:p>
        </w:tc>
        <w:tc>
          <w:tcPr>
            <w:tcW w:type="dxa" w:w="4637"/>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Answers</w:t>
            </w:r>
          </w:p>
        </w:tc>
        <w:tc>
          <w:tcPr>
            <w:tcW w:type="dxa" w:w="231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Owner</w:t>
            </w:r>
          </w:p>
        </w:tc>
      </w:tr>
      <w:tr>
        <w:trPr>
          <w:cantSplit/>
          <w:tblHeader w:val="false"/>
        </w:trPr>
        <w:tc>
          <w:tcPr>
            <w:tcW w:type="dxa" w:w="20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Manifest (this document)</w:t>
            </w:r>
          </w:p>
        </w:tc>
        <w:tc>
          <w:tcPr>
            <w:tcW w:type="dxa" w:w="463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Identity, capabilities, model policy, limits, contracts</w:t>
            </w:r>
          </w:p>
        </w:tc>
        <w:tc>
          <w:tcPr>
            <w:tcW w:type="dxa" w:w="231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Agent author, reviewed by security</w:t>
            </w:r>
          </w:p>
        </w:tc>
      </w:tr>
      <w:tr>
        <w:trPr>
          <w:cantSplit/>
          <w:tblHeader w:val="false"/>
        </w:trPr>
        <w:tc>
          <w:tcPr>
            <w:tcW w:type="dxa" w:w="204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Workflow definition (WRD-07)</w:t>
            </w:r>
          </w:p>
        </w:tc>
        <w:tc>
          <w:tcPr>
            <w:tcW w:type="dxa" w:w="4637"/>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Which agents run in which order with which gates</w:t>
            </w:r>
          </w:p>
        </w:tc>
        <w:tc>
          <w:tcPr>
            <w:tcW w:type="dxa" w:w="231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Workflow author or planner</w:t>
            </w:r>
          </w:p>
        </w:tc>
      </w:tr>
      <w:tr>
        <w:trPr>
          <w:cantSplit/>
          <w:tblHeader w:val="false"/>
        </w:trPr>
        <w:tc>
          <w:tcPr>
            <w:tcW w:type="dxa" w:w="204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Policy (WRD-08)</w:t>
            </w:r>
          </w:p>
        </w:tc>
        <w:tc>
          <w:tcPr>
            <w:tcW w:type="dxa" w:w="463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What the organization, user and workspace additionally allow or deny</w:t>
            </w:r>
          </w:p>
        </w:tc>
        <w:tc>
          <w:tcPr>
            <w:tcW w:type="dxa" w:w="231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Platform and security teams</w:t>
            </w:r>
          </w:p>
        </w:tc>
      </w:tr>
    </w:tbl>
    <w:p>
      <w:pPr>
        <w:spacing w:after="120"/>
      </w:pPr>
    </w:p>
    <w:p>
      <w:pPr>
        <w:spacing w:after="120"/>
      </w:pPr>
      <w:r>
        <w:rPr>
          <w:rFonts w:ascii="Calibri" w:cs="Calibri" w:eastAsia="Calibri" w:hAnsi="Calibri"/>
        </w:rPr>
        <w:t xml:space="preserve">The effective permission of a task is the </w:t>
      </w:r>
      <w:r>
        <w:rPr>
          <w:rFonts w:ascii="Calibri" w:cs="Calibri" w:eastAsia="Calibri" w:hAnsi="Calibri"/>
          <w:b/>
          <w:bCs/>
        </w:rPr>
        <w:t xml:space="preserve">intersection</w:t>
      </w:r>
      <w:r>
        <w:rPr>
          <w:rFonts w:ascii="Calibri" w:cs="Calibri" w:eastAsia="Calibri" w:hAnsi="Calibri"/>
        </w:rPr>
        <w:t xml:space="preserve"> of its manifest capabilities with the policy layers. A manifest can never grant more than policy allows; policy can never grant a tool the manifest does not request.</w:t>
      </w:r>
    </w:p>
    <w:p>
      <w:pPr>
        <w:pStyle w:val="Heading1"/>
        <w:spacing w:after="120" w:before="360"/>
      </w:pPr>
      <w:r>
        <w:t xml:space="preserve">2. Package layout</w:t>
      </w:r>
    </w:p>
    <w:p>
      <w:pPr>
        <w:keepNext/>
        <w:spacing w:after="60" w:before="120"/>
        <w:jc w:val="center"/>
      </w:pPr>
      <w:r>
        <w:drawing>
          <wp:inline distT="0" distB="0" distL="0" distR="0">
            <wp:extent cx="58102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742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Agent package structure.</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security-reviewer/</w:t>
      </w:r>
    </w:p>
    <w:p>
      <w:pPr>
        <w:keepLines/>
        <w:shd w:fill="F3F4F6" w:val="clear"/>
        <w:spacing w:after="0" w:before="0" w:line="260"/>
        <w:ind w:left="200" w:right="200"/>
      </w:pPr>
      <w:r>
        <w:rPr>
          <w:rFonts w:ascii="Consolas" w:cs="Consolas" w:eastAsia="Consolas" w:hAnsi="Consolas"/>
          <w:sz w:val="18"/>
          <w:szCs w:val="18"/>
        </w:rPr>
        <w:t xml:space="preserve">  manifest.yaml</w:t>
      </w:r>
    </w:p>
    <w:p>
      <w:pPr>
        <w:keepLines/>
        <w:shd w:fill="F3F4F6" w:val="clear"/>
        <w:spacing w:after="0" w:before="0" w:line="260"/>
        <w:ind w:left="200" w:right="200"/>
      </w:pPr>
      <w:r>
        <w:rPr>
          <w:rFonts w:ascii="Consolas" w:cs="Consolas" w:eastAsia="Consolas" w:hAnsi="Consolas"/>
          <w:sz w:val="18"/>
          <w:szCs w:val="18"/>
        </w:rPr>
        <w:t xml:space="preserve">  prompts/</w:t>
      </w:r>
    </w:p>
    <w:p>
      <w:pPr>
        <w:keepLines/>
        <w:shd w:fill="F3F4F6" w:val="clear"/>
        <w:spacing w:after="0" w:before="0" w:line="260"/>
        <w:ind w:left="200" w:right="200"/>
      </w:pPr>
      <w:r>
        <w:rPr>
          <w:rFonts w:ascii="Consolas" w:cs="Consolas" w:eastAsia="Consolas" w:hAnsi="Consolas"/>
          <w:sz w:val="18"/>
          <w:szCs w:val="18"/>
        </w:rPr>
        <w:t xml:space="preserve">    system.md              # instructions (Markdown; may include {{placeholders}})</w:t>
      </w:r>
    </w:p>
    <w:p>
      <w:pPr>
        <w:keepLines/>
        <w:shd w:fill="F3F4F6" w:val="clear"/>
        <w:spacing w:after="0" w:before="0" w:line="260"/>
        <w:ind w:left="200" w:right="200"/>
      </w:pPr>
      <w:r>
        <w:rPr>
          <w:rFonts w:ascii="Consolas" w:cs="Consolas" w:eastAsia="Consolas" w:hAnsi="Consolas"/>
          <w:sz w:val="18"/>
          <w:szCs w:val="18"/>
        </w:rPr>
        <w:t xml:space="preserve">    task.md                # optional per-task template</w:t>
      </w:r>
    </w:p>
    <w:p>
      <w:pPr>
        <w:keepLines/>
        <w:shd w:fill="F3F4F6" w:val="clear"/>
        <w:spacing w:after="0" w:before="0" w:line="260"/>
        <w:ind w:left="200" w:right="200"/>
      </w:pPr>
      <w:r>
        <w:rPr>
          <w:rFonts w:ascii="Consolas" w:cs="Consolas" w:eastAsia="Consolas" w:hAnsi="Consolas"/>
          <w:sz w:val="18"/>
          <w:szCs w:val="18"/>
        </w:rPr>
        <w:t xml:space="preserve">  schemas/</w:t>
      </w:r>
    </w:p>
    <w:p>
      <w:pPr>
        <w:keepLines/>
        <w:shd w:fill="F3F4F6" w:val="clear"/>
        <w:spacing w:after="0" w:before="0" w:line="260"/>
        <w:ind w:left="200" w:right="200"/>
      </w:pPr>
      <w:r>
        <w:rPr>
          <w:rFonts w:ascii="Consolas" w:cs="Consolas" w:eastAsia="Consolas" w:hAnsi="Consolas"/>
          <w:sz w:val="18"/>
          <w:szCs w:val="18"/>
        </w:rPr>
        <w:t xml:space="preserve">    input.json             # JSON Schema (draft 2020-12)</w:t>
      </w:r>
    </w:p>
    <w:p>
      <w:pPr>
        <w:keepLines/>
        <w:shd w:fill="F3F4F6" w:val="clear"/>
        <w:spacing w:after="0" w:before="0" w:line="260"/>
        <w:ind w:left="200" w:right="200"/>
      </w:pPr>
      <w:r>
        <w:rPr>
          <w:rFonts w:ascii="Consolas" w:cs="Consolas" w:eastAsia="Consolas" w:hAnsi="Consolas"/>
          <w:sz w:val="18"/>
          <w:szCs w:val="18"/>
        </w:rPr>
        <w:t xml:space="preserve">    security-report.json</w:t>
      </w:r>
    </w:p>
    <w:p>
      <w:pPr>
        <w:keepLines/>
        <w:shd w:fill="F3F4F6" w:val="clear"/>
        <w:spacing w:after="0" w:before="0" w:line="260"/>
        <w:ind w:left="200" w:right="200"/>
      </w:pPr>
      <w:r>
        <w:rPr>
          <w:rFonts w:ascii="Consolas" w:cs="Consolas" w:eastAsia="Consolas" w:hAnsi="Consolas"/>
          <w:sz w:val="18"/>
          <w:szCs w:val="18"/>
        </w:rPr>
        <w:t xml:space="preserve">  evals/</w:t>
      </w:r>
    </w:p>
    <w:p>
      <w:pPr>
        <w:keepLines/>
        <w:shd w:fill="F3F4F6" w:val="clear"/>
        <w:spacing w:after="0" w:before="0" w:line="260"/>
        <w:ind w:left="200" w:right="200"/>
      </w:pPr>
      <w:r>
        <w:rPr>
          <w:rFonts w:ascii="Consolas" w:cs="Consolas" w:eastAsia="Consolas" w:hAnsi="Consolas"/>
          <w:sz w:val="18"/>
          <w:szCs w:val="18"/>
        </w:rPr>
        <w:t xml:space="preserve">    suite.yaml             # WRD-12 format</w:t>
      </w:r>
    </w:p>
    <w:p>
      <w:pPr>
        <w:keepLines/>
        <w:shd w:fill="F3F4F6" w:val="clear"/>
        <w:spacing w:after="0" w:before="0" w:line="260"/>
        <w:ind w:left="200" w:right="200"/>
      </w:pPr>
      <w:r>
        <w:rPr>
          <w:rFonts w:ascii="Consolas" w:cs="Consolas" w:eastAsia="Consolas" w:hAnsi="Consolas"/>
          <w:sz w:val="18"/>
          <w:szCs w:val="18"/>
        </w:rPr>
        <w:t xml:space="preserve">    fixtures/...</w:t>
      </w:r>
    </w:p>
    <w:p>
      <w:pPr>
        <w:keepLines/>
        <w:shd w:fill="F3F4F6" w:val="clear"/>
        <w:spacing w:after="0" w:before="0" w:line="260"/>
        <w:ind w:left="200" w:right="200"/>
      </w:pPr>
      <w:r>
        <w:rPr>
          <w:rFonts w:ascii="Consolas" w:cs="Consolas" w:eastAsia="Consolas" w:hAnsi="Consolas"/>
          <w:sz w:val="18"/>
          <w:szCs w:val="18"/>
        </w:rPr>
        <w:t xml:space="preserve">  README.md</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SIGNATURE                # detached signature over the canonical digest (optional in MVP)</w:t>
      </w:r>
    </w:p>
    <w:p>
      <w:pPr>
        <w:spacing w:after="80"/>
      </w:pPr>
    </w:p>
    <w:p>
      <w:pPr>
        <w:spacing w:after="120"/>
      </w:pPr>
      <w:r>
        <w:rPr>
          <w:rFonts w:ascii="Calibri" w:cs="Calibri" w:eastAsia="Calibri" w:hAnsi="Calibri"/>
        </w:rPr>
        <w:t xml:space="preserve">The </w:t>
      </w:r>
      <w:r>
        <w:rPr>
          <w:rFonts w:ascii="Calibri" w:cs="Calibri" w:eastAsia="Calibri" w:hAnsi="Calibri"/>
          <w:b/>
          <w:bCs/>
        </w:rPr>
        <w:t xml:space="preserve">package digest</w:t>
      </w:r>
      <w:r>
        <w:rPr>
          <w:rFonts w:ascii="Calibri" w:cs="Calibri" w:eastAsia="Calibri" w:hAnsi="Calibri"/>
        </w:rPr>
        <w:t xml:space="preserve"> is the SHA-256 of a canonical tar (sorted paths, fixed metadata) of all files except </w:t>
      </w:r>
      <w:r>
        <w:rPr>
          <w:rFonts w:ascii="Consolas" w:cs="Consolas" w:eastAsia="Consolas" w:hAnsi="Consolas"/>
          <w:sz w:val="19"/>
          <w:szCs w:val="19"/>
          <w:shd w:fill="F3F4F6" w:val="clear"/>
        </w:rPr>
        <w:t xml:space="preserve">SIGNATURE</w:t>
      </w:r>
      <w:r>
        <w:rPr>
          <w:rFonts w:ascii="Calibri" w:cs="Calibri" w:eastAsia="Calibri" w:hAnsi="Calibri"/>
        </w:rPr>
        <w:t xml:space="preserve">. Packages are addressed as </w:t>
      </w:r>
      <w:r>
        <w:rPr>
          <w:rFonts w:ascii="Consolas" w:cs="Consolas" w:eastAsia="Consolas" w:hAnsi="Consolas"/>
          <w:sz w:val="19"/>
          <w:szCs w:val="19"/>
          <w:shd w:fill="F3F4F6" w:val="clear"/>
        </w:rPr>
        <w:t xml:space="preserve">name@version</w:t>
      </w:r>
      <w:r>
        <w:rPr>
          <w:rFonts w:ascii="Calibri" w:cs="Calibri" w:eastAsia="Calibri" w:hAnsi="Calibri"/>
        </w:rPr>
        <w:t xml:space="preserve"> for humans and </w:t>
      </w:r>
      <w:r>
        <w:rPr>
          <w:rFonts w:ascii="Consolas" w:cs="Consolas" w:eastAsia="Consolas" w:hAnsi="Consolas"/>
          <w:sz w:val="19"/>
          <w:szCs w:val="19"/>
          <w:shd w:fill="F3F4F6" w:val="clear"/>
        </w:rPr>
        <w:t xml:space="preserve">name@sha256:&lt;digest&gt;</w:t>
      </w:r>
      <w:r>
        <w:rPr>
          <w:rFonts w:ascii="Calibri" w:cs="Calibri" w:eastAsia="Calibri" w:hAnsi="Calibri"/>
        </w:rPr>
        <w:t xml:space="preserve"> for execution and audit. Distribution as OCI artifacts is specified in WRD-15.</w:t>
      </w:r>
    </w:p>
    <w:p>
      <w:pPr>
        <w:pStyle w:val="Heading1"/>
        <w:spacing w:after="120" w:before="360"/>
      </w:pPr>
      <w:r>
        <w:t xml:space="preserve">3. Manifest schema</w:t>
      </w:r>
    </w:p>
    <w:p>
      <w:pPr>
        <w:spacing w:after="120"/>
      </w:pPr>
      <w:r>
        <w:rPr>
          <w:rFonts w:ascii="Consolas" w:cs="Consolas" w:eastAsia="Consolas" w:hAnsi="Consolas"/>
          <w:sz w:val="19"/>
          <w:szCs w:val="19"/>
          <w:shd w:fill="F3F4F6" w:val="clear"/>
        </w:rPr>
        <w:t xml:space="preserve">apiVersion: warden.dev/v1alpha1</w:t>
      </w:r>
      <w:r>
        <w:rPr>
          <w:rFonts w:ascii="Calibri" w:cs="Calibri" w:eastAsia="Calibri" w:hAnsi="Calibri"/>
        </w:rPr>
        <w:t xml:space="preserve">, </w:t>
      </w:r>
      <w:r>
        <w:rPr>
          <w:rFonts w:ascii="Consolas" w:cs="Consolas" w:eastAsia="Consolas" w:hAnsi="Consolas"/>
          <w:sz w:val="19"/>
          <w:szCs w:val="19"/>
          <w:shd w:fill="F3F4F6" w:val="clear"/>
        </w:rPr>
        <w:t xml:space="preserve">kind: Agent</w:t>
      </w:r>
      <w:r>
        <w:rPr>
          <w:rFonts w:ascii="Calibri" w:cs="Calibri" w:eastAsia="Calibri" w:hAnsi="Calibri"/>
        </w:rPr>
        <w:t xml:space="preserve">. The authoritative JSON Schema lives at </w:t>
      </w:r>
      <w:r>
        <w:rPr>
          <w:rFonts w:ascii="Consolas" w:cs="Consolas" w:eastAsia="Consolas" w:hAnsi="Consolas"/>
          <w:sz w:val="19"/>
          <w:szCs w:val="19"/>
          <w:shd w:fill="F3F4F6" w:val="clear"/>
        </w:rPr>
        <w:t xml:space="preserve">schemas/agent-manifest.v1alpha1.json</w:t>
      </w:r>
      <w:r>
        <w:rPr>
          <w:rFonts w:ascii="Calibri" w:cs="Calibri" w:eastAsia="Calibri" w:hAnsi="Calibri"/>
        </w:rPr>
        <w:t xml:space="preserve">. Fields:</w:t>
      </w:r>
    </w:p>
    <w:p>
      <w:pPr>
        <w:pStyle w:val="Heading2"/>
        <w:spacing w:after="120" w:before="240"/>
      </w:pPr>
      <w:r>
        <w:t xml:space="preserve">3.1 `metadata`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4"/>
        <w:gridCol w:w="1341"/>
        <w:gridCol w:w="1264"/>
        <w:gridCol w:w="5131"/>
      </w:tblGrid>
      <w:tr>
        <w:trPr>
          <w:cantSplit/>
          <w:tblHeader/>
        </w:trPr>
        <w:tc>
          <w:tcPr>
            <w:tcW w:type="dxa" w:w="126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Field</w:t>
            </w:r>
          </w:p>
        </w:tc>
        <w:tc>
          <w:tcPr>
            <w:tcW w:type="dxa" w:w="134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1264"/>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Required</w:t>
            </w:r>
          </w:p>
        </w:tc>
        <w:tc>
          <w:tcPr>
            <w:tcW w:type="dxa" w:w="513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Notes</w:t>
            </w:r>
          </w:p>
        </w:tc>
      </w:tr>
      <w:tr>
        <w:trPr>
          <w:cantSplit/>
          <w:tblHeader w:val="false"/>
        </w:trPr>
        <w:tc>
          <w:tcPr>
            <w:tcW w:type="dxa" w:w="12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name</w:t>
            </w:r>
          </w:p>
        </w:tc>
        <w:tc>
          <w:tcPr>
            <w:tcW w:type="dxa" w:w="13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string, DNS-label</w:t>
            </w:r>
          </w:p>
        </w:tc>
        <w:tc>
          <w:tcPr>
            <w:tcW w:type="dxa" w:w="12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513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Unique within a registry namespace</w:t>
            </w:r>
          </w:p>
        </w:tc>
      </w:tr>
      <w:tr>
        <w:trPr>
          <w:cantSplit/>
          <w:tblHeader w:val="false"/>
        </w:trPr>
        <w:tc>
          <w:tcPr>
            <w:tcW w:type="dxa" w:w="12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version</w:t>
            </w:r>
          </w:p>
        </w:tc>
        <w:tc>
          <w:tcPr>
            <w:tcW w:type="dxa" w:w="13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semver</w:t>
            </w:r>
          </w:p>
        </w:tc>
        <w:tc>
          <w:tcPr>
            <w:tcW w:type="dxa" w:w="12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513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Breaking changes to input or output schemas require a major bump</w:t>
            </w:r>
          </w:p>
        </w:tc>
      </w:tr>
      <w:tr>
        <w:trPr>
          <w:cantSplit/>
          <w:tblHeader w:val="false"/>
        </w:trPr>
        <w:tc>
          <w:tcPr>
            <w:tcW w:type="dxa" w:w="12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description</w:t>
            </w:r>
          </w:p>
        </w:tc>
        <w:tc>
          <w:tcPr>
            <w:tcW w:type="dxa" w:w="13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string</w:t>
            </w:r>
          </w:p>
        </w:tc>
        <w:tc>
          <w:tcPr>
            <w:tcW w:type="dxa" w:w="12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513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One or two sentences shown in the UI</w:t>
            </w:r>
          </w:p>
        </w:tc>
      </w:tr>
      <w:tr>
        <w:trPr>
          <w:cantSplit/>
          <w:tblHeader w:val="false"/>
        </w:trPr>
        <w:tc>
          <w:tcPr>
            <w:tcW w:type="dxa" w:w="12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labels</w:t>
            </w:r>
          </w:p>
        </w:tc>
        <w:tc>
          <w:tcPr>
            <w:tcW w:type="dxa" w:w="13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map</w:t>
            </w:r>
          </w:p>
        </w:tc>
        <w:tc>
          <w:tcPr>
            <w:tcW w:type="dxa" w:w="12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w:t>
            </w:r>
          </w:p>
        </w:tc>
        <w:tc>
          <w:tcPr>
            <w:tcW w:type="dxa" w:w="513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Free-form, used for search and policy matching (</w:t>
            </w:r>
            <w:r>
              <w:rPr>
                <w:rFonts w:ascii="Consolas" w:cs="Consolas" w:eastAsia="Consolas" w:hAnsi="Consolas"/>
                <w:sz w:val="20"/>
                <w:szCs w:val="20"/>
                <w:shd w:fill="F3F4F6" w:val="clear"/>
              </w:rPr>
              <w:t xml:space="preserve">team</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domain</w:t>
            </w:r>
            <w:r>
              <w:rPr>
                <w:rFonts w:ascii="Calibri" w:cs="Calibri" w:eastAsia="Calibri" w:hAnsi="Calibri"/>
                <w:sz w:val="20"/>
                <w:szCs w:val="20"/>
              </w:rPr>
              <w:t xml:space="preserve">)</w:t>
            </w:r>
          </w:p>
        </w:tc>
      </w:tr>
      <w:tr>
        <w:trPr>
          <w:cantSplit/>
          <w:tblHeader w:val="false"/>
        </w:trPr>
        <w:tc>
          <w:tcPr>
            <w:tcW w:type="dxa" w:w="12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authors</w:t>
            </w:r>
          </w:p>
        </w:tc>
        <w:tc>
          <w:tcPr>
            <w:tcW w:type="dxa" w:w="13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list</w:t>
            </w:r>
          </w:p>
        </w:tc>
        <w:tc>
          <w:tcPr>
            <w:tcW w:type="dxa" w:w="126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w:t>
            </w:r>
          </w:p>
        </w:tc>
        <w:tc>
          <w:tcPr>
            <w:tcW w:type="dxa" w:w="513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p>
        </w:tc>
      </w:tr>
      <w:tr>
        <w:trPr>
          <w:cantSplit/>
          <w:tblHeader w:val="false"/>
        </w:trPr>
        <w:tc>
          <w:tcPr>
            <w:tcW w:type="dxa" w:w="12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license</w:t>
            </w:r>
          </w:p>
        </w:tc>
        <w:tc>
          <w:tcPr>
            <w:tcW w:type="dxa" w:w="134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string</w:t>
            </w:r>
          </w:p>
        </w:tc>
        <w:tc>
          <w:tcPr>
            <w:tcW w:type="dxa" w:w="1264"/>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w:t>
            </w:r>
          </w:p>
        </w:tc>
        <w:tc>
          <w:tcPr>
            <w:tcW w:type="dxa" w:w="513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SPDX id</w:t>
            </w:r>
          </w:p>
        </w:tc>
      </w:tr>
    </w:tbl>
    <w:p>
      <w:pPr>
        <w:spacing w:after="120"/>
      </w:pPr>
    </w:p>
    <w:p>
      <w:pPr>
        <w:pStyle w:val="Heading2"/>
        <w:spacing w:after="120" w:before="240"/>
      </w:pPr>
      <w:r>
        <w:t xml:space="preserve">3.2 `spec.role` and `spec.instructions`</w:t>
      </w:r>
    </w:p>
    <w:p>
      <w:pPr>
        <w:spacing w:after="120"/>
      </w:pPr>
      <w:r>
        <w:rPr>
          <w:rFonts w:ascii="Consolas" w:cs="Consolas" w:eastAsia="Consolas" w:hAnsi="Consolas"/>
          <w:sz w:val="19"/>
          <w:szCs w:val="19"/>
          <w:shd w:fill="F3F4F6" w:val="clear"/>
        </w:rPr>
        <w:t xml:space="preserve">role</w:t>
      </w:r>
      <w:r>
        <w:rPr>
          <w:rFonts w:ascii="Calibri" w:cs="Calibri" w:eastAsia="Calibri" w:hAnsi="Calibri"/>
        </w:rPr>
        <w:t xml:space="preserve"> is a short classifier (</w:t>
      </w:r>
      <w:r>
        <w:rPr>
          <w:rFonts w:ascii="Consolas" w:cs="Consolas" w:eastAsia="Consolas" w:hAnsi="Consolas"/>
          <w:sz w:val="19"/>
          <w:szCs w:val="19"/>
          <w:shd w:fill="F3F4F6" w:val="clear"/>
        </w:rPr>
        <w:t xml:space="preserve">planner</w:t>
      </w:r>
      <w:r>
        <w:rPr>
          <w:rFonts w:ascii="Calibri" w:cs="Calibri" w:eastAsia="Calibri" w:hAnsi="Calibri"/>
        </w:rPr>
        <w:t xml:space="preserve">, </w:t>
      </w:r>
      <w:r>
        <w:rPr>
          <w:rFonts w:ascii="Consolas" w:cs="Consolas" w:eastAsia="Consolas" w:hAnsi="Consolas"/>
          <w:sz w:val="19"/>
          <w:szCs w:val="19"/>
          <w:shd w:fill="F3F4F6" w:val="clear"/>
        </w:rPr>
        <w:t xml:space="preserve">coder</w:t>
      </w:r>
      <w:r>
        <w:rPr>
          <w:rFonts w:ascii="Calibri" w:cs="Calibri" w:eastAsia="Calibri" w:hAnsi="Calibri"/>
        </w:rPr>
        <w:t xml:space="preserve">, </w:t>
      </w:r>
      <w:r>
        <w:rPr>
          <w:rFonts w:ascii="Consolas" w:cs="Consolas" w:eastAsia="Consolas" w:hAnsi="Consolas"/>
          <w:sz w:val="19"/>
          <w:szCs w:val="19"/>
          <w:shd w:fill="F3F4F6" w:val="clear"/>
        </w:rPr>
        <w:t xml:space="preserve">verifier</w:t>
      </w:r>
      <w:r>
        <w:rPr>
          <w:rFonts w:ascii="Calibri" w:cs="Calibri" w:eastAsia="Calibri" w:hAnsi="Calibri"/>
        </w:rPr>
        <w:t xml:space="preserve">, </w:t>
      </w:r>
      <w:r>
        <w:rPr>
          <w:rFonts w:ascii="Consolas" w:cs="Consolas" w:eastAsia="Consolas" w:hAnsi="Consolas"/>
          <w:sz w:val="19"/>
          <w:szCs w:val="19"/>
          <w:shd w:fill="F3F4F6" w:val="clear"/>
        </w:rPr>
        <w:t xml:space="preserve">security-review</w:t>
      </w:r>
      <w:r>
        <w:rPr>
          <w:rFonts w:ascii="Calibri" w:cs="Calibri" w:eastAsia="Calibri" w:hAnsi="Calibri"/>
        </w:rPr>
        <w:t xml:space="preserve">, </w:t>
      </w:r>
      <w:r>
        <w:rPr>
          <w:rFonts w:ascii="Consolas" w:cs="Consolas" w:eastAsia="Consolas" w:hAnsi="Consolas"/>
          <w:sz w:val="19"/>
          <w:szCs w:val="19"/>
          <w:shd w:fill="F3F4F6" w:val="clear"/>
        </w:rPr>
        <w:t xml:space="preserve">integrator</w:t>
      </w:r>
      <w:r>
        <w:rPr>
          <w:rFonts w:ascii="Calibri" w:cs="Calibri" w:eastAsia="Calibri" w:hAnsi="Calibri"/>
        </w:rPr>
        <w:t xml:space="preserve">, </w:t>
      </w:r>
      <w:r>
        <w:rPr>
          <w:rFonts w:ascii="Consolas" w:cs="Consolas" w:eastAsia="Consolas" w:hAnsi="Consolas"/>
          <w:sz w:val="19"/>
          <w:szCs w:val="19"/>
          <w:shd w:fill="F3F4F6" w:val="clear"/>
        </w:rPr>
        <w:t xml:space="preserve">custom</w:t>
      </w:r>
      <w:r>
        <w:rPr>
          <w:rFonts w:ascii="Calibri" w:cs="Calibri" w:eastAsia="Calibri" w:hAnsi="Calibri"/>
        </w:rPr>
        <w:t xml:space="preserve">). </w:t>
      </w:r>
      <w:r>
        <w:rPr>
          <w:rFonts w:ascii="Consolas" w:cs="Consolas" w:eastAsia="Consolas" w:hAnsi="Consolas"/>
          <w:sz w:val="19"/>
          <w:szCs w:val="19"/>
          <w:shd w:fill="F3F4F6" w:val="clear"/>
        </w:rPr>
        <w:t xml:space="preserve">instructions</w:t>
      </w:r>
      <w:r>
        <w:rPr>
          <w:rFonts w:ascii="Calibri" w:cs="Calibri" w:eastAsia="Calibri" w:hAnsi="Calibri"/>
        </w:rPr>
        <w:t xml:space="preserve"> is either an inline string or </w:t>
      </w:r>
      <w:r>
        <w:rPr>
          <w:rFonts w:ascii="Consolas" w:cs="Consolas" w:eastAsia="Consolas" w:hAnsi="Consolas"/>
          <w:sz w:val="19"/>
          <w:szCs w:val="19"/>
          <w:shd w:fill="F3F4F6" w:val="clear"/>
        </w:rPr>
        <w:t xml:space="preserve">{file: prompts/system.md}</w:t>
      </w:r>
      <w:r>
        <w:rPr>
          <w:rFonts w:ascii="Calibri" w:cs="Calibri" w:eastAsia="Calibri" w:hAnsi="Calibri"/>
        </w:rPr>
        <w:t xml:space="preserve">. Placeholders available: </w:t>
      </w:r>
      <w:r>
        <w:rPr>
          <w:rFonts w:ascii="Consolas" w:cs="Consolas" w:eastAsia="Consolas" w:hAnsi="Consolas"/>
          <w:sz w:val="19"/>
          <w:szCs w:val="19"/>
          <w:shd w:fill="F3F4F6" w:val="clear"/>
        </w:rPr>
        <w:t xml:space="preserve">{{workspace.root}}</w:t>
      </w:r>
      <w:r>
        <w:rPr>
          <w:rFonts w:ascii="Calibri" w:cs="Calibri" w:eastAsia="Calibri" w:hAnsi="Calibri"/>
        </w:rPr>
        <w:t xml:space="preserve">, </w:t>
      </w:r>
      <w:r>
        <w:rPr>
          <w:rFonts w:ascii="Consolas" w:cs="Consolas" w:eastAsia="Consolas" w:hAnsi="Consolas"/>
          <w:sz w:val="19"/>
          <w:szCs w:val="19"/>
          <w:shd w:fill="F3F4F6" w:val="clear"/>
        </w:rPr>
        <w:t xml:space="preserve">{{task.input.*}}</w:t>
      </w:r>
      <w:r>
        <w:rPr>
          <w:rFonts w:ascii="Calibri" w:cs="Calibri" w:eastAsia="Calibri" w:hAnsi="Calibri"/>
        </w:rPr>
        <w:t xml:space="preserve">, </w:t>
      </w:r>
      <w:r>
        <w:rPr>
          <w:rFonts w:ascii="Consolas" w:cs="Consolas" w:eastAsia="Consolas" w:hAnsi="Consolas"/>
          <w:sz w:val="19"/>
          <w:szCs w:val="19"/>
          <w:shd w:fill="F3F4F6" w:val="clear"/>
        </w:rPr>
        <w:t xml:space="preserve">{{artifact(&lt;id&gt;).summary}}</w:t>
      </w:r>
      <w:r>
        <w:rPr>
          <w:rFonts w:ascii="Calibri" w:cs="Calibri" w:eastAsia="Calibri" w:hAnsi="Calibri"/>
        </w:rPr>
        <w:t xml:space="preserve">. Instructions are trusted content at the agent's own trust level; they can never raise permissions.</w:t>
      </w:r>
    </w:p>
    <w:p>
      <w:pPr>
        <w:pStyle w:val="Heading2"/>
        <w:spacing w:after="120" w:before="240"/>
      </w:pPr>
      <w:r>
        <w:t xml:space="preserve">3.3 `spec.input` and `spec.output`</w:t>
      </w:r>
    </w:p>
    <w:p>
      <w:pPr>
        <w:spacing w:after="120"/>
      </w:pPr>
      <w:r>
        <w:rPr>
          <w:rFonts w:ascii="Calibri" w:cs="Calibri" w:eastAsia="Calibri" w:hAnsi="Calibri"/>
        </w:rPr>
        <w:t xml:space="preserve">Both reference JSON Schemas. The runtime validates task inputs before starting and outputs before completing. Outputs that fail validation trigger one repair attempt (the validation error is returned to the model) and then </w:t>
      </w:r>
      <w:r>
        <w:rPr>
          <w:rFonts w:ascii="Consolas" w:cs="Consolas" w:eastAsia="Consolas" w:hAnsi="Consolas"/>
          <w:sz w:val="19"/>
          <w:szCs w:val="19"/>
          <w:shd w:fill="F3F4F6" w:val="clear"/>
        </w:rPr>
        <w:t xml:space="preserve">failed(schema)</w:t>
      </w:r>
      <w:r>
        <w:rPr>
          <w:rFonts w:ascii="Calibri" w:cs="Calibri" w:eastAsia="Calibri" w:hAnsi="Calibri"/>
        </w:rPr>
        <w:t xml:space="preserve">.</w:t>
      </w:r>
    </w:p>
    <w:p>
      <w:pPr>
        <w:pStyle w:val="Heading2"/>
        <w:spacing w:after="120" w:before="240"/>
      </w:pPr>
      <w:r>
        <w:t xml:space="preserve">3.4 `spec.capabilities` (grammar in WRD-04)</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capabilities:</w:t>
      </w:r>
    </w:p>
    <w:p>
      <w:pPr>
        <w:keepLines/>
        <w:shd w:fill="F3F4F6" w:val="clear"/>
        <w:spacing w:after="0" w:before="0" w:line="260"/>
        <w:ind w:left="200" w:right="200"/>
      </w:pPr>
      <w:r>
        <w:rPr>
          <w:rFonts w:ascii="Consolas" w:cs="Consolas" w:eastAsia="Consolas" w:hAnsi="Consolas"/>
          <w:sz w:val="18"/>
          <w:szCs w:val="18"/>
        </w:rPr>
        <w:t xml:space="preserve">  - tool: fs</w:t>
      </w:r>
    </w:p>
    <w:p>
      <w:pPr>
        <w:keepLines/>
        <w:shd w:fill="F3F4F6" w:val="clear"/>
        <w:spacing w:after="0" w:before="0" w:line="260"/>
        <w:ind w:left="200" w:right="200"/>
      </w:pPr>
      <w:r>
        <w:rPr>
          <w:rFonts w:ascii="Consolas" w:cs="Consolas" w:eastAsia="Consolas" w:hAnsi="Consolas"/>
          <w:sz w:val="18"/>
          <w:szCs w:val="18"/>
        </w:rPr>
        <w:t xml:space="preserve">    operations: [read, list, search, write, patch]</w:t>
      </w:r>
    </w:p>
    <w:p>
      <w:pPr>
        <w:keepLines/>
        <w:shd w:fill="F3F4F6" w:val="clear"/>
        <w:spacing w:after="0" w:before="0" w:line="260"/>
        <w:ind w:left="200" w:right="200"/>
      </w:pPr>
      <w:r>
        <w:rPr>
          <w:rFonts w:ascii="Consolas" w:cs="Consolas" w:eastAsia="Consolas" w:hAnsi="Consolas"/>
          <w:sz w:val="18"/>
          <w:szCs w:val="18"/>
        </w:rPr>
        <w:t xml:space="preserve">    paths:</w:t>
      </w:r>
    </w:p>
    <w:p>
      <w:pPr>
        <w:keepLines/>
        <w:shd w:fill="F3F4F6" w:val="clear"/>
        <w:spacing w:after="0" w:before="0" w:line="260"/>
        <w:ind w:left="200" w:right="200"/>
      </w:pPr>
      <w:r>
        <w:rPr>
          <w:rFonts w:ascii="Consolas" w:cs="Consolas" w:eastAsia="Consolas" w:hAnsi="Consolas"/>
          <w:sz w:val="18"/>
          <w:szCs w:val="18"/>
        </w:rPr>
        <w:t xml:space="preserve">      allow: ["${worktree}/src/**", "${worktree}/tests/**", "${worktree}/package.json"]</w:t>
      </w:r>
    </w:p>
    <w:p>
      <w:pPr>
        <w:keepLines/>
        <w:shd w:fill="F3F4F6" w:val="clear"/>
        <w:spacing w:after="0" w:before="0" w:line="260"/>
        <w:ind w:left="200" w:right="200"/>
      </w:pPr>
      <w:r>
        <w:rPr>
          <w:rFonts w:ascii="Consolas" w:cs="Consolas" w:eastAsia="Consolas" w:hAnsi="Consolas"/>
          <w:sz w:val="18"/>
          <w:szCs w:val="18"/>
        </w:rPr>
        <w:t xml:space="preserve">      deny:  ["${worktree}/.github/**"]</w:t>
      </w:r>
    </w:p>
    <w:p>
      <w:pPr>
        <w:keepLines/>
        <w:shd w:fill="F3F4F6" w:val="clear"/>
        <w:spacing w:after="0" w:before="0" w:line="260"/>
        <w:ind w:left="200" w:right="200"/>
      </w:pPr>
      <w:r>
        <w:rPr>
          <w:rFonts w:ascii="Consolas" w:cs="Consolas" w:eastAsia="Consolas" w:hAnsi="Consolas"/>
          <w:sz w:val="18"/>
          <w:szCs w:val="18"/>
        </w:rPr>
        <w:t xml:space="preserve">    max_file_bytes: 2000000</w:t>
      </w:r>
    </w:p>
    <w:p>
      <w:pPr>
        <w:keepLines/>
        <w:shd w:fill="F3F4F6" w:val="clear"/>
        <w:spacing w:after="0" w:before="0" w:line="260"/>
        <w:ind w:left="200" w:right="200"/>
      </w:pPr>
      <w:r>
        <w:rPr>
          <w:rFonts w:ascii="Consolas" w:cs="Consolas" w:eastAsia="Consolas" w:hAnsi="Consolas"/>
          <w:sz w:val="18"/>
          <w:szCs w:val="18"/>
        </w:rPr>
        <w:t xml:space="preserve">  - tool: proc</w:t>
      </w:r>
    </w:p>
    <w:p>
      <w:pPr>
        <w:keepLines/>
        <w:shd w:fill="F3F4F6" w:val="clear"/>
        <w:spacing w:after="0" w:before="0" w:line="260"/>
        <w:ind w:left="200" w:right="200"/>
      </w:pPr>
      <w:r>
        <w:rPr>
          <w:rFonts w:ascii="Consolas" w:cs="Consolas" w:eastAsia="Consolas" w:hAnsi="Consolas"/>
          <w:sz w:val="18"/>
          <w:szCs w:val="18"/>
        </w:rPr>
        <w:t xml:space="preserve">    operations: [exec]</w:t>
      </w:r>
    </w:p>
    <w:p>
      <w:pPr>
        <w:keepLines/>
        <w:shd w:fill="F3F4F6" w:val="clear"/>
        <w:spacing w:after="0" w:before="0" w:line="260"/>
        <w:ind w:left="200" w:right="200"/>
      </w:pPr>
      <w:r>
        <w:rPr>
          <w:rFonts w:ascii="Consolas" w:cs="Consolas" w:eastAsia="Consolas" w:hAnsi="Consolas"/>
          <w:sz w:val="18"/>
          <w:szCs w:val="18"/>
        </w:rPr>
        <w:t xml:space="preserve">    commands:</w:t>
      </w:r>
    </w:p>
    <w:p>
      <w:pPr>
        <w:keepLines/>
        <w:shd w:fill="F3F4F6" w:val="clear"/>
        <w:spacing w:after="0" w:before="0" w:line="260"/>
        <w:ind w:left="200" w:right="200"/>
      </w:pPr>
      <w:r>
        <w:rPr>
          <w:rFonts w:ascii="Consolas" w:cs="Consolas" w:eastAsia="Consolas" w:hAnsi="Consolas"/>
          <w:sz w:val="18"/>
          <w:szCs w:val="18"/>
        </w:rPr>
        <w:t xml:space="preserve">      allow: ["npm", "pnpm", "node", "go", "pytest", "python3"]</w:t>
      </w:r>
    </w:p>
    <w:p>
      <w:pPr>
        <w:keepLines/>
        <w:shd w:fill="F3F4F6" w:val="clear"/>
        <w:spacing w:after="0" w:before="0" w:line="260"/>
        <w:ind w:left="200" w:right="200"/>
      </w:pPr>
      <w:r>
        <w:rPr>
          <w:rFonts w:ascii="Consolas" w:cs="Consolas" w:eastAsia="Consolas" w:hAnsi="Consolas"/>
          <w:sz w:val="18"/>
          <w:szCs w:val="18"/>
        </w:rPr>
        <w:t xml:space="preserve">      profiles: [node-test, go-test]         # named command profiles from policy</w:t>
      </w:r>
    </w:p>
    <w:p>
      <w:pPr>
        <w:keepLines/>
        <w:shd w:fill="F3F4F6" w:val="clear"/>
        <w:spacing w:after="0" w:before="0" w:line="260"/>
        <w:ind w:left="200" w:right="200"/>
      </w:pPr>
      <w:r>
        <w:rPr>
          <w:rFonts w:ascii="Consolas" w:cs="Consolas" w:eastAsia="Consolas" w:hAnsi="Consolas"/>
          <w:sz w:val="18"/>
          <w:szCs w:val="18"/>
        </w:rPr>
        <w:t xml:space="preserve">    cwd: "${worktree}"</w:t>
      </w:r>
    </w:p>
    <w:p>
      <w:pPr>
        <w:keepLines/>
        <w:shd w:fill="F3F4F6" w:val="clear"/>
        <w:spacing w:after="0" w:before="0" w:line="260"/>
        <w:ind w:left="200" w:right="200"/>
      </w:pPr>
      <w:r>
        <w:rPr>
          <w:rFonts w:ascii="Consolas" w:cs="Consolas" w:eastAsia="Consolas" w:hAnsi="Consolas"/>
          <w:sz w:val="18"/>
          <w:szCs w:val="18"/>
        </w:rPr>
        <w:t xml:space="preserve">    timeout_seconds: 600</w:t>
      </w:r>
    </w:p>
    <w:p>
      <w:pPr>
        <w:keepLines/>
        <w:shd w:fill="F3F4F6" w:val="clear"/>
        <w:spacing w:after="0" w:before="0" w:line="260"/>
        <w:ind w:left="200" w:right="200"/>
      </w:pPr>
      <w:r>
        <w:rPr>
          <w:rFonts w:ascii="Consolas" w:cs="Consolas" w:eastAsia="Consolas" w:hAnsi="Consolas"/>
          <w:sz w:val="18"/>
          <w:szCs w:val="18"/>
        </w:rPr>
        <w:t xml:space="preserve">    egress:</w:t>
      </w:r>
    </w:p>
    <w:p>
      <w:pPr>
        <w:keepLines/>
        <w:shd w:fill="F3F4F6" w:val="clear"/>
        <w:spacing w:after="0" w:before="0" w:line="260"/>
        <w:ind w:left="200" w:right="200"/>
      </w:pPr>
      <w:r>
        <w:rPr>
          <w:rFonts w:ascii="Consolas" w:cs="Consolas" w:eastAsia="Consolas" w:hAnsi="Consolas"/>
          <w:sz w:val="18"/>
          <w:szCs w:val="18"/>
        </w:rPr>
        <w:t xml:space="preserve">      allow: ["registry.npmjs.org:443", "proxy.golang.org:443"]</w:t>
      </w:r>
    </w:p>
    <w:p>
      <w:pPr>
        <w:keepLines/>
        <w:shd w:fill="F3F4F6" w:val="clear"/>
        <w:spacing w:after="0" w:before="0" w:line="260"/>
        <w:ind w:left="200" w:right="200"/>
      </w:pPr>
      <w:r>
        <w:rPr>
          <w:rFonts w:ascii="Consolas" w:cs="Consolas" w:eastAsia="Consolas" w:hAnsi="Consolas"/>
          <w:sz w:val="18"/>
          <w:szCs w:val="18"/>
        </w:rPr>
        <w:t xml:space="preserve">  - tool: git</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operations: [status, diff, log, commit]</w:t>
      </w:r>
    </w:p>
    <w:p>
      <w:pPr>
        <w:spacing w:after="80"/>
      </w:pPr>
    </w:p>
    <w:p>
      <w:pPr>
        <w:spacing w:after="120"/>
      </w:pPr>
      <w:r>
        <w:rPr>
          <w:rFonts w:ascii="Calibri" w:cs="Calibri" w:eastAsia="Calibri" w:hAnsi="Calibri"/>
        </w:rPr>
        <w:t xml:space="preserve">Variables: </w:t>
      </w:r>
      <w:r>
        <w:rPr>
          <w:rFonts w:ascii="Consolas" w:cs="Consolas" w:eastAsia="Consolas" w:hAnsi="Consolas"/>
          <w:sz w:val="19"/>
          <w:szCs w:val="19"/>
          <w:shd w:fill="F3F4F6" w:val="clear"/>
        </w:rPr>
        <w:t xml:space="preserve">${workspace}</w:t>
      </w:r>
      <w:r>
        <w:rPr>
          <w:rFonts w:ascii="Calibri" w:cs="Calibri" w:eastAsia="Calibri" w:hAnsi="Calibri"/>
        </w:rPr>
        <w:t xml:space="preserve"> (repository root on the host, read-only inside sandbox unless a worktree is not used), </w:t>
      </w:r>
      <w:r>
        <w:rPr>
          <w:rFonts w:ascii="Consolas" w:cs="Consolas" w:eastAsia="Consolas" w:hAnsi="Consolas"/>
          <w:sz w:val="19"/>
          <w:szCs w:val="19"/>
          <w:shd w:fill="F3F4F6" w:val="clear"/>
        </w:rPr>
        <w:t xml:space="preserve">${worktree}</w:t>
      </w:r>
      <w:r>
        <w:rPr>
          <w:rFonts w:ascii="Calibri" w:cs="Calibri" w:eastAsia="Calibri" w:hAnsi="Calibri"/>
        </w:rPr>
        <w:t xml:space="preserve"> (task worktree, read-write), </w:t>
      </w:r>
      <w:r>
        <w:rPr>
          <w:rFonts w:ascii="Consolas" w:cs="Consolas" w:eastAsia="Consolas" w:hAnsi="Consolas"/>
          <w:sz w:val="19"/>
          <w:szCs w:val="19"/>
          <w:shd w:fill="F3F4F6" w:val="clear"/>
        </w:rPr>
        <w:t xml:space="preserve">${home}</w:t>
      </w:r>
      <w:r>
        <w:rPr>
          <w:rFonts w:ascii="Calibri" w:cs="Calibri" w:eastAsia="Calibri" w:hAnsi="Calibri"/>
        </w:rPr>
        <w:t xml:space="preserve"> (never allowed for agents; present for deny rules only). Capabilities are additive within a manifest; the platform deny-list (WRD-10 §6) is applied afterwards and cannot be removed.</w:t>
      </w:r>
    </w:p>
    <w:p>
      <w:pPr>
        <w:pStyle w:val="Heading2"/>
        <w:spacing w:after="120" w:before="240"/>
      </w:pPr>
      <w:r>
        <w:t xml:space="preserve">3.5 `spec.model`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40"/>
        <w:gridCol w:w="7260"/>
      </w:tblGrid>
      <w:tr>
        <w:trPr>
          <w:cantSplit/>
          <w:tblHeader/>
        </w:trPr>
        <w:tc>
          <w:tcPr>
            <w:tcW w:type="dxa" w:w="174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Field</w:t>
            </w:r>
          </w:p>
        </w:tc>
        <w:tc>
          <w:tcPr>
            <w:tcW w:type="dxa" w:w="726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Meaning</w:t>
            </w:r>
          </w:p>
        </w:tc>
      </w:tr>
      <w:tr>
        <w:trPr>
          <w:cantSplit/>
          <w:tblHeader w:val="false"/>
        </w:trPr>
        <w:tc>
          <w:tcPr>
            <w:tcW w:type="dxa" w:w="174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required_capabilities</w:t>
            </w:r>
          </w:p>
        </w:tc>
        <w:tc>
          <w:tcPr>
            <w:tcW w:type="dxa" w:w="72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Catalog flags the model must have: </w:t>
            </w:r>
            <w:r>
              <w:rPr>
                <w:rFonts w:ascii="Consolas" w:cs="Consolas" w:eastAsia="Consolas" w:hAnsi="Consolas"/>
                <w:sz w:val="20"/>
                <w:szCs w:val="20"/>
                <w:shd w:fill="F3F4F6" w:val="clear"/>
              </w:rPr>
              <w:t xml:space="preserve">tool_calling</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structured_output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vision</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reasoning</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long_context</w:t>
            </w:r>
          </w:p>
        </w:tc>
      </w:tr>
      <w:tr>
        <w:trPr>
          <w:cantSplit/>
          <w:tblHeader w:val="false"/>
        </w:trPr>
        <w:tc>
          <w:tcPr>
            <w:tcW w:type="dxa" w:w="174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min_context_tokens</w:t>
            </w:r>
          </w:p>
        </w:tc>
        <w:tc>
          <w:tcPr>
            <w:tcW w:type="dxa" w:w="72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Minimum usable context</w:t>
            </w:r>
          </w:p>
        </w:tc>
      </w:tr>
      <w:tr>
        <w:trPr>
          <w:cantSplit/>
          <w:tblHeader w:val="false"/>
        </w:trPr>
        <w:tc>
          <w:tcPr>
            <w:tcW w:type="dxa" w:w="174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prefer_tier</w:t>
            </w:r>
          </w:p>
        </w:tc>
        <w:tc>
          <w:tcPr>
            <w:tcW w:type="dxa" w:w="72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Hint (</w:t>
            </w:r>
            <w:r>
              <w:rPr>
                <w:rFonts w:ascii="Consolas" w:cs="Consolas" w:eastAsia="Consolas" w:hAnsi="Consolas"/>
                <w:sz w:val="20"/>
                <w:szCs w:val="20"/>
                <w:shd w:fill="F3F4F6" w:val="clear"/>
              </w:rPr>
              <w:t xml:space="preserve">T0</w:t>
            </w:r>
            <w:r>
              <w:rPr>
                <w:rFonts w:ascii="Calibri" w:cs="Calibri" w:eastAsia="Calibri" w:hAnsi="Calibri"/>
                <w:sz w:val="20"/>
                <w:szCs w:val="20"/>
              </w:rPr>
              <w:t xml:space="preserve">–</w:t>
            </w:r>
            <w:r>
              <w:rPr>
                <w:rFonts w:ascii="Consolas" w:cs="Consolas" w:eastAsia="Consolas" w:hAnsi="Consolas"/>
                <w:sz w:val="20"/>
                <w:szCs w:val="20"/>
                <w:shd w:fill="F3F4F6" w:val="clear"/>
              </w:rPr>
              <w:t xml:space="preserve">T3</w:t>
            </w:r>
            <w:r>
              <w:rPr>
                <w:rFonts w:ascii="Calibri" w:cs="Calibri" w:eastAsia="Calibri" w:hAnsi="Calibri"/>
                <w:sz w:val="20"/>
                <w:szCs w:val="20"/>
              </w:rPr>
              <w:t xml:space="preserve">); the router obeys classification limits first</w:t>
            </w:r>
          </w:p>
        </w:tc>
      </w:tr>
      <w:tr>
        <w:trPr>
          <w:cantSplit/>
          <w:tblHeader w:val="false"/>
        </w:trPr>
        <w:tc>
          <w:tcPr>
            <w:tcW w:type="dxa" w:w="174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allow_models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deny_models</w:t>
            </w:r>
          </w:p>
        </w:tc>
        <w:tc>
          <w:tcPr>
            <w:tcW w:type="dxa" w:w="72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Catalog ids or globs (</w:t>
            </w:r>
            <w:r>
              <w:rPr>
                <w:rFonts w:ascii="Consolas" w:cs="Consolas" w:eastAsia="Consolas" w:hAnsi="Consolas"/>
                <w:sz w:val="20"/>
                <w:szCs w:val="20"/>
                <w:shd w:fill="F3F4F6" w:val="clear"/>
              </w:rPr>
              <w:t xml:space="preserve">openai/*</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local/*</w:t>
            </w:r>
            <w:r>
              <w:rPr>
                <w:rFonts w:ascii="Calibri" w:cs="Calibri" w:eastAsia="Calibri" w:hAnsi="Calibri"/>
                <w:sz w:val="20"/>
                <w:szCs w:val="20"/>
              </w:rPr>
              <w:t xml:space="preserve">)</w:t>
            </w:r>
          </w:p>
        </w:tc>
      </w:tr>
      <w:tr>
        <w:trPr>
          <w:cantSplit/>
          <w:tblHeader w:val="false"/>
        </w:trPr>
        <w:tc>
          <w:tcPr>
            <w:tcW w:type="dxa" w:w="174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strategy</w:t>
            </w:r>
          </w:p>
        </w:tc>
        <w:tc>
          <w:tcPr>
            <w:tcW w:type="dxa" w:w="726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quality-first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cost-first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latency-first</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prefer-internal</w:t>
            </w:r>
            <w:r>
              <w:rPr>
                <w:rFonts w:ascii="Calibri" w:cs="Calibri" w:eastAsia="Calibri" w:hAnsi="Calibri"/>
                <w:sz w:val="20"/>
                <w:szCs w:val="20"/>
              </w:rPr>
              <w:t xml:space="preserve">; overrides the workspace default only if policy permits</w:t>
            </w:r>
          </w:p>
        </w:tc>
      </w:tr>
      <w:tr>
        <w:trPr>
          <w:cantSplit/>
          <w:tblHeader w:val="false"/>
        </w:trPr>
        <w:tc>
          <w:tcPr>
            <w:tcW w:type="dxa" w:w="174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generation</w:t>
            </w:r>
          </w:p>
        </w:tc>
        <w:tc>
          <w:tcPr>
            <w:tcW w:type="dxa" w:w="726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Defaults for </w:t>
            </w:r>
            <w:r>
              <w:rPr>
                <w:rFonts w:ascii="Consolas" w:cs="Consolas" w:eastAsia="Consolas" w:hAnsi="Consolas"/>
                <w:sz w:val="20"/>
                <w:szCs w:val="20"/>
                <w:shd w:fill="F3F4F6" w:val="clear"/>
              </w:rPr>
              <w:t xml:space="preserve">temperature</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max_output_tokens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reasoning_effort</w:t>
            </w:r>
          </w:p>
        </w:tc>
      </w:tr>
    </w:tbl>
    <w:p>
      <w:pPr>
        <w:spacing w:after="120"/>
      </w:pPr>
    </w:p>
    <w:p>
      <w:pPr>
        <w:pStyle w:val="Heading2"/>
        <w:spacing w:after="120" w:before="240"/>
      </w:pPr>
      <w:r>
        <w:t xml:space="preserve">3.6 `spec.limits`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9"/>
        <w:gridCol w:w="1318"/>
        <w:gridCol w:w="5423"/>
      </w:tblGrid>
      <w:tr>
        <w:trPr>
          <w:cantSplit/>
          <w:tblHeader/>
        </w:trPr>
        <w:tc>
          <w:tcPr>
            <w:tcW w:type="dxa" w:w="225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Field</w:t>
            </w:r>
          </w:p>
        </w:tc>
        <w:tc>
          <w:tcPr>
            <w:tcW w:type="dxa" w:w="131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542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Meaning</w:t>
            </w:r>
          </w:p>
        </w:tc>
      </w:tr>
      <w:tr>
        <w:trPr>
          <w:cantSplit/>
          <w:tblHeader w:val="false"/>
        </w:trPr>
        <w:tc>
          <w:tcPr>
            <w:tcW w:type="dxa" w:w="22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max_steps</w:t>
            </w:r>
          </w:p>
        </w:tc>
        <w:tc>
          <w:tcPr>
            <w:tcW w:type="dxa" w:w="131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50</w:t>
            </w:r>
          </w:p>
        </w:tc>
        <w:tc>
          <w:tcPr>
            <w:tcW w:type="dxa" w:w="54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Model calls per execution</w:t>
            </w:r>
          </w:p>
        </w:tc>
      </w:tr>
      <w:tr>
        <w:trPr>
          <w:cantSplit/>
          <w:tblHeader w:val="false"/>
        </w:trPr>
        <w:tc>
          <w:tcPr>
            <w:tcW w:type="dxa" w:w="22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max_tokens</w:t>
            </w:r>
          </w:p>
        </w:tc>
        <w:tc>
          <w:tcPr>
            <w:tcW w:type="dxa" w:w="131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300000</w:t>
            </w:r>
          </w:p>
        </w:tc>
        <w:tc>
          <w:tcPr>
            <w:tcW w:type="dxa" w:w="54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Total input plus output tokens per execution</w:t>
            </w:r>
          </w:p>
        </w:tc>
      </w:tr>
      <w:tr>
        <w:trPr>
          <w:cantSplit/>
          <w:tblHeader w:val="false"/>
        </w:trPr>
        <w:tc>
          <w:tcPr>
            <w:tcW w:type="dxa" w:w="22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timeout_seconds</w:t>
            </w:r>
          </w:p>
        </w:tc>
        <w:tc>
          <w:tcPr>
            <w:tcW w:type="dxa" w:w="131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900</w:t>
            </w:r>
          </w:p>
        </w:tc>
        <w:tc>
          <w:tcPr>
            <w:tcW w:type="dxa" w:w="54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Wall clock per execution</w:t>
            </w:r>
          </w:p>
        </w:tc>
      </w:tr>
      <w:tr>
        <w:trPr>
          <w:cantSplit/>
          <w:tblHeader w:val="false"/>
        </w:trPr>
        <w:tc>
          <w:tcPr>
            <w:tcW w:type="dxa" w:w="22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max_cost_usd</w:t>
            </w:r>
          </w:p>
        </w:tc>
        <w:tc>
          <w:tcPr>
            <w:tcW w:type="dxa" w:w="131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2.00</w:t>
            </w:r>
          </w:p>
        </w:tc>
        <w:tc>
          <w:tcPr>
            <w:tcW w:type="dxa" w:w="54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Estimated cost ceiling where prices are known</w:t>
            </w:r>
          </w:p>
        </w:tc>
      </w:tr>
      <w:tr>
        <w:trPr>
          <w:cantSplit/>
          <w:tblHeader w:val="false"/>
        </w:trPr>
        <w:tc>
          <w:tcPr>
            <w:tcW w:type="dxa" w:w="22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max_tool_calls</w:t>
            </w:r>
          </w:p>
        </w:tc>
        <w:tc>
          <w:tcPr>
            <w:tcW w:type="dxa" w:w="131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200</w:t>
            </w:r>
          </w:p>
        </w:tc>
        <w:tc>
          <w:tcPr>
            <w:tcW w:type="dxa" w:w="542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p>
        </w:tc>
      </w:tr>
      <w:tr>
        <w:trPr>
          <w:cantSplit/>
          <w:tblHeader w:val="false"/>
        </w:trPr>
        <w:tc>
          <w:tcPr>
            <w:tcW w:type="dxa" w:w="22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max_parallel_tools</w:t>
            </w:r>
          </w:p>
        </w:tc>
        <w:tc>
          <w:tcPr>
            <w:tcW w:type="dxa" w:w="131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1</w:t>
            </w:r>
          </w:p>
        </w:tc>
        <w:tc>
          <w:tcPr>
            <w:tcW w:type="dxa" w:w="542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Tool calls executed concurrently within one step</w:t>
            </w:r>
          </w:p>
        </w:tc>
      </w:tr>
    </w:tbl>
    <w:p>
      <w:pPr>
        <w:spacing w:after="120"/>
      </w:pPr>
    </w:p>
    <w:p>
      <w:pPr>
        <w:spacing w:after="120"/>
      </w:pPr>
      <w:r>
        <w:rPr>
          <w:rFonts w:ascii="Calibri" w:cs="Calibri" w:eastAsia="Calibri" w:hAnsi="Calibri"/>
        </w:rPr>
        <w:t xml:space="preserve">Exhausting a limit ends the execution with </w:t>
      </w:r>
      <w:r>
        <w:rPr>
          <w:rFonts w:ascii="Consolas" w:cs="Consolas" w:eastAsia="Consolas" w:hAnsi="Consolas"/>
          <w:sz w:val="19"/>
          <w:szCs w:val="19"/>
          <w:shd w:fill="F3F4F6" w:val="clear"/>
        </w:rPr>
        <w:t xml:space="preserve">failed(budget)</w:t>
      </w:r>
      <w:r>
        <w:rPr>
          <w:rFonts w:ascii="Calibri" w:cs="Calibri" w:eastAsia="Calibri" w:hAnsi="Calibri"/>
        </w:rPr>
        <w:t xml:space="preserve"> and a checkpoint artifact.</w:t>
      </w:r>
    </w:p>
    <w:p>
      <w:pPr>
        <w:pStyle w:val="Heading2"/>
        <w:spacing w:after="120" w:before="240"/>
      </w:pPr>
      <w:r>
        <w:t xml:space="preserve">3.7 `spec.approvals`</w:t>
      </w:r>
    </w:p>
    <w:p>
      <w:pPr>
        <w:spacing w:after="120"/>
      </w:pPr>
      <w:r>
        <w:rPr>
          <w:rFonts w:ascii="Calibri" w:cs="Calibri" w:eastAsia="Calibri" w:hAnsi="Calibri"/>
        </w:rPr>
        <w:t xml:space="preserve">Declares approval gates the agent itself requests in addition to policy (never fewer):</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approvals:</w:t>
      </w:r>
    </w:p>
    <w:p>
      <w:pPr>
        <w:keepLines/>
        <w:shd w:fill="F3F4F6" w:val="clear"/>
        <w:spacing w:after="0" w:before="0" w:line="260"/>
        <w:ind w:left="200" w:right="200"/>
      </w:pPr>
      <w:r>
        <w:rPr>
          <w:rFonts w:ascii="Consolas" w:cs="Consolas" w:eastAsia="Consolas" w:hAnsi="Consolas"/>
          <w:sz w:val="18"/>
          <w:szCs w:val="18"/>
        </w:rPr>
        <w:t xml:space="preserve">  before_first_write: true          # ask once per task before the first file write</w:t>
      </w:r>
    </w:p>
    <w:p>
      <w:pPr>
        <w:keepLines/>
        <w:shd w:fill="F3F4F6" w:val="clear"/>
        <w:spacing w:after="0" w:before="0" w:line="260"/>
        <w:ind w:left="200" w:right="200"/>
      </w:pPr>
      <w:r>
        <w:rPr>
          <w:rFonts w:ascii="Consolas" w:cs="Consolas" w:eastAsia="Consolas" w:hAnsi="Consolas"/>
          <w:sz w:val="18"/>
          <w:szCs w:val="18"/>
        </w:rPr>
        <w:t xml:space="preserve">  on_command_outside_profile: true</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scopes_allowed: [once, task]      # this agent cannot request session/workspace scope</w:t>
      </w:r>
    </w:p>
    <w:p>
      <w:pPr>
        <w:spacing w:after="80"/>
      </w:pPr>
    </w:p>
    <w:p>
      <w:pPr>
        <w:pStyle w:val="Heading2"/>
        <w:spacing w:after="120" w:before="240"/>
      </w:pPr>
      <w:r>
        <w:t xml:space="preserve">3.8 `spec.artifacts`</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artifacts:</w:t>
      </w:r>
    </w:p>
    <w:p>
      <w:pPr>
        <w:keepLines/>
        <w:shd w:fill="F3F4F6" w:val="clear"/>
        <w:spacing w:after="0" w:before="0" w:line="260"/>
        <w:ind w:left="200" w:right="200"/>
      </w:pPr>
      <w:r>
        <w:rPr>
          <w:rFonts w:ascii="Consolas" w:cs="Consolas" w:eastAsia="Consolas" w:hAnsi="Consolas"/>
          <w:sz w:val="18"/>
          <w:szCs w:val="18"/>
        </w:rPr>
        <w:t xml:space="preserve">  produces: [plan, code-diff, test-report]</w:t>
      </w:r>
    </w:p>
    <w:p>
      <w:pPr>
        <w:keepLines/>
        <w:shd w:fill="F3F4F6" w:val="clear"/>
        <w:spacing w:after="0" w:before="0" w:line="260"/>
        <w:ind w:left="200" w:right="200"/>
      </w:pPr>
      <w:r>
        <w:rPr>
          <w:rFonts w:ascii="Consolas" w:cs="Consolas" w:eastAsia="Consolas" w:hAnsi="Consolas"/>
          <w:sz w:val="18"/>
          <w:szCs w:val="18"/>
        </w:rPr>
        <w:t xml:space="preserve">  consumes: [repo-map, plan]</w:t>
      </w:r>
    </w:p>
    <w:p>
      <w:pPr>
        <w:keepLines/>
        <w:shd w:fill="F3F4F6" w:val="clear"/>
        <w:spacing w:after="0" w:before="0" w:line="260"/>
        <w:ind w:left="200" w:right="200"/>
      </w:pPr>
      <w:r>
        <w:rPr>
          <w:rFonts w:ascii="Consolas" w:cs="Consolas" w:eastAsia="Consolas" w:hAnsi="Consolas"/>
          <w:sz w:val="18"/>
          <w:szCs w:val="18"/>
        </w:rPr>
        <w:t xml:space="preserve">  schemas:</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plan: schemas/plan.json</w:t>
      </w:r>
    </w:p>
    <w:p>
      <w:pPr>
        <w:spacing w:after="80"/>
      </w:pPr>
    </w:p>
    <w:p>
      <w:pPr>
        <w:spacing w:after="120"/>
      </w:pPr>
      <w:r>
        <w:rPr>
          <w:rFonts w:ascii="Calibri" w:cs="Calibri" w:eastAsia="Calibri" w:hAnsi="Calibri"/>
        </w:rPr>
        <w:t xml:space="preserve">Artifact types are registered names (WRD-09). An agent that declares </w:t>
      </w:r>
      <w:r>
        <w:rPr>
          <w:rFonts w:ascii="Consolas" w:cs="Consolas" w:eastAsia="Consolas" w:hAnsi="Consolas"/>
          <w:sz w:val="19"/>
          <w:szCs w:val="19"/>
          <w:shd w:fill="F3F4F6" w:val="clear"/>
        </w:rPr>
        <w:t xml:space="preserve">produces</w:t>
      </w:r>
      <w:r>
        <w:rPr>
          <w:rFonts w:ascii="Calibri" w:cs="Calibri" w:eastAsia="Calibri" w:hAnsi="Calibri"/>
        </w:rPr>
        <w:t xml:space="preserve"> MUST emit those artifacts for a successful completion.</w:t>
      </w:r>
    </w:p>
    <w:p>
      <w:pPr>
        <w:pStyle w:val="Heading2"/>
        <w:spacing w:after="120" w:before="240"/>
      </w:pPr>
      <w:r>
        <w:t xml:space="preserve">3.9 `spec.delegation`</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delegation:</w:t>
      </w:r>
    </w:p>
    <w:p>
      <w:pPr>
        <w:keepLines/>
        <w:shd w:fill="F3F4F6" w:val="clear"/>
        <w:spacing w:after="0" w:before="0" w:line="260"/>
        <w:ind w:left="200" w:right="200"/>
      </w:pPr>
      <w:r>
        <w:rPr>
          <w:rFonts w:ascii="Consolas" w:cs="Consolas" w:eastAsia="Consolas" w:hAnsi="Consolas"/>
          <w:sz w:val="18"/>
          <w:szCs w:val="18"/>
        </w:rPr>
        <w:t xml:space="preserve">  allowed_agents: ["verifier@^1", "coder@^2"]</w:t>
      </w:r>
    </w:p>
    <w:p>
      <w:pPr>
        <w:keepLines/>
        <w:shd w:fill="F3F4F6" w:val="clear"/>
        <w:spacing w:after="0" w:before="0" w:line="260"/>
        <w:ind w:left="200" w:right="200"/>
      </w:pPr>
      <w:r>
        <w:rPr>
          <w:rFonts w:ascii="Consolas" w:cs="Consolas" w:eastAsia="Consolas" w:hAnsi="Consolas"/>
          <w:sz w:val="18"/>
          <w:szCs w:val="18"/>
        </w:rPr>
        <w:t xml:space="preserve">  max_depth: 1</w:t>
      </w:r>
    </w:p>
    <w:p>
      <w:pPr>
        <w:keepLines/>
        <w:shd w:fill="F3F4F6" w:val="clear"/>
        <w:spacing w:after="0" w:before="0" w:line="260"/>
        <w:ind w:left="200" w:right="200"/>
      </w:pPr>
      <w:r>
        <w:rPr>
          <w:rFonts w:ascii="Consolas" w:cs="Consolas" w:eastAsia="Consolas" w:hAnsi="Consolas"/>
          <w:sz w:val="18"/>
          <w:szCs w:val="18"/>
        </w:rPr>
        <w:t xml:space="preserve">  max_children: 3</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inherit: intersect                # child capabilities = child manifest ∩ parent grants</w:t>
      </w:r>
    </w:p>
    <w:p>
      <w:pPr>
        <w:spacing w:after="80"/>
      </w:pPr>
    </w:p>
    <w:p>
      <w:pPr>
        <w:spacing w:after="120"/>
      </w:pPr>
      <w:r>
        <w:rPr>
          <w:rFonts w:ascii="Calibri" w:cs="Calibri" w:eastAsia="Calibri" w:hAnsi="Calibri"/>
        </w:rPr>
        <w:t xml:space="preserve">Only the orchestrator creates tasks. A delegating agent proposes child tasks through the </w:t>
      </w:r>
      <w:r>
        <w:rPr>
          <w:rFonts w:ascii="Consolas" w:cs="Consolas" w:eastAsia="Consolas" w:hAnsi="Consolas"/>
          <w:sz w:val="19"/>
          <w:szCs w:val="19"/>
          <w:shd w:fill="F3F4F6" w:val="clear"/>
        </w:rPr>
        <w:t xml:space="preserve">orchestrator.delegate</w:t>
      </w:r>
      <w:r>
        <w:rPr>
          <w:rFonts w:ascii="Calibri" w:cs="Calibri" w:eastAsia="Calibri" w:hAnsi="Calibri"/>
        </w:rPr>
        <w:t xml:space="preserve"> tool; the PDP checks this section.</w:t>
      </w:r>
    </w:p>
    <w:p>
      <w:pPr>
        <w:pStyle w:val="Heading2"/>
        <w:spacing w:after="120" w:before="240"/>
      </w:pPr>
      <w:r>
        <w:t xml:space="preserve">3.10 `spec.evaluation`, `spec.runtime`, `spec.observability`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10"/>
        <w:gridCol w:w="6690"/>
      </w:tblGrid>
      <w:tr>
        <w:trPr>
          <w:cantSplit/>
          <w:tblHeader/>
        </w:trPr>
        <w:tc>
          <w:tcPr>
            <w:tcW w:type="dxa" w:w="231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Field</w:t>
            </w:r>
          </w:p>
        </w:tc>
        <w:tc>
          <w:tcPr>
            <w:tcW w:type="dxa" w:w="669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Meaning</w:t>
            </w:r>
          </w:p>
        </w:tc>
      </w:tr>
      <w:tr>
        <w:trPr>
          <w:cantSplit/>
          <w:tblHeader w:val="false"/>
        </w:trPr>
        <w:tc>
          <w:tcPr>
            <w:tcW w:type="dxa" w:w="231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evaluation.suite</w:t>
            </w:r>
          </w:p>
        </w:tc>
        <w:tc>
          <w:tcPr>
            <w:tcW w:type="dxa" w:w="669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Path to the suite; </w:t>
            </w:r>
            <w:r>
              <w:rPr>
                <w:rFonts w:ascii="Consolas" w:cs="Consolas" w:eastAsia="Consolas" w:hAnsi="Consolas"/>
                <w:sz w:val="20"/>
                <w:szCs w:val="20"/>
                <w:shd w:fill="F3F4F6" w:val="clear"/>
              </w:rPr>
              <w:t xml:space="preserve">min_success_rate</w:t>
            </w:r>
            <w:r>
              <w:rPr>
                <w:rFonts w:ascii="Calibri" w:cs="Calibri" w:eastAsia="Calibri" w:hAnsi="Calibri"/>
                <w:sz w:val="20"/>
                <w:szCs w:val="20"/>
              </w:rPr>
              <w:t xml:space="preserve"> gates publication</w:t>
            </w:r>
          </w:p>
        </w:tc>
      </w:tr>
      <w:tr>
        <w:trPr>
          <w:cantSplit/>
          <w:tblHeader w:val="false"/>
        </w:trPr>
        <w:tc>
          <w:tcPr>
            <w:tcW w:type="dxa" w:w="231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runtime.min_version</w:t>
            </w:r>
          </w:p>
        </w:tc>
        <w:tc>
          <w:tcPr>
            <w:tcW w:type="dxa" w:w="669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Semver constraint on the runtime</w:t>
            </w:r>
          </w:p>
        </w:tc>
      </w:tr>
      <w:tr>
        <w:trPr>
          <w:cantSplit/>
          <w:tblHeader w:val="false"/>
        </w:trPr>
        <w:tc>
          <w:tcPr>
            <w:tcW w:type="dxa" w:w="231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runtime.sandbox_min_level</w:t>
            </w:r>
          </w:p>
        </w:tc>
        <w:tc>
          <w:tcPr>
            <w:tcW w:type="dxa" w:w="669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L1</w:t>
            </w:r>
            <w:r>
              <w:rPr>
                <w:rFonts w:ascii="Calibri" w:cs="Calibri" w:eastAsia="Calibri" w:hAnsi="Calibri"/>
                <w:sz w:val="20"/>
                <w:szCs w:val="20"/>
              </w:rPr>
              <w:t xml:space="preserve"> or </w:t>
            </w:r>
            <w:r>
              <w:rPr>
                <w:rFonts w:ascii="Consolas" w:cs="Consolas" w:eastAsia="Consolas" w:hAnsi="Consolas"/>
                <w:sz w:val="20"/>
                <w:szCs w:val="20"/>
                <w:shd w:fill="F3F4F6" w:val="clear"/>
              </w:rPr>
              <w:t xml:space="preserve">L2</w:t>
            </w:r>
            <w:r>
              <w:rPr>
                <w:rFonts w:ascii="Calibri" w:cs="Calibri" w:eastAsia="Calibri" w:hAnsi="Calibri"/>
                <w:sz w:val="20"/>
                <w:szCs w:val="20"/>
              </w:rPr>
              <w:t xml:space="preserve">; the runtime uses the higher of this and the policy's</w:t>
            </w:r>
          </w:p>
        </w:tc>
      </w:tr>
      <w:tr>
        <w:trPr>
          <w:cantSplit/>
          <w:tblHeader w:val="false"/>
        </w:trPr>
        <w:tc>
          <w:tcPr>
            <w:tcW w:type="dxa" w:w="231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observability.log_full_args</w:t>
            </w:r>
          </w:p>
        </w:tc>
        <w:tc>
          <w:tcPr>
            <w:tcW w:type="dxa" w:w="669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Whether tool arguments are logged in full (default true; policy may force redaction)</w:t>
            </w:r>
          </w:p>
        </w:tc>
      </w:tr>
    </w:tbl>
    <w:p>
      <w:pPr>
        <w:spacing w:after="120"/>
      </w:pPr>
    </w:p>
    <w:p>
      <w:pPr>
        <w:pStyle w:val="Heading1"/>
        <w:spacing w:after="120" w:before="360"/>
      </w:pPr>
      <w:r>
        <w:t xml:space="preserve">4. Complete example: `coder` (built-in)</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apiVersion: warden.dev/v1alpha1</w:t>
      </w:r>
    </w:p>
    <w:p>
      <w:pPr>
        <w:keepLines/>
        <w:shd w:fill="F3F4F6" w:val="clear"/>
        <w:spacing w:after="0" w:before="0" w:line="260"/>
        <w:ind w:left="200" w:right="200"/>
      </w:pPr>
      <w:r>
        <w:rPr>
          <w:rFonts w:ascii="Consolas" w:cs="Consolas" w:eastAsia="Consolas" w:hAnsi="Consolas"/>
          <w:sz w:val="18"/>
          <w:szCs w:val="18"/>
        </w:rPr>
        <w:t xml:space="preserve">kind: Agent</w:t>
      </w:r>
    </w:p>
    <w:p>
      <w:pPr>
        <w:keepLines/>
        <w:shd w:fill="F3F4F6" w:val="clear"/>
        <w:spacing w:after="0" w:before="0" w:line="260"/>
        <w:ind w:left="200" w:right="200"/>
      </w:pPr>
      <w:r>
        <w:rPr>
          <w:rFonts w:ascii="Consolas" w:cs="Consolas" w:eastAsia="Consolas" w:hAnsi="Consolas"/>
          <w:sz w:val="18"/>
          <w:szCs w:val="18"/>
        </w:rPr>
        <w:t xml:space="preserve">metadata:</w:t>
      </w:r>
    </w:p>
    <w:p>
      <w:pPr>
        <w:keepLines/>
        <w:shd w:fill="F3F4F6" w:val="clear"/>
        <w:spacing w:after="0" w:before="0" w:line="260"/>
        <w:ind w:left="200" w:right="200"/>
      </w:pPr>
      <w:r>
        <w:rPr>
          <w:rFonts w:ascii="Consolas" w:cs="Consolas" w:eastAsia="Consolas" w:hAnsi="Consolas"/>
          <w:sz w:val="18"/>
          <w:szCs w:val="18"/>
        </w:rPr>
        <w:t xml:space="preserve">  name: coder</w:t>
      </w:r>
    </w:p>
    <w:p>
      <w:pPr>
        <w:keepLines/>
        <w:shd w:fill="F3F4F6" w:val="clear"/>
        <w:spacing w:after="0" w:before="0" w:line="260"/>
        <w:ind w:left="200" w:right="200"/>
      </w:pPr>
      <w:r>
        <w:rPr>
          <w:rFonts w:ascii="Consolas" w:cs="Consolas" w:eastAsia="Consolas" w:hAnsi="Consolas"/>
          <w:sz w:val="18"/>
          <w:szCs w:val="18"/>
        </w:rPr>
        <w:t xml:space="preserve">  version: 1.0.0</w:t>
      </w:r>
    </w:p>
    <w:p>
      <w:pPr>
        <w:keepLines/>
        <w:shd w:fill="F3F4F6" w:val="clear"/>
        <w:spacing w:after="0" w:before="0" w:line="260"/>
        <w:ind w:left="200" w:right="200"/>
      </w:pPr>
      <w:r>
        <w:rPr>
          <w:rFonts w:ascii="Consolas" w:cs="Consolas" w:eastAsia="Consolas" w:hAnsi="Consolas"/>
          <w:sz w:val="18"/>
          <w:szCs w:val="18"/>
        </w:rPr>
        <w:t xml:space="preserve">  description: Implements a bounded change in an isolated worktree and returns a code-diff artifact.</w:t>
      </w:r>
    </w:p>
    <w:p>
      <w:pPr>
        <w:keepLines/>
        <w:shd w:fill="F3F4F6" w:val="clear"/>
        <w:spacing w:after="0" w:before="0" w:line="260"/>
        <w:ind w:left="200" w:right="200"/>
      </w:pPr>
      <w:r>
        <w:rPr>
          <w:rFonts w:ascii="Consolas" w:cs="Consolas" w:eastAsia="Consolas" w:hAnsi="Consolas"/>
          <w:sz w:val="18"/>
          <w:szCs w:val="18"/>
        </w:rPr>
        <w:t xml:space="preserve">  labels: { builtin: "true", domain: coding }</w:t>
      </w:r>
    </w:p>
    <w:p>
      <w:pPr>
        <w:keepLines/>
        <w:shd w:fill="F3F4F6" w:val="clear"/>
        <w:spacing w:after="0" w:before="0" w:line="260"/>
        <w:ind w:left="200" w:right="200"/>
      </w:pPr>
      <w:r>
        <w:rPr>
          <w:rFonts w:ascii="Consolas" w:cs="Consolas" w:eastAsia="Consolas" w:hAnsi="Consolas"/>
          <w:sz w:val="18"/>
          <w:szCs w:val="18"/>
        </w:rPr>
        <w:t xml:space="preserve">spec:</w:t>
      </w:r>
    </w:p>
    <w:p>
      <w:pPr>
        <w:keepLines/>
        <w:shd w:fill="F3F4F6" w:val="clear"/>
        <w:spacing w:after="0" w:before="0" w:line="260"/>
        <w:ind w:left="200" w:right="200"/>
      </w:pPr>
      <w:r>
        <w:rPr>
          <w:rFonts w:ascii="Consolas" w:cs="Consolas" w:eastAsia="Consolas" w:hAnsi="Consolas"/>
          <w:sz w:val="18"/>
          <w:szCs w:val="18"/>
        </w:rPr>
        <w:t xml:space="preserve">  role: coder</w:t>
      </w:r>
    </w:p>
    <w:p>
      <w:pPr>
        <w:keepLines/>
        <w:shd w:fill="F3F4F6" w:val="clear"/>
        <w:spacing w:after="0" w:before="0" w:line="260"/>
        <w:ind w:left="200" w:right="200"/>
      </w:pPr>
      <w:r>
        <w:rPr>
          <w:rFonts w:ascii="Consolas" w:cs="Consolas" w:eastAsia="Consolas" w:hAnsi="Consolas"/>
          <w:sz w:val="18"/>
          <w:szCs w:val="18"/>
        </w:rPr>
        <w:t xml:space="preserve">  instructions: { file: prompts/system.md }</w:t>
      </w:r>
    </w:p>
    <w:p>
      <w:pPr>
        <w:keepLines/>
        <w:shd w:fill="F3F4F6" w:val="clear"/>
        <w:spacing w:after="0" w:before="0" w:line="260"/>
        <w:ind w:left="200" w:right="200"/>
      </w:pPr>
      <w:r>
        <w:rPr>
          <w:rFonts w:ascii="Consolas" w:cs="Consolas" w:eastAsia="Consolas" w:hAnsi="Consolas"/>
          <w:sz w:val="18"/>
          <w:szCs w:val="18"/>
        </w:rPr>
        <w:t xml:space="preserve">  input:  { schema: schemas/input.json }        # { plan_task: object, repo_map: artifact-ref }</w:t>
      </w:r>
    </w:p>
    <w:p>
      <w:pPr>
        <w:keepLines/>
        <w:shd w:fill="F3F4F6" w:val="clear"/>
        <w:spacing w:after="0" w:before="0" w:line="260"/>
        <w:ind w:left="200" w:right="200"/>
      </w:pPr>
      <w:r>
        <w:rPr>
          <w:rFonts w:ascii="Consolas" w:cs="Consolas" w:eastAsia="Consolas" w:hAnsi="Consolas"/>
          <w:sz w:val="18"/>
          <w:szCs w:val="18"/>
        </w:rPr>
        <w:t xml:space="preserve">  output: { schema: schemas/output.json }       # { summary: string, changed_files: [string] }</w:t>
      </w:r>
    </w:p>
    <w:p>
      <w:pPr>
        <w:keepLines/>
        <w:shd w:fill="F3F4F6" w:val="clear"/>
        <w:spacing w:after="0" w:before="0" w:line="260"/>
        <w:ind w:left="200" w:right="200"/>
      </w:pPr>
      <w:r>
        <w:rPr>
          <w:rFonts w:ascii="Consolas" w:cs="Consolas" w:eastAsia="Consolas" w:hAnsi="Consolas"/>
          <w:sz w:val="18"/>
          <w:szCs w:val="18"/>
        </w:rPr>
        <w:t xml:space="preserve">  capabilities:</w:t>
      </w:r>
    </w:p>
    <w:p>
      <w:pPr>
        <w:keepLines/>
        <w:shd w:fill="F3F4F6" w:val="clear"/>
        <w:spacing w:after="0" w:before="0" w:line="260"/>
        <w:ind w:left="200" w:right="200"/>
      </w:pPr>
      <w:r>
        <w:rPr>
          <w:rFonts w:ascii="Consolas" w:cs="Consolas" w:eastAsia="Consolas" w:hAnsi="Consolas"/>
          <w:sz w:val="18"/>
          <w:szCs w:val="18"/>
        </w:rPr>
        <w:t xml:space="preserve">    - tool: fs</w:t>
      </w:r>
    </w:p>
    <w:p>
      <w:pPr>
        <w:keepLines/>
        <w:shd w:fill="F3F4F6" w:val="clear"/>
        <w:spacing w:after="0" w:before="0" w:line="260"/>
        <w:ind w:left="200" w:right="200"/>
      </w:pPr>
      <w:r>
        <w:rPr>
          <w:rFonts w:ascii="Consolas" w:cs="Consolas" w:eastAsia="Consolas" w:hAnsi="Consolas"/>
          <w:sz w:val="18"/>
          <w:szCs w:val="18"/>
        </w:rPr>
        <w:t xml:space="preserve">      operations: [read, list, search, write, patch]</w:t>
      </w:r>
    </w:p>
    <w:p>
      <w:pPr>
        <w:keepLines/>
        <w:shd w:fill="F3F4F6" w:val="clear"/>
        <w:spacing w:after="0" w:before="0" w:line="260"/>
        <w:ind w:left="200" w:right="200"/>
      </w:pPr>
      <w:r>
        <w:rPr>
          <w:rFonts w:ascii="Consolas" w:cs="Consolas" w:eastAsia="Consolas" w:hAnsi="Consolas"/>
          <w:sz w:val="18"/>
          <w:szCs w:val="18"/>
        </w:rPr>
        <w:t xml:space="preserve">      paths: { allow: ["${worktree}/**"] }</w:t>
      </w:r>
    </w:p>
    <w:p>
      <w:pPr>
        <w:keepLines/>
        <w:shd w:fill="F3F4F6" w:val="clear"/>
        <w:spacing w:after="0" w:before="0" w:line="260"/>
        <w:ind w:left="200" w:right="200"/>
      </w:pPr>
      <w:r>
        <w:rPr>
          <w:rFonts w:ascii="Consolas" w:cs="Consolas" w:eastAsia="Consolas" w:hAnsi="Consolas"/>
          <w:sz w:val="18"/>
          <w:szCs w:val="18"/>
        </w:rPr>
        <w:t xml:space="preserve">    - tool: proc</w:t>
      </w:r>
    </w:p>
    <w:p>
      <w:pPr>
        <w:keepLines/>
        <w:shd w:fill="F3F4F6" w:val="clear"/>
        <w:spacing w:after="0" w:before="0" w:line="260"/>
        <w:ind w:left="200" w:right="200"/>
      </w:pPr>
      <w:r>
        <w:rPr>
          <w:rFonts w:ascii="Consolas" w:cs="Consolas" w:eastAsia="Consolas" w:hAnsi="Consolas"/>
          <w:sz w:val="18"/>
          <w:szCs w:val="18"/>
        </w:rPr>
        <w:t xml:space="preserve">      operations: [exec]</w:t>
      </w:r>
    </w:p>
    <w:p>
      <w:pPr>
        <w:keepLines/>
        <w:shd w:fill="F3F4F6" w:val="clear"/>
        <w:spacing w:after="0" w:before="0" w:line="260"/>
        <w:ind w:left="200" w:right="200"/>
      </w:pPr>
      <w:r>
        <w:rPr>
          <w:rFonts w:ascii="Consolas" w:cs="Consolas" w:eastAsia="Consolas" w:hAnsi="Consolas"/>
          <w:sz w:val="18"/>
          <w:szCs w:val="18"/>
        </w:rPr>
        <w:t xml:space="preserve">      commands: { profiles: [build, test, lint] }</w:t>
      </w:r>
    </w:p>
    <w:p>
      <w:pPr>
        <w:keepLines/>
        <w:shd w:fill="F3F4F6" w:val="clear"/>
        <w:spacing w:after="0" w:before="0" w:line="260"/>
        <w:ind w:left="200" w:right="200"/>
      </w:pPr>
      <w:r>
        <w:rPr>
          <w:rFonts w:ascii="Consolas" w:cs="Consolas" w:eastAsia="Consolas" w:hAnsi="Consolas"/>
          <w:sz w:val="18"/>
          <w:szCs w:val="18"/>
        </w:rPr>
        <w:t xml:space="preserve">      timeout_seconds: 600</w:t>
      </w:r>
    </w:p>
    <w:p>
      <w:pPr>
        <w:keepLines/>
        <w:shd w:fill="F3F4F6" w:val="clear"/>
        <w:spacing w:after="0" w:before="0" w:line="260"/>
        <w:ind w:left="200" w:right="200"/>
      </w:pPr>
      <w:r>
        <w:rPr>
          <w:rFonts w:ascii="Consolas" w:cs="Consolas" w:eastAsia="Consolas" w:hAnsi="Consolas"/>
          <w:sz w:val="18"/>
          <w:szCs w:val="18"/>
        </w:rPr>
        <w:t xml:space="preserve">    - tool: git</w:t>
      </w:r>
    </w:p>
    <w:p>
      <w:pPr>
        <w:keepLines/>
        <w:shd w:fill="F3F4F6" w:val="clear"/>
        <w:spacing w:after="0" w:before="0" w:line="260"/>
        <w:ind w:left="200" w:right="200"/>
      </w:pPr>
      <w:r>
        <w:rPr>
          <w:rFonts w:ascii="Consolas" w:cs="Consolas" w:eastAsia="Consolas" w:hAnsi="Consolas"/>
          <w:sz w:val="18"/>
          <w:szCs w:val="18"/>
        </w:rPr>
        <w:t xml:space="preserve">      operations: [status, diff]</w:t>
      </w:r>
    </w:p>
    <w:p>
      <w:pPr>
        <w:keepLines/>
        <w:shd w:fill="F3F4F6" w:val="clear"/>
        <w:spacing w:after="0" w:before="0" w:line="260"/>
        <w:ind w:left="200" w:right="200"/>
      </w:pPr>
      <w:r>
        <w:rPr>
          <w:rFonts w:ascii="Consolas" w:cs="Consolas" w:eastAsia="Consolas" w:hAnsi="Consolas"/>
          <w:sz w:val="18"/>
          <w:szCs w:val="18"/>
        </w:rPr>
        <w:t xml:space="preserve">  model:</w:t>
      </w:r>
    </w:p>
    <w:p>
      <w:pPr>
        <w:keepLines/>
        <w:shd w:fill="F3F4F6" w:val="clear"/>
        <w:spacing w:after="0" w:before="0" w:line="260"/>
        <w:ind w:left="200" w:right="200"/>
      </w:pPr>
      <w:r>
        <w:rPr>
          <w:rFonts w:ascii="Consolas" w:cs="Consolas" w:eastAsia="Consolas" w:hAnsi="Consolas"/>
          <w:sz w:val="18"/>
          <w:szCs w:val="18"/>
        </w:rPr>
        <w:t xml:space="preserve">    required_capabilities: [tool_calling]</w:t>
      </w:r>
    </w:p>
    <w:p>
      <w:pPr>
        <w:keepLines/>
        <w:shd w:fill="F3F4F6" w:val="clear"/>
        <w:spacing w:after="0" w:before="0" w:line="260"/>
        <w:ind w:left="200" w:right="200"/>
      </w:pPr>
      <w:r>
        <w:rPr>
          <w:rFonts w:ascii="Consolas" w:cs="Consolas" w:eastAsia="Consolas" w:hAnsi="Consolas"/>
          <w:sz w:val="18"/>
          <w:szCs w:val="18"/>
        </w:rPr>
        <w:t xml:space="preserve">    min_context_tokens: 32000</w:t>
      </w:r>
    </w:p>
    <w:p>
      <w:pPr>
        <w:keepLines/>
        <w:shd w:fill="F3F4F6" w:val="clear"/>
        <w:spacing w:after="0" w:before="0" w:line="260"/>
        <w:ind w:left="200" w:right="200"/>
      </w:pPr>
      <w:r>
        <w:rPr>
          <w:rFonts w:ascii="Consolas" w:cs="Consolas" w:eastAsia="Consolas" w:hAnsi="Consolas"/>
          <w:sz w:val="18"/>
          <w:szCs w:val="18"/>
        </w:rPr>
        <w:t xml:space="preserve">    strategy: quality-first</w:t>
      </w:r>
    </w:p>
    <w:p>
      <w:pPr>
        <w:keepLines/>
        <w:shd w:fill="F3F4F6" w:val="clear"/>
        <w:spacing w:after="0" w:before="0" w:line="260"/>
        <w:ind w:left="200" w:right="200"/>
      </w:pPr>
      <w:r>
        <w:rPr>
          <w:rFonts w:ascii="Consolas" w:cs="Consolas" w:eastAsia="Consolas" w:hAnsi="Consolas"/>
          <w:sz w:val="18"/>
          <w:szCs w:val="18"/>
        </w:rPr>
        <w:t xml:space="preserve">  limits: { max_steps: 80, max_tokens: 600000, timeout_seconds: 1800, max_cost_usd: 4.00 }</w:t>
      </w:r>
    </w:p>
    <w:p>
      <w:pPr>
        <w:keepLines/>
        <w:shd w:fill="F3F4F6" w:val="clear"/>
        <w:spacing w:after="0" w:before="0" w:line="260"/>
        <w:ind w:left="200" w:right="200"/>
      </w:pPr>
      <w:r>
        <w:rPr>
          <w:rFonts w:ascii="Consolas" w:cs="Consolas" w:eastAsia="Consolas" w:hAnsi="Consolas"/>
          <w:sz w:val="18"/>
          <w:szCs w:val="18"/>
        </w:rPr>
        <w:t xml:space="preserve">  approvals: { before_first_write: false }</w:t>
      </w:r>
    </w:p>
    <w:p>
      <w:pPr>
        <w:keepLines/>
        <w:shd w:fill="F3F4F6" w:val="clear"/>
        <w:spacing w:after="0" w:before="0" w:line="260"/>
        <w:ind w:left="200" w:right="200"/>
      </w:pPr>
      <w:r>
        <w:rPr>
          <w:rFonts w:ascii="Consolas" w:cs="Consolas" w:eastAsia="Consolas" w:hAnsi="Consolas"/>
          <w:sz w:val="18"/>
          <w:szCs w:val="18"/>
        </w:rPr>
        <w:t xml:space="preserve">  artifacts:</w:t>
      </w:r>
    </w:p>
    <w:p>
      <w:pPr>
        <w:keepLines/>
        <w:shd w:fill="F3F4F6" w:val="clear"/>
        <w:spacing w:after="0" w:before="0" w:line="260"/>
        <w:ind w:left="200" w:right="200"/>
      </w:pPr>
      <w:r>
        <w:rPr>
          <w:rFonts w:ascii="Consolas" w:cs="Consolas" w:eastAsia="Consolas" w:hAnsi="Consolas"/>
          <w:sz w:val="18"/>
          <w:szCs w:val="18"/>
        </w:rPr>
        <w:t xml:space="preserve">    produces: [code-diff]</w:t>
      </w:r>
    </w:p>
    <w:p>
      <w:pPr>
        <w:keepLines/>
        <w:shd w:fill="F3F4F6" w:val="clear"/>
        <w:spacing w:after="0" w:before="0" w:line="260"/>
        <w:ind w:left="200" w:right="200"/>
      </w:pPr>
      <w:r>
        <w:rPr>
          <w:rFonts w:ascii="Consolas" w:cs="Consolas" w:eastAsia="Consolas" w:hAnsi="Consolas"/>
          <w:sz w:val="18"/>
          <w:szCs w:val="18"/>
        </w:rPr>
        <w:t xml:space="preserve">    consumes: [plan, repo-map]</w:t>
      </w:r>
    </w:p>
    <w:p>
      <w:pPr>
        <w:keepLines/>
        <w:shd w:fill="F3F4F6" w:val="clear"/>
        <w:spacing w:after="0" w:before="0" w:line="260"/>
        <w:ind w:left="200" w:right="200"/>
      </w:pPr>
      <w:r>
        <w:rPr>
          <w:rFonts w:ascii="Consolas" w:cs="Consolas" w:eastAsia="Consolas" w:hAnsi="Consolas"/>
          <w:sz w:val="18"/>
          <w:szCs w:val="18"/>
        </w:rPr>
        <w:t xml:space="preserve">  delegation: { allowed_agents: [], max_depth: 0 }</w:t>
      </w:r>
    </w:p>
    <w:p>
      <w:pPr>
        <w:keepLines/>
        <w:shd w:fill="F3F4F6" w:val="clear"/>
        <w:spacing w:after="0" w:before="0" w:line="260"/>
        <w:ind w:left="200" w:right="200"/>
      </w:pPr>
      <w:r>
        <w:rPr>
          <w:rFonts w:ascii="Consolas" w:cs="Consolas" w:eastAsia="Consolas" w:hAnsi="Consolas"/>
          <w:sz w:val="18"/>
          <w:szCs w:val="18"/>
        </w:rPr>
        <w:t xml:space="preserve">  evaluation: { suite: evals/suite.yaml, min_success_rate: 0.7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runtime: { min_version: "0.4.0", sandbox_min_level: L1 }</w:t>
      </w:r>
    </w:p>
    <w:p>
      <w:pPr>
        <w:spacing w:after="80"/>
      </w:pPr>
    </w:p>
    <w:p>
      <w:pPr>
        <w:pStyle w:val="Heading1"/>
        <w:spacing w:after="120" w:before="360"/>
      </w:pPr>
      <w:r>
        <w:t xml:space="preserve">5. Validation rules</w:t>
      </w:r>
    </w:p>
    <w:p>
      <w:pPr>
        <w:pStyle w:val="ListParagraph"/>
        <w:numPr>
          <w:ilvl w:val="0"/>
          <w:numId w:val="2"/>
        </w:numPr>
        <w:spacing w:after="60"/>
      </w:pPr>
      <w:r>
        <w:rPr>
          <w:rFonts w:ascii="Calibri" w:cs="Calibri" w:eastAsia="Calibri" w:hAnsi="Calibri"/>
        </w:rPr>
        <w:t xml:space="preserve">Unknown fields are errors (no silent ignore) to prevent typo-based permission loss.</w:t>
      </w:r>
    </w:p>
    <w:p>
      <w:pPr>
        <w:pStyle w:val="ListParagraph"/>
        <w:numPr>
          <w:ilvl w:val="0"/>
          <w:numId w:val="2"/>
        </w:numPr>
        <w:spacing w:after="60"/>
      </w:pPr>
      <w:r>
        <w:rPr>
          <w:rFonts w:ascii="Consolas" w:cs="Consolas" w:eastAsia="Consolas" w:hAnsi="Consolas"/>
          <w:sz w:val="19"/>
          <w:szCs w:val="19"/>
          <w:shd w:fill="F3F4F6" w:val="clear"/>
        </w:rPr>
        <w:t xml:space="preserve">operations</w:t>
      </w:r>
      <w:r>
        <w:rPr>
          <w:rFonts w:ascii="Calibri" w:cs="Calibri" w:eastAsia="Calibri" w:hAnsi="Calibri"/>
        </w:rPr>
        <w:t xml:space="preserve"> must belong to the tool's descriptor; </w:t>
      </w:r>
      <w:r>
        <w:rPr>
          <w:rFonts w:ascii="Consolas" w:cs="Consolas" w:eastAsia="Consolas" w:hAnsi="Consolas"/>
          <w:sz w:val="19"/>
          <w:szCs w:val="19"/>
          <w:shd w:fill="F3F4F6" w:val="clear"/>
        </w:rPr>
        <w:t xml:space="preserve">paths</w:t>
      </w:r>
      <w:r>
        <w:rPr>
          <w:rFonts w:ascii="Calibri" w:cs="Calibri" w:eastAsia="Calibri" w:hAnsi="Calibri"/>
        </w:rPr>
        <w:t xml:space="preserve"> patterns must be rooted in a variable.</w:t>
      </w:r>
    </w:p>
    <w:p>
      <w:pPr>
        <w:pStyle w:val="ListParagraph"/>
        <w:numPr>
          <w:ilvl w:val="0"/>
          <w:numId w:val="2"/>
        </w:numPr>
        <w:spacing w:after="60"/>
      </w:pPr>
      <w:r>
        <w:rPr>
          <w:rFonts w:ascii="Consolas" w:cs="Consolas" w:eastAsia="Consolas" w:hAnsi="Consolas"/>
          <w:sz w:val="19"/>
          <w:szCs w:val="19"/>
          <w:shd w:fill="F3F4F6" w:val="clear"/>
        </w:rPr>
        <w:t xml:space="preserve">allow_models</w:t>
      </w:r>
      <w:r>
        <w:rPr>
          <w:rFonts w:ascii="Calibri" w:cs="Calibri" w:eastAsia="Calibri" w:hAnsi="Calibri"/>
        </w:rPr>
        <w:t xml:space="preserve"> entries must exist in the catalog at load time or match a glob.</w:t>
      </w:r>
    </w:p>
    <w:p>
      <w:pPr>
        <w:pStyle w:val="ListParagraph"/>
        <w:numPr>
          <w:ilvl w:val="0"/>
          <w:numId w:val="2"/>
        </w:numPr>
        <w:spacing w:after="60"/>
      </w:pPr>
      <w:r>
        <w:rPr>
          <w:rFonts w:ascii="Consolas" w:cs="Consolas" w:eastAsia="Consolas" w:hAnsi="Consolas"/>
          <w:sz w:val="19"/>
          <w:szCs w:val="19"/>
          <w:shd w:fill="F3F4F6" w:val="clear"/>
        </w:rPr>
        <w:t xml:space="preserve">delegation.allowed_agents</w:t>
      </w:r>
      <w:r>
        <w:rPr>
          <w:rFonts w:ascii="Calibri" w:cs="Calibri" w:eastAsia="Calibri" w:hAnsi="Calibri"/>
        </w:rPr>
        <w:t xml:space="preserve"> may only reference agents with </w:t>
      </w:r>
      <w:r>
        <w:rPr>
          <w:rFonts w:ascii="Consolas" w:cs="Consolas" w:eastAsia="Consolas" w:hAnsi="Consolas"/>
          <w:sz w:val="19"/>
          <w:szCs w:val="19"/>
          <w:shd w:fill="F3F4F6" w:val="clear"/>
        </w:rPr>
        <w:t xml:space="preserve">delegation.max_depth</w:t>
      </w:r>
      <w:r>
        <w:rPr>
          <w:rFonts w:ascii="Calibri" w:cs="Calibri" w:eastAsia="Calibri" w:hAnsi="Calibri"/>
        </w:rPr>
        <w:t xml:space="preserve"> lower than the parent's remaining depth.</w:t>
      </w:r>
    </w:p>
    <w:p>
      <w:pPr>
        <w:pStyle w:val="ListParagraph"/>
        <w:numPr>
          <w:ilvl w:val="0"/>
          <w:numId w:val="2"/>
        </w:numPr>
        <w:spacing w:after="60"/>
      </w:pPr>
      <w:r>
        <w:rPr>
          <w:rFonts w:ascii="Calibri" w:cs="Calibri" w:eastAsia="Calibri" w:hAnsi="Calibri"/>
        </w:rPr>
        <w:t xml:space="preserve">A manifest with </w:t>
      </w:r>
      <w:r>
        <w:rPr>
          <w:rFonts w:ascii="Consolas" w:cs="Consolas" w:eastAsia="Consolas" w:hAnsi="Consolas"/>
          <w:sz w:val="19"/>
          <w:szCs w:val="19"/>
          <w:shd w:fill="F3F4F6" w:val="clear"/>
        </w:rPr>
        <w:t xml:space="preserve">role: security-review</w:t>
      </w:r>
      <w:r>
        <w:rPr>
          <w:rFonts w:ascii="Calibri" w:cs="Calibri" w:eastAsia="Calibri" w:hAnsi="Calibri"/>
        </w:rPr>
        <w:t xml:space="preserve"> MUST NOT request </w:t>
      </w:r>
      <w:r>
        <w:rPr>
          <w:rFonts w:ascii="Consolas" w:cs="Consolas" w:eastAsia="Consolas" w:hAnsi="Consolas"/>
          <w:sz w:val="19"/>
          <w:szCs w:val="19"/>
          <w:shd w:fill="F3F4F6" w:val="clear"/>
        </w:rPr>
        <w:t xml:space="preserve">fs.write</w:t>
      </w:r>
      <w:r>
        <w:rPr>
          <w:rFonts w:ascii="Calibri" w:cs="Calibri" w:eastAsia="Calibri" w:hAnsi="Calibri"/>
        </w:rPr>
        <w:t xml:space="preserve"> or </w:t>
      </w:r>
      <w:r>
        <w:rPr>
          <w:rFonts w:ascii="Consolas" w:cs="Consolas" w:eastAsia="Consolas" w:hAnsi="Consolas"/>
          <w:sz w:val="19"/>
          <w:szCs w:val="19"/>
          <w:shd w:fill="F3F4F6" w:val="clear"/>
        </w:rPr>
        <w:t xml:space="preserve">fs.patch</w:t>
      </w:r>
      <w:r>
        <w:rPr>
          <w:rFonts w:ascii="Calibri" w:cs="Calibri" w:eastAsia="Calibri" w:hAnsi="Calibri"/>
        </w:rPr>
        <w:t xml:space="preserve"> (linted; policy also denies).</w:t>
      </w:r>
    </w:p>
    <w:p>
      <w:pPr>
        <w:pStyle w:val="ListParagraph"/>
        <w:numPr>
          <w:ilvl w:val="0"/>
          <w:numId w:val="2"/>
        </w:numPr>
        <w:spacing w:after="60"/>
      </w:pPr>
      <w:r>
        <w:rPr>
          <w:rFonts w:ascii="Calibri" w:cs="Calibri" w:eastAsia="Calibri" w:hAnsi="Calibri"/>
        </w:rPr>
        <w:t xml:space="preserve">Prompts must not contain the strings of the platform deny-list variables in an </w:t>
      </w:r>
      <w:r>
        <w:rPr>
          <w:rFonts w:ascii="Consolas" w:cs="Consolas" w:eastAsia="Consolas" w:hAnsi="Consolas"/>
          <w:sz w:val="19"/>
          <w:szCs w:val="19"/>
          <w:shd w:fill="F3F4F6" w:val="clear"/>
        </w:rPr>
        <w:t xml:space="preserve">allow</w:t>
      </w:r>
      <w:r>
        <w:rPr>
          <w:rFonts w:ascii="Calibri" w:cs="Calibri" w:eastAsia="Calibri" w:hAnsi="Calibri"/>
        </w:rPr>
        <w:t xml:space="preserve"> context.</w:t>
      </w:r>
    </w:p>
    <w:p>
      <w:pPr>
        <w:pStyle w:val="Heading1"/>
        <w:spacing w:after="120" w:before="360"/>
      </w:pPr>
      <w:r>
        <w:t xml:space="preserve">6. Versioning and compatibility</w:t>
      </w:r>
    </w:p>
    <w:p>
      <w:pPr>
        <w:pStyle w:val="ListParagraph"/>
        <w:numPr>
          <w:ilvl w:val="0"/>
          <w:numId w:val="3"/>
        </w:numPr>
        <w:spacing w:after="60"/>
      </w:pPr>
      <w:r>
        <w:rPr>
          <w:rFonts w:ascii="Consolas" w:cs="Consolas" w:eastAsia="Consolas" w:hAnsi="Consolas"/>
          <w:sz w:val="19"/>
          <w:szCs w:val="19"/>
          <w:shd w:fill="F3F4F6" w:val="clear"/>
        </w:rPr>
        <w:t xml:space="preserve">apiVersion</w:t>
      </w:r>
      <w:r>
        <w:rPr>
          <w:rFonts w:ascii="Calibri" w:cs="Calibri" w:eastAsia="Calibri" w:hAnsi="Calibri"/>
        </w:rPr>
        <w:t xml:space="preserve"> changes only for breaking schema changes; the runtime supports the current and previous version.</w:t>
      </w:r>
    </w:p>
    <w:p>
      <w:pPr>
        <w:pStyle w:val="ListParagraph"/>
        <w:numPr>
          <w:ilvl w:val="0"/>
          <w:numId w:val="3"/>
        </w:numPr>
        <w:spacing w:after="60"/>
      </w:pPr>
      <w:r>
        <w:rPr>
          <w:rFonts w:ascii="Calibri" w:cs="Calibri" w:eastAsia="Calibri" w:hAnsi="Calibri"/>
        </w:rPr>
        <w:t xml:space="preserve">Agent </w:t>
      </w:r>
      <w:r>
        <w:rPr>
          <w:rFonts w:ascii="Consolas" w:cs="Consolas" w:eastAsia="Consolas" w:hAnsi="Consolas"/>
          <w:sz w:val="19"/>
          <w:szCs w:val="19"/>
          <w:shd w:fill="F3F4F6" w:val="clear"/>
        </w:rPr>
        <w:t xml:space="preserve">version</w:t>
      </w:r>
      <w:r>
        <w:rPr>
          <w:rFonts w:ascii="Calibri" w:cs="Calibri" w:eastAsia="Calibri" w:hAnsi="Calibri"/>
        </w:rPr>
        <w:t xml:space="preserve"> follows semver; workflows reference ranges (</w:t>
      </w:r>
      <w:r>
        <w:rPr>
          <w:rFonts w:ascii="Consolas" w:cs="Consolas" w:eastAsia="Consolas" w:hAnsi="Consolas"/>
          <w:sz w:val="19"/>
          <w:szCs w:val="19"/>
          <w:shd w:fill="F3F4F6" w:val="clear"/>
        </w:rPr>
        <w:t xml:space="preserve">coder@^1</w:t>
      </w:r>
      <w:r>
        <w:rPr>
          <w:rFonts w:ascii="Calibri" w:cs="Calibri" w:eastAsia="Calibri" w:hAnsi="Calibri"/>
        </w:rPr>
        <w:t xml:space="preserve">), executions pin digests.</w:t>
      </w:r>
    </w:p>
    <w:p>
      <w:pPr>
        <w:pStyle w:val="ListParagraph"/>
        <w:numPr>
          <w:ilvl w:val="0"/>
          <w:numId w:val="3"/>
        </w:numPr>
        <w:spacing w:after="60"/>
      </w:pPr>
      <w:r>
        <w:rPr>
          <w:rFonts w:ascii="Calibri" w:cs="Calibri" w:eastAsia="Calibri" w:hAnsi="Calibri"/>
        </w:rPr>
        <w:t xml:space="preserve">The runtime records </w:t>
      </w:r>
      <w:r>
        <w:rPr>
          <w:rFonts w:ascii="Consolas" w:cs="Consolas" w:eastAsia="Consolas" w:hAnsi="Consolas"/>
          <w:sz w:val="19"/>
          <w:szCs w:val="19"/>
          <w:shd w:fill="F3F4F6" w:val="clear"/>
        </w:rPr>
        <w:t xml:space="preserve">agent.name</w:t>
      </w:r>
      <w:r>
        <w:rPr>
          <w:rFonts w:ascii="Calibri" w:cs="Calibri" w:eastAsia="Calibri" w:hAnsi="Calibri"/>
        </w:rPr>
        <w:t xml:space="preserve">, </w:t>
      </w:r>
      <w:r>
        <w:rPr>
          <w:rFonts w:ascii="Consolas" w:cs="Consolas" w:eastAsia="Consolas" w:hAnsi="Consolas"/>
          <w:sz w:val="19"/>
          <w:szCs w:val="19"/>
          <w:shd w:fill="F3F4F6" w:val="clear"/>
        </w:rPr>
        <w:t xml:space="preserve">agent.version</w:t>
      </w:r>
      <w:r>
        <w:rPr>
          <w:rFonts w:ascii="Calibri" w:cs="Calibri" w:eastAsia="Calibri" w:hAnsi="Calibri"/>
        </w:rPr>
        <w:t xml:space="preserve"> and </w:t>
      </w:r>
      <w:r>
        <w:rPr>
          <w:rFonts w:ascii="Consolas" w:cs="Consolas" w:eastAsia="Consolas" w:hAnsi="Consolas"/>
          <w:sz w:val="19"/>
          <w:szCs w:val="19"/>
          <w:shd w:fill="F3F4F6" w:val="clear"/>
        </w:rPr>
        <w:t xml:space="preserve">agent.digest</w:t>
      </w:r>
      <w:r>
        <w:rPr>
          <w:rFonts w:ascii="Calibri" w:cs="Calibri" w:eastAsia="Calibri" w:hAnsi="Calibri"/>
        </w:rPr>
        <w:t xml:space="preserve"> in every event of the execution.</w:t>
      </w:r>
    </w:p>
    <w:p>
      <w:pPr>
        <w:pStyle w:val="Heading1"/>
        <w:spacing w:after="120" w:before="360"/>
      </w:pPr>
      <w:r>
        <w:t xml:space="preserve">7. Signing and trust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99"/>
        <w:gridCol w:w="2962"/>
        <w:gridCol w:w="1659"/>
        <w:gridCol w:w="3080"/>
      </w:tblGrid>
      <w:tr>
        <w:trPr>
          <w:cantSplit/>
          <w:tblHeader/>
        </w:trPr>
        <w:tc>
          <w:tcPr>
            <w:tcW w:type="dxa" w:w="129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Trust level</w:t>
            </w:r>
          </w:p>
        </w:tc>
        <w:tc>
          <w:tcPr>
            <w:tcW w:type="dxa" w:w="296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Meaning</w:t>
            </w:r>
          </w:p>
        </w:tc>
        <w:tc>
          <w:tcPr>
            <w:tcW w:type="dxa" w:w="165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MVP behavior</w:t>
            </w:r>
          </w:p>
        </w:tc>
        <w:tc>
          <w:tcPr>
            <w:tcW w:type="dxa" w:w="308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Enterprise behavior</w:t>
            </w:r>
          </w:p>
        </w:tc>
      </w:tr>
      <w:tr>
        <w:trPr>
          <w:cantSplit/>
          <w:tblHeader w:val="false"/>
        </w:trPr>
        <w:tc>
          <w:tcPr>
            <w:tcW w:type="dxa" w:w="12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builtin</w:t>
            </w:r>
          </w:p>
        </w:tc>
        <w:tc>
          <w:tcPr>
            <w:tcW w:type="dxa" w:w="29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Shipped with the runtime, signed by the vendor key</w:t>
            </w:r>
          </w:p>
        </w:tc>
        <w:tc>
          <w:tcPr>
            <w:tcW w:type="dxa" w:w="16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Verified</w:t>
            </w:r>
          </w:p>
        </w:tc>
        <w:tc>
          <w:tcPr>
            <w:tcW w:type="dxa" w:w="3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Verified</w:t>
            </w:r>
          </w:p>
        </w:tc>
      </w:tr>
      <w:tr>
        <w:trPr>
          <w:cantSplit/>
          <w:tblHeader w:val="false"/>
        </w:trPr>
        <w:tc>
          <w:tcPr>
            <w:tcW w:type="dxa" w:w="129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local</w:t>
            </w:r>
          </w:p>
        </w:tc>
        <w:tc>
          <w:tcPr>
            <w:tcW w:type="dxa" w:w="296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Authored locally, unsigned</w:t>
            </w:r>
          </w:p>
        </w:tc>
        <w:tc>
          <w:tcPr>
            <w:tcW w:type="dxa" w:w="165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Allowed with a visible badge</w:t>
            </w:r>
          </w:p>
        </w:tc>
        <w:tc>
          <w:tcPr>
            <w:tcW w:type="dxa" w:w="308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Denied unless policy allows </w:t>
            </w:r>
            <w:r>
              <w:rPr>
                <w:rFonts w:ascii="Consolas" w:cs="Consolas" w:eastAsia="Consolas" w:hAnsi="Consolas"/>
                <w:sz w:val="20"/>
                <w:szCs w:val="20"/>
                <w:shd w:fill="F3F4F6" w:val="clear"/>
              </w:rPr>
              <w:t xml:space="preserve">local</w:t>
            </w:r>
            <w:r>
              <w:rPr>
                <w:rFonts w:ascii="Calibri" w:cs="Calibri" w:eastAsia="Calibri" w:hAnsi="Calibri"/>
                <w:sz w:val="20"/>
                <w:szCs w:val="20"/>
              </w:rPr>
              <w:t xml:space="preserve"> in the workspace</w:t>
            </w:r>
          </w:p>
        </w:tc>
      </w:tr>
      <w:tr>
        <w:trPr>
          <w:cantSplit/>
          <w:tblHeader w:val="false"/>
        </w:trPr>
        <w:tc>
          <w:tcPr>
            <w:tcW w:type="dxa" w:w="12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signed</w:t>
            </w:r>
          </w:p>
        </w:tc>
        <w:tc>
          <w:tcPr>
            <w:tcW w:type="dxa" w:w="29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Signed by a key trusted in policy (</w:t>
            </w:r>
            <w:r>
              <w:rPr>
                <w:rFonts w:ascii="Consolas" w:cs="Consolas" w:eastAsia="Consolas" w:hAnsi="Consolas"/>
                <w:sz w:val="20"/>
                <w:szCs w:val="20"/>
                <w:shd w:fill="F3F4F6" w:val="clear"/>
              </w:rPr>
              <w:t xml:space="preserve">trust.keys</w:t>
            </w:r>
            <w:r>
              <w:rPr>
                <w:rFonts w:ascii="Calibri" w:cs="Calibri" w:eastAsia="Calibri" w:hAnsi="Calibri"/>
                <w:sz w:val="20"/>
                <w:szCs w:val="20"/>
              </w:rPr>
              <w:t xml:space="preserve">)</w:t>
            </w:r>
          </w:p>
        </w:tc>
        <w:tc>
          <w:tcPr>
            <w:tcW w:type="dxa" w:w="165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Verified</w:t>
            </w:r>
          </w:p>
        </w:tc>
        <w:tc>
          <w:tcPr>
            <w:tcW w:type="dxa" w:w="308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Required for registry agents</w:t>
            </w:r>
          </w:p>
        </w:tc>
      </w:tr>
    </w:tbl>
    <w:p>
      <w:pPr>
        <w:spacing w:after="120"/>
      </w:pPr>
    </w:p>
    <w:p>
      <w:pPr>
        <w:spacing w:after="120"/>
      </w:pPr>
      <w:r>
        <w:rPr>
          <w:rFonts w:ascii="Calibri" w:cs="Calibri" w:eastAsia="Calibri" w:hAnsi="Calibri"/>
        </w:rPr>
        <w:t xml:space="preserve">Signatures cover the package digest; keys are Ed25519 in the MVP with sigstore (cosign, keyless) supported for OCI distribution.</w:t>
      </w:r>
    </w:p>
    <w:p>
      <w:pPr>
        <w:pStyle w:val="Heading1"/>
        <w:spacing w:after="120" w:before="360"/>
      </w:pPr>
      <w:r>
        <w:t xml:space="preserve">8. Comparison with the v0.3 example manifest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10"/>
        <w:gridCol w:w="1821"/>
        <w:gridCol w:w="3069"/>
      </w:tblGrid>
      <w:tr>
        <w:trPr>
          <w:cantSplit/>
          <w:tblHeader/>
        </w:trPr>
        <w:tc>
          <w:tcPr>
            <w:tcW w:type="dxa" w:w="411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v0.3 construct</w:t>
            </w:r>
          </w:p>
        </w:tc>
        <w:tc>
          <w:tcPr>
            <w:tcW w:type="dxa" w:w="1821"/>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Problem</w:t>
            </w:r>
          </w:p>
        </w:tc>
        <w:tc>
          <w:tcPr>
            <w:tcW w:type="dxa" w:w="306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v0.4 replacement</w:t>
            </w:r>
          </w:p>
        </w:tc>
      </w:tr>
      <w:tr>
        <w:trPr>
          <w:cantSplit/>
          <w:tblHeader w:val="false"/>
        </w:trPr>
        <w:tc>
          <w:tcPr>
            <w:tcW w:type="dxa" w:w="411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permissions: {filesystem: read-only, network: disabled, process_write: false}</w:t>
            </w:r>
          </w:p>
        </w:tc>
        <w:tc>
          <w:tcPr>
            <w:tcW w:type="dxa" w:w="182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Second permission system</w:t>
            </w:r>
          </w:p>
        </w:tc>
        <w:tc>
          <w:tcPr>
            <w:tcW w:type="dxa" w:w="30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Removed; UI derives a summary from capabilities</w:t>
            </w:r>
          </w:p>
        </w:tc>
      </w:tr>
      <w:tr>
        <w:trPr>
          <w:cantSplit/>
          <w:tblHeader w:val="false"/>
        </w:trPr>
        <w:tc>
          <w:tcPr>
            <w:tcW w:type="dxa" w:w="411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approvals: {file_modification: denied}</w:t>
            </w:r>
          </w:p>
        </w:tc>
        <w:tc>
          <w:tcPr>
            <w:tcW w:type="dxa" w:w="182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Denial expressed as approval</w:t>
            </w:r>
          </w:p>
        </w:tc>
        <w:tc>
          <w:tcPr>
            <w:tcW w:type="dxa" w:w="30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Absent </w:t>
            </w:r>
            <w:r>
              <w:rPr>
                <w:rFonts w:ascii="Consolas" w:cs="Consolas" w:eastAsia="Consolas" w:hAnsi="Consolas"/>
                <w:sz w:val="20"/>
                <w:szCs w:val="20"/>
                <w:shd w:fill="F3F4F6" w:val="clear"/>
              </w:rPr>
              <w:t xml:space="preserve">fs.write</w:t>
            </w:r>
            <w:r>
              <w:rPr>
                <w:rFonts w:ascii="Calibri" w:cs="Calibri" w:eastAsia="Calibri" w:hAnsi="Calibri"/>
                <w:sz w:val="20"/>
                <w:szCs w:val="20"/>
              </w:rPr>
              <w:t xml:space="preserve"> capability; linted for review agents</w:t>
            </w:r>
          </w:p>
        </w:tc>
      </w:tr>
      <w:tr>
        <w:trPr>
          <w:cantSplit/>
          <w:tblHeader w:val="false"/>
        </w:trPr>
        <w:tc>
          <w:tcPr>
            <w:tcW w:type="dxa" w:w="411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model_policy.allowed_models</w:t>
            </w:r>
          </w:p>
        </w:tc>
        <w:tc>
          <w:tcPr>
            <w:tcW w:type="dxa" w:w="182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capability requirements, no tier</w:t>
            </w:r>
          </w:p>
        </w:tc>
        <w:tc>
          <w:tcPr>
            <w:tcW w:type="dxa" w:w="30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spec.model</w:t>
            </w:r>
            <w:r>
              <w:rPr>
                <w:rFonts w:ascii="Calibri" w:cs="Calibri" w:eastAsia="Calibri" w:hAnsi="Calibri"/>
                <w:sz w:val="20"/>
                <w:szCs w:val="20"/>
              </w:rPr>
              <w:t xml:space="preserve"> with capabilities, tier preference, allow/deny</w:t>
            </w:r>
          </w:p>
        </w:tc>
      </w:tr>
      <w:tr>
        <w:trPr>
          <w:cantSplit/>
          <w:tblHeader w:val="false"/>
        </w:trPr>
        <w:tc>
          <w:tcPr>
            <w:tcW w:type="dxa" w:w="411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network: disabled</w:t>
            </w:r>
            <w:r>
              <w:rPr>
                <w:rFonts w:ascii="Calibri" w:cs="Calibri" w:eastAsia="Calibri" w:hAnsi="Calibri"/>
                <w:sz w:val="20"/>
                <w:szCs w:val="20"/>
              </w:rPr>
              <w:t xml:space="preserve"> on a tool that needs updates</w:t>
            </w:r>
          </w:p>
        </w:tc>
        <w:tc>
          <w:tcPr>
            <w:tcW w:type="dxa" w:w="182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Contradiction</w:t>
            </w:r>
          </w:p>
        </w:tc>
        <w:tc>
          <w:tcPr>
            <w:tcW w:type="dxa" w:w="30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Per-capability </w:t>
            </w:r>
            <w:r>
              <w:rPr>
                <w:rFonts w:ascii="Consolas" w:cs="Consolas" w:eastAsia="Consolas" w:hAnsi="Consolas"/>
                <w:sz w:val="20"/>
                <w:szCs w:val="20"/>
                <w:shd w:fill="F3F4F6" w:val="clear"/>
              </w:rPr>
              <w:t xml:space="preserve">egress.allow</w:t>
            </w:r>
            <w:r>
              <w:rPr>
                <w:rFonts w:ascii="Calibri" w:cs="Calibri" w:eastAsia="Calibri" w:hAnsi="Calibri"/>
                <w:sz w:val="20"/>
                <w:szCs w:val="20"/>
              </w:rPr>
              <w:t xml:space="preserve"> through the proxy</w:t>
            </w:r>
          </w:p>
        </w:tc>
      </w:tr>
      <w:tr>
        <w:trPr>
          <w:cantSplit/>
          <w:tblHeader w:val="false"/>
        </w:trPr>
        <w:tc>
          <w:tcPr>
            <w:tcW w:type="dxa" w:w="411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limits</w:t>
            </w:r>
          </w:p>
        </w:tc>
        <w:tc>
          <w:tcPr>
            <w:tcW w:type="dxa" w:w="182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Unbounded execution</w:t>
            </w:r>
          </w:p>
        </w:tc>
        <w:tc>
          <w:tcPr>
            <w:tcW w:type="dxa" w:w="306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spec.limits</w:t>
            </w:r>
            <w:r>
              <w:rPr>
                <w:rFonts w:ascii="Calibri" w:cs="Calibri" w:eastAsia="Calibri" w:hAnsi="Calibri"/>
                <w:sz w:val="20"/>
                <w:szCs w:val="20"/>
              </w:rPr>
              <w:t xml:space="preserve"> with defaults</w:t>
            </w:r>
          </w:p>
        </w:tc>
      </w:tr>
      <w:tr>
        <w:trPr>
          <w:cantSplit/>
          <w:tblHeader w:val="false"/>
        </w:trPr>
        <w:tc>
          <w:tcPr>
            <w:tcW w:type="dxa" w:w="411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 delegation section</w:t>
            </w:r>
          </w:p>
        </w:tc>
        <w:tc>
          <w:tcPr>
            <w:tcW w:type="dxa" w:w="1821"/>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Unbounded sub-agents</w:t>
            </w:r>
          </w:p>
        </w:tc>
        <w:tc>
          <w:tcPr>
            <w:tcW w:type="dxa" w:w="306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spec.delegation</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Enterprise AI Agent Runtime Platform (working codename: Warden) — v0.5 — September 25,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pBdr>
    </w:pPr>
    <w:r>
      <w:rPr>
        <w:rFonts w:ascii="Calibri" w:cs="Calibri" w:eastAsia="Calibri" w:hAnsi="Calibri"/>
        <w:color w:val="777777"/>
        <w:sz w:val="16"/>
        <w:szCs w:val="16"/>
      </w:rPr>
      <w:t xml:space="preserve">WRD-03  ·  Agent Manifest Specification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077"/>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color w:val="2E50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a54717b5d16d335280f4570814f23c62a6d7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Manifest Specification v0.1</dc:title>
  <dc:creator>Product &amp; Architecture</dc:creator>
  <dc:description>Package layout, manifest schema, capabilities, model policy, limits, approvals, artifacts, delegation, evaluation references, versioning and signing</dc:description>
  <cp:lastModifiedBy>Un-named</cp:lastModifiedBy>
  <cp:revision>1</cp:revision>
  <dcterms:created xsi:type="dcterms:W3CDTF">2026-09-25T19:53:59.518Z</dcterms:created>
  <dcterms:modified xsi:type="dcterms:W3CDTF">2026-09-25T19:53:59.518Z</dcterms:modified>
</cp:coreProperties>
</file>

<file path=docProps/custom.xml><?xml version="1.0" encoding="utf-8"?>
<Properties xmlns="http://schemas.openxmlformats.org/officeDocument/2006/custom-properties" xmlns:vt="http://schemas.openxmlformats.org/officeDocument/2006/docPropsVTypes"/>
</file>