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59" w:lineRule="auto"/>
      </w:pPr>
      <w:r>
        <w:rPr>
          <w:b/>
          <w:sz w:val="44"/>
          <w:rFonts w:ascii="Calibri" w:hAnsi="Calibri" w:eastAsia="微软雅黑"/>
        </w:rPr>
        <w:t>张力元</w:t>
      </w:r>
    </w:p>
    <w:p>
      <w:pPr>
        <w:spacing w:after="0" w:before="0" w:line="259" w:lineRule="auto"/>
      </w:pPr>
      <w:r>
        <w:rPr>
          <w:b w:val="0"/>
          <w:sz w:val="22"/>
          <w:rFonts w:ascii="Calibri" w:hAnsi="Calibri" w:eastAsia="微软雅黑"/>
        </w:rPr>
        <w:t>15752886130    entice0328@gmail.com</w:t>
      </w:r>
    </w:p>
    <w:p>
      <w:pPr>
        <w:spacing w:after="40" w:before="0" w:line="259" w:lineRule="auto"/>
      </w:pPr>
      <w:r>
        <w:rPr>
          <w:b w:val="0"/>
          <w:sz w:val="22"/>
          <w:rFonts w:ascii="Calibri" w:hAnsi="Calibri" w:eastAsia="微软雅黑"/>
        </w:rPr>
        <w:t>代码    https://github.com/entice0328-cloud/yingxi-analytics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求职意向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武汉 · 数据分析 / 数据运营 / 商业分析 / BI 实习。计划 2026 年 1 月到岗，10 月起可沟通，12 月可面试。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教育背景</w:t>
      </w:r>
    </w:p>
    <w:p>
      <w:pPr>
        <w:spacing w:after="20" w:before="0" w:line="259" w:lineRule="auto"/>
      </w:pPr>
      <w:r>
        <w:rPr>
          <w:b/>
          <w:sz w:val="22"/>
          <w:rFonts w:ascii="Calibri" w:hAnsi="Calibri" w:eastAsia="微软雅黑"/>
        </w:rPr>
        <w:t>Asia Pacific University of Technology &amp; Innovation（APU）</w:t>
      </w:r>
    </w:p>
    <w:p>
      <w:pPr>
        <w:spacing w:after="20" w:before="0" w:line="259" w:lineRule="auto"/>
      </w:pPr>
      <w:r>
        <w:rPr>
          <w:b w:val="0"/>
          <w:sz w:val="22"/>
          <w:rFonts w:ascii="Calibri" w:hAnsi="Calibri" w:eastAsia="微软雅黑"/>
        </w:rPr>
        <w:t>Bachelor of Science (Honours) in Computer Science with a specialism in Data Analytics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2025 – 至今    本科二年级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课程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大一：Python Programming，Introduction to C Programming，Introduction to Databases，Systems Analysis and Design，Introduction to Networking，Systems Software and Computing Concepts，Integrated Computer Systems，Mathematical Concepts for Computing，Introduction to Artificial Intelligence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大二在修（没上过的删掉）：Object Oriented Development with Java，Probability and Statistical Modelling，Data Structures，Data Management，Data Mining and Predictive Modelling</w:t>
      </w:r>
    </w:p>
    <w:p>
      <w:pPr>
        <w:spacing w:after="40" w:before="120" w:line="259" w:lineRule="auto"/>
      </w:pPr>
      <w:r>
        <w:rPr>
          <w:b/>
          <w:sz w:val="22"/>
          <w:rFonts w:ascii="Calibri" w:hAnsi="Calibri" w:eastAsia="微软雅黑"/>
        </w:rPr>
        <w:t>专业知识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理论：计算相关数学，概率与统计，数据结构与算法基础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系统：计算机组成与操作系统入门，计算机网络，集成计算机系统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软件工程：系统分析与设计，从业务需求拆到功能和数据，面向对象设计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数据科学：数据库设计与查询，数据管理，数据挖掘入门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人工智能：人工智能的基本概念和简单应用</w:t>
      </w:r>
    </w:p>
    <w:p>
      <w:pPr>
        <w:pStyle w:val="ListBullet"/>
        <w:spacing w:after="40" w:line="259" w:lineRule="auto"/>
      </w:pPr>
      <w:r>
        <w:rPr>
          <w:b w:val="0"/>
          <w:sz w:val="22"/>
          <w:rFonts w:ascii="Calibri" w:hAnsi="Calibri" w:eastAsia="微软雅黑"/>
        </w:rPr>
        <w:t>编程与工具：Python，C，Java，R，Power BI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工作坊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2026 年 8 月 18 日参加 APAC 的 Introduction to Power BI Workshop，获参与证书。内容是把数据导入 Power BI 并做基础图表。</w:t>
      </w:r>
    </w:p>
    <w:p>
      <w:pPr>
        <w:spacing w:after="80" w:before="200" w:line="259" w:lineRule="auto"/>
        <w:pBdr>
          <w:bottom w:val="single" w:sz="8" w:space="1" w:color="1F6F6A"/>
        </w:pBdr>
      </w:pPr>
      <w:r>
        <w:rPr>
          <w:b/>
          <w:color w:val="1F6F6A"/>
          <w:sz w:val="26"/>
          <w:rFonts w:ascii="Calibri" w:hAnsi="Calibri" w:eastAsia="微软雅黑"/>
        </w:rPr>
        <w:t>项目经历</w:t>
      </w:r>
    </w:p>
    <w:p>
      <w:pPr>
        <w:spacing w:after="40" w:before="0" w:line="259" w:lineRule="auto"/>
      </w:pPr>
      <w:r>
        <w:rPr>
          <w:b/>
          <w:sz w:val="22"/>
          <w:rFonts w:ascii="Calibri" w:hAnsi="Calibri" w:eastAsia="微软雅黑"/>
        </w:rPr>
        <w:t>营析 · 网店经营分析台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独立完成并已上线的经营分析网站，手机和电脑都能打开。它不是一份只交上去的报告：同一套筛选下，营业额、退货、转化漏斗、新老客结构和三条经营建议会一起变，而且每条建议都能指回具体数字。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练习数据覆盖 90 天订单，按固定规则生成，不是某家公司的真实后台。规则里事先拉开了差异，例如家居收纳退货更高、数码配件加购后更难下单、信息流广告转化低于老客回访，用来练习先看数，再决定把预算放在哪。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近 90 天全部类目的结果：营业额 ¥525,328，订单 6,401，客单价 ¥82，退货率 8.2%。家居收纳退货率 18.8%，明显高于个护清洁的 4.3%。加购之后只有约 35% 会下单。老客贡献约 57% 的营业额，老客回访的付款比例高于信息流广告。据此建议先处理家居退货，并把一部分拉新预算改到已验证的渠道和复购。</w:t>
      </w:r>
    </w:p>
    <w:p>
      <w:pPr>
        <w:spacing w:after="60" w:before="0" w:line="259" w:lineRule="auto"/>
      </w:pPr>
      <w:r>
        <w:rPr>
          <w:b w:val="0"/>
          <w:sz w:val="22"/>
          <w:rFonts w:ascii="Calibri" w:hAnsi="Calibri" w:eastAsia="微软雅黑"/>
        </w:rPr>
        <w:t>在线演示：https://yingxi-analytics.vercel.app</w:t>
      </w:r>
    </w:p>
    <w:sectPr w:rsidR="00FC693F" w:rsidRPr="0006063C" w:rsidSect="00034616">
      <w:pgSz w:w="12240" w:h="15840"/>
      <w:pgMar w:top="850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