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59" w:lineRule="auto"/>
      </w:pPr>
      <w:r>
        <w:rPr>
          <w:b/>
          <w:sz w:val="44"/>
          <w:rFonts w:ascii="Calibri" w:hAnsi="Calibri" w:eastAsia="微软雅黑"/>
        </w:rPr>
        <w:t>张力元</w:t>
      </w:r>
    </w:p>
    <w:p>
      <w:pPr>
        <w:spacing w:after="0" w:before="0" w:line="259" w:lineRule="auto"/>
      </w:pPr>
      <w:r>
        <w:rPr>
          <w:b w:val="0"/>
          <w:sz w:val="22"/>
          <w:rFonts w:ascii="Calibri" w:hAnsi="Calibri" w:eastAsia="微软雅黑"/>
        </w:rPr>
        <w:t>15752886130    entice0328@gmail.com</w:t>
      </w:r>
    </w:p>
    <w:p>
      <w:pPr>
        <w:spacing w:after="40" w:before="0" w:line="259" w:lineRule="auto"/>
      </w:pPr>
      <w:r>
        <w:rPr>
          <w:b w:val="0"/>
          <w:sz w:val="22"/>
          <w:rFonts w:ascii="Calibri" w:hAnsi="Calibri" w:eastAsia="微软雅黑"/>
        </w:rPr>
        <w:t>代码    https://github.com/entice0328-cloud/yingxi-analytics</w:t>
      </w:r>
    </w:p>
    <w:p>
      <w:pPr>
        <w:spacing w:after="6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教育背景</w:t>
      </w:r>
    </w:p>
    <w:p>
      <w:pPr>
        <w:spacing w:after="20" w:before="0" w:line="259" w:lineRule="auto"/>
      </w:pPr>
      <w:r>
        <w:rPr>
          <w:b/>
          <w:sz w:val="22"/>
          <w:rFonts w:ascii="Calibri" w:hAnsi="Calibri" w:eastAsia="微软雅黑"/>
        </w:rPr>
        <w:t>Asia Pacific University of Technology &amp; Innovation（APU）</w:t>
      </w:r>
    </w:p>
    <w:p>
      <w:pPr>
        <w:spacing w:after="40" w:before="0" w:line="259" w:lineRule="auto"/>
      </w:pPr>
      <w:r>
        <w:rPr>
          <w:b w:val="0"/>
          <w:sz w:val="22"/>
          <w:rFonts w:ascii="Calibri" w:hAnsi="Calibri" w:eastAsia="微软雅黑"/>
        </w:rPr>
        <w:t>Bachelor of Science (Honours) in Computer Science with a specialism in Data Analytics    2025 – 至今    本科二年级</w:t>
      </w:r>
    </w:p>
    <w:p>
      <w:pPr>
        <w:spacing w:after="6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课程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Python Programming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Introduction to C Programming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Introduction to Databases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Systems Analysis and Design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Introduction to Networking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Systems Software and Computing Concepts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Integrated Computer Systems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Mathematical Concepts for Computing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Introduction to Artificial Intelligence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Object Oriented Development with Java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Probability and Statistical Modelling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Data Structures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Data Management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Data Mining and Predictive Modelling</w:t>
      </w:r>
    </w:p>
    <w:p>
      <w:pPr>
        <w:spacing w:after="6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专业知识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理论：Calculus，Linear Algebra，Discrete Mathematics，Mathematical Logic，Tree and Graph Theory，Probability and Statistics，Data Structure and Algorithms，Mathematical Modelling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系统：Computer Organization，Operating System，Digital Logic，Computer Networks，Concurrent Systems，Integrated Computer Systems，Unix-like Systems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软件工程：Systems Analysis and Design，System Development Life Cycle，Requirements Engineering，Software Project Management，Object-Oriented Design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数据科学：Database Systems Design and Application，Data Management Methods，Data Mining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人工智能：Applications of AI Agents，Machine Learning，Expert System，History of AI Development，Prompt Engineering</w:t>
      </w:r>
    </w:p>
    <w:p>
      <w:pPr>
        <w:pStyle w:val="ListBullet"/>
        <w:spacing w:after="20" w:line="259" w:lineRule="auto"/>
      </w:pPr>
      <w:r>
        <w:rPr>
          <w:b w:val="0"/>
          <w:sz w:val="22"/>
          <w:rFonts w:ascii="Calibri" w:hAnsi="Calibri" w:eastAsia="微软雅黑"/>
        </w:rPr>
        <w:t>编程与工具：Python，NumPy，Pandas，C，C++，Java，R，Power BI，HTML，x86_64 Assembly</w:t>
      </w:r>
    </w:p>
    <w:p>
      <w:pPr>
        <w:spacing w:after="6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工作坊</w:t>
      </w:r>
    </w:p>
    <w:p>
      <w:pPr>
        <w:spacing w:after="40" w:before="0" w:line="259" w:lineRule="auto"/>
      </w:pPr>
      <w:r>
        <w:rPr>
          <w:b w:val="0"/>
          <w:sz w:val="22"/>
          <w:rFonts w:ascii="Calibri" w:hAnsi="Calibri" w:eastAsia="微软雅黑"/>
        </w:rPr>
        <w:t>2026 年 8 月 18 日参加 APAC 的 Introduction to Power BI Workshop，拿到参与证书。</w:t>
      </w:r>
    </w:p>
    <w:p>
      <w:pPr>
        <w:spacing w:after="6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项目经历</w:t>
      </w:r>
    </w:p>
    <w:p>
      <w:pPr>
        <w:spacing w:after="40" w:before="0" w:line="259" w:lineRule="auto"/>
      </w:pPr>
      <w:r>
        <w:rPr>
          <w:b/>
          <w:sz w:val="22"/>
          <w:rFonts w:ascii="Calibri" w:hAnsi="Calibri" w:eastAsia="微软雅黑"/>
        </w:rPr>
        <w:t>营析 · 网店经营分析台</w:t>
      </w:r>
    </w:p>
    <w:p>
      <w:pPr>
        <w:spacing w:after="40" w:before="0" w:line="259" w:lineRule="auto"/>
      </w:pPr>
      <w:r>
        <w:rPr>
          <w:b w:val="0"/>
          <w:sz w:val="22"/>
          <w:rFonts w:ascii="Calibri" w:hAnsi="Calibri" w:eastAsia="微软雅黑"/>
        </w:rPr>
        <w:t>独立开发的经营分析网站，已上传至 GitHub，兼容不同设备 UI，具备自动化的数据分析漏斗，包括：这段时间卖了多少、哪一类货在退、客人在哪一步离开、钱主要来自新客还是老客。</w:t>
      </w:r>
    </w:p>
    <w:p>
      <w:pPr>
        <w:spacing w:after="40" w:before="0" w:line="259" w:lineRule="auto"/>
      </w:pPr>
      <w:r>
        <w:rPr>
          <w:b w:val="0"/>
          <w:sz w:val="22"/>
          <w:rFonts w:ascii="Calibri" w:hAnsi="Calibri" w:eastAsia="微软雅黑"/>
        </w:rPr>
        <w:t>数据按照固定规则生成，时段为 90 天，并不是真实公司的后台。生成规则考虑到了差异化，例如：家居收纳退货更高，数码配件加购后下单更低，信息流广告转化低于老客回访。</w:t>
      </w:r>
    </w:p>
    <w:p>
      <w:pPr>
        <w:spacing w:after="40" w:before="0" w:line="259" w:lineRule="auto"/>
      </w:pPr>
      <w:r>
        <w:rPr>
          <w:b w:val="0"/>
          <w:sz w:val="22"/>
          <w:rFonts w:ascii="Calibri" w:hAnsi="Calibri" w:eastAsia="微软雅黑"/>
        </w:rPr>
        <w:t>在线演示：https://yingxi-analytics.vercel.app</w:t>
      </w:r>
    </w:p>
    <w:sectPr w:rsidR="00FC693F" w:rsidRPr="0006063C" w:rsidSect="00034616">
      <w:pgSz w:w="12240" w:h="15840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