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left"/>
      </w:pPr>
      <w:r>
        <w:rPr>
          <w:rFonts w:ascii="Arial" w:hAnsi="Arial" w:eastAsia="Arial"/>
          <w:b/>
          <w:color w:val="1F4E78"/>
          <w:sz w:val="20"/>
        </w:rPr>
        <w:t>BEYOND WORDS</w:t>
      </w:r>
    </w:p>
    <w:p>
      <w:pPr>
        <w:pStyle w:val="Title"/>
        <w:jc w:val="left"/>
      </w:pPr>
      <w:r>
        <w:rPr>
          <w:rFonts w:ascii="Microsoft YaHei" w:hAnsi="Microsoft YaHei" w:eastAsia="Microsoft YaHei"/>
          <w:b/>
          <w:sz w:val="50"/>
        </w:rPr>
        <w:t>Beyond Words 后端技术与实现说明</w:t>
      </w:r>
    </w:p>
    <w:p>
      <w:pPr>
        <w:spacing w:after="560"/>
      </w:pPr>
      <w:r>
        <w:rPr>
          <w:rFonts w:ascii="Microsoft YaHei" w:hAnsi="Microsoft YaHei" w:eastAsia="Microsoft YaHei"/>
          <w:b w:val="0"/>
          <w:color w:val="5A5A5A"/>
          <w:sz w:val="26"/>
        </w:rPr>
        <w:t>面向开发交接和项目评审</w:t>
      </w:r>
    </w:p>
    <w:p>
      <w:pPr>
        <w:keepLines/>
        <w:spacing w:after="100" w:line="324" w:lineRule="auto"/>
      </w:pPr>
      <w:r>
        <w:rPr>
          <w:rFonts w:ascii="Microsoft YaHei" w:hAnsi="Microsoft YaHei" w:eastAsia="Microsoft YaHei"/>
          <w:b w:val="0"/>
        </w:rPr>
        <w:t>本文档说明 Beyond Words 当前后端如何接收录音、调用千问完成转写与匿名说话人分离、调用 DeepSeek 生成学习复盘与练习，并通过账号隔离、任务队列、对象存储和监控系统支持完整业务流程。文档同时标明关键代码位置和当前实现边界，便于开发人员直接定位代码并继续维护。</w:t>
      </w:r>
    </w:p>
    <w:p>
      <w:pPr>
        <w:spacing w:after="3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80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34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文档版本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2026 年 9 月 27 日</w:t>
            </w:r>
          </w:p>
        </w:tc>
      </w:tr>
      <w:tr>
        <w:trPr>
          <w:cantSplit/>
        </w:trPr>
        <w:tc>
          <w:tcPr>
            <w:tcW w:type="dxa" w:w="1800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代码范围</w:t>
            </w:r>
          </w:p>
        </w:tc>
        <w:tc>
          <w:tcPr>
            <w:tcW w:type="dxa" w:w="7344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Beyond Words 伙伴版本后端与生产部署配置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核心模型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千问负责语音转写 说话人分离 练习 TTS  DeepSeek 负责语义复盘 出题和反馈</w:t>
            </w:r>
          </w:p>
        </w:tc>
      </w:tr>
      <w:tr>
        <w:trPr>
          <w:cantSplit/>
        </w:trPr>
        <w:tc>
          <w:tcPr>
            <w:tcW w:type="dxa" w:w="1800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当前验证</w:t>
            </w:r>
          </w:p>
        </w:tc>
        <w:tc>
          <w:tcPr>
            <w:tcW w:type="dxa" w:w="7344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后端 39 项测试通过  前端 19 项测试通过  生产构建通过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阅读导航</w:t>
      </w:r>
    </w:p>
    <w:p>
      <w:pPr>
        <w:keepLines w:val="0"/>
        <w:spacing w:after="100" w:line="324" w:lineRule="auto"/>
      </w:pPr>
      <w:r>
        <w:rPr>
          <w:rFonts w:ascii="Microsoft YaHei" w:hAnsi="Microsoft YaHei" w:eastAsia="Microsoft YaHei"/>
          <w:b w:val="0"/>
        </w:rPr>
        <w:t>建议先读总体架构和核心业务链路，再按需要查看接口、数据模型、部署与代码索引。</w:t>
      </w:r>
    </w:p>
    <w:p>
      <w:pPr>
        <w:spacing w:after="60" w:line="300" w:lineRule="auto"/>
        <w:ind w:left="425" w:hanging="312"/>
      </w:pPr>
      <w:r>
        <w:rPr>
          <w:rFonts w:ascii="Microsoft YaHei" w:hAnsi="Microsoft YaHei" w:eastAsia="Microsoft YaHei"/>
          <w:b w:val="0"/>
        </w:rPr>
        <w:t xml:space="preserve">1. </w:t>
      </w:r>
      <w:r>
        <w:rPr>
          <w:rFonts w:ascii="Microsoft YaHei" w:hAnsi="Microsoft YaHei" w:eastAsia="Microsoft YaHei"/>
          <w:b w:val="0"/>
        </w:rPr>
        <w:t>后端定位和设计结论</w:t>
      </w:r>
    </w:p>
    <w:p>
      <w:pPr>
        <w:spacing w:after="60" w:line="300" w:lineRule="auto"/>
        <w:ind w:left="425" w:hanging="312"/>
      </w:pPr>
      <w:r>
        <w:rPr>
          <w:rFonts w:ascii="Microsoft YaHei" w:hAnsi="Microsoft YaHei" w:eastAsia="Microsoft YaHei"/>
          <w:b w:val="0"/>
        </w:rPr>
        <w:t xml:space="preserve">2. </w:t>
      </w:r>
      <w:r>
        <w:rPr>
          <w:rFonts w:ascii="Microsoft YaHei" w:hAnsi="Microsoft YaHei" w:eastAsia="Microsoft YaHei"/>
          <w:b w:val="0"/>
        </w:rPr>
        <w:t>系统架构和技术栈</w:t>
      </w:r>
    </w:p>
    <w:p>
      <w:pPr>
        <w:spacing w:after="60" w:line="300" w:lineRule="auto"/>
        <w:ind w:left="425" w:hanging="312"/>
      </w:pPr>
      <w:r>
        <w:rPr>
          <w:rFonts w:ascii="Microsoft YaHei" w:hAnsi="Microsoft YaHei" w:eastAsia="Microsoft YaHei"/>
          <w:b w:val="0"/>
        </w:rPr>
        <w:t xml:space="preserve">3. </w:t>
      </w:r>
      <w:r>
        <w:rPr>
          <w:rFonts w:ascii="Microsoft YaHei" w:hAnsi="Microsoft YaHei" w:eastAsia="Microsoft YaHei"/>
          <w:b w:val="0"/>
        </w:rPr>
        <w:t>代码目录和分层职责</w:t>
      </w:r>
    </w:p>
    <w:p>
      <w:pPr>
        <w:spacing w:after="60" w:line="300" w:lineRule="auto"/>
        <w:ind w:left="425" w:hanging="312"/>
      </w:pPr>
      <w:r>
        <w:rPr>
          <w:rFonts w:ascii="Microsoft YaHei" w:hAnsi="Microsoft YaHei" w:eastAsia="Microsoft YaHei"/>
          <w:b w:val="0"/>
        </w:rPr>
        <w:t xml:space="preserve">4. </w:t>
      </w:r>
      <w:r>
        <w:rPr>
          <w:rFonts w:ascii="Microsoft YaHei" w:hAnsi="Microsoft YaHei" w:eastAsia="Microsoft YaHei"/>
          <w:b w:val="0"/>
        </w:rPr>
        <w:t>核心业务链路</w:t>
      </w:r>
    </w:p>
    <w:p>
      <w:pPr>
        <w:spacing w:after="60" w:line="300" w:lineRule="auto"/>
        <w:ind w:left="425" w:hanging="312"/>
      </w:pPr>
      <w:r>
        <w:rPr>
          <w:rFonts w:ascii="Microsoft YaHei" w:hAnsi="Microsoft YaHei" w:eastAsia="Microsoft YaHei"/>
          <w:b w:val="0"/>
        </w:rPr>
        <w:t xml:space="preserve">5. </w:t>
      </w:r>
      <w:r>
        <w:rPr>
          <w:rFonts w:ascii="Microsoft YaHei" w:hAnsi="Microsoft YaHei" w:eastAsia="Microsoft YaHei"/>
          <w:b w:val="0"/>
        </w:rPr>
        <w:t>数据模型和数据隔离</w:t>
      </w:r>
    </w:p>
    <w:p>
      <w:pPr>
        <w:spacing w:after="60" w:line="300" w:lineRule="auto"/>
        <w:ind w:left="425" w:hanging="312"/>
      </w:pPr>
      <w:r>
        <w:rPr>
          <w:rFonts w:ascii="Microsoft YaHei" w:hAnsi="Microsoft YaHei" w:eastAsia="Microsoft YaHei"/>
          <w:b w:val="0"/>
        </w:rPr>
        <w:t xml:space="preserve">6. </w:t>
      </w:r>
      <w:r>
        <w:rPr>
          <w:rFonts w:ascii="Microsoft YaHei" w:hAnsi="Microsoft YaHei" w:eastAsia="Microsoft YaHei"/>
          <w:b w:val="0"/>
        </w:rPr>
        <w:t>主要接口</w:t>
      </w:r>
    </w:p>
    <w:p>
      <w:pPr>
        <w:spacing w:after="60" w:line="300" w:lineRule="auto"/>
        <w:ind w:left="425" w:hanging="312"/>
      </w:pPr>
      <w:r>
        <w:rPr>
          <w:rFonts w:ascii="Microsoft YaHei" w:hAnsi="Microsoft YaHei" w:eastAsia="Microsoft YaHei"/>
          <w:b w:val="0"/>
        </w:rPr>
        <w:t xml:space="preserve">7. </w:t>
      </w:r>
      <w:r>
        <w:rPr>
          <w:rFonts w:ascii="Microsoft YaHei" w:hAnsi="Microsoft YaHei" w:eastAsia="Microsoft YaHei"/>
          <w:b w:val="0"/>
        </w:rPr>
        <w:t>关键代码设计</w:t>
      </w:r>
    </w:p>
    <w:p>
      <w:pPr>
        <w:spacing w:after="60" w:line="300" w:lineRule="auto"/>
        <w:ind w:left="425" w:hanging="312"/>
      </w:pPr>
      <w:r>
        <w:rPr>
          <w:rFonts w:ascii="Microsoft YaHei" w:hAnsi="Microsoft YaHei" w:eastAsia="Microsoft YaHei"/>
          <w:b w:val="0"/>
        </w:rPr>
        <w:t xml:space="preserve">8. </w:t>
      </w:r>
      <w:r>
        <w:rPr>
          <w:rFonts w:ascii="Microsoft YaHei" w:hAnsi="Microsoft YaHei" w:eastAsia="Microsoft YaHei"/>
          <w:b w:val="0"/>
        </w:rPr>
        <w:t>安全 隐私和可靠性</w:t>
      </w:r>
    </w:p>
    <w:p>
      <w:pPr>
        <w:spacing w:after="60" w:line="300" w:lineRule="auto"/>
        <w:ind w:left="425" w:hanging="312"/>
      </w:pPr>
      <w:r>
        <w:rPr>
          <w:rFonts w:ascii="Microsoft YaHei" w:hAnsi="Microsoft YaHei" w:eastAsia="Microsoft YaHei"/>
          <w:b w:val="0"/>
        </w:rPr>
        <w:t xml:space="preserve">9. </w:t>
      </w:r>
      <w:r>
        <w:rPr>
          <w:rFonts w:ascii="Microsoft YaHei" w:hAnsi="Microsoft YaHei" w:eastAsia="Microsoft YaHei"/>
          <w:b w:val="0"/>
        </w:rPr>
        <w:t>部署 监控和运维</w:t>
      </w:r>
    </w:p>
    <w:p>
      <w:pPr>
        <w:spacing w:after="60" w:line="300" w:lineRule="auto"/>
        <w:ind w:left="425" w:hanging="312"/>
      </w:pPr>
      <w:r>
        <w:rPr>
          <w:rFonts w:ascii="Microsoft YaHei" w:hAnsi="Microsoft YaHei" w:eastAsia="Microsoft YaHei"/>
          <w:b w:val="0"/>
        </w:rPr>
        <w:t xml:space="preserve">10. </w:t>
      </w:r>
      <w:r>
        <w:rPr>
          <w:rFonts w:ascii="Microsoft YaHei" w:hAnsi="Microsoft YaHei" w:eastAsia="Microsoft YaHei"/>
          <w:b w:val="0"/>
        </w:rPr>
        <w:t>测试结果和当前边界</w:t>
      </w:r>
    </w:p>
    <w:p>
      <w:pPr>
        <w:spacing w:after="60" w:line="300" w:lineRule="auto"/>
        <w:ind w:left="425" w:hanging="312"/>
      </w:pPr>
      <w:r>
        <w:rPr>
          <w:rFonts w:ascii="Microsoft YaHei" w:hAnsi="Microsoft YaHei" w:eastAsia="Microsoft YaHei"/>
          <w:b w:val="0"/>
        </w:rPr>
        <w:t xml:space="preserve">11. </w:t>
      </w:r>
      <w:r>
        <w:rPr>
          <w:rFonts w:ascii="Microsoft YaHei" w:hAnsi="Microsoft YaHei" w:eastAsia="Microsoft YaHei"/>
          <w:b w:val="0"/>
        </w:rPr>
        <w:t>代码定位索引和环境配置</w:t>
      </w:r>
    </w:p>
    <w:p>
      <w:pPr>
        <w:pStyle w:val="Heading1"/>
        <w:keepNext/>
      </w:pPr>
      <w:r>
        <w:t>后端定位和设计结论</w:t>
      </w:r>
    </w:p>
    <w:p>
      <w:pPr>
        <w:keepLines w:val="0"/>
        <w:spacing w:after="100" w:line="324" w:lineRule="auto"/>
      </w:pPr>
      <w:r>
        <w:rPr>
          <w:rFonts w:ascii="Microsoft YaHei" w:hAnsi="Microsoft YaHei" w:eastAsia="Microsoft YaHei"/>
          <w:b w:val="0"/>
        </w:rPr>
        <w:t>Beyond Words 后端是一个面向真实英语和多语言交流复盘的业务服务。它不在 API 进程中运行 Whisper 或 pyannote，而是把生产语音能力收敛到千问，把复盘、场景分析、出题、回答反馈和陪练续聊收敛到 DeepSeek。API Key 由部署方统一管理，普通用户只需要完成每段录音的云端处理授权。</w:t>
      </w:r>
    </w:p>
    <w:p>
      <w:pPr>
        <w:keepLines w:val="0"/>
        <w:spacing w:after="100" w:line="324" w:lineRule="auto"/>
      </w:pPr>
      <w:r>
        <w:rPr>
          <w:rFonts w:ascii="Microsoft YaHei" w:hAnsi="Microsoft YaHei" w:eastAsia="Microsoft YaHei"/>
          <w:b w:val="0"/>
        </w:rPr>
        <w:t>系统已经具备可本地快速启动和可容器化部署的两种运行方式。本地方式使用 SQLite、文件目录和同步任务，适合开发与演示；生产 Compose 使用 PostgreSQL、Redis、S3 兼容对象存储、两个 Celery Worker、Caddy、OpenTelemetry、Prometheus 和 Grafana。两种方式共用业务代码，但基础设施配置不同。</w:t>
      </w:r>
    </w:p>
    <w:p>
      <w:pPr>
        <w:keepLines w:val="0"/>
        <w:spacing w:after="100" w:line="324" w:lineRule="auto"/>
      </w:pPr>
      <w:r>
        <w:rPr>
          <w:rFonts w:ascii="Microsoft YaHei" w:hAnsi="Microsoft YaHei" w:eastAsia="Microsoft YaHei"/>
          <w:b w:val="0"/>
        </w:rPr>
        <w:t>当前代码采用 API、Service、Provider、Repository、Model、Worker 的混合分层。会话查询已经通过 Repository 做账号隔离，语音、AI、对象存储和 TTS 已抽成独立服务；但部分路由仍直接使用 SQLAlchemy，因此它是正在收敛中的企业级结构，不应描述为已经完成全部五层拆分。</w:t>
      </w:r>
    </w:p>
    <w:p>
      <w:pPr>
        <w:pStyle w:val="Heading2"/>
        <w:keepNext/>
      </w:pPr>
      <w:r>
        <w:t>设计目标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b w:val="0"/>
        </w:rPr>
        <w:t>让用户保存录音并获得带时间戳、说话人编号和话轮结构的转写结果。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b w:val="0"/>
        </w:rPr>
        <w:t>让用户明确选择哪位说话人是自己，其余说话人作为伙伴，避免模型擅自判断身份。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b w:val="0"/>
        </w:rPr>
        <w:t>只把经过脱敏的转写文本发送给 DeepSeek，DeepSeek 不接收用户录音。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b w:val="0"/>
        </w:rPr>
        <w:t>把耗时的语音与 AI 分析放到可恢复任务中，并保存供应商任务编号、重试次数和错误码。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b w:val="0"/>
        </w:rPr>
        <w:t>所有用户数据都按 owner_id 隔离，管理员只能查看运行状态和脱敏后的任务信息。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b w:val="0"/>
        </w:rPr>
        <w:t>通过版本化 API、数据库迁移、结构化日志、指标和健康检查支持部署与排错。</w:t>
      </w:r>
    </w:p>
    <w:p>
      <w:pPr>
        <w:pStyle w:val="Heading1"/>
        <w:keepNext/>
      </w:pPr>
      <w:r>
        <w:t>系统架构和技术栈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4C7E7"/>
          <w:left w:val="single" w:sz="6" w:space="0" w:color="B4C7E7"/>
          <w:bottom w:val="single" w:sz="6" w:space="0" w:color="B4C7E7"/>
          <w:right w:val="single" w:sz="6" w:space="0" w:color="B4C7E7"/>
          <w:insideH w:val="single" w:sz="6" w:space="0" w:color="B4C7E7"/>
          <w:insideV w:val="single" w:sz="6" w:space="0" w:color="B4C7E7"/>
        </w:tblBorders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843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客户端</w:t>
            </w:r>
            <w:r>
              <w:rPr>
                <w:rFonts w:ascii="Microsoft YaHei" w:hAnsi="Microsoft YaHei" w:eastAsia="Microsoft YaHei"/>
                <w:color w:val="5A5A5A"/>
                <w:sz w:val="15"/>
              </w:rPr>
              <w:br/>
              <w:t>React 页面</w:t>
            </w:r>
            <w:r>
              <w:rPr>
                <w:rFonts w:ascii="Microsoft YaHei" w:hAnsi="Microsoft YaHei" w:eastAsia="Microsoft YaHei"/>
                <w:color w:val="5A5A5A"/>
                <w:sz w:val="15"/>
              </w:rPr>
              <w:br/>
              <w:t>Cookie 会话</w:t>
            </w:r>
            <w:r>
              <w:rPr>
                <w:rFonts w:ascii="Microsoft YaHei" w:hAnsi="Microsoft YaHei" w:eastAsia="Microsoft YaHei"/>
                <w:color w:val="5A5A5A"/>
                <w:sz w:val="15"/>
              </w:rPr>
              <w:br/>
              <w:t>音频采集</w:t>
            </w:r>
          </w:p>
        </w:tc>
        <w:tc>
          <w:tcPr>
            <w:tcW w:type="dxa" w:w="1843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网关与 API</w:t>
            </w:r>
            <w:r>
              <w:rPr>
                <w:rFonts w:ascii="Microsoft YaHei" w:hAnsi="Microsoft YaHei" w:eastAsia="Microsoft YaHei"/>
                <w:color w:val="5A5A5A"/>
                <w:sz w:val="15"/>
              </w:rPr>
              <w:br/>
              <w:t>Caddy</w:t>
            </w:r>
            <w:r>
              <w:rPr>
                <w:rFonts w:ascii="Microsoft YaHei" w:hAnsi="Microsoft YaHei" w:eastAsia="Microsoft YaHei"/>
                <w:color w:val="5A5A5A"/>
                <w:sz w:val="15"/>
              </w:rPr>
              <w:br/>
              <w:t>FastAPI</w:t>
            </w:r>
            <w:r>
              <w:rPr>
                <w:rFonts w:ascii="Microsoft YaHei" w:hAnsi="Microsoft YaHei" w:eastAsia="Microsoft YaHei"/>
                <w:color w:val="5A5A5A"/>
                <w:sz w:val="15"/>
              </w:rPr>
              <w:br/>
              <w:t>权限校验</w:t>
            </w:r>
          </w:p>
        </w:tc>
        <w:tc>
          <w:tcPr>
            <w:tcW w:type="dxa" w:w="1843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任务执行</w:t>
            </w:r>
            <w:r>
              <w:rPr>
                <w:rFonts w:ascii="Microsoft YaHei" w:hAnsi="Microsoft YaHei" w:eastAsia="Microsoft YaHei"/>
                <w:color w:val="5A5A5A"/>
                <w:sz w:val="15"/>
              </w:rPr>
              <w:br/>
              <w:t>speech 队列</w:t>
            </w:r>
            <w:r>
              <w:rPr>
                <w:rFonts w:ascii="Microsoft YaHei" w:hAnsi="Microsoft YaHei" w:eastAsia="Microsoft YaHei"/>
                <w:color w:val="5A5A5A"/>
                <w:sz w:val="15"/>
              </w:rPr>
              <w:br/>
              <w:t>default 队列</w:t>
            </w:r>
            <w:r>
              <w:rPr>
                <w:rFonts w:ascii="Microsoft YaHei" w:hAnsi="Microsoft YaHei" w:eastAsia="Microsoft YaHei"/>
                <w:color w:val="5A5A5A"/>
                <w:sz w:val="15"/>
              </w:rPr>
              <w:br/>
              <w:t>Celery Worker</w:t>
            </w:r>
          </w:p>
        </w:tc>
        <w:tc>
          <w:tcPr>
            <w:tcW w:type="dxa" w:w="1843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模型服务</w:t>
            </w:r>
            <w:r>
              <w:rPr>
                <w:rFonts w:ascii="Microsoft YaHei" w:hAnsi="Microsoft YaHei" w:eastAsia="Microsoft YaHei"/>
                <w:color w:val="5A5A5A"/>
                <w:sz w:val="15"/>
              </w:rPr>
              <w:br/>
              <w:t>千问 ASR TTS</w:t>
            </w:r>
            <w:r>
              <w:rPr>
                <w:rFonts w:ascii="Microsoft YaHei" w:hAnsi="Microsoft YaHei" w:eastAsia="Microsoft YaHei"/>
                <w:color w:val="5A5A5A"/>
                <w:sz w:val="15"/>
              </w:rPr>
              <w:br/>
              <w:t>DeepSeek 语义分析</w:t>
            </w:r>
          </w:p>
        </w:tc>
        <w:tc>
          <w:tcPr>
            <w:tcW w:type="dxa" w:w="1843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数据与监控</w:t>
            </w:r>
            <w:r>
              <w:rPr>
                <w:rFonts w:ascii="Microsoft YaHei" w:hAnsi="Microsoft YaHei" w:eastAsia="Microsoft YaHei"/>
                <w:color w:val="5A5A5A"/>
                <w:sz w:val="15"/>
              </w:rPr>
              <w:br/>
              <w:t>PostgreSQL</w:t>
            </w:r>
            <w:r>
              <w:rPr>
                <w:rFonts w:ascii="Microsoft YaHei" w:hAnsi="Microsoft YaHei" w:eastAsia="Microsoft YaHei"/>
                <w:color w:val="5A5A5A"/>
                <w:sz w:val="15"/>
              </w:rPr>
              <w:br/>
              <w:t>对象存储</w:t>
            </w:r>
            <w:r>
              <w:rPr>
                <w:rFonts w:ascii="Microsoft YaHei" w:hAnsi="Microsoft YaHei" w:eastAsia="Microsoft YaHei"/>
                <w:color w:val="5A5A5A"/>
                <w:sz w:val="15"/>
              </w:rPr>
              <w:br/>
              <w:t>Prometheus Grafana</w:t>
            </w:r>
          </w:p>
        </w:tc>
      </w:tr>
    </w:tbl>
    <w:p>
      <w:pPr>
        <w:spacing w:before="60" w:after="160"/>
        <w:jc w:val="center"/>
      </w:pPr>
      <w:r>
        <w:rPr>
          <w:rFonts w:ascii="Microsoft YaHei" w:hAnsi="Microsoft YaHei" w:eastAsia="Microsoft YaHei"/>
          <w:color w:val="5A5A5A"/>
          <w:sz w:val="16"/>
        </w:rPr>
        <w:t>图 1 生产运行链路</w:t>
      </w:r>
    </w:p>
    <w:p>
      <w:pPr>
        <w:keepLines w:val="0"/>
        <w:spacing w:after="100" w:line="324" w:lineRule="auto"/>
      </w:pPr>
      <w:r>
        <w:rPr>
          <w:rFonts w:ascii="Microsoft YaHei" w:hAnsi="Microsoft YaHei" w:eastAsia="Microsoft YaHei"/>
          <w:b w:val="0"/>
        </w:rPr>
        <w:t>浏览器通过同源网关访问 React 页面和 FastAPI。FastAPI 负责身份校验、参数验证、创建业务记录和查询结果；耗时任务进入 Redis 队列，由千问 Worker 和普通 AI Worker 分别执行。业务数据写入 PostgreSQL，录音和 TTS 缓存写入对象存储。API 与 Worker 将指标和链路发送给 OpenTelemetry Collector，再由 Prometheus 保存并通过 Grafana 展示。</w:t>
      </w:r>
    </w:p>
    <w:p>
      <w:pPr>
        <w:pStyle w:val="Heading2"/>
        <w:keepNext/>
      </w:pPr>
      <w:r>
        <w:t>技术栈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51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领域</w:t>
            </w:r>
          </w:p>
        </w:tc>
        <w:tc>
          <w:tcPr>
            <w:tcW w:type="dxa" w:w="288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当前技术</w:t>
            </w:r>
          </w:p>
        </w:tc>
        <w:tc>
          <w:tcPr>
            <w:tcW w:type="dxa" w:w="482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承担的职责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Web API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FastAPI 0.115  Uvicorn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版本化 REST API  WebSocket  参数校验  OpenAPI</w:t>
            </w:r>
          </w:p>
        </w:tc>
      </w:tr>
      <w:tr>
        <w:trPr>
          <w:cantSplit/>
        </w:trPr>
        <w:tc>
          <w:tcPr>
            <w:tcW w:type="dxa" w:w="1512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数据访问</w:t>
            </w:r>
          </w:p>
        </w:tc>
        <w:tc>
          <w:tcPr>
            <w:tcW w:type="dxa" w:w="2880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SQLAlchemy 2.0</w:t>
            </w:r>
          </w:p>
        </w:tc>
        <w:tc>
          <w:tcPr>
            <w:tcW w:type="dxa" w:w="4824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ORM 模型 事务 会话管理 owner_id 查询隔离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数据库迁移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Alembic 1.14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从 0001 到 0014 的版本化结构变更</w:t>
            </w:r>
          </w:p>
        </w:tc>
      </w:tr>
      <w:tr>
        <w:trPr>
          <w:cantSplit/>
        </w:trPr>
        <w:tc>
          <w:tcPr>
            <w:tcW w:type="dxa" w:w="1512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生产数据库</w:t>
            </w:r>
          </w:p>
        </w:tc>
        <w:tc>
          <w:tcPr>
            <w:tcW w:type="dxa" w:w="2880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PostgreSQL 17</w:t>
            </w:r>
          </w:p>
        </w:tc>
        <w:tc>
          <w:tcPr>
            <w:tcW w:type="dxa" w:w="4824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账号 会话 任务 转写分析 练习 审计等结构化数据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本地数据库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SQLite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开发 演示 私密交接包快速启动</w:t>
            </w:r>
          </w:p>
        </w:tc>
      </w:tr>
      <w:tr>
        <w:trPr>
          <w:cantSplit/>
        </w:trPr>
        <w:tc>
          <w:tcPr>
            <w:tcW w:type="dxa" w:w="1512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后台任务</w:t>
            </w:r>
          </w:p>
        </w:tc>
        <w:tc>
          <w:tcPr>
            <w:tcW w:type="dxa" w:w="2880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Celery 5.4  Redis 7.4</w:t>
            </w:r>
          </w:p>
        </w:tc>
        <w:tc>
          <w:tcPr>
            <w:tcW w:type="dxa" w:w="4824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speech 与 default 两条队列 任务恢复 重试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对象存储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MinIO S3 接口或本地目录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原始录音 云端临时音频 TTS 缓存</w:t>
            </w:r>
          </w:p>
        </w:tc>
      </w:tr>
      <w:tr>
        <w:trPr>
          <w:cantSplit/>
        </w:trPr>
        <w:tc>
          <w:tcPr>
            <w:tcW w:type="dxa" w:w="1512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语音模型</w:t>
            </w:r>
          </w:p>
        </w:tc>
        <w:tc>
          <w:tcPr>
            <w:tcW w:type="dxa" w:w="2880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千问 DashScope</w:t>
            </w:r>
          </w:p>
        </w:tc>
        <w:tc>
          <w:tcPr>
            <w:tcW w:type="dxa" w:w="4824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文件转写 匿名说话人分离 短录音转写 实时转写 TTS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语义模型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DeepSeek Chat Completions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复盘 场景分析 学习要点 出题 反馈 陪练续聊</w:t>
            </w:r>
          </w:p>
        </w:tc>
      </w:tr>
      <w:tr>
        <w:trPr>
          <w:cantSplit/>
        </w:trPr>
        <w:tc>
          <w:tcPr>
            <w:tcW w:type="dxa" w:w="1512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安全</w:t>
            </w:r>
          </w:p>
        </w:tc>
        <w:tc>
          <w:tcPr>
            <w:tcW w:type="dxa" w:w="2880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Argon2  Cookie 会话 CSRF OIDC</w:t>
            </w:r>
          </w:p>
        </w:tc>
        <w:tc>
          <w:tcPr>
            <w:tcW w:type="dxa" w:w="4824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密码哈希 会话控制 企业登录 请求保护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可观测性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structlog OpenTelemetry Prometheus Grafana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请求 任务 Provider 数据库 Redis 指标与运行看板</w:t>
            </w:r>
          </w:p>
        </w:tc>
      </w:tr>
      <w:tr>
        <w:trPr>
          <w:cantSplit/>
        </w:trPr>
        <w:tc>
          <w:tcPr>
            <w:tcW w:type="dxa" w:w="1512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测试</w:t>
            </w:r>
          </w:p>
        </w:tc>
        <w:tc>
          <w:tcPr>
            <w:tcW w:type="dxa" w:w="2880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unittest FastAPI TestClient Vitest</w:t>
            </w:r>
          </w:p>
        </w:tc>
        <w:tc>
          <w:tcPr>
            <w:tcW w:type="dxa" w:w="4824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接口 模型合约 数据隔离 素材库 前端逻辑和构建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本地和生产运行方式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72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367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本地快速启动</w:t>
            </w:r>
          </w:p>
        </w:tc>
        <w:tc>
          <w:tcPr>
            <w:tcW w:type="dxa" w:w="381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生产或完整 Docker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数据库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SQLite 文件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PostgreSQL</w:t>
            </w:r>
          </w:p>
        </w:tc>
      </w:tr>
      <w:tr>
        <w:trPr>
          <w:cantSplit/>
        </w:trPr>
        <w:tc>
          <w:tcPr>
            <w:tcW w:type="dxa" w:w="1728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任务</w:t>
            </w:r>
          </w:p>
        </w:tc>
        <w:tc>
          <w:tcPr>
            <w:tcW w:type="dxa" w:w="3672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Celery eager 由本地进程同步执行</w:t>
            </w:r>
          </w:p>
        </w:tc>
        <w:tc>
          <w:tcPr>
            <w:tcW w:type="dxa" w:w="3816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Redis 队列和独立 Worker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录音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backend data audio_v1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S3 兼容对象存储</w:t>
            </w:r>
          </w:p>
        </w:tc>
      </w:tr>
      <w:tr>
        <w:trPr>
          <w:cantSplit/>
        </w:trPr>
        <w:tc>
          <w:tcPr>
            <w:tcW w:type="dxa" w:w="1728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网关</w:t>
            </w:r>
          </w:p>
        </w:tc>
        <w:tc>
          <w:tcPr>
            <w:tcW w:type="dxa" w:w="3672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Vite 代理到 127.0.0.1 8000</w:t>
            </w:r>
          </w:p>
        </w:tc>
        <w:tc>
          <w:tcPr>
            <w:tcW w:type="dxa" w:w="3816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Caddy 统一 HTTPS 入口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迁移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开发模式可 create_all 补充少量旧字段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API 启动前执行 alembic upgrade head</w:t>
            </w:r>
          </w:p>
        </w:tc>
      </w:tr>
      <w:tr>
        <w:trPr>
          <w:cantSplit/>
        </w:trPr>
        <w:tc>
          <w:tcPr>
            <w:tcW w:type="dxa" w:w="1728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监控</w:t>
            </w:r>
          </w:p>
        </w:tc>
        <w:tc>
          <w:tcPr>
            <w:tcW w:type="dxa" w:w="3672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健康接口和本地日志</w:t>
            </w:r>
          </w:p>
        </w:tc>
        <w:tc>
          <w:tcPr>
            <w:tcW w:type="dxa" w:w="3816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OTel Collector Prometheus Grafana Exporter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代码目录和分层职责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88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目录或文件</w:t>
            </w:r>
          </w:p>
        </w:tc>
        <w:tc>
          <w:tcPr>
            <w:tcW w:type="dxa" w:w="208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424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代表内容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backend/app/main.py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应用入口与横切能力</w:t>
            </w:r>
          </w:p>
        </w:tc>
        <w:tc>
          <w:tcPr>
            <w:tcW w:type="dxa" w:w="42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生命周期 中间件 限流 错误格式 请求 ID 路由注册</w:t>
            </w:r>
          </w:p>
        </w:tc>
      </w:tr>
      <w:tr>
        <w:trPr>
          <w:cantSplit/>
        </w:trPr>
        <w:tc>
          <w:tcPr>
            <w:tcW w:type="dxa" w:w="2880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backend/app/api/</w:t>
            </w:r>
          </w:p>
        </w:tc>
        <w:tc>
          <w:tcPr>
            <w:tcW w:type="dxa" w:w="2088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接口层</w:t>
            </w:r>
          </w:p>
        </w:tc>
        <w:tc>
          <w:tcPr>
            <w:tcW w:type="dxa" w:w="4248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auth sessions practice profile admin health jobs live_speech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backend/app/services/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业务服务层</w:t>
            </w:r>
          </w:p>
        </w:tc>
        <w:tc>
          <w:tcPr>
            <w:tcW w:type="dxa" w:w="42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语音流程 对象存储 脱敏 TTS 声纹 素材库 Word 导出</w:t>
            </w:r>
          </w:p>
        </w:tc>
      </w:tr>
      <w:tr>
        <w:trPr>
          <w:cantSplit/>
        </w:trPr>
        <w:tc>
          <w:tcPr>
            <w:tcW w:type="dxa" w:w="2880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backend/app/speech/</w:t>
            </w:r>
          </w:p>
        </w:tc>
        <w:tc>
          <w:tcPr>
            <w:tcW w:type="dxa" w:w="2088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千问 Provider 层</w:t>
            </w:r>
          </w:p>
        </w:tc>
        <w:tc>
          <w:tcPr>
            <w:tcW w:type="dxa" w:w="4248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音频预处理 文件任务 短录音 TTS 错误映射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backend/app/ai/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DeepSeek Provider 与语义服务</w:t>
            </w:r>
          </w:p>
        </w:tc>
        <w:tc>
          <w:tcPr>
            <w:tcW w:type="dxa" w:w="42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JSON 调用 Pydantic 校验 证据校验 缓存与限额</w:t>
            </w:r>
          </w:p>
        </w:tc>
      </w:tr>
      <w:tr>
        <w:trPr>
          <w:cantSplit/>
        </w:trPr>
        <w:tc>
          <w:tcPr>
            <w:tcW w:type="dxa" w:w="2880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backend/app/repositories/</w:t>
            </w:r>
          </w:p>
        </w:tc>
        <w:tc>
          <w:tcPr>
            <w:tcW w:type="dxa" w:w="2088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数据访问封装</w:t>
            </w:r>
          </w:p>
        </w:tc>
        <w:tc>
          <w:tcPr>
            <w:tcW w:type="dxa" w:w="4248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SessionRepository 按 owner_id 查询会话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backend/app/models.py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领域与持久化模型</w:t>
            </w:r>
          </w:p>
        </w:tc>
        <w:tc>
          <w:tcPr>
            <w:tcW w:type="dxa" w:w="42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用户 会话 任务 AI 生成 练习 审计 周记</w:t>
            </w:r>
          </w:p>
        </w:tc>
      </w:tr>
      <w:tr>
        <w:trPr>
          <w:cantSplit/>
        </w:trPr>
        <w:tc>
          <w:tcPr>
            <w:tcW w:type="dxa" w:w="2880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backend/app/workers/</w:t>
            </w:r>
          </w:p>
        </w:tc>
        <w:tc>
          <w:tcPr>
            <w:tcW w:type="dxa" w:w="2088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后台执行</w:t>
            </w:r>
          </w:p>
        </w:tc>
        <w:tc>
          <w:tcPr>
            <w:tcW w:type="dxa" w:w="4248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speech 队列 default 队列 重试与任务指标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backend/app/core/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基础配置</w:t>
            </w:r>
          </w:p>
        </w:tc>
        <w:tc>
          <w:tcPr>
            <w:tcW w:type="dxa" w:w="42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环境变量 安全 日志 OpenTelemetry</w:t>
            </w:r>
          </w:p>
        </w:tc>
      </w:tr>
      <w:tr>
        <w:trPr>
          <w:cantSplit/>
        </w:trPr>
        <w:tc>
          <w:tcPr>
            <w:tcW w:type="dxa" w:w="2880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migrations/versions/</w:t>
            </w:r>
          </w:p>
        </w:tc>
        <w:tc>
          <w:tcPr>
            <w:tcW w:type="dxa" w:w="2088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数据库版本</w:t>
            </w:r>
          </w:p>
        </w:tc>
        <w:tc>
          <w:tcPr>
            <w:tcW w:type="dxa" w:w="4248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14 个 Alembic 迁移版本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backend tests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后端验证</w:t>
            </w:r>
          </w:p>
        </w:tc>
        <w:tc>
          <w:tcPr>
            <w:tcW w:type="dxa" w:w="42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接口流程 千问 DeepSeek TTS 目录边界 健康检查</w:t>
            </w:r>
          </w:p>
        </w:tc>
      </w:tr>
      <w:tr>
        <w:trPr>
          <w:cantSplit/>
        </w:trPr>
        <w:tc>
          <w:tcPr>
            <w:tcW w:type="dxa" w:w="2880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deploy 与 docker-compose.yml</w:t>
            </w:r>
          </w:p>
        </w:tc>
        <w:tc>
          <w:tcPr>
            <w:tcW w:type="dxa" w:w="2088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部署与监控</w:t>
            </w:r>
          </w:p>
        </w:tc>
        <w:tc>
          <w:tcPr>
            <w:tcW w:type="dxa" w:w="4248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Caddy PostgreSQL Redis 存储 Worker Prometheus Grafana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核心业务链路</w:t>
      </w:r>
    </w:p>
    <w:p>
      <w:pPr>
        <w:pStyle w:val="Heading2"/>
        <w:keepNext/>
      </w:pPr>
      <w:r>
        <w:t>账号登录和权限校验</w:t>
      </w:r>
    </w:p>
    <w:p>
      <w:pPr>
        <w:spacing w:after="60" w:line="300" w:lineRule="auto"/>
        <w:ind w:left="425" w:hanging="312"/>
      </w:pPr>
      <w:r>
        <w:rPr>
          <w:rFonts w:ascii="Microsoft YaHei" w:hAnsi="Microsoft YaHei" w:eastAsia="Microsoft YaHei"/>
          <w:b w:val="0"/>
        </w:rPr>
        <w:t xml:space="preserve">1. </w:t>
      </w:r>
      <w:r>
        <w:rPr>
          <w:rFonts w:ascii="Microsoft YaHei" w:hAnsi="Microsoft YaHei" w:eastAsia="Microsoft YaHei"/>
          <w:b w:val="0"/>
        </w:rPr>
        <w:t>用户注册或登录后，服务创建随机会话令牌和 CSRF 令牌。数据库只保存两个令牌的 SHA 256 哈希。</w:t>
      </w:r>
    </w:p>
    <w:p>
      <w:pPr>
        <w:spacing w:after="60" w:line="300" w:lineRule="auto"/>
        <w:ind w:left="425" w:hanging="312"/>
      </w:pPr>
      <w:r>
        <w:rPr>
          <w:rFonts w:ascii="Microsoft YaHei" w:hAnsi="Microsoft YaHei" w:eastAsia="Microsoft YaHei"/>
          <w:b w:val="0"/>
        </w:rPr>
        <w:t xml:space="preserve">2. </w:t>
      </w:r>
      <w:r>
        <w:rPr>
          <w:rFonts w:ascii="Microsoft YaHei" w:hAnsi="Microsoft YaHei" w:eastAsia="Microsoft YaHei"/>
          <w:b w:val="0"/>
        </w:rPr>
        <w:t>浏览器通过 HttpOnly 的 bw_session Cookie 发送登录会话；写操作还必须携带 X CSRF Token。</w:t>
      </w:r>
    </w:p>
    <w:p>
      <w:pPr>
        <w:spacing w:after="60" w:line="300" w:lineRule="auto"/>
        <w:ind w:left="425" w:hanging="312"/>
      </w:pPr>
      <w:r>
        <w:rPr>
          <w:rFonts w:ascii="Microsoft YaHei" w:hAnsi="Microsoft YaHei" w:eastAsia="Microsoft YaHei"/>
          <w:b w:val="0"/>
        </w:rPr>
        <w:t xml:space="preserve">3. </w:t>
      </w:r>
      <w:r>
        <w:rPr>
          <w:rFonts w:ascii="Microsoft YaHei" w:hAnsi="Microsoft YaHei" w:eastAsia="Microsoft YaHei"/>
          <w:b w:val="0"/>
        </w:rPr>
        <w:t>current_context 同时校验会话、账号状态、空闲过期、绝对过期和 CSRF。管理员接口再通过 current_admin 校验 role。</w:t>
      </w:r>
    </w:p>
    <w:p>
      <w:pPr>
        <w:spacing w:after="60" w:line="300" w:lineRule="auto"/>
        <w:ind w:left="425" w:hanging="312"/>
      </w:pPr>
      <w:r>
        <w:rPr>
          <w:rFonts w:ascii="Microsoft YaHei" w:hAnsi="Microsoft YaHei" w:eastAsia="Microsoft YaHei"/>
          <w:b w:val="0"/>
        </w:rPr>
        <w:t xml:space="preserve">4. </w:t>
      </w:r>
      <w:r>
        <w:rPr>
          <w:rFonts w:ascii="Microsoft YaHei" w:hAnsi="Microsoft YaHei" w:eastAsia="Microsoft YaHei"/>
          <w:b w:val="0"/>
        </w:rPr>
        <w:t>系统支持本地密码登录，也保留 OIDC 企业登录入口。管理员可以冻结账号和撤销登录会话。</w:t>
      </w:r>
    </w:p>
    <w:p>
      <w:pPr>
        <w:keepNext/>
        <w:spacing w:before="80" w:after="60"/>
      </w:pPr>
      <w:r>
        <w:rPr>
          <w:rFonts w:ascii="Consolas" w:hAnsi="Consolas" w:eastAsia="Consolas"/>
          <w:b/>
          <w:sz w:val="17"/>
        </w:rPr>
        <w:t>backend/app/api/deps.py 第 21 行 统一登录和 CSRF 边界</w:t>
      </w:r>
    </w:p>
    <w:p>
      <w:pPr>
        <w:keepLines/>
        <w:spacing w:before="0" w:after="140" w:line="240" w:lineRule="auto"/>
        <w:ind w:left="198" w:right="198"/>
        <w:shd w:fill="F5F5F5"/>
      </w:pPr>
      <w:r>
        <w:rPr>
          <w:rFonts w:ascii="Consolas" w:hAnsi="Consolas" w:eastAsia="Consolas"/>
          <w:sz w:val="15"/>
        </w:rPr>
        <w:t>def current_context(request: Request, db: Session = Depends(get_db)) -&gt; AuthContext:</w:t>
        <w:br/>
      </w:r>
      <w:r>
        <w:rPr>
          <w:rFonts w:ascii="Consolas" w:hAnsi="Consolas" w:eastAsia="Consolas"/>
          <w:sz w:val="15"/>
        </w:rPr>
        <w:t xml:space="preserve">    resolved = resolve_session(db, request.cookies.get(SESSION_COOKIE))</w:t>
        <w:br/>
      </w:r>
      <w:r>
        <w:rPr>
          <w:rFonts w:ascii="Consolas" w:hAnsi="Consolas" w:eastAsia="Consolas"/>
          <w:sz w:val="15"/>
        </w:rPr>
        <w:t xml:space="preserve">    if not resolved:</w:t>
        <w:br/>
      </w:r>
      <w:r>
        <w:rPr>
          <w:rFonts w:ascii="Consolas" w:hAnsi="Consolas" w:eastAsia="Consolas"/>
          <w:sz w:val="15"/>
        </w:rPr>
        <w:t xml:space="preserve">        raise HTTPException(401, "请先登录")</w:t>
        <w:br/>
      </w:r>
      <w:r>
        <w:rPr>
          <w:rFonts w:ascii="Consolas" w:hAnsi="Consolas" w:eastAsia="Consolas"/>
          <w:sz w:val="15"/>
        </w:rPr>
        <w:t xml:space="preserve">    user, auth_session = resolved</w:t>
        <w:br/>
      </w:r>
      <w:r>
        <w:rPr>
          <w:rFonts w:ascii="Consolas" w:hAnsi="Consolas" w:eastAsia="Consolas"/>
          <w:sz w:val="15"/>
        </w:rPr>
        <w:t xml:space="preserve">    if request.method not in {"GET", "HEAD", "OPTIONS"}:</w:t>
        <w:br/>
      </w:r>
      <w:r>
        <w:rPr>
          <w:rFonts w:ascii="Consolas" w:hAnsi="Consolas" w:eastAsia="Consolas"/>
          <w:sz w:val="15"/>
        </w:rPr>
        <w:t xml:space="preserve">        supplied = request.headers.get(CSRF_HEADER, "")</w:t>
        <w:br/>
      </w:r>
      <w:r>
        <w:rPr>
          <w:rFonts w:ascii="Consolas" w:hAnsi="Consolas" w:eastAsia="Consolas"/>
          <w:sz w:val="15"/>
        </w:rPr>
        <w:t xml:space="preserve">        if not supplied or not hmac.compare_digest(</w:t>
        <w:br/>
      </w:r>
      <w:r>
        <w:rPr>
          <w:rFonts w:ascii="Consolas" w:hAnsi="Consolas" w:eastAsia="Consolas"/>
          <w:sz w:val="15"/>
        </w:rPr>
        <w:t xml:space="preserve">            token_hash(supplied), auth_session.csrf_hash</w:t>
        <w:br/>
      </w:r>
      <w:r>
        <w:rPr>
          <w:rFonts w:ascii="Consolas" w:hAnsi="Consolas" w:eastAsia="Consolas"/>
          <w:sz w:val="15"/>
        </w:rPr>
        <w:t xml:space="preserve">        ):</w:t>
        <w:br/>
      </w:r>
      <w:r>
        <w:rPr>
          <w:rFonts w:ascii="Consolas" w:hAnsi="Consolas" w:eastAsia="Consolas"/>
          <w:sz w:val="15"/>
        </w:rPr>
        <w:t xml:space="preserve">            raise HTTPException(403, "安全校验失败，请刷新页面后重试")</w:t>
        <w:br/>
      </w:r>
      <w:r>
        <w:rPr>
          <w:rFonts w:ascii="Consolas" w:hAnsi="Consolas" w:eastAsia="Consolas"/>
          <w:sz w:val="15"/>
        </w:rPr>
        <w:t xml:space="preserve">    return AuthContext(user=user, session=auth_session)</w:t>
      </w:r>
    </w:p>
    <w:p>
      <w:pPr>
        <w:pStyle w:val="Heading2"/>
        <w:keepNext/>
      </w:pPr>
      <w:r>
        <w:t>录音上传和千问转写</w:t>
      </w:r>
    </w:p>
    <w:p>
      <w:pPr>
        <w:spacing w:after="60" w:line="300" w:lineRule="auto"/>
        <w:ind w:left="425" w:hanging="312"/>
      </w:pPr>
      <w:r>
        <w:rPr>
          <w:rFonts w:ascii="Microsoft YaHei" w:hAnsi="Microsoft YaHei" w:eastAsia="Microsoft YaHei"/>
          <w:b w:val="0"/>
        </w:rPr>
        <w:t xml:space="preserve">1. </w:t>
      </w:r>
      <w:r>
        <w:rPr>
          <w:rFonts w:ascii="Microsoft YaHei" w:hAnsi="Microsoft YaHei" w:eastAsia="Microsoft YaHei"/>
          <w:b w:val="0"/>
        </w:rPr>
        <w:t>前端先创建 ConversationSession，再把 webm wav mp3 m4a mp4 ogg 或 opus 上传到会话音频接口。</w:t>
      </w:r>
    </w:p>
    <w:p>
      <w:pPr>
        <w:spacing w:after="60" w:line="300" w:lineRule="auto"/>
        <w:ind w:left="425" w:hanging="312"/>
      </w:pPr>
      <w:r>
        <w:rPr>
          <w:rFonts w:ascii="Microsoft YaHei" w:hAnsi="Microsoft YaHei" w:eastAsia="Microsoft YaHei"/>
          <w:b w:val="0"/>
        </w:rPr>
        <w:t xml:space="preserve">2. </w:t>
      </w:r>
      <w:r>
        <w:rPr>
          <w:rFonts w:ascii="Microsoft YaHei" w:hAnsi="Microsoft YaHei" w:eastAsia="Microsoft YaHei"/>
          <w:b w:val="0"/>
        </w:rPr>
        <w:t>服务验证扩展名、空文件和大小限制，将原始音频保存到用户专属对象键 users owner_id sessions session_id。</w:t>
      </w:r>
    </w:p>
    <w:p>
      <w:pPr>
        <w:spacing w:after="60" w:line="300" w:lineRule="auto"/>
        <w:ind w:left="425" w:hanging="312"/>
      </w:pPr>
      <w:r>
        <w:rPr>
          <w:rFonts w:ascii="Microsoft YaHei" w:hAnsi="Microsoft YaHei" w:eastAsia="Microsoft YaHei"/>
          <w:b w:val="0"/>
        </w:rPr>
        <w:t xml:space="preserve">3. </w:t>
      </w:r>
      <w:r>
        <w:rPr>
          <w:rFonts w:ascii="Microsoft YaHei" w:hAnsi="Microsoft YaHei" w:eastAsia="Microsoft YaHei"/>
          <w:b w:val="0"/>
        </w:rPr>
        <w:t>用户必须单独同意本次录音上传云端。分析接口创建 AnalysisJob，并固定 requested_backend 为 qwen。</w:t>
      </w:r>
    </w:p>
    <w:p>
      <w:pPr>
        <w:spacing w:after="60" w:line="300" w:lineRule="auto"/>
        <w:ind w:left="425" w:hanging="312"/>
      </w:pPr>
      <w:r>
        <w:rPr>
          <w:rFonts w:ascii="Microsoft YaHei" w:hAnsi="Microsoft YaHei" w:eastAsia="Microsoft YaHei"/>
          <w:b w:val="0"/>
        </w:rPr>
        <w:t xml:space="preserve">4. </w:t>
      </w:r>
      <w:r>
        <w:rPr>
          <w:rFonts w:ascii="Microsoft YaHei" w:hAnsi="Microsoft YaHei" w:eastAsia="Microsoft YaHei"/>
          <w:b w:val="0"/>
        </w:rPr>
        <w:t>Worker 从对象存储读取原音频，使用 FFmpeg 转换为单声道 16 kHz FLAC，并检查近乎静音的录音。</w:t>
      </w:r>
    </w:p>
    <w:p>
      <w:pPr>
        <w:spacing w:after="60" w:line="300" w:lineRule="auto"/>
        <w:ind w:left="425" w:hanging="312"/>
      </w:pPr>
      <w:r>
        <w:rPr>
          <w:rFonts w:ascii="Microsoft YaHei" w:hAnsi="Microsoft YaHei" w:eastAsia="Microsoft YaHei"/>
          <w:b w:val="0"/>
        </w:rPr>
        <w:t xml:space="preserve">5. </w:t>
      </w:r>
      <w:r>
        <w:rPr>
          <w:rFonts w:ascii="Microsoft YaHei" w:hAnsi="Microsoft YaHei" w:eastAsia="Microsoft YaHei"/>
          <w:b w:val="0"/>
        </w:rPr>
        <w:t>短且符合条件的音频走同步模型；其他音频创建千问 Filetrans 任务。供应商 task_id 在提交成功后立即保存。</w:t>
      </w:r>
    </w:p>
    <w:p>
      <w:pPr>
        <w:spacing w:after="60" w:line="300" w:lineRule="auto"/>
        <w:ind w:left="425" w:hanging="312"/>
      </w:pPr>
      <w:r>
        <w:rPr>
          <w:rFonts w:ascii="Microsoft YaHei" w:hAnsi="Microsoft YaHei" w:eastAsia="Microsoft YaHei"/>
          <w:b w:val="0"/>
        </w:rPr>
        <w:t xml:space="preserve">6. </w:t>
      </w:r>
      <w:r>
        <w:rPr>
          <w:rFonts w:ascii="Microsoft YaHei" w:hAnsi="Microsoft YaHei" w:eastAsia="Microsoft YaHei"/>
          <w:b w:val="0"/>
        </w:rPr>
        <w:t>Worker 重启或管理员重试时，如 task_id 仍存在，服务直接继续查询原任务，不重复提交音频。</w:t>
      </w:r>
    </w:p>
    <w:p>
      <w:pPr>
        <w:spacing w:after="60" w:line="300" w:lineRule="auto"/>
        <w:ind w:left="425" w:hanging="312"/>
      </w:pPr>
      <w:r>
        <w:rPr>
          <w:rFonts w:ascii="Microsoft YaHei" w:hAnsi="Microsoft YaHei" w:eastAsia="Microsoft YaHei"/>
          <w:b w:val="0"/>
        </w:rPr>
        <w:t xml:space="preserve">7. </w:t>
      </w:r>
      <w:r>
        <w:rPr>
          <w:rFonts w:ascii="Microsoft YaHei" w:hAnsi="Microsoft YaHei" w:eastAsia="Microsoft YaHei"/>
          <w:b w:val="0"/>
        </w:rPr>
        <w:t>结果统一转换为 turns words speakers diarization execution，保存模型名称、时长、耗时、Token、重试次数和恢复标记。</w:t>
      </w:r>
    </w:p>
    <w:p>
      <w:pPr>
        <w:keepNext/>
        <w:spacing w:before="80" w:after="60"/>
      </w:pPr>
      <w:r>
        <w:rPr>
          <w:rFonts w:ascii="Consolas" w:hAnsi="Consolas" w:eastAsia="Consolas"/>
          <w:b/>
          <w:sz w:val="17"/>
        </w:rPr>
        <w:t>backend/app/api/sessions.py 第 152 行 分析任务只允许千问</w:t>
      </w:r>
    </w:p>
    <w:p>
      <w:pPr>
        <w:keepLines/>
        <w:spacing w:before="0" w:after="140" w:line="240" w:lineRule="auto"/>
        <w:ind w:left="198" w:right="198"/>
        <w:shd w:fill="F5F5F5"/>
      </w:pPr>
      <w:r>
        <w:rPr>
          <w:rFonts w:ascii="Consolas" w:hAnsi="Consolas" w:eastAsia="Consolas"/>
          <w:sz w:val="15"/>
        </w:rPr>
        <w:t>request_payload = (payload or AnalyzeRequest()).model_dump()</w:t>
        <w:br/>
      </w:r>
      <w:r>
        <w:rPr>
          <w:rFonts w:ascii="Consolas" w:hAnsi="Consolas" w:eastAsia="Consolas"/>
          <w:sz w:val="15"/>
        </w:rPr>
        <w:t>requested_backend = "qwen"</w:t>
        <w:br/>
      </w:r>
      <w:r>
        <w:rPr>
          <w:rFonts w:ascii="Consolas" w:hAnsi="Consolas" w:eastAsia="Consolas"/>
          <w:sz w:val="15"/>
        </w:rPr>
        <w:t>cloud_consent = bool(request_payload["cloud_audio_consent"]["accepted"])</w:t>
        <w:br/>
      </w:r>
      <w:r>
        <w:rPr>
          <w:rFonts w:ascii="Consolas" w:hAnsi="Consolas" w:eastAsia="Consolas"/>
          <w:sz w:val="15"/>
        </w:rPr>
        <w:t>if not cloud_consent:</w:t>
        <w:br/>
      </w:r>
      <w:r>
        <w:rPr>
          <w:rFonts w:ascii="Consolas" w:hAnsi="Consolas" w:eastAsia="Consolas"/>
          <w:sz w:val="15"/>
        </w:rPr>
        <w:t xml:space="preserve">    raise HTTPException(409, "使用千问语音服务前必须单独同意上传本次录音")</w:t>
        <w:br/>
      </w:r>
      <w:r>
        <w:rPr>
          <w:rFonts w:ascii="Consolas" w:hAnsi="Consolas" w:eastAsia="Consolas"/>
          <w:sz w:val="15"/>
        </w:rPr>
        <w:t>job = AnalysisJob(</w:t>
        <w:br/>
      </w:r>
      <w:r>
        <w:rPr>
          <w:rFonts w:ascii="Consolas" w:hAnsi="Consolas" w:eastAsia="Consolas"/>
          <w:sz w:val="15"/>
        </w:rPr>
        <w:t xml:space="preserve">    owner_id=context.user.id,</w:t>
        <w:br/>
      </w:r>
      <w:r>
        <w:rPr>
          <w:rFonts w:ascii="Consolas" w:hAnsi="Consolas" w:eastAsia="Consolas"/>
          <w:sz w:val="15"/>
        </w:rPr>
        <w:t xml:space="preserve">    session_id=item.id,</w:t>
        <w:br/>
      </w:r>
      <w:r>
        <w:rPr>
          <w:rFonts w:ascii="Consolas" w:hAnsi="Consolas" w:eastAsia="Consolas"/>
          <w:sz w:val="15"/>
        </w:rPr>
        <w:t xml:space="preserve">    kind="speech",</w:t>
        <w:br/>
      </w:r>
      <w:r>
        <w:rPr>
          <w:rFonts w:ascii="Consolas" w:hAnsi="Consolas" w:eastAsia="Consolas"/>
          <w:sz w:val="15"/>
        </w:rPr>
        <w:t xml:space="preserve">    payload_json=request_payload,</w:t>
        <w:br/>
      </w:r>
      <w:r>
        <w:rPr>
          <w:rFonts w:ascii="Consolas" w:hAnsi="Consolas" w:eastAsia="Consolas"/>
          <w:sz w:val="15"/>
        </w:rPr>
        <w:t xml:space="preserve">    requested_backend=requested_backend,</w:t>
        <w:br/>
      </w:r>
      <w:r>
        <w:rPr>
          <w:rFonts w:ascii="Consolas" w:hAnsi="Consolas" w:eastAsia="Consolas"/>
          <w:sz w:val="15"/>
        </w:rPr>
        <w:t>)</w:t>
      </w:r>
    </w:p>
    <w:p>
      <w:pPr>
        <w:keepNext/>
        <w:spacing w:before="80" w:after="60"/>
      </w:pPr>
      <w:r>
        <w:rPr>
          <w:rFonts w:ascii="Consolas" w:hAnsi="Consolas" w:eastAsia="Consolas"/>
          <w:b/>
          <w:sz w:val="17"/>
        </w:rPr>
        <w:t>backend/app/speech/providers.py 第 416 行 供应商任务恢复</w:t>
      </w:r>
    </w:p>
    <w:p>
      <w:pPr>
        <w:keepLines/>
        <w:spacing w:before="0" w:after="140" w:line="240" w:lineRule="auto"/>
        <w:ind w:left="198" w:right="198"/>
        <w:shd w:fill="F5F5F5"/>
      </w:pPr>
      <w:r>
        <w:rPr>
          <w:rFonts w:ascii="Consolas" w:hAnsi="Consolas" w:eastAsia="Consolas"/>
          <w:sz w:val="15"/>
        </w:rPr>
        <w:t>task_id = existing_task_id</w:t>
        <w:br/>
      </w:r>
      <w:r>
        <w:rPr>
          <w:rFonts w:ascii="Consolas" w:hAnsi="Consolas" w:eastAsia="Consolas"/>
          <w:sz w:val="15"/>
        </w:rPr>
        <w:t>resumed_existing_task = bool(existing_task_id)</w:t>
        <w:br/>
      </w:r>
      <w:r>
        <w:rPr>
          <w:rFonts w:ascii="Consolas" w:hAnsi="Consolas" w:eastAsia="Consolas"/>
          <w:sz w:val="15"/>
        </w:rPr>
        <w:t>if not task_id:</w:t>
        <w:br/>
      </w:r>
      <w:r>
        <w:rPr>
          <w:rFonts w:ascii="Consolas" w:hAnsi="Consolas" w:eastAsia="Consolas"/>
          <w:sz w:val="15"/>
        </w:rPr>
        <w:t xml:space="preserve">    task_id = self._submit(audio_url, language_hints, speaker_policy)</w:t>
        <w:br/>
      </w:r>
      <w:r>
        <w:rPr>
          <w:rFonts w:ascii="Consolas" w:hAnsi="Consolas" w:eastAsia="Consolas"/>
          <w:sz w:val="15"/>
        </w:rPr>
        <w:t xml:space="preserve">    if on_task_submitted:</w:t>
        <w:br/>
      </w:r>
      <w:r>
        <w:rPr>
          <w:rFonts w:ascii="Consolas" w:hAnsi="Consolas" w:eastAsia="Consolas"/>
          <w:sz w:val="15"/>
        </w:rPr>
        <w:t xml:space="preserve">        on_task_submitted(task_id)</w:t>
        <w:br/>
      </w:r>
      <w:r>
        <w:rPr>
          <w:rFonts w:ascii="Consolas" w:hAnsi="Consolas" w:eastAsia="Consolas"/>
          <w:sz w:val="15"/>
        </w:rPr>
        <w:t>result, usage = self._poll(task_id)</w:t>
        <w:br/>
      </w:r>
      <w:r>
        <w:rPr>
          <w:rFonts w:ascii="Consolas" w:hAnsi="Consolas" w:eastAsia="Consolas"/>
          <w:sz w:val="15"/>
        </w:rPr>
        <w:t>normalized = self._normalize(result, usage)</w:t>
        <w:br/>
      </w:r>
      <w:r>
        <w:rPr>
          <w:rFonts w:ascii="Consolas" w:hAnsi="Consolas" w:eastAsia="Consolas"/>
          <w:sz w:val="15"/>
        </w:rPr>
        <w:t>normalized["resumed_existing_task"] = resumed_existing_task</w:t>
      </w:r>
    </w:p>
    <w:p>
      <w:pPr>
        <w:pStyle w:val="Heading2"/>
        <w:keepNext/>
      </w:pPr>
      <w:r>
        <w:t>说话人身份和声纹</w:t>
      </w:r>
    </w:p>
    <w:p>
      <w:pPr>
        <w:keepLines w:val="0"/>
        <w:spacing w:after="100" w:line="324" w:lineRule="auto"/>
      </w:pPr>
      <w:r>
        <w:rPr>
          <w:rFonts w:ascii="Microsoft YaHei" w:hAnsi="Microsoft YaHei" w:eastAsia="Microsoft YaHei"/>
          <w:b w:val="0"/>
        </w:rPr>
        <w:t>千问返回匿名说话人编号，例如 SPEAKER_00 和 SPEAKER_01。系统不会把匿名编号自动解释为具体人物。用户在复盘页回听片段并选择哪位是自己，后端通过 PATCH sessions session_id speakers 保存 user_speaker_id，其他匿名说话人作为伙伴。确认后，系统才计算用户自己的参与指标和互动提示。</w:t>
      </w:r>
    </w:p>
    <w:p>
      <w:pPr>
        <w:keepLines w:val="0"/>
        <w:spacing w:after="100" w:line="324" w:lineRule="auto"/>
      </w:pPr>
      <w:r>
        <w:rPr>
          <w:rFonts w:ascii="Microsoft YaHei" w:hAnsi="Microsoft YaHei" w:eastAsia="Microsoft YaHei"/>
          <w:b w:val="0"/>
        </w:rPr>
        <w:t>用户可在明确同意后，把已人工确认的声音保存为声纹模板。声纹服务使用本地 ONNX 嵌入做候选匹配，但匹配结果仍由用户确认。它用于便利性，不是账号认证或高安全身份识别。相关代码在 backend/app/services/voiceprint.py 与 sessions.py 的 voiceprint 和 voiceprint match 接口。</w:t>
      </w:r>
    </w:p>
    <w:p>
      <w:pPr>
        <w:pStyle w:val="Heading2"/>
        <w:keepNext/>
      </w:pPr>
      <w:r>
        <w:t>DeepSeek 学习复盘</w:t>
      </w:r>
    </w:p>
    <w:p>
      <w:pPr>
        <w:spacing w:after="60" w:line="300" w:lineRule="auto"/>
        <w:ind w:left="425" w:hanging="312"/>
      </w:pPr>
      <w:r>
        <w:rPr>
          <w:rFonts w:ascii="Microsoft YaHei" w:hAnsi="Microsoft YaHei" w:eastAsia="Microsoft YaHei"/>
          <w:b w:val="0"/>
        </w:rPr>
        <w:t xml:space="preserve">1. </w:t>
      </w:r>
      <w:r>
        <w:rPr>
          <w:rFonts w:ascii="Microsoft YaHei" w:hAnsi="Microsoft YaHei" w:eastAsia="Microsoft YaHei"/>
          <w:b w:val="0"/>
        </w:rPr>
        <w:t>用户在设置中开启 AI 分析后，语音任务完成会自动创建 ai_review 任务，也可从会话接口手动触发。</w:t>
      </w:r>
    </w:p>
    <w:p>
      <w:pPr>
        <w:spacing w:after="60" w:line="300" w:lineRule="auto"/>
        <w:ind w:left="425" w:hanging="312"/>
      </w:pPr>
      <w:r>
        <w:rPr>
          <w:rFonts w:ascii="Microsoft YaHei" w:hAnsi="Microsoft YaHei" w:eastAsia="Microsoft YaHei"/>
          <w:b w:val="0"/>
        </w:rPr>
        <w:t xml:space="preserve">2. </w:t>
      </w:r>
      <w:r>
        <w:rPr>
          <w:rFonts w:ascii="Microsoft YaHei" w:hAnsi="Microsoft YaHei" w:eastAsia="Microsoft YaHei"/>
          <w:b w:val="0"/>
        </w:rPr>
        <w:t>后端读取转写话轮并替换邮箱 电话 URL 和用户配置的别名。音频、对象键和临时下载地址不会发送给 DeepSeek。</w:t>
      </w:r>
    </w:p>
    <w:p>
      <w:pPr>
        <w:spacing w:after="60" w:line="300" w:lineRule="auto"/>
        <w:ind w:left="425" w:hanging="312"/>
      </w:pPr>
      <w:r>
        <w:rPr>
          <w:rFonts w:ascii="Microsoft YaHei" w:hAnsi="Microsoft YaHei" w:eastAsia="Microsoft YaHei"/>
          <w:b w:val="0"/>
        </w:rPr>
        <w:t xml:space="preserve">3. </w:t>
      </w:r>
      <w:r>
        <w:rPr>
          <w:rFonts w:ascii="Microsoft YaHei" w:hAnsi="Microsoft YaHei" w:eastAsia="Microsoft YaHei"/>
          <w:b w:val="0"/>
        </w:rPr>
        <w:t>DeepSeek 必须返回 JSON 对象。Pydantic 校验字段、枚举和长度，证据校验确认引用的话轮真实存在。</w:t>
      </w:r>
    </w:p>
    <w:p>
      <w:pPr>
        <w:spacing w:after="60" w:line="300" w:lineRule="auto"/>
        <w:ind w:left="425" w:hanging="312"/>
      </w:pPr>
      <w:r>
        <w:rPr>
          <w:rFonts w:ascii="Microsoft YaHei" w:hAnsi="Microsoft YaHei" w:eastAsia="Microsoft YaHei"/>
          <w:b w:val="0"/>
        </w:rPr>
        <w:t xml:space="preserve">4. </w:t>
      </w:r>
      <w:r>
        <w:rPr>
          <w:rFonts w:ascii="Microsoft YaHei" w:hAnsi="Microsoft YaHei" w:eastAsia="Microsoft YaHei"/>
          <w:b w:val="0"/>
        </w:rPr>
        <w:t>个人互动提示必须引用至少一个属于用户自己的话轮；学习要点中的原句必须是转写中的连续原文。</w:t>
      </w:r>
    </w:p>
    <w:p>
      <w:pPr>
        <w:spacing w:after="60" w:line="300" w:lineRule="auto"/>
        <w:ind w:left="425" w:hanging="312"/>
      </w:pPr>
      <w:r>
        <w:rPr>
          <w:rFonts w:ascii="Microsoft YaHei" w:hAnsi="Microsoft YaHei" w:eastAsia="Microsoft YaHei"/>
          <w:b w:val="0"/>
        </w:rPr>
        <w:t xml:space="preserve">5. </w:t>
      </w:r>
      <w:r>
        <w:rPr>
          <w:rFonts w:ascii="Microsoft YaHei" w:hAnsi="Microsoft YaHei" w:eastAsia="Microsoft YaHei"/>
          <w:b w:val="0"/>
        </w:rPr>
        <w:t>第一次结果不符合结构或证据规则时，服务追加校验错误并允许一次严格纠正；第二次仍失败则返回稳定错误码。</w:t>
      </w:r>
    </w:p>
    <w:p>
      <w:pPr>
        <w:spacing w:after="60" w:line="300" w:lineRule="auto"/>
        <w:ind w:left="425" w:hanging="312"/>
      </w:pPr>
      <w:r>
        <w:rPr>
          <w:rFonts w:ascii="Microsoft YaHei" w:hAnsi="Microsoft YaHei" w:eastAsia="Microsoft YaHei"/>
          <w:b w:val="0"/>
        </w:rPr>
        <w:t xml:space="preserve">6. </w:t>
      </w:r>
      <w:r>
        <w:rPr>
          <w:rFonts w:ascii="Microsoft YaHei" w:hAnsi="Microsoft YaHei" w:eastAsia="Microsoft YaHei"/>
          <w:b w:val="0"/>
        </w:rPr>
        <w:t>成功结果写入 ai_generations，保存 prompt_version、input_hash、Token 用量、耗时和结束原因，重复输入可命中缓存。</w:t>
      </w:r>
    </w:p>
    <w:p>
      <w:pPr>
        <w:keepNext/>
        <w:spacing w:before="80" w:after="60"/>
      </w:pPr>
      <w:r>
        <w:rPr>
          <w:rFonts w:ascii="Consolas" w:hAnsi="Consolas" w:eastAsia="Consolas"/>
          <w:b/>
          <w:sz w:val="17"/>
        </w:rPr>
        <w:t>backend/app/ai/service.py 第 121 行 结构和证据双重校验</w:t>
      </w:r>
    </w:p>
    <w:p>
      <w:pPr>
        <w:keepLines/>
        <w:spacing w:before="0" w:after="140" w:line="240" w:lineRule="auto"/>
        <w:ind w:left="198" w:right="198"/>
        <w:shd w:fill="F5F5F5"/>
      </w:pPr>
      <w:r>
        <w:rPr>
          <w:rFonts w:ascii="Consolas" w:hAnsi="Consolas" w:eastAsia="Consolas"/>
          <w:sz w:val="15"/>
        </w:rPr>
        <w:t>for attempt in range(2):</w:t>
        <w:br/>
      </w:r>
      <w:r>
        <w:rPr>
          <w:rFonts w:ascii="Consolas" w:hAnsi="Consolas" w:eastAsia="Consolas"/>
          <w:sz w:val="15"/>
        </w:rPr>
        <w:t xml:space="preserve">    result = client.complete_json(</w:t>
        <w:br/>
      </w:r>
      <w:r>
        <w:rPr>
          <w:rFonts w:ascii="Consolas" w:hAnsi="Consolas" w:eastAsia="Consolas"/>
          <w:sz w:val="15"/>
        </w:rPr>
        <w:t xml:space="preserve">        user_id=user_id,</w:t>
        <w:br/>
      </w:r>
      <w:r>
        <w:rPr>
          <w:rFonts w:ascii="Consolas" w:hAnsi="Consolas" w:eastAsia="Consolas"/>
          <w:sz w:val="15"/>
        </w:rPr>
        <w:t xml:space="preserve">        system_prompt=prompt,</w:t>
        <w:br/>
      </w:r>
      <w:r>
        <w:rPr>
          <w:rFonts w:ascii="Consolas" w:hAnsi="Consolas" w:eastAsia="Consolas"/>
          <w:sz w:val="15"/>
        </w:rPr>
        <w:t xml:space="preserve">        input_payload=input_payload,</w:t>
        <w:br/>
      </w:r>
      <w:r>
        <w:rPr>
          <w:rFonts w:ascii="Consolas" w:hAnsi="Consolas" w:eastAsia="Consolas"/>
          <w:sz w:val="15"/>
        </w:rPr>
        <w:t xml:space="preserve">        max_tokens=max_tokens,</w:t>
        <w:br/>
      </w:r>
      <w:r>
        <w:rPr>
          <w:rFonts w:ascii="Consolas" w:hAnsi="Consolas" w:eastAsia="Consolas"/>
          <w:sz w:val="15"/>
        </w:rPr>
        <w:t xml:space="preserve">    )</w:t>
        <w:br/>
      </w:r>
      <w:r>
        <w:rPr>
          <w:rFonts w:ascii="Consolas" w:hAnsi="Consolas" w:eastAsia="Consolas"/>
          <w:sz w:val="15"/>
        </w:rPr>
        <w:t xml:space="preserve">    try:</w:t>
        <w:br/>
      </w:r>
      <w:r>
        <w:rPr>
          <w:rFonts w:ascii="Consolas" w:hAnsi="Consolas" w:eastAsia="Consolas"/>
          <w:sz w:val="15"/>
        </w:rPr>
        <w:t xml:space="preserve">        model = model_type.model_validate(result.payload)</w:t>
        <w:br/>
      </w:r>
      <w:r>
        <w:rPr>
          <w:rFonts w:ascii="Consolas" w:hAnsi="Consolas" w:eastAsia="Consolas"/>
          <w:sz w:val="15"/>
        </w:rPr>
        <w:t xml:space="preserve">        if evidence_check:</w:t>
        <w:br/>
      </w:r>
      <w:r>
        <w:rPr>
          <w:rFonts w:ascii="Consolas" w:hAnsi="Consolas" w:eastAsia="Consolas"/>
          <w:sz w:val="15"/>
        </w:rPr>
        <w:t xml:space="preserve">            evidence_check(model)</w:t>
        <w:br/>
      </w:r>
      <w:r>
        <w:rPr>
          <w:rFonts w:ascii="Consolas" w:hAnsi="Consolas" w:eastAsia="Consolas"/>
          <w:sz w:val="15"/>
        </w:rPr>
        <w:t xml:space="preserve">        return result, model</w:t>
        <w:br/>
      </w:r>
      <w:r>
        <w:rPr>
          <w:rFonts w:ascii="Consolas" w:hAnsi="Consolas" w:eastAsia="Consolas"/>
          <w:sz w:val="15"/>
        </w:rPr>
        <w:t xml:space="preserve">    except (ValidationError, ValueError) as error:</w:t>
        <w:br/>
      </w:r>
      <w:r>
        <w:rPr>
          <w:rFonts w:ascii="Consolas" w:hAnsi="Consolas" w:eastAsia="Consolas"/>
          <w:sz w:val="15"/>
        </w:rPr>
        <w:t xml:space="preserve">        validation_error = error</w:t>
        <w:br/>
      </w:r>
      <w:r>
        <w:rPr>
          <w:rFonts w:ascii="Consolas" w:hAnsi="Consolas" w:eastAsia="Consolas"/>
          <w:sz w:val="15"/>
        </w:rPr>
        <w:t>raise ValueError("DeepSeek 结果连续两次未通过结构或证据校验")</w:t>
      </w:r>
    </w:p>
    <w:p>
      <w:pPr>
        <w:pStyle w:val="Heading2"/>
        <w:keepNext/>
      </w:pPr>
      <w:r>
        <w:t>练习素材 TTS 和陪练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b w:val="0"/>
        </w:rPr>
        <w:t>practice-library 统一返回中文 英语 日语素材。英语和中文使用本地化 Taskmaster 条目，日语读取精选 RealPersonaChat SQLite 素材库。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b w:val="0"/>
        </w:rPr>
        <w:t>用户进入素材详情时不调用模型。只有发送文字或语音后，DeepSeek 才继续扮演场景中的另一方。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b w:val="0"/>
        </w:rPr>
        <w:t>语音回答先经千问短音频转写；题目或模型回复按需经 qwen3 tts flash 合成，结果保存在对象存储并按输入哈希缓存。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b w:val="0"/>
        </w:rPr>
        <w:t>练习回答可使用 DeepSeek 结构化反馈。未授权或模型失败时，服务退回透明的本地规则反馈，不伪造 AI 结果。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b w:val="0"/>
        </w:rPr>
        <w:t>场景聊天按 owner_id scene_id target_language 唯一保存，并通过 version 做乐观并发控制。第一次成功往返只记一次 PracticeAttempt。</w:t>
      </w:r>
    </w:p>
    <w:p>
      <w:pPr>
        <w:keepNext/>
        <w:spacing w:before="80" w:after="60"/>
      </w:pPr>
      <w:r>
        <w:rPr>
          <w:rFonts w:ascii="Consolas" w:hAnsi="Consolas" w:eastAsia="Consolas"/>
          <w:b/>
          <w:sz w:val="17"/>
        </w:rPr>
        <w:t>backend/app/api/practice.py 第 326 行 场景对话乐观锁</w:t>
      </w:r>
    </w:p>
    <w:p>
      <w:pPr>
        <w:keepLines/>
        <w:spacing w:before="0" w:after="140" w:line="240" w:lineRule="auto"/>
        <w:ind w:left="198" w:right="198"/>
        <w:shd w:fill="F5F5F5"/>
      </w:pPr>
      <w:r>
        <w:rPr>
          <w:rFonts w:ascii="Consolas" w:hAnsi="Consolas" w:eastAsia="Consolas"/>
          <w:sz w:val="15"/>
        </w:rPr>
        <w:t>if chat.version != current_version:</w:t>
        <w:br/>
      </w:r>
      <w:r>
        <w:rPr>
          <w:rFonts w:ascii="Consolas" w:hAnsi="Consolas" w:eastAsia="Consolas"/>
          <w:sz w:val="15"/>
        </w:rPr>
        <w:t xml:space="preserve">    raise HTTPException(409, "对话已更新，请刷新后再发送")</w:t>
        <w:br/>
      </w:r>
      <w:r>
        <w:rPr>
          <w:rFonts w:ascii="Consolas" w:hAnsi="Consolas" w:eastAsia="Consolas"/>
          <w:sz w:val="15"/>
        </w:rPr>
        <w:t>changed = db.execute(</w:t>
        <w:br/>
      </w:r>
      <w:r>
        <w:rPr>
          <w:rFonts w:ascii="Consolas" w:hAnsi="Consolas" w:eastAsia="Consolas"/>
          <w:sz w:val="15"/>
        </w:rPr>
        <w:t xml:space="preserve">    update(PracticeConversation)</w:t>
        <w:br/>
      </w:r>
      <w:r>
        <w:rPr>
          <w:rFonts w:ascii="Consolas" w:hAnsi="Consolas" w:eastAsia="Consolas"/>
          <w:sz w:val="15"/>
        </w:rPr>
        <w:t xml:space="preserve">    .where(</w:t>
        <w:br/>
      </w:r>
      <w:r>
        <w:rPr>
          <w:rFonts w:ascii="Consolas" w:hAnsi="Consolas" w:eastAsia="Consolas"/>
          <w:sz w:val="15"/>
        </w:rPr>
        <w:t xml:space="preserve">        PracticeConversation.id == chat.id,</w:t>
        <w:br/>
      </w:r>
      <w:r>
        <w:rPr>
          <w:rFonts w:ascii="Consolas" w:hAnsi="Consolas" w:eastAsia="Consolas"/>
          <w:sz w:val="15"/>
        </w:rPr>
        <w:t xml:space="preserve">        PracticeConversation.owner_id == context.user.id,</w:t>
        <w:br/>
      </w:r>
      <w:r>
        <w:rPr>
          <w:rFonts w:ascii="Consolas" w:hAnsi="Consolas" w:eastAsia="Consolas"/>
          <w:sz w:val="15"/>
        </w:rPr>
        <w:t xml:space="preserve">        PracticeConversation.version == current_version,</w:t>
        <w:br/>
      </w:r>
      <w:r>
        <w:rPr>
          <w:rFonts w:ascii="Consolas" w:hAnsi="Consolas" w:eastAsia="Consolas"/>
          <w:sz w:val="15"/>
        </w:rPr>
        <w:t xml:space="preserve">    )</w:t>
        <w:br/>
      </w:r>
      <w:r>
        <w:rPr>
          <w:rFonts w:ascii="Consolas" w:hAnsi="Consolas" w:eastAsia="Consolas"/>
          <w:sz w:val="15"/>
        </w:rPr>
        <w:t xml:space="preserve">    .values(messages=messages, version=current_version + 1)</w:t>
        <w:br/>
      </w:r>
      <w:r>
        <w:rPr>
          <w:rFonts w:ascii="Consolas" w:hAnsi="Consolas" w:eastAsia="Consolas"/>
          <w:sz w:val="15"/>
        </w:rPr>
        <w:t>)</w:t>
        <w:br/>
      </w:r>
      <w:r>
        <w:rPr>
          <w:rFonts w:ascii="Consolas" w:hAnsi="Consolas" w:eastAsia="Consolas"/>
          <w:sz w:val="15"/>
        </w:rPr>
        <w:t>if changed.rowcount != 1:</w:t>
        <w:br/>
      </w:r>
      <w:r>
        <w:rPr>
          <w:rFonts w:ascii="Consolas" w:hAnsi="Consolas" w:eastAsia="Consolas"/>
          <w:sz w:val="15"/>
        </w:rPr>
        <w:t xml:space="preserve">    db.rollback()</w:t>
        <w:br/>
      </w:r>
      <w:r>
        <w:rPr>
          <w:rFonts w:ascii="Consolas" w:hAnsi="Consolas" w:eastAsia="Consolas"/>
          <w:sz w:val="15"/>
        </w:rPr>
        <w:t xml:space="preserve">    raise HTTPException(409, "对话已更新，请刷新后再发送")</w:t>
      </w:r>
    </w:p>
    <w:p>
      <w:pPr>
        <w:pStyle w:val="Heading2"/>
        <w:keepNext/>
      </w:pPr>
      <w:r>
        <w:t>管理员后台和运行监控</w:t>
      </w:r>
    </w:p>
    <w:p>
      <w:pPr>
        <w:keepLines w:val="0"/>
        <w:spacing w:after="100" w:line="324" w:lineRule="auto"/>
      </w:pPr>
      <w:r>
        <w:rPr>
          <w:rFonts w:ascii="Microsoft YaHei" w:hAnsi="Microsoft YaHei" w:eastAsia="Microsoft YaHei"/>
          <w:b w:val="0"/>
        </w:rPr>
        <w:t>管理接口位于 /api/v1/admin。它提供用户列表与冻结、登录撤销、任务筛选、失败任务安全重试、模型用量聚合、审计日志和系统状态。管理员不能通过这些接口查看用户录音、完整转写、提示词或模型完整输出。任务重试会创建一条新记录并保留原失败任务，通过 retry_of_job_id 建立关系。</w:t>
      </w:r>
    </w:p>
    <w:p>
      <w:pPr>
        <w:keepLines w:val="0"/>
        <w:spacing w:after="100" w:line="324" w:lineRule="auto"/>
      </w:pPr>
      <w:r>
        <w:rPr>
          <w:rFonts w:ascii="Microsoft YaHei" w:hAnsi="Microsoft YaHei" w:eastAsia="Microsoft YaHei"/>
          <w:b w:val="0"/>
        </w:rPr>
        <w:t>system-health 只检查数据库、Redis、对象存储、Worker 和模型配置，不通过真实模型请求探活，因此不会产生模型费用。模型用量来自应用记录，页面明确说明它不是供应商账单。</w:t>
      </w:r>
    </w:p>
    <w:p>
      <w:pPr>
        <w:pStyle w:val="Heading1"/>
        <w:keepNext/>
      </w:pPr>
      <w:r>
        <w:t>数据模型和数据隔离</w:t>
      </w:r>
    </w:p>
    <w:p>
      <w:pPr>
        <w:keepLines w:val="0"/>
        <w:spacing w:after="100" w:line="324" w:lineRule="auto"/>
      </w:pPr>
      <w:r>
        <w:rPr>
          <w:rFonts w:ascii="Microsoft YaHei" w:hAnsi="Microsoft YaHei" w:eastAsia="Microsoft YaHei"/>
          <w:b w:val="0"/>
        </w:rPr>
        <w:t>除登录令牌等系统记录外，核心业务表都通过 owner_id 归属用户。查询会话时，SessionRepository 同时匹配会话 id 和 owner_id；其他接口也在 SQLAlchemy 条件中加入 owner_id。这样即使用户猜到另一条记录的 UUID，接口仍返回未找到。删除账号或学习数据时，外键级联和显式清理共同删除关联内容。</w:t>
      </w:r>
    </w:p>
    <w:p>
      <w:pPr>
        <w:keepNext/>
        <w:spacing w:before="80" w:after="60"/>
      </w:pPr>
      <w:r>
        <w:rPr>
          <w:rFonts w:ascii="Consolas" w:hAnsi="Consolas" w:eastAsia="Consolas"/>
          <w:b/>
          <w:sz w:val="17"/>
        </w:rPr>
        <w:t>backend/app/repositories/sessions.py 第 14 行 owner_id 隔离</w:t>
      </w:r>
    </w:p>
    <w:p>
      <w:pPr>
        <w:keepLines/>
        <w:spacing w:before="0" w:after="140" w:line="240" w:lineRule="auto"/>
        <w:ind w:left="198" w:right="198"/>
        <w:shd w:fill="F5F5F5"/>
      </w:pPr>
      <w:r>
        <w:rPr>
          <w:rFonts w:ascii="Consolas" w:hAnsi="Consolas" w:eastAsia="Consolas"/>
          <w:sz w:val="15"/>
        </w:rPr>
        <w:t>return self.db.scalar(</w:t>
        <w:br/>
      </w:r>
      <w:r>
        <w:rPr>
          <w:rFonts w:ascii="Consolas" w:hAnsi="Consolas" w:eastAsia="Consolas"/>
          <w:sz w:val="15"/>
        </w:rPr>
        <w:t xml:space="preserve">    select(ConversationSession).where(</w:t>
        <w:br/>
      </w:r>
      <w:r>
        <w:rPr>
          <w:rFonts w:ascii="Consolas" w:hAnsi="Consolas" w:eastAsia="Consolas"/>
          <w:sz w:val="15"/>
        </w:rPr>
        <w:t xml:space="preserve">        ConversationSession.id == session_id,</w:t>
        <w:br/>
      </w:r>
      <w:r>
        <w:rPr>
          <w:rFonts w:ascii="Consolas" w:hAnsi="Consolas" w:eastAsia="Consolas"/>
          <w:sz w:val="15"/>
        </w:rPr>
        <w:t xml:space="preserve">        ConversationSession.owner_id == self.owner_id,</w:t>
        <w:br/>
      </w:r>
      <w:r>
        <w:rPr>
          <w:rFonts w:ascii="Consolas" w:hAnsi="Consolas" w:eastAsia="Consolas"/>
          <w:sz w:val="15"/>
        </w:rPr>
        <w:t xml:space="preserve">    )</w:t>
        <w:br/>
      </w:r>
      <w:r>
        <w:rPr>
          <w:rFonts w:ascii="Consolas" w:hAnsi="Consolas" w:eastAsia="Consolas"/>
          <w:sz w:val="15"/>
        </w:rPr>
        <w:t>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87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模型</w:t>
            </w:r>
          </w:p>
        </w:tc>
        <w:tc>
          <w:tcPr>
            <w:tcW w:type="dxa" w:w="396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主要字段和关系</w:t>
            </w:r>
          </w:p>
        </w:tc>
        <w:tc>
          <w:tcPr>
            <w:tcW w:type="dxa" w:w="338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User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email password_hash role status oidc_subject voiceprint_json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账号 角色 状态 企业登录和可选声纹</w:t>
            </w:r>
          </w:p>
        </w:tc>
      </w:tr>
      <w:tr>
        <w:trPr>
          <w:cantSplit/>
        </w:trPr>
        <w:tc>
          <w:tcPr>
            <w:tcW w:type="dxa" w:w="1872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UserPreference</w:t>
            </w:r>
          </w:p>
        </w:tc>
        <w:tc>
          <w:tcPr>
            <w:tcW w:type="dxa" w:w="3960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user_id language goal ai_enabled pii_aliases</w:t>
            </w:r>
          </w:p>
        </w:tc>
        <w:tc>
          <w:tcPr>
            <w:tcW w:type="dxa" w:w="3384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语言 学习目标 AI 授权和脱敏别名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AuthSession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token_hash csrf_hash idle_expires_at absolute_expires_at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Cookie 会话 CSRF 和过期控制</w:t>
            </w:r>
          </w:p>
        </w:tc>
      </w:tr>
      <w:tr>
        <w:trPr>
          <w:cantSplit/>
        </w:trPr>
        <w:tc>
          <w:tcPr>
            <w:tcW w:type="dxa" w:w="1872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ConversationSession</w:t>
            </w:r>
          </w:p>
        </w:tc>
        <w:tc>
          <w:tcPr>
            <w:tcW w:type="dxa" w:w="3960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owner_id audio_object_key analysis_json user_speaker_id</w:t>
            </w:r>
          </w:p>
        </w:tc>
        <w:tc>
          <w:tcPr>
            <w:tcW w:type="dxa" w:w="3384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一次真实交流录音及其转写与复盘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AnalysisJob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kind status provider_task_id retry_of_job_id result_json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语音与 AI 异步任务 状态 恢复 重试</w:t>
            </w:r>
          </w:p>
        </w:tc>
      </w:tr>
      <w:tr>
        <w:trPr>
          <w:cantSplit/>
        </w:trPr>
        <w:tc>
          <w:tcPr>
            <w:tcW w:type="dxa" w:w="1872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AiGeneration</w:t>
            </w:r>
          </w:p>
        </w:tc>
        <w:tc>
          <w:tcPr>
            <w:tcW w:type="dxa" w:w="3960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task_type input_hash prompt_version usage_json latency_ms</w:t>
            </w:r>
          </w:p>
        </w:tc>
        <w:tc>
          <w:tcPr>
            <w:tcW w:type="dxa" w:w="3384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DeepSeek 与 TTS 结果缓存和用量记录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Practice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session_id event_id prompt rubric source target_language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由素材库或复盘生成的练习题</w:t>
            </w:r>
          </w:p>
        </w:tc>
      </w:tr>
      <w:tr>
        <w:trPr>
          <w:cantSplit/>
        </w:trPr>
        <w:tc>
          <w:tcPr>
            <w:tcW w:type="dxa" w:w="1872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PracticeAttempt</w:t>
            </w:r>
          </w:p>
        </w:tc>
        <w:tc>
          <w:tcPr>
            <w:tcW w:type="dxa" w:w="3960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practice_id response feedback_json feedback_source</w:t>
            </w:r>
          </w:p>
        </w:tc>
        <w:tc>
          <w:tcPr>
            <w:tcW w:type="dxa" w:w="3384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用户练习结果和反馈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PracticeConversation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scene_id target_language messages version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独立场景陪练聊天和并发控制</w:t>
            </w:r>
          </w:p>
        </w:tc>
      </w:tr>
      <w:tr>
        <w:trPr>
          <w:cantSplit/>
        </w:trPr>
        <w:tc>
          <w:tcPr>
            <w:tcW w:type="dxa" w:w="1872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TutorConversation</w:t>
            </w:r>
          </w:p>
        </w:tc>
        <w:tc>
          <w:tcPr>
            <w:tcW w:type="dxa" w:w="3960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session_id owner_id messages version</w:t>
            </w:r>
          </w:p>
        </w:tc>
        <w:tc>
          <w:tcPr>
            <w:tcW w:type="dxa" w:w="3384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某条真实复盘下的持续辅导对话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AuditLog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actor_id action target_type metadata_json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账号 管理员和安全相关操作审计</w:t>
            </w:r>
          </w:p>
        </w:tc>
      </w:tr>
      <w:tr>
        <w:trPr>
          <w:cantSplit/>
        </w:trPr>
        <w:tc>
          <w:tcPr>
            <w:tcW w:type="dxa" w:w="1872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WeeklyEntry</w:t>
            </w:r>
          </w:p>
        </w:tc>
        <w:tc>
          <w:tcPr>
            <w:tcW w:type="dxa" w:w="3960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owner_id week kind text note</w:t>
            </w:r>
          </w:p>
        </w:tc>
        <w:tc>
          <w:tcPr>
            <w:tcW w:type="dxa" w:w="3384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用户手工或自动整理的周记条目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数据库迁移</w:t>
      </w:r>
    </w:p>
    <w:p>
      <w:pPr>
        <w:keepLines w:val="0"/>
        <w:spacing w:after="100" w:line="324" w:lineRule="auto"/>
      </w:pPr>
      <w:r>
        <w:rPr>
          <w:rFonts w:ascii="Microsoft YaHei" w:hAnsi="Microsoft YaHei" w:eastAsia="Microsoft YaHei"/>
          <w:b w:val="0"/>
        </w:rPr>
        <w:t>生产环境关闭自动建表，并在 API 启动前执行 alembic upgrade head。当前迁移头为 20260927_0014，新增了 practice_conversations 表及 owner、practice、scene 索引。本地旧数据库没有完整 Alembic 历史，因此开发模式保留 create_all 和少量兼容字段补齐；带数据的旧副本不能直接按全新数据库处理，必须先备份并核对迁移状态。</w:t>
      </w:r>
    </w:p>
    <w:p>
      <w:pPr>
        <w:pStyle w:val="Heading1"/>
        <w:keepNext/>
      </w:pPr>
      <w:r>
        <w:t>主要接口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51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接口组</w:t>
            </w:r>
          </w:p>
        </w:tc>
        <w:tc>
          <w:tcPr>
            <w:tcW w:type="dxa" w:w="388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代表接口</w:t>
            </w:r>
          </w:p>
        </w:tc>
        <w:tc>
          <w:tcPr>
            <w:tcW w:type="dxa" w:w="381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账号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POST auth register  POST auth login  GET auth me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注册 登录 当前账号 会话撤销 改密 找回密码 OIDC</w:t>
            </w:r>
          </w:p>
        </w:tc>
      </w:tr>
      <w:tr>
        <w:trPr>
          <w:cantSplit/>
        </w:trPr>
        <w:tc>
          <w:tcPr>
            <w:tcW w:type="dxa" w:w="1512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会话</w:t>
            </w:r>
          </w:p>
        </w:tc>
        <w:tc>
          <w:tcPr>
            <w:tcW w:type="dxa" w:w="3888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POST sessions  GET sessions  PATCH sessions id</w:t>
            </w:r>
          </w:p>
        </w:tc>
        <w:tc>
          <w:tcPr>
            <w:tcW w:type="dxa" w:w="3816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创建 列表 标题 场景 收藏和会话详情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音频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POST sessions id audio  GET sessions id audio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上传原音频和受账号保护的读取或签名下载</w:t>
            </w:r>
          </w:p>
        </w:tc>
      </w:tr>
      <w:tr>
        <w:trPr>
          <w:cantSplit/>
        </w:trPr>
        <w:tc>
          <w:tcPr>
            <w:tcW w:type="dxa" w:w="1512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语音分析</w:t>
            </w:r>
          </w:p>
        </w:tc>
        <w:tc>
          <w:tcPr>
            <w:tcW w:type="dxa" w:w="3888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POST sessions id analyze  GET sessions id status</w:t>
            </w:r>
          </w:p>
        </w:tc>
        <w:tc>
          <w:tcPr>
            <w:tcW w:type="dxa" w:w="3816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创建千问任务 查询进度和稳定错误码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转写复盘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GET sessions id analysis  PATCH speakers  PATCH turns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查看结果 确认本人 修正文句和说话人</w:t>
            </w:r>
          </w:p>
        </w:tc>
      </w:tr>
      <w:tr>
        <w:trPr>
          <w:cantSplit/>
        </w:trPr>
        <w:tc>
          <w:tcPr>
            <w:tcW w:type="dxa" w:w="1512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AI 复盘</w:t>
            </w:r>
          </w:p>
        </w:tc>
        <w:tc>
          <w:tcPr>
            <w:tcW w:type="dxa" w:w="3888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POST sessions id ai-review  POST practice-sets</w:t>
            </w:r>
          </w:p>
        </w:tc>
        <w:tc>
          <w:tcPr>
            <w:tcW w:type="dxa" w:w="3816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DeepSeek 复盘和三题练习异步任务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练习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GET practice-library  POST practice attempts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素材筛选 分页 作答和反馈</w:t>
            </w:r>
          </w:p>
        </w:tc>
      </w:tr>
      <w:tr>
        <w:trPr>
          <w:cantSplit/>
        </w:trPr>
        <w:tc>
          <w:tcPr>
            <w:tcW w:type="dxa" w:w="1512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练习语音</w:t>
            </w:r>
          </w:p>
        </w:tc>
        <w:tc>
          <w:tcPr>
            <w:tcW w:type="dxa" w:w="3888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POST practice transcribe  POST practice tts</w:t>
            </w:r>
          </w:p>
        </w:tc>
        <w:tc>
          <w:tcPr>
            <w:tcW w:type="dxa" w:w="3816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千问短录音转写和按需朗读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场景聊天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GET practice conversations scene  POST practice conversation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恢复和继续场景陪练</w:t>
            </w:r>
          </w:p>
        </w:tc>
      </w:tr>
      <w:tr>
        <w:trPr>
          <w:cantSplit/>
        </w:trPr>
        <w:tc>
          <w:tcPr>
            <w:tcW w:type="dxa" w:w="1512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复盘辅导</w:t>
            </w:r>
          </w:p>
        </w:tc>
        <w:tc>
          <w:tcPr>
            <w:tcW w:type="dxa" w:w="3888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GET sessions id tutor  POST sessions id tutor</w:t>
            </w:r>
          </w:p>
        </w:tc>
        <w:tc>
          <w:tcPr>
            <w:tcW w:type="dxa" w:w="3816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围绕某条真实对话继续提问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资料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GET PUT me preferences  GET me export  DELETE me data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偏好 数据导出 AI 内容删除和账号删除</w:t>
            </w:r>
          </w:p>
        </w:tc>
      </w:tr>
      <w:tr>
        <w:trPr>
          <w:cantSplit/>
        </w:trPr>
        <w:tc>
          <w:tcPr>
            <w:tcW w:type="dxa" w:w="1512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管理员</w:t>
            </w:r>
          </w:p>
        </w:tc>
        <w:tc>
          <w:tcPr>
            <w:tcW w:type="dxa" w:w="3888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GET admin overview users jobs model-usage system-health</w:t>
            </w:r>
          </w:p>
        </w:tc>
        <w:tc>
          <w:tcPr>
            <w:tcW w:type="dxa" w:w="3816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业务管理 用量 审计 任务重试和状态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健康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GET health live  GET health ready  GET health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存活 就绪和能力说明</w:t>
            </w:r>
          </w:p>
        </w:tc>
      </w:tr>
      <w:tr>
        <w:trPr>
          <w:cantSplit/>
        </w:trPr>
        <w:tc>
          <w:tcPr>
            <w:tcW w:type="dxa" w:w="1512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实时转写</w:t>
            </w:r>
          </w:p>
        </w:tc>
        <w:tc>
          <w:tcPr>
            <w:tcW w:type="dxa" w:w="3888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WS sessions id live</w:t>
            </w:r>
          </w:p>
        </w:tc>
        <w:tc>
          <w:tcPr>
            <w:tcW w:type="dxa" w:w="3816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千问流式 ASR 仅保存供应商确认的最终句子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Word 导出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GET sessions id export.docx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将复盘生成可下载的 Word 文件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关键代码设计</w:t>
      </w:r>
    </w:p>
    <w:p>
      <w:pPr>
        <w:pStyle w:val="Heading2"/>
        <w:keepNext/>
      </w:pPr>
      <w:r>
        <w:t>统一错误协议和请求追踪</w:t>
      </w:r>
    </w:p>
    <w:p>
      <w:pPr>
        <w:keepLines w:val="0"/>
        <w:spacing w:after="100" w:line="324" w:lineRule="auto"/>
      </w:pPr>
      <w:r>
        <w:rPr>
          <w:rFonts w:ascii="Microsoft YaHei" w:hAnsi="Microsoft YaHei" w:eastAsia="Microsoft YaHei"/>
          <w:b w:val="0"/>
        </w:rPr>
        <w:t>main.py 为每个请求生成或接收 X Request ID，写入响应头和结构化日志。HTTP 异常、参数校验异常和未处理异常统一输出 error code message request_id retryable。日志指标使用路由模板，例如 sessions session_id，而不是实际 UUID，避免指标标签无限增长。</w:t>
      </w:r>
    </w:p>
    <w:p>
      <w:pPr>
        <w:keepNext/>
        <w:spacing w:before="80" w:after="60"/>
      </w:pPr>
      <w:r>
        <w:rPr>
          <w:rFonts w:ascii="Consolas" w:hAnsi="Consolas" w:eastAsia="Consolas"/>
          <w:b/>
          <w:sz w:val="17"/>
        </w:rPr>
        <w:t>backend/app/main.py 第 79 行 请求 ID 安全头和低基数路由指标</w:t>
      </w:r>
    </w:p>
    <w:p>
      <w:pPr>
        <w:keepLines/>
        <w:spacing w:before="0" w:after="140" w:line="240" w:lineRule="auto"/>
        <w:ind w:left="198" w:right="198"/>
        <w:shd w:fill="F5F5F5"/>
      </w:pPr>
      <w:r>
        <w:rPr>
          <w:rFonts w:ascii="Consolas" w:hAnsi="Consolas" w:eastAsia="Consolas"/>
          <w:sz w:val="15"/>
        </w:rPr>
        <w:t>route = request.scope.get("route")</w:t>
        <w:br/>
      </w:r>
      <w:r>
        <w:rPr>
          <w:rFonts w:ascii="Consolas" w:hAnsi="Consolas" w:eastAsia="Consolas"/>
          <w:sz w:val="15"/>
        </w:rPr>
        <w:t>route_template = getattr(route, "path", None) or "__unmatched__"</w:t>
        <w:br/>
      </w:r>
      <w:r>
        <w:rPr>
          <w:rFonts w:ascii="Consolas" w:hAnsi="Consolas" w:eastAsia="Consolas"/>
          <w:sz w:val="15"/>
        </w:rPr>
        <w:t>logger.info(</w:t>
        <w:br/>
      </w:r>
      <w:r>
        <w:rPr>
          <w:rFonts w:ascii="Consolas" w:hAnsi="Consolas" w:eastAsia="Consolas"/>
          <w:sz w:val="15"/>
        </w:rPr>
        <w:t xml:space="preserve">    "http_request",</w:t>
        <w:br/>
      </w:r>
      <w:r>
        <w:rPr>
          <w:rFonts w:ascii="Consolas" w:hAnsi="Consolas" w:eastAsia="Consolas"/>
          <w:sz w:val="15"/>
        </w:rPr>
        <w:t xml:space="preserve">    method=request.method,</w:t>
        <w:br/>
      </w:r>
      <w:r>
        <w:rPr>
          <w:rFonts w:ascii="Consolas" w:hAnsi="Consolas" w:eastAsia="Consolas"/>
          <w:sz w:val="15"/>
        </w:rPr>
        <w:t xml:space="preserve">    path=route_template,</w:t>
        <w:br/>
      </w:r>
      <w:r>
        <w:rPr>
          <w:rFonts w:ascii="Consolas" w:hAnsi="Consolas" w:eastAsia="Consolas"/>
          <w:sz w:val="15"/>
        </w:rPr>
        <w:t xml:space="preserve">    status=response.status_code,</w:t>
        <w:br/>
      </w:r>
      <w:r>
        <w:rPr>
          <w:rFonts w:ascii="Consolas" w:hAnsi="Consolas" w:eastAsia="Consolas"/>
          <w:sz w:val="15"/>
        </w:rPr>
        <w:t xml:space="preserve">    request_id=request_id,</w:t>
        <w:br/>
      </w:r>
      <w:r>
        <w:rPr>
          <w:rFonts w:ascii="Consolas" w:hAnsi="Consolas" w:eastAsia="Consolas"/>
          <w:sz w:val="15"/>
        </w:rPr>
        <w:t>)</w:t>
        <w:br/>
      </w:r>
      <w:r>
        <w:rPr>
          <w:rFonts w:ascii="Consolas" w:hAnsi="Consolas" w:eastAsia="Consolas"/>
          <w:sz w:val="15"/>
        </w:rPr>
        <w:t>request_counter.add(1, {</w:t>
        <w:br/>
      </w:r>
      <w:r>
        <w:rPr>
          <w:rFonts w:ascii="Consolas" w:hAnsi="Consolas" w:eastAsia="Consolas"/>
          <w:sz w:val="15"/>
        </w:rPr>
        <w:t xml:space="preserve">    "http.request.method": request.method,</w:t>
        <w:br/>
      </w:r>
      <w:r>
        <w:rPr>
          <w:rFonts w:ascii="Consolas" w:hAnsi="Consolas" w:eastAsia="Consolas"/>
          <w:sz w:val="15"/>
        </w:rPr>
        <w:t xml:space="preserve">    "http.route": route_template,</w:t>
        <w:br/>
      </w:r>
      <w:r>
        <w:rPr>
          <w:rFonts w:ascii="Consolas" w:hAnsi="Consolas" w:eastAsia="Consolas"/>
          <w:sz w:val="15"/>
        </w:rPr>
        <w:t xml:space="preserve">    "http.response.status_code": response.status_code,</w:t>
        <w:br/>
      </w:r>
      <w:r>
        <w:rPr>
          <w:rFonts w:ascii="Consolas" w:hAnsi="Consolas" w:eastAsia="Consolas"/>
          <w:sz w:val="15"/>
        </w:rPr>
        <w:t>})</w:t>
      </w:r>
    </w:p>
    <w:p>
      <w:pPr>
        <w:pStyle w:val="Heading2"/>
        <w:keepNext/>
      </w:pPr>
      <w:r>
        <w:t>可重试任务和幂等控制</w:t>
      </w:r>
    </w:p>
    <w:p>
      <w:pPr>
        <w:keepLines w:val="0"/>
        <w:spacing w:after="100" w:line="324" w:lineRule="auto"/>
      </w:pPr>
      <w:r>
        <w:rPr>
          <w:rFonts w:ascii="Microsoft YaHei" w:hAnsi="Microsoft YaHei" w:eastAsia="Microsoft YaHei"/>
          <w:b w:val="0"/>
        </w:rPr>
        <w:t>千问网络超时、429 和 5xx 标记为可重试，密钥、权限、参数和空音频等错误不重试。Celery speech 任务最多重试三次并使用指数退避。供应商 task_id 先保存再轮询，避免 Worker 重启后重复收费。管理员重试创建新任务，不覆盖原任务；同一会话同类任务正在运行时拒绝重复创建。</w:t>
      </w:r>
    </w:p>
    <w:p>
      <w:pPr>
        <w:keepNext/>
        <w:spacing w:before="80" w:after="60"/>
      </w:pPr>
      <w:r>
        <w:rPr>
          <w:rFonts w:ascii="Consolas" w:hAnsi="Consolas" w:eastAsia="Consolas"/>
          <w:b/>
          <w:sz w:val="17"/>
        </w:rPr>
        <w:t>backend/app/workers/tasks.py 第 23 行 speech 队列重试</w:t>
      </w:r>
    </w:p>
    <w:p>
      <w:pPr>
        <w:keepLines/>
        <w:spacing w:before="0" w:after="140" w:line="240" w:lineRule="auto"/>
        <w:ind w:left="198" w:right="198"/>
        <w:shd w:fill="F5F5F5"/>
      </w:pPr>
      <w:r>
        <w:rPr>
          <w:rFonts w:ascii="Consolas" w:hAnsi="Consolas" w:eastAsia="Consolas"/>
          <w:sz w:val="15"/>
        </w:rPr>
        <w:t>@celery_app.task(</w:t>
        <w:br/>
      </w:r>
      <w:r>
        <w:rPr>
          <w:rFonts w:ascii="Consolas" w:hAnsi="Consolas" w:eastAsia="Consolas"/>
          <w:sz w:val="15"/>
        </w:rPr>
        <w:t xml:space="preserve">    bind=True,</w:t>
        <w:br/>
      </w:r>
      <w:r>
        <w:rPr>
          <w:rFonts w:ascii="Consolas" w:hAnsi="Consolas" w:eastAsia="Consolas"/>
          <w:sz w:val="15"/>
        </w:rPr>
        <w:t xml:space="preserve">    name="beyond_words.process_speech",</w:t>
        <w:br/>
      </w:r>
      <w:r>
        <w:rPr>
          <w:rFonts w:ascii="Consolas" w:hAnsi="Consolas" w:eastAsia="Consolas"/>
          <w:sz w:val="15"/>
        </w:rPr>
        <w:t xml:space="preserve">    queue="speech",</w:t>
        <w:br/>
      </w:r>
      <w:r>
        <w:rPr>
          <w:rFonts w:ascii="Consolas" w:hAnsi="Consolas" w:eastAsia="Consolas"/>
          <w:sz w:val="15"/>
        </w:rPr>
        <w:t xml:space="preserve">    acks_late=True,</w:t>
        <w:br/>
      </w:r>
      <w:r>
        <w:rPr>
          <w:rFonts w:ascii="Consolas" w:hAnsi="Consolas" w:eastAsia="Consolas"/>
          <w:sz w:val="15"/>
        </w:rPr>
        <w:t xml:space="preserve">    max_retries=3,</w:t>
        <w:br/>
      </w:r>
      <w:r>
        <w:rPr>
          <w:rFonts w:ascii="Consolas" w:hAnsi="Consolas" w:eastAsia="Consolas"/>
          <w:sz w:val="15"/>
        </w:rPr>
        <w:t>)</w:t>
        <w:br/>
      </w:r>
      <w:r>
        <w:rPr>
          <w:rFonts w:ascii="Consolas" w:hAnsi="Consolas" w:eastAsia="Consolas"/>
          <w:sz w:val="15"/>
        </w:rPr>
        <w:t>def process_speech(self, job_id: str) -&gt; None:</w:t>
        <w:br/>
      </w:r>
      <w:r>
        <w:rPr>
          <w:rFonts w:ascii="Consolas" w:hAnsi="Consolas" w:eastAsia="Consolas"/>
          <w:sz w:val="15"/>
        </w:rPr>
        <w:t xml:space="preserve">    result = process_speech_job(job_id)</w:t>
        <w:br/>
      </w:r>
      <w:r>
        <w:rPr>
          <w:rFonts w:ascii="Consolas" w:hAnsi="Consolas" w:eastAsia="Consolas"/>
          <w:sz w:val="15"/>
        </w:rPr>
        <w:t xml:space="preserve">    if result.get("retryable") and self.request.retries &lt; self.max_retries:</w:t>
        <w:br/>
      </w:r>
      <w:r>
        <w:rPr>
          <w:rFonts w:ascii="Consolas" w:hAnsi="Consolas" w:eastAsia="Consolas"/>
          <w:sz w:val="15"/>
        </w:rPr>
        <w:t xml:space="preserve">        raise self.retry(countdown=2 ** self.request.retries)</w:t>
      </w:r>
    </w:p>
    <w:p>
      <w:pPr>
        <w:pStyle w:val="Heading2"/>
        <w:keepNext/>
      </w:pPr>
      <w:r>
        <w:t>AI 结果缓存和限额</w:t>
      </w:r>
    </w:p>
    <w:p>
      <w:pPr>
        <w:keepLines w:val="0"/>
        <w:spacing w:after="100" w:line="324" w:lineRule="auto"/>
      </w:pPr>
      <w:r>
        <w:rPr>
          <w:rFonts w:ascii="Microsoft YaHei" w:hAnsi="Microsoft YaHei" w:eastAsia="Microsoft YaHei"/>
          <w:b w:val="0"/>
        </w:rPr>
        <w:t>复盘、出题和反馈根据标准化输入计算 SHA 256。AiGeneration 对 owner_id task_type input_hash prompt_version 建唯一约束，防止并发请求写入两份相同结果。重新生成复盘、每日反馈和 TTS 新生成次数分别受配置限额控制；已经缓存的 TTS 不重复收费。</w:t>
      </w:r>
    </w:p>
    <w:p>
      <w:pPr>
        <w:pStyle w:val="Heading2"/>
        <w:keepNext/>
      </w:pPr>
      <w:r>
        <w:t>对象存储抽象</w:t>
      </w:r>
    </w:p>
    <w:p>
      <w:pPr>
        <w:keepLines w:val="0"/>
        <w:spacing w:after="100" w:line="324" w:lineRule="auto"/>
      </w:pPr>
      <w:r>
        <w:rPr>
          <w:rFonts w:ascii="Microsoft YaHei" w:hAnsi="Microsoft YaHei" w:eastAsia="Microsoft YaHei"/>
          <w:b w:val="0"/>
        </w:rPr>
        <w:t>ObjectStorage 定义 put get delete presigned_get 和 healthcheck。开发环境使用 LocalObjectStorage，生产环境使用 MinioObjectStorage。API 只保存 object_key，不在数据库中保存服务器绝对路径或长期公共 URL。对象键包含 owner_id 和 session_id，用于隔离和清理。</w:t>
      </w:r>
    </w:p>
    <w:p>
      <w:pPr>
        <w:pStyle w:val="Heading2"/>
        <w:keepNext/>
      </w:pPr>
      <w:r>
        <w:t>素材库与业务数据库分离</w:t>
      </w:r>
    </w:p>
    <w:p>
      <w:pPr>
        <w:keepLines w:val="0"/>
        <w:spacing w:after="100" w:line="324" w:lineRule="auto"/>
      </w:pPr>
      <w:r>
        <w:rPr>
          <w:rFonts w:ascii="Microsoft YaHei" w:hAnsi="Microsoft YaHei" w:eastAsia="Microsoft YaHei"/>
          <w:b w:val="0"/>
        </w:rPr>
        <w:t>对话素材库位于 backend/app/data/dialogue_practice_catalog.sqlite3，是只读精选库，不与用户业务数据库混用。日语查询只返回许可证已核验且通过自动质量筛选的 RealPersonaChat 片段；JMultiWOZ 未经许可证核验不进入用户界面。用户选择素材后，才在业务库创建 Practice 和后续聊天记录。</w:t>
      </w:r>
    </w:p>
    <w:p>
      <w:pPr>
        <w:pStyle w:val="Heading1"/>
        <w:keepNext/>
      </w:pPr>
      <w:r>
        <w:t>安全 隐私和可靠性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80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控制点</w:t>
            </w:r>
          </w:p>
        </w:tc>
        <w:tc>
          <w:tcPr>
            <w:tcW w:type="dxa" w:w="432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实现</w:t>
            </w:r>
          </w:p>
        </w:tc>
        <w:tc>
          <w:tcPr>
            <w:tcW w:type="dxa" w:w="309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代码位置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密码保护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Argon2id 参数化哈希 不保存明文密码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core/security.py</w:t>
            </w:r>
          </w:p>
        </w:tc>
      </w:tr>
      <w:tr>
        <w:trPr>
          <w:cantSplit/>
        </w:trPr>
        <w:tc>
          <w:tcPr>
            <w:tcW w:type="dxa" w:w="1800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会话保护</w:t>
            </w:r>
          </w:p>
        </w:tc>
        <w:tc>
          <w:tcPr>
            <w:tcW w:type="dxa" w:w="4320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随机 Cookie 令牌 数据库仅存哈希 HttpOnly SameSite</w:t>
            </w:r>
          </w:p>
        </w:tc>
        <w:tc>
          <w:tcPr>
            <w:tcW w:type="dxa" w:w="3096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services/auth.py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CSRF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所有非只读请求校验 X CSRF Token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api/deps.py</w:t>
            </w:r>
          </w:p>
        </w:tc>
      </w:tr>
      <w:tr>
        <w:trPr>
          <w:cantSplit/>
        </w:trPr>
        <w:tc>
          <w:tcPr>
            <w:tcW w:type="dxa" w:w="1800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账号隔离</w:t>
            </w:r>
          </w:p>
        </w:tc>
        <w:tc>
          <w:tcPr>
            <w:tcW w:type="dxa" w:w="4320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owner_id 条件查询 外键级联</w:t>
            </w:r>
          </w:p>
        </w:tc>
        <w:tc>
          <w:tcPr>
            <w:tcW w:type="dxa" w:w="3096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repositories sessions.py  各 API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云端音频授权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每段录音单独确认 未授权不得分析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api/sessions.py  api/practice.py</w:t>
            </w:r>
          </w:p>
        </w:tc>
      </w:tr>
      <w:tr>
        <w:trPr>
          <w:cantSplit/>
        </w:trPr>
        <w:tc>
          <w:tcPr>
            <w:tcW w:type="dxa" w:w="1800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文本脱敏</w:t>
            </w:r>
          </w:p>
        </w:tc>
        <w:tc>
          <w:tcPr>
            <w:tcW w:type="dxa" w:w="4320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邮箱 电话 URL 和用户别名在 DeepSeek 前替换</w:t>
            </w:r>
          </w:p>
        </w:tc>
        <w:tc>
          <w:tcPr>
            <w:tcW w:type="dxa" w:w="3096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services/redaction.py  ai/service.py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模型边界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千问接收音频 DeepSeek 只接收脱敏转写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speech/providers.py  ai/service.py</w:t>
            </w:r>
          </w:p>
        </w:tc>
      </w:tr>
      <w:tr>
        <w:trPr>
          <w:cantSplit/>
        </w:trPr>
        <w:tc>
          <w:tcPr>
            <w:tcW w:type="dxa" w:w="1800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下载保护</w:t>
            </w:r>
          </w:p>
        </w:tc>
        <w:tc>
          <w:tcPr>
            <w:tcW w:type="dxa" w:w="4320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本地流式返回或短时签名 URL</w:t>
            </w:r>
          </w:p>
        </w:tc>
        <w:tc>
          <w:tcPr>
            <w:tcW w:type="dxa" w:w="3096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services/storage.py  api/sessions.py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请求限流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注册 登录 找回密码按 IP 和路由每分钟限制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main.py</w:t>
            </w:r>
          </w:p>
        </w:tc>
      </w:tr>
      <w:tr>
        <w:trPr>
          <w:cantSplit/>
        </w:trPr>
        <w:tc>
          <w:tcPr>
            <w:tcW w:type="dxa" w:w="1800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审计</w:t>
            </w:r>
          </w:p>
        </w:tc>
        <w:tc>
          <w:tcPr>
            <w:tcW w:type="dxa" w:w="4320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账号和管理员操作写 AuditLog</w:t>
            </w:r>
          </w:p>
        </w:tc>
        <w:tc>
          <w:tcPr>
            <w:tcW w:type="dxa" w:w="3096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services/auth.py  api/admin.py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秘密管理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环境变量或 Docker Secret 读取 不写入响应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core/config.py  docker-compose.yml</w:t>
            </w:r>
          </w:p>
        </w:tc>
      </w:tr>
      <w:tr>
        <w:trPr>
          <w:cantSplit/>
        </w:trPr>
        <w:tc>
          <w:tcPr>
            <w:tcW w:type="dxa" w:w="1800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生产约束</w:t>
            </w:r>
          </w:p>
        </w:tc>
        <w:tc>
          <w:tcPr>
            <w:tcW w:type="dxa" w:w="4320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HTTPS 安全 Cookie PostgreSQL Redis 对象存储 非通配 CORS</w:t>
            </w:r>
          </w:p>
        </w:tc>
        <w:tc>
          <w:tcPr>
            <w:tcW w:type="dxa" w:w="3096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core/config.py validate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安全边界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b w:val="0"/>
        </w:rPr>
        <w:t>声纹是便利功能，不是身份认证。阈值仍需真实设备和真实人群数据验证。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b w:val="0"/>
        </w:rPr>
        <w:t>管理员后台默认不提供查看用户录音、完整转写或模拟用户身份的能力。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b w:val="0"/>
        </w:rPr>
        <w:t>结构化日志不应输出 API Key、临时音频地址、完整转写、提示词或模型完整输出。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b w:val="0"/>
        </w:rPr>
        <w:t>docker-compose.yml 中 Grafana 密码有本地默认值，部署时必须通过环境变量改成独立强密码。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b w:val="0"/>
        </w:rPr>
        <w:t>本地 SQLite 快速启动不代表生产数据库方案；生产配置会拒绝 SQLite、非 HTTPS 和未启用安全 Cookie。</w:t>
      </w:r>
    </w:p>
    <w:p>
      <w:pPr>
        <w:pStyle w:val="Heading1"/>
        <w:keepNext/>
      </w:pPr>
      <w:r>
        <w:t>部署 监控和运维</w:t>
      </w:r>
    </w:p>
    <w:p>
      <w:pPr>
        <w:pStyle w:val="Heading2"/>
        <w:keepNext/>
      </w:pPr>
      <w:r>
        <w:t>Docker 服务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87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服务</w:t>
            </w:r>
          </w:p>
        </w:tc>
        <w:tc>
          <w:tcPr>
            <w:tcW w:type="dxa" w:w="482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252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是否直接对外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gateway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Caddy HTTPS 入口和同源反向代理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是 80 和 443</w:t>
            </w:r>
          </w:p>
        </w:tc>
      </w:tr>
      <w:tr>
        <w:trPr>
          <w:cantSplit/>
        </w:trPr>
        <w:tc>
          <w:tcPr>
            <w:tcW w:type="dxa" w:w="1872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web</w:t>
            </w:r>
          </w:p>
        </w:tc>
        <w:tc>
          <w:tcPr>
            <w:tcW w:type="dxa" w:w="4824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前端静态页面</w:t>
            </w:r>
          </w:p>
        </w:tc>
        <w:tc>
          <w:tcPr>
            <w:tcW w:type="dxa" w:w="2520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否 仅网关访问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api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FastAPI 两个 Uvicorn Worker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否 仅网关访问</w:t>
            </w:r>
          </w:p>
        </w:tc>
      </w:tr>
      <w:tr>
        <w:trPr>
          <w:cantSplit/>
        </w:trPr>
        <w:tc>
          <w:tcPr>
            <w:tcW w:type="dxa" w:w="1872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worker</w:t>
            </w:r>
          </w:p>
        </w:tc>
        <w:tc>
          <w:tcPr>
            <w:tcW w:type="dxa" w:w="4824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DeepSeek 复盘与出题 default 队列</w:t>
            </w:r>
          </w:p>
        </w:tc>
        <w:tc>
          <w:tcPr>
            <w:tcW w:type="dxa" w:w="2520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worker-qwen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千问语音 speech 队列 并发 2 预取 1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1872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postgres</w:t>
            </w:r>
          </w:p>
        </w:tc>
        <w:tc>
          <w:tcPr>
            <w:tcW w:type="dxa" w:w="4824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生产业务数据库</w:t>
            </w:r>
          </w:p>
        </w:tc>
        <w:tc>
          <w:tcPr>
            <w:tcW w:type="dxa" w:w="2520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redis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Celery 队列与分布式限流数据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1872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minio</w:t>
            </w:r>
          </w:p>
        </w:tc>
        <w:tc>
          <w:tcPr>
            <w:tcW w:type="dxa" w:w="4824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S3 兼容对象存储</w:t>
            </w:r>
          </w:p>
        </w:tc>
        <w:tc>
          <w:tcPr>
            <w:tcW w:type="dxa" w:w="2520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otel-collector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接收 API 与 Worker 指标和链路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1872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prometheus</w:t>
            </w:r>
          </w:p>
        </w:tc>
        <w:tc>
          <w:tcPr>
            <w:tcW w:type="dxa" w:w="4824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保存指标 15 天</w:t>
            </w:r>
          </w:p>
        </w:tc>
        <w:tc>
          <w:tcPr>
            <w:tcW w:type="dxa" w:w="2520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postgres-exporter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PostgreSQL 指标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1872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redis-exporter</w:t>
            </w:r>
          </w:p>
        </w:tc>
        <w:tc>
          <w:tcPr>
            <w:tcW w:type="dxa" w:w="4824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Redis 指标</w:t>
            </w:r>
          </w:p>
        </w:tc>
        <w:tc>
          <w:tcPr>
            <w:tcW w:type="dxa" w:w="2520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grafana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中文运行监控看板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生产默认仅内网或隧道</w:t>
            </w:r>
          </w:p>
        </w:tc>
      </w:tr>
      <w:tr>
        <w:trPr>
          <w:cantSplit/>
        </w:trPr>
        <w:tc>
          <w:tcPr>
            <w:tcW w:type="dxa" w:w="1872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flower</w:t>
            </w:r>
          </w:p>
        </w:tc>
        <w:tc>
          <w:tcPr>
            <w:tcW w:type="dxa" w:w="4824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Celery Worker 与任务监控</w:t>
            </w:r>
          </w:p>
        </w:tc>
        <w:tc>
          <w:tcPr>
            <w:tcW w:type="dxa" w:w="2520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否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健康检查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b w:val="0"/>
        </w:rPr>
        <w:t>health live 只证明 API 进程能响应，适合作为存活检查。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b w:val="0"/>
        </w:rPr>
        <w:t>health ready 验证数据库、队列、对象存储和千问配置，任一关键依赖未就绪即返回 503。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b w:val="0"/>
        </w:rPr>
        <w:t>health 返回语音模型、TTS 模型、DeepSeek 配置、存储、队列和数据库模式，但不回显密钥。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b w:val="0"/>
        </w:rPr>
        <w:t>admin system-health 进一步检查两个 Worker 和队列深度，不发真实模型探活请求。</w:t>
      </w:r>
    </w:p>
    <w:p>
      <w:pPr>
        <w:pStyle w:val="Heading2"/>
        <w:keepNext/>
      </w:pPr>
      <w:r>
        <w:t>监控指标</w:t>
      </w:r>
    </w:p>
    <w:p>
      <w:pPr>
        <w:keepLines w:val="0"/>
        <w:spacing w:after="100" w:line="324" w:lineRule="auto"/>
      </w:pPr>
      <w:r>
        <w:rPr>
          <w:rFonts w:ascii="Microsoft YaHei" w:hAnsi="Microsoft YaHei" w:eastAsia="Microsoft YaHei"/>
          <w:b w:val="0"/>
        </w:rPr>
        <w:t>API 记录请求量和耗时，标签只包含方法、路由模板和状态码。Worker 记录任务尝试次数、处理耗时、Provider 耗时和错误码。队列深度、PostgreSQL 和 Redis 由 Collector 或 Exporter 提供。指标标签不包含用户 ID、会话 ID、任务 ID或文本。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24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指标或视图</w:t>
            </w:r>
          </w:p>
        </w:tc>
        <w:tc>
          <w:tcPr>
            <w:tcW w:type="dxa" w:w="597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主要用途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beyond_words http requests</w:t>
            </w:r>
          </w:p>
        </w:tc>
        <w:tc>
          <w:tcPr>
            <w:tcW w:type="dxa" w:w="5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按路由模板和状态码查看请求量与错误率</w:t>
            </w:r>
          </w:p>
        </w:tc>
      </w:tr>
      <w:tr>
        <w:trPr>
          <w:cantSplit/>
        </w:trPr>
        <w:tc>
          <w:tcPr>
            <w:tcW w:type="dxa" w:w="3240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beyond_words http duration</w:t>
            </w:r>
          </w:p>
        </w:tc>
        <w:tc>
          <w:tcPr>
            <w:tcW w:type="dxa" w:w="5976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查看 API 响应耗时分布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beyond_words task attempts</w:t>
            </w:r>
          </w:p>
        </w:tc>
        <w:tc>
          <w:tcPr>
            <w:tcW w:type="dxa" w:w="5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按 speech 或 ai 统计成功失败与错误类型</w:t>
            </w:r>
          </w:p>
        </w:tc>
      </w:tr>
      <w:tr>
        <w:trPr>
          <w:cantSplit/>
        </w:trPr>
        <w:tc>
          <w:tcPr>
            <w:tcW w:type="dxa" w:w="3240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beyond_words task duration</w:t>
            </w:r>
          </w:p>
        </w:tc>
        <w:tc>
          <w:tcPr>
            <w:tcW w:type="dxa" w:w="5976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观察语音和 AI Worker 的处理时间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beyond_words provider duration</w:t>
            </w:r>
          </w:p>
        </w:tc>
        <w:tc>
          <w:tcPr>
            <w:tcW w:type="dxa" w:w="5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观察千问和 DeepSeek 的外部调用耗时</w:t>
            </w:r>
          </w:p>
        </w:tc>
      </w:tr>
      <w:tr>
        <w:trPr>
          <w:cantSplit/>
        </w:trPr>
        <w:tc>
          <w:tcPr>
            <w:tcW w:type="dxa" w:w="3240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beyond_words queue depth</w:t>
            </w:r>
          </w:p>
        </w:tc>
        <w:tc>
          <w:tcPr>
            <w:tcW w:type="dxa" w:w="5976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查看 speech 和 default 队列积压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管理员模型用量</w:t>
            </w:r>
          </w:p>
        </w:tc>
        <w:tc>
          <w:tcPr>
            <w:tcW w:type="dxa" w:w="5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统计调用次数 音频分钟 Token 平均耗时和失败率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测试结果和当前边界</w:t>
      </w:r>
    </w:p>
    <w:p>
      <w:pPr>
        <w:pStyle w:val="Heading2"/>
        <w:keepNext/>
      </w:pPr>
      <w:r>
        <w:t>已经验证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80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验证项</w:t>
            </w:r>
          </w:p>
        </w:tc>
        <w:tc>
          <w:tcPr>
            <w:tcW w:type="dxa" w:w="165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结果</w:t>
            </w:r>
          </w:p>
        </w:tc>
        <w:tc>
          <w:tcPr>
            <w:tcW w:type="dxa" w:w="576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覆盖内容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后端测试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39 项通过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账号权限 owner 隔离 千问 DeepSeek TTS 素材库 健康检查 管理员隐私</w:t>
            </w:r>
          </w:p>
        </w:tc>
      </w:tr>
      <w:tr>
        <w:trPr>
          <w:cantSplit/>
        </w:trPr>
        <w:tc>
          <w:tcPr>
            <w:tcW w:type="dxa" w:w="1800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前端测试</w:t>
            </w:r>
          </w:p>
        </w:tc>
        <w:tc>
          <w:tcPr>
            <w:tcW w:type="dxa" w:w="1656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19 项通过</w:t>
            </w:r>
          </w:p>
        </w:tc>
        <w:tc>
          <w:tcPr>
            <w:tcW w:type="dxa" w:w="5760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管理员访问 API 客户端 练习素材 引导与格式化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生产构建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通过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TypeScript 编译和 Vite 正式构建</w:t>
            </w:r>
          </w:p>
        </w:tc>
      </w:tr>
      <w:tr>
        <w:trPr>
          <w:cantSplit/>
        </w:trPr>
        <w:tc>
          <w:tcPr>
            <w:tcW w:type="dxa" w:w="1800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Alembic</w:t>
            </w:r>
          </w:p>
        </w:tc>
        <w:tc>
          <w:tcPr>
            <w:tcW w:type="dxa" w:w="1656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空数据库升级到 0014 通过</w:t>
            </w:r>
          </w:p>
        </w:tc>
        <w:tc>
          <w:tcPr>
            <w:tcW w:type="dxa" w:w="5760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从初始结构到场景聊天持久化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模型边界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通过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活跃后端无 faster whisper pyannote LocalSpeechProvider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仍需真实环境验收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b w:val="0"/>
        </w:rPr>
        <w:t>真实长音频千问 Filetrans 的费用、耗时、说话人数和供应商任务恢复，需要使用可计费账号验收。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b w:val="0"/>
        </w:rPr>
        <w:t>真实 DeepSeek 复盘、三题生成和连续陪练，需要在明确允许产生费用时执行。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b w:val="0"/>
        </w:rPr>
        <w:t>生产 PostgreSQL Redis 对象存储和 Worker 故障恢复，需要在目标 Linux 服务器上做断点测试。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b w:val="0"/>
        </w:rPr>
        <w:t>声纹误识别率需要多人、多设备和不同环境的测试集，不能只依靠当前启发式阈值。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b w:val="0"/>
        </w:rPr>
        <w:t>实时 WebSocket 转写当前不提供说话人分离，录音结束后的文件分析仍是完整复盘的权威结果。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b w:val="0"/>
        </w:rPr>
        <w:t>API 层仍存在直接 SQLAlchemy 访问。若团队要求严格五层结构，应继续把 profile practice admin 的查询与写入迁移到 Repository 和 Service。</w:t>
      </w:r>
    </w:p>
    <w:p>
      <w:pPr>
        <w:pStyle w:val="Heading1"/>
        <w:keepNext/>
      </w:pPr>
      <w:r>
        <w:t>代码定位索引和环境配置</w:t>
      </w:r>
    </w:p>
    <w:p>
      <w:pPr>
        <w:pStyle w:val="Heading2"/>
        <w:keepNext/>
      </w:pPr>
      <w:r>
        <w:t>关键代码定位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09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612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文件与起始位置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应用入口 中间件 错误协议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backend/app/main.py 第 1 行  第 79 行</w:t>
            </w:r>
          </w:p>
        </w:tc>
      </w:tr>
      <w:tr>
        <w:trPr>
          <w:cantSplit/>
        </w:trPr>
        <w:tc>
          <w:tcPr>
            <w:tcW w:type="dxa" w:w="3096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配置与生产校验</w:t>
            </w:r>
          </w:p>
        </w:tc>
        <w:tc>
          <w:tcPr>
            <w:tcW w:type="dxa" w:w="6120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backend/app/core/config.py 第 23 行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密码与令牌哈希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backend/app/core/security.py 第 11 行</w:t>
            </w:r>
          </w:p>
        </w:tc>
      </w:tr>
      <w:tr>
        <w:trPr>
          <w:cantSplit/>
        </w:trPr>
        <w:tc>
          <w:tcPr>
            <w:tcW w:type="dxa" w:w="3096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登录 CSRF 管理员依赖</w:t>
            </w:r>
          </w:p>
        </w:tc>
        <w:tc>
          <w:tcPr>
            <w:tcW w:type="dxa" w:w="6120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backend/app/api/deps.py 第 21 行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账号会话和 OIDC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backend/app/services/auth.py  backend/app/api/auth.py</w:t>
            </w:r>
          </w:p>
        </w:tc>
      </w:tr>
      <w:tr>
        <w:trPr>
          <w:cantSplit/>
        </w:trPr>
        <w:tc>
          <w:tcPr>
            <w:tcW w:type="dxa" w:w="3096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数据库模型</w:t>
            </w:r>
          </w:p>
        </w:tc>
        <w:tc>
          <w:tcPr>
            <w:tcW w:type="dxa" w:w="6120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backend/app/models.py 第 21 行至第 224 行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会话 Repository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backend/app/repositories/sessions.py 第 9 行</w:t>
            </w:r>
          </w:p>
        </w:tc>
      </w:tr>
      <w:tr>
        <w:trPr>
          <w:cantSplit/>
        </w:trPr>
        <w:tc>
          <w:tcPr>
            <w:tcW w:type="dxa" w:w="3096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录音上传 分析 身份确认</w:t>
            </w:r>
          </w:p>
        </w:tc>
        <w:tc>
          <w:tcPr>
            <w:tcW w:type="dxa" w:w="6120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backend/app/api/sessions.py 第 57 行至第 376 行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千问 Provider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backend/app/speech/providers.py 第 23 行至第 470 行</w:t>
            </w:r>
          </w:p>
        </w:tc>
      </w:tr>
      <w:tr>
        <w:trPr>
          <w:cantSplit/>
        </w:trPr>
        <w:tc>
          <w:tcPr>
            <w:tcW w:type="dxa" w:w="3096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语音任务编排</w:t>
            </w:r>
          </w:p>
        </w:tc>
        <w:tc>
          <w:tcPr>
            <w:tcW w:type="dxa" w:w="6120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backend/app/services/speech.py 第 141 行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DeepSeek 客户端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backend/app/ai/deepseek.py 第 72 行</w:t>
            </w:r>
          </w:p>
        </w:tc>
      </w:tr>
      <w:tr>
        <w:trPr>
          <w:cantSplit/>
        </w:trPr>
        <w:tc>
          <w:tcPr>
            <w:tcW w:type="dxa" w:w="3096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AI Schema 与证据校验</w:t>
            </w:r>
          </w:p>
        </w:tc>
        <w:tc>
          <w:tcPr>
            <w:tcW w:type="dxa" w:w="6120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backend/app/ai/schemas.py  backend/app/ai/service.py 第 83 行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Celery 队列与任务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backend/app/workers/celery_app.py  tasks.py</w:t>
            </w:r>
          </w:p>
        </w:tc>
      </w:tr>
      <w:tr>
        <w:trPr>
          <w:cantSplit/>
        </w:trPr>
        <w:tc>
          <w:tcPr>
            <w:tcW w:type="dxa" w:w="3096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练习 素材 TTS 场景聊天</w:t>
            </w:r>
          </w:p>
        </w:tc>
        <w:tc>
          <w:tcPr>
            <w:tcW w:type="dxa" w:w="6120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backend/app/api/practice.py 第 48 行至第 400 行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对象存储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backend/app/services/storage.py 第 13 行</w:t>
            </w:r>
          </w:p>
        </w:tc>
      </w:tr>
      <w:tr>
        <w:trPr>
          <w:cantSplit/>
        </w:trPr>
        <w:tc>
          <w:tcPr>
            <w:tcW w:type="dxa" w:w="3096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管理员后台</w:t>
            </w:r>
          </w:p>
        </w:tc>
        <w:tc>
          <w:tcPr>
            <w:tcW w:type="dxa" w:w="6120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backend/app/api/admin.py 第 237 行至第 516 行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健康检查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backend/app/api/health.py 第 16 行</w:t>
            </w:r>
          </w:p>
        </w:tc>
      </w:tr>
      <w:tr>
        <w:trPr>
          <w:cantSplit/>
        </w:trPr>
        <w:tc>
          <w:tcPr>
            <w:tcW w:type="dxa" w:w="3096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可观测性</w:t>
            </w:r>
          </w:p>
        </w:tc>
        <w:tc>
          <w:tcPr>
            <w:tcW w:type="dxa" w:w="6120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backend/app/core/observability.py 第 15 行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迁移头</w:t>
            </w:r>
          </w:p>
        </w:tc>
        <w:tc>
          <w:tcPr>
            <w:tcW w:type="dxa" w:w="6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migrations/versions/20260927_0014_practice_conversations.py</w:t>
            </w:r>
          </w:p>
        </w:tc>
      </w:tr>
      <w:tr>
        <w:trPr>
          <w:cantSplit/>
        </w:trPr>
        <w:tc>
          <w:tcPr>
            <w:tcW w:type="dxa" w:w="3096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完整部署</w:t>
            </w:r>
          </w:p>
        </w:tc>
        <w:tc>
          <w:tcPr>
            <w:tcW w:type="dxa" w:w="6120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docker-compose.yml  deploy 目录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主要环境变量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324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变量</w:t>
            </w:r>
          </w:p>
        </w:tc>
        <w:tc>
          <w:tcPr>
            <w:tcW w:type="dxa" w:w="331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作用</w:t>
            </w:r>
          </w:p>
        </w:tc>
        <w:tc>
          <w:tcPr>
            <w:tcW w:type="dxa" w:w="266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生产要求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BEYOND_WORDS_ENV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development user-test production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设为 production</w:t>
            </w:r>
          </w:p>
        </w:tc>
      </w:tr>
      <w:tr>
        <w:trPr>
          <w:cantSplit/>
        </w:trPr>
        <w:tc>
          <w:tcPr>
            <w:tcW w:type="dxa" w:w="3240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BEYOND_WORDS_DATABASE_URL</w:t>
            </w:r>
          </w:p>
        </w:tc>
        <w:tc>
          <w:tcPr>
            <w:tcW w:type="dxa" w:w="3312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SQLAlchemy 数据库地址</w:t>
            </w:r>
          </w:p>
        </w:tc>
        <w:tc>
          <w:tcPr>
            <w:tcW w:type="dxa" w:w="2664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PostgreSQL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BEYOND_WORDS_REDIS_URL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Celery 和分布式限流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redis 或 rediss</w:t>
            </w:r>
          </w:p>
        </w:tc>
      </w:tr>
      <w:tr>
        <w:trPr>
          <w:cantSplit/>
        </w:trPr>
        <w:tc>
          <w:tcPr>
            <w:tcW w:type="dxa" w:w="3240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BEYOND_WORDS_SESSION_SECRET</w:t>
            </w:r>
          </w:p>
        </w:tc>
        <w:tc>
          <w:tcPr>
            <w:tcW w:type="dxa" w:w="3312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会话签名和私有稳定 ID</w:t>
            </w:r>
          </w:p>
        </w:tc>
        <w:tc>
          <w:tcPr>
            <w:tcW w:type="dxa" w:w="2664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至少 32 字符且独立保存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BEYOND_WORDS_SESSION_COOKIE_SECURE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只在 HTTPS 发送会话 Cookie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必须为 true</w:t>
            </w:r>
          </w:p>
        </w:tc>
      </w:tr>
      <w:tr>
        <w:trPr>
          <w:cantSplit/>
        </w:trPr>
        <w:tc>
          <w:tcPr>
            <w:tcW w:type="dxa" w:w="3240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BEYOND_WORDS_STORAGE_BACKEND</w:t>
            </w:r>
          </w:p>
        </w:tc>
        <w:tc>
          <w:tcPr>
            <w:tcW w:type="dxa" w:w="3312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local 或 minio</w:t>
            </w:r>
          </w:p>
        </w:tc>
        <w:tc>
          <w:tcPr>
            <w:tcW w:type="dxa" w:w="2664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必须为 minio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BEYOND_WORDS_QWEN_API_KEY_FILE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千问密钥文件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Docker Secret</w:t>
            </w:r>
          </w:p>
        </w:tc>
      </w:tr>
      <w:tr>
        <w:trPr>
          <w:cantSplit/>
        </w:trPr>
        <w:tc>
          <w:tcPr>
            <w:tcW w:type="dxa" w:w="3240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BEYOND_WORDS_QWEN_WORKSPACE_ID</w:t>
            </w:r>
          </w:p>
        </w:tc>
        <w:tc>
          <w:tcPr>
            <w:tcW w:type="dxa" w:w="3312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千问工作空间域名</w:t>
            </w:r>
          </w:p>
        </w:tc>
        <w:tc>
          <w:tcPr>
            <w:tcW w:type="dxa" w:w="2664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按供应商账号配置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BEYOND_WORDS_QWEN_FILE_MODEL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文件转写与分人模型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默认 qwen audio filetrans</w:t>
            </w:r>
          </w:p>
        </w:tc>
      </w:tr>
      <w:tr>
        <w:trPr>
          <w:cantSplit/>
        </w:trPr>
        <w:tc>
          <w:tcPr>
            <w:tcW w:type="dxa" w:w="3240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BEYOND_WORDS_QWEN_TTS_MODEL</w:t>
            </w:r>
          </w:p>
        </w:tc>
        <w:tc>
          <w:tcPr>
            <w:tcW w:type="dxa" w:w="3312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练习朗读模型</w:t>
            </w:r>
          </w:p>
        </w:tc>
        <w:tc>
          <w:tcPr>
            <w:tcW w:type="dxa" w:w="2664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默认 qwen3 tts flash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BEYOND_WORDS_DEEPSEEK_API_KEY_FILE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DeepSeek 密钥文件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Docker Secret</w:t>
            </w:r>
          </w:p>
        </w:tc>
      </w:tr>
      <w:tr>
        <w:trPr>
          <w:cantSplit/>
        </w:trPr>
        <w:tc>
          <w:tcPr>
            <w:tcW w:type="dxa" w:w="3240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BEYOND_WORDS_DEEPSEEK_MODEL</w:t>
            </w:r>
          </w:p>
        </w:tc>
        <w:tc>
          <w:tcPr>
            <w:tcW w:type="dxa" w:w="3312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语义模型名</w:t>
            </w:r>
          </w:p>
        </w:tc>
        <w:tc>
          <w:tcPr>
            <w:tcW w:type="dxa" w:w="2664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默认 deepseek flash 可覆盖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OTEL_EXPORTER_OTLP_ENDPOINT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指标与链路出口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指向 OTel Collector</w:t>
            </w:r>
          </w:p>
        </w:tc>
      </w:tr>
      <w:tr>
        <w:trPr>
          <w:cantSplit/>
        </w:trPr>
        <w:tc>
          <w:tcPr>
            <w:tcW w:type="dxa" w:w="3240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OTEL_SERVICE_NAME</w:t>
            </w:r>
          </w:p>
        </w:tc>
        <w:tc>
          <w:tcPr>
            <w:tcW w:type="dxa" w:w="3312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API 和 Worker 服务名</w:t>
            </w:r>
          </w:p>
        </w:tc>
        <w:tc>
          <w:tcPr>
            <w:tcW w:type="dxa" w:w="2664"/>
            <w:shd w:fill="F3F7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每种进程分别配置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维护建议</w:t>
      </w:r>
    </w:p>
    <w:p>
      <w:pPr>
        <w:spacing w:after="60" w:line="300" w:lineRule="auto"/>
        <w:ind w:left="425" w:hanging="312"/>
      </w:pPr>
      <w:r>
        <w:rPr>
          <w:rFonts w:ascii="Microsoft YaHei" w:hAnsi="Microsoft YaHei" w:eastAsia="Microsoft YaHei"/>
          <w:b w:val="0"/>
        </w:rPr>
        <w:t xml:space="preserve">1. </w:t>
      </w:r>
      <w:r>
        <w:rPr>
          <w:rFonts w:ascii="Microsoft YaHei" w:hAnsi="Microsoft YaHei" w:eastAsia="Microsoft YaHei"/>
          <w:b w:val="0"/>
        </w:rPr>
        <w:t>修改接口时同时更新 Pydantic Schema、错误码、权限测试和 API 文档。</w:t>
      </w:r>
    </w:p>
    <w:p>
      <w:pPr>
        <w:spacing w:after="60" w:line="300" w:lineRule="auto"/>
        <w:ind w:left="425" w:hanging="312"/>
      </w:pPr>
      <w:r>
        <w:rPr>
          <w:rFonts w:ascii="Microsoft YaHei" w:hAnsi="Microsoft YaHei" w:eastAsia="Microsoft YaHei"/>
          <w:b w:val="0"/>
        </w:rPr>
        <w:t xml:space="preserve">2. </w:t>
      </w:r>
      <w:r>
        <w:rPr>
          <w:rFonts w:ascii="Microsoft YaHei" w:hAnsi="Microsoft YaHei" w:eastAsia="Microsoft YaHei"/>
          <w:b w:val="0"/>
        </w:rPr>
        <w:t>修改模型提示词或返回结构时提升 prompt_version，保留 Pydantic 与证据校验。</w:t>
      </w:r>
    </w:p>
    <w:p>
      <w:pPr>
        <w:spacing w:after="60" w:line="300" w:lineRule="auto"/>
        <w:ind w:left="425" w:hanging="312"/>
      </w:pPr>
      <w:r>
        <w:rPr>
          <w:rFonts w:ascii="Microsoft YaHei" w:hAnsi="Microsoft YaHei" w:eastAsia="Microsoft YaHei"/>
          <w:b w:val="0"/>
        </w:rPr>
        <w:t xml:space="preserve">3. </w:t>
      </w:r>
      <w:r>
        <w:rPr>
          <w:rFonts w:ascii="Microsoft YaHei" w:hAnsi="Microsoft YaHei" w:eastAsia="Microsoft YaHei"/>
          <w:b w:val="0"/>
        </w:rPr>
        <w:t>增加数据库字段时只新增 Alembic 迁移，不在生产环境依赖 create_all。</w:t>
      </w:r>
    </w:p>
    <w:p>
      <w:pPr>
        <w:spacing w:after="60" w:line="300" w:lineRule="auto"/>
        <w:ind w:left="425" w:hanging="312"/>
      </w:pPr>
      <w:r>
        <w:rPr>
          <w:rFonts w:ascii="Microsoft YaHei" w:hAnsi="Microsoft YaHei" w:eastAsia="Microsoft YaHei"/>
          <w:b w:val="0"/>
        </w:rPr>
        <w:t xml:space="preserve">4. </w:t>
      </w:r>
      <w:r>
        <w:rPr>
          <w:rFonts w:ascii="Microsoft YaHei" w:hAnsi="Microsoft YaHei" w:eastAsia="Microsoft YaHei"/>
          <w:b w:val="0"/>
        </w:rPr>
        <w:t>所有涉及用户记录的查询必须显式加入 owner_id 或通过 Repository 封装。</w:t>
      </w:r>
    </w:p>
    <w:p>
      <w:pPr>
        <w:spacing w:after="60" w:line="300" w:lineRule="auto"/>
        <w:ind w:left="425" w:hanging="312"/>
      </w:pPr>
      <w:r>
        <w:rPr>
          <w:rFonts w:ascii="Microsoft YaHei" w:hAnsi="Microsoft YaHei" w:eastAsia="Microsoft YaHei"/>
          <w:b w:val="0"/>
        </w:rPr>
        <w:t xml:space="preserve">5. </w:t>
      </w:r>
      <w:r>
        <w:rPr>
          <w:rFonts w:ascii="Microsoft YaHei" w:hAnsi="Microsoft YaHei" w:eastAsia="Microsoft YaHei"/>
          <w:b w:val="0"/>
        </w:rPr>
        <w:t>新增监控标签时避免用户 ID、会话 ID、任务 ID、URL 和文本等高基数或敏感内容。</w:t>
      </w:r>
    </w:p>
    <w:p>
      <w:pPr>
        <w:spacing w:after="60" w:line="300" w:lineRule="auto"/>
        <w:ind w:left="425" w:hanging="312"/>
      </w:pPr>
      <w:r>
        <w:rPr>
          <w:rFonts w:ascii="Microsoft YaHei" w:hAnsi="Microsoft YaHei" w:eastAsia="Microsoft YaHei"/>
          <w:b w:val="0"/>
        </w:rPr>
        <w:t xml:space="preserve">6. </w:t>
      </w:r>
      <w:r>
        <w:rPr>
          <w:rFonts w:ascii="Microsoft YaHei" w:hAnsi="Microsoft YaHei" w:eastAsia="Microsoft YaHei"/>
          <w:b w:val="0"/>
        </w:rPr>
        <w:t>执行真实模型验收前先确认账号余额、授权范围和预期费用，并保存任务 ID 与用量记录。</w:t>
      </w:r>
    </w:p>
    <w:p>
      <w:pPr>
        <w:keepLines w:val="0"/>
        <w:spacing w:after="100" w:line="324" w:lineRule="auto"/>
      </w:pPr>
      <w:r>
        <w:rPr>
          <w:rFonts w:ascii="Microsoft YaHei" w:hAnsi="Microsoft YaHei" w:eastAsia="Microsoft YaHei"/>
          <w:b w:val="0"/>
        </w:rPr>
        <w:t>文档基于 2026 年 9 月 27 日项目目录中的实际代码生成。后续代码调整后，应重新核对文件行号、迁移头、模型名称和验收结果。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5A5A5A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5A5A5A"/>
        <w:sz w:val="16"/>
      </w:rPr>
      <w:t>Beyond Words 后端技术与实现说明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Words 后端技术与实现说明</dc:title>
  <dc:subject>Beyond Words 后端架构 代码位置和主要设计</dc:subject>
  <dc:creator>Beyond Words</dc:creator>
  <cp:keywords>FastAPI SQLAlchemy Qwen DeepSeek Celery PostgreSQL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