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8AD" w:rsidRDefault="007F38AD" w:rsidP="007F38AD">
      <w:pPr>
        <w:jc w:val="center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МОСКОВСКИЙ АВИАЦИОННЫЙ ИНСТИТУТ</w:t>
      </w:r>
      <w:r w:rsidRPr="00CB3CAB">
        <w:rPr>
          <w:rFonts w:ascii="Times New Roman" w:hAnsi="Times New Roman" w:cs="Times New Roman"/>
          <w:sz w:val="28"/>
        </w:rPr>
        <w:br/>
        <w:t>(НАЦИОНАЛЬНЫЙ ИССЛЕДОВАТЕЛЬСКИЙ УНИВЕРСИТЕТ)</w:t>
      </w:r>
      <w:r w:rsidRPr="00CB3CAB">
        <w:rPr>
          <w:rFonts w:ascii="Times New Roman" w:hAnsi="Times New Roman" w:cs="Times New Roman"/>
          <w:sz w:val="28"/>
        </w:rPr>
        <w:br/>
        <w:t>Институт №8 «Компьютерные науки и прикладная математика»</w:t>
      </w:r>
      <w:r w:rsidRPr="00CB3CAB">
        <w:rPr>
          <w:rFonts w:ascii="Times New Roman" w:hAnsi="Times New Roman" w:cs="Times New Roman"/>
          <w:sz w:val="28"/>
        </w:rPr>
        <w:br/>
        <w:t>Кафедра 806 «Вычислительная математика и программирование»</w:t>
      </w:r>
    </w:p>
    <w:p w:rsidR="007F38AD" w:rsidRDefault="007F38AD" w:rsidP="007F38AD">
      <w:pPr>
        <w:jc w:val="center"/>
        <w:rPr>
          <w:rFonts w:ascii="Times New Roman" w:hAnsi="Times New Roman" w:cs="Times New Roman"/>
          <w:sz w:val="28"/>
        </w:rPr>
      </w:pPr>
    </w:p>
    <w:p w:rsidR="007F38AD" w:rsidRDefault="007F38AD" w:rsidP="007F38AD">
      <w:pPr>
        <w:jc w:val="center"/>
        <w:rPr>
          <w:rFonts w:ascii="Times New Roman" w:hAnsi="Times New Roman" w:cs="Times New Roman"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CB3CAB">
        <w:rPr>
          <w:rFonts w:ascii="Times New Roman" w:hAnsi="Times New Roman" w:cs="Times New Roman"/>
          <w:b/>
          <w:bCs/>
          <w:sz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</w:rPr>
        <w:t>2</w:t>
      </w:r>
      <w:r w:rsidRPr="00CB3CAB">
        <w:rPr>
          <w:rFonts w:ascii="Times New Roman" w:hAnsi="Times New Roman" w:cs="Times New Roman"/>
          <w:b/>
          <w:bCs/>
          <w:sz w:val="28"/>
        </w:rPr>
        <w:t xml:space="preserve"> по курсу «Компьютерная графика»</w:t>
      </w:r>
      <w:r w:rsidRPr="00CB3CAB">
        <w:rPr>
          <w:rFonts w:ascii="Times New Roman" w:hAnsi="Times New Roman" w:cs="Times New Roman"/>
          <w:sz w:val="28"/>
        </w:rPr>
        <w:br/>
      </w:r>
      <w:r w:rsidRPr="007F38AD">
        <w:rPr>
          <w:rFonts w:ascii="Times New Roman" w:hAnsi="Times New Roman" w:cs="Times New Roman"/>
          <w:b/>
          <w:bCs/>
          <w:sz w:val="28"/>
        </w:rPr>
        <w:t>Камера и освещение</w:t>
      </w: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sz w:val="28"/>
        </w:rPr>
      </w:pPr>
    </w:p>
    <w:p w:rsidR="007F38AD" w:rsidRPr="00CB3CAB" w:rsidRDefault="007F38AD" w:rsidP="007F38AD">
      <w:pPr>
        <w:jc w:val="right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Вариант 5 — Сфера</w:t>
      </w:r>
    </w:p>
    <w:p w:rsidR="007F38AD" w:rsidRDefault="007F38AD" w:rsidP="007F38AD">
      <w:pPr>
        <w:jc w:val="right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 xml:space="preserve">Выполнил: </w:t>
      </w:r>
      <w:r>
        <w:rPr>
          <w:rFonts w:ascii="Times New Roman" w:hAnsi="Times New Roman" w:cs="Times New Roman"/>
          <w:sz w:val="28"/>
        </w:rPr>
        <w:t>Чакал Никита Романович</w:t>
      </w:r>
      <w:r>
        <w:rPr>
          <w:rFonts w:ascii="Times New Roman" w:hAnsi="Times New Roman" w:cs="Times New Roman"/>
          <w:sz w:val="28"/>
        </w:rPr>
        <w:br/>
        <w:t>Группа: М8О-305БВ-24</w:t>
      </w:r>
      <w:r w:rsidRPr="00CB3CAB">
        <w:rPr>
          <w:rFonts w:ascii="Times New Roman" w:hAnsi="Times New Roman" w:cs="Times New Roman"/>
          <w:sz w:val="28"/>
        </w:rPr>
        <w:br/>
        <w:t xml:space="preserve">Преподаватель: В. Д. </w:t>
      </w:r>
      <w:proofErr w:type="spellStart"/>
      <w:r w:rsidRPr="00CB3CAB">
        <w:rPr>
          <w:rFonts w:ascii="Times New Roman" w:hAnsi="Times New Roman" w:cs="Times New Roman"/>
          <w:sz w:val="28"/>
        </w:rPr>
        <w:t>Бахарев</w:t>
      </w:r>
      <w:proofErr w:type="spellEnd"/>
    </w:p>
    <w:p w:rsidR="007F38AD" w:rsidRDefault="007F38AD" w:rsidP="007F38AD">
      <w:pPr>
        <w:jc w:val="right"/>
        <w:rPr>
          <w:rFonts w:ascii="Times New Roman" w:hAnsi="Times New Roman" w:cs="Times New Roman"/>
          <w:sz w:val="28"/>
        </w:rPr>
      </w:pPr>
    </w:p>
    <w:p w:rsidR="007F38AD" w:rsidRDefault="007F38AD" w:rsidP="007F38AD">
      <w:pPr>
        <w:jc w:val="right"/>
        <w:rPr>
          <w:rFonts w:ascii="Times New Roman" w:hAnsi="Times New Roman" w:cs="Times New Roman"/>
          <w:sz w:val="28"/>
        </w:rPr>
      </w:pPr>
    </w:p>
    <w:p w:rsidR="007F38AD" w:rsidRDefault="007F38AD" w:rsidP="007F38AD">
      <w:pPr>
        <w:jc w:val="right"/>
        <w:rPr>
          <w:rFonts w:ascii="Times New Roman" w:hAnsi="Times New Roman" w:cs="Times New Roman"/>
          <w:sz w:val="28"/>
        </w:rPr>
      </w:pPr>
    </w:p>
    <w:p w:rsidR="007F38AD" w:rsidRPr="00CB3CAB" w:rsidRDefault="007F38AD" w:rsidP="007F38AD">
      <w:pPr>
        <w:jc w:val="right"/>
        <w:rPr>
          <w:rFonts w:ascii="Times New Roman" w:hAnsi="Times New Roman" w:cs="Times New Roman"/>
          <w:sz w:val="28"/>
        </w:rPr>
      </w:pPr>
    </w:p>
    <w:p w:rsidR="007F38AD" w:rsidRPr="00CB3CAB" w:rsidRDefault="007F38AD" w:rsidP="007F38AD">
      <w:pPr>
        <w:jc w:val="center"/>
        <w:rPr>
          <w:rFonts w:ascii="Times New Roman" w:hAnsi="Times New Roman" w:cs="Times New Roman"/>
          <w:sz w:val="28"/>
        </w:rPr>
      </w:pPr>
      <w:r w:rsidRPr="00CB3CAB">
        <w:rPr>
          <w:rFonts w:ascii="Times New Roman" w:hAnsi="Times New Roman" w:cs="Times New Roman"/>
          <w:sz w:val="28"/>
        </w:rPr>
        <w:t>Москва, 2026</w:t>
      </w:r>
    </w:p>
    <w:p w:rsidR="00C44D61" w:rsidRDefault="00C44D61" w:rsidP="007F38AD"/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lastRenderedPageBreak/>
        <w:t>Условие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Цель работы — реализовать «камеру» с возможностью её перемещения и освещение по модели </w:t>
      </w:r>
      <w:proofErr w:type="spellStart"/>
      <w:r w:rsidRPr="007F38AD">
        <w:rPr>
          <w:rFonts w:ascii="Times New Roman" w:hAnsi="Times New Roman" w:cs="Times New Roman"/>
          <w:sz w:val="24"/>
        </w:rPr>
        <w:t>Блинн-Фонга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с использованием множества типов источников света. В качестве объекта используется сфера из предыдущей лабораторной работы (вариант 5).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В программе выполнены базовое задание и </w:t>
      </w:r>
      <w:r w:rsidRPr="007F38AD">
        <w:rPr>
          <w:rFonts w:ascii="Times New Roman" w:hAnsi="Times New Roman" w:cs="Times New Roman"/>
          <w:b/>
          <w:bCs/>
          <w:sz w:val="24"/>
        </w:rPr>
        <w:t>три дополнительных задания</w:t>
      </w:r>
      <w:r w:rsidRPr="007F38AD">
        <w:rPr>
          <w:rFonts w:ascii="Times New Roman" w:hAnsi="Times New Roman" w:cs="Times New Roman"/>
          <w:sz w:val="24"/>
        </w:rPr>
        <w:t>:</w:t>
      </w:r>
    </w:p>
    <w:p w:rsidR="007F38AD" w:rsidRPr="007F38AD" w:rsidRDefault="007F38AD" w:rsidP="007F38A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Разделение внешних данных на два набора дескрипторов: один для сцены, другой для модели. В наборе сцены находятся </w:t>
      </w:r>
      <w:proofErr w:type="spellStart"/>
      <w:r w:rsidRPr="007F38AD">
        <w:rPr>
          <w:rFonts w:ascii="Times New Roman" w:hAnsi="Times New Roman" w:cs="Times New Roman"/>
          <w:sz w:val="24"/>
        </w:rPr>
        <w:t>view</w:t>
      </w:r>
      <w:proofErr w:type="spellEnd"/>
      <w:r w:rsidRPr="007F38AD">
        <w:rPr>
          <w:rFonts w:ascii="Times New Roman" w:hAnsi="Times New Roman" w:cs="Times New Roman"/>
          <w:sz w:val="24"/>
        </w:rPr>
        <w:t>, </w:t>
      </w:r>
      <w:proofErr w:type="spellStart"/>
      <w:r w:rsidRPr="007F38AD">
        <w:rPr>
          <w:rFonts w:ascii="Times New Roman" w:hAnsi="Times New Roman" w:cs="Times New Roman"/>
          <w:sz w:val="24"/>
        </w:rPr>
        <w:t>proj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, позиция камеры, параметры направленного света, </w:t>
      </w:r>
      <w:proofErr w:type="spellStart"/>
      <w:r w:rsidRPr="007F38AD">
        <w:rPr>
          <w:rFonts w:ascii="Times New Roman" w:hAnsi="Times New Roman" w:cs="Times New Roman"/>
          <w:sz w:val="24"/>
        </w:rPr>
        <w:t>ambient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, а также </w:t>
      </w:r>
      <w:proofErr w:type="spellStart"/>
      <w:r w:rsidRPr="007F38AD">
        <w:rPr>
          <w:rFonts w:ascii="Times New Roman" w:hAnsi="Times New Roman" w:cs="Times New Roman"/>
          <w:sz w:val="24"/>
        </w:rPr>
        <w:t>storage</w:t>
      </w:r>
      <w:proofErr w:type="spellEnd"/>
      <w:r w:rsidRPr="007F38AD">
        <w:rPr>
          <w:rFonts w:ascii="Times New Roman" w:hAnsi="Times New Roman" w:cs="Times New Roman"/>
          <w:sz w:val="24"/>
        </w:rPr>
        <w:t>-буферы – массивы источников освещения. В наборе модели находятся матрица трансформации, нормальная матрица и параметры материала.</w:t>
      </w:r>
    </w:p>
    <w:p w:rsidR="007F38AD" w:rsidRPr="007F38AD" w:rsidRDefault="007F38AD" w:rsidP="007F38A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Реализация освещения по модели </w:t>
      </w:r>
      <w:proofErr w:type="spellStart"/>
      <w:r w:rsidRPr="007F38AD">
        <w:rPr>
          <w:rFonts w:ascii="Times New Roman" w:hAnsi="Times New Roman" w:cs="Times New Roman"/>
          <w:sz w:val="24"/>
        </w:rPr>
        <w:t>Блинн-Фонга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массивом точечных источников освещения из </w:t>
      </w:r>
      <w:proofErr w:type="spellStart"/>
      <w:r w:rsidRPr="007F38AD">
        <w:rPr>
          <w:rFonts w:ascii="Times New Roman" w:hAnsi="Times New Roman" w:cs="Times New Roman"/>
          <w:sz w:val="24"/>
        </w:rPr>
        <w:t>storage</w:t>
      </w:r>
      <w:proofErr w:type="spellEnd"/>
      <w:r w:rsidRPr="007F38AD">
        <w:rPr>
          <w:rFonts w:ascii="Times New Roman" w:hAnsi="Times New Roman" w:cs="Times New Roman"/>
          <w:sz w:val="24"/>
        </w:rPr>
        <w:t>-буфера с учётом затухания по закону обратных квадратов. В интерфейсе реализована возможность добавления, удаления и изменения параметров источников.</w:t>
      </w:r>
    </w:p>
    <w:p w:rsidR="007F38AD" w:rsidRPr="007F38AD" w:rsidRDefault="007F38AD" w:rsidP="007F38AD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Реализация освещения по модели </w:t>
      </w:r>
      <w:proofErr w:type="spellStart"/>
      <w:r w:rsidRPr="007F38AD">
        <w:rPr>
          <w:rFonts w:ascii="Times New Roman" w:hAnsi="Times New Roman" w:cs="Times New Roman"/>
          <w:sz w:val="24"/>
        </w:rPr>
        <w:t>Блинн-Фонга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массивом прожекторных источников из </w:t>
      </w:r>
      <w:proofErr w:type="spellStart"/>
      <w:r w:rsidRPr="007F38AD">
        <w:rPr>
          <w:rFonts w:ascii="Times New Roman" w:hAnsi="Times New Roman" w:cs="Times New Roman"/>
          <w:sz w:val="24"/>
        </w:rPr>
        <w:t>storage</w:t>
      </w:r>
      <w:proofErr w:type="spellEnd"/>
      <w:r w:rsidRPr="007F38AD">
        <w:rPr>
          <w:rFonts w:ascii="Times New Roman" w:hAnsi="Times New Roman" w:cs="Times New Roman"/>
          <w:sz w:val="24"/>
        </w:rPr>
        <w:t>-буфера с учётом затухания и мягких краёв (при внешнем угле больше внутреннего). В интерфейсе реализована возможность добавления, удаления и изменения параметров.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Дополнительно в сцену добавлена визуальная сетка (</w:t>
      </w:r>
      <w:proofErr w:type="spellStart"/>
      <w:r w:rsidRPr="007F38AD">
        <w:rPr>
          <w:rFonts w:ascii="Times New Roman" w:hAnsi="Times New Roman" w:cs="Times New Roman"/>
          <w:sz w:val="24"/>
        </w:rPr>
        <w:t>grid</w:t>
      </w:r>
      <w:proofErr w:type="spellEnd"/>
      <w:r w:rsidRPr="007F38AD">
        <w:rPr>
          <w:rFonts w:ascii="Times New Roman" w:hAnsi="Times New Roman" w:cs="Times New Roman"/>
          <w:sz w:val="24"/>
        </w:rPr>
        <w:t>) для наглядной демонстрации работы орбитальной камеры.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Метод решения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Генерация нормалей</w:t>
      </w:r>
    </w:p>
    <w:p w:rsid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Для расчёта освещения каждой вершине, помимо позиции и цвета, задаётся </w:t>
      </w:r>
      <w:r w:rsidRPr="007F38AD">
        <w:rPr>
          <w:rFonts w:ascii="Times New Roman" w:hAnsi="Times New Roman" w:cs="Times New Roman"/>
          <w:b/>
          <w:bCs/>
          <w:sz w:val="24"/>
        </w:rPr>
        <w:t>нормаль</w:t>
      </w:r>
      <w:r w:rsidRPr="007F38AD">
        <w:rPr>
          <w:rFonts w:ascii="Times New Roman" w:hAnsi="Times New Roman" w:cs="Times New Roman"/>
          <w:sz w:val="24"/>
        </w:rPr>
        <w:t> (вектор, перпендикулярный поверхности). Для сферы с центром в начале координат нормаль совпадает с нормализованным радиус-вектором вершины: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7F38AD">
        <w:rPr>
          <w:rFonts w:ascii="Times New Roman" w:hAnsi="Times New Roman" w:cs="Times New Roman"/>
          <w:sz w:val="24"/>
          <w:lang w:val="en-US"/>
        </w:rPr>
        <w:t>vtx.normal</w:t>
      </w:r>
      <w:proofErr w:type="spellEnd"/>
      <w:proofErr w:type="gramEnd"/>
      <w:r w:rsidRPr="007F38AD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glm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>::normalize(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vtx.pos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>);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При переносе и масштабировании модели нормали нельзя преобразовывать обычной матрицей </w:t>
      </w:r>
      <w:proofErr w:type="spellStart"/>
      <w:r w:rsidRPr="007F38AD">
        <w:rPr>
          <w:rFonts w:ascii="Times New Roman" w:hAnsi="Times New Roman" w:cs="Times New Roman"/>
          <w:sz w:val="24"/>
        </w:rPr>
        <w:t>model</w:t>
      </w:r>
      <w:proofErr w:type="spellEnd"/>
      <w:r w:rsidRPr="007F38AD">
        <w:rPr>
          <w:rFonts w:ascii="Times New Roman" w:hAnsi="Times New Roman" w:cs="Times New Roman"/>
          <w:sz w:val="24"/>
        </w:rPr>
        <w:t>, так как она искажает углы. Поэтому используется </w:t>
      </w:r>
      <w:r w:rsidRPr="007F38AD">
        <w:rPr>
          <w:rFonts w:ascii="Times New Roman" w:hAnsi="Times New Roman" w:cs="Times New Roman"/>
          <w:b/>
          <w:bCs/>
          <w:sz w:val="24"/>
        </w:rPr>
        <w:t>нормальная матрица</w:t>
      </w:r>
      <w:r w:rsidRPr="007F38AD">
        <w:rPr>
          <w:rFonts w:ascii="Times New Roman" w:hAnsi="Times New Roman" w:cs="Times New Roman"/>
          <w:sz w:val="24"/>
        </w:rPr>
        <w:t>: </w:t>
      </w:r>
      <w:proofErr w:type="spellStart"/>
      <w:r w:rsidRPr="007F38AD">
        <w:rPr>
          <w:rFonts w:ascii="Times New Roman" w:hAnsi="Times New Roman" w:cs="Times New Roman"/>
          <w:sz w:val="24"/>
        </w:rPr>
        <w:t>transpose</w:t>
      </w:r>
      <w:proofErr w:type="spellEnd"/>
      <w:r w:rsidRPr="007F38AD">
        <w:rPr>
          <w:rFonts w:ascii="Times New Roman" w:hAnsi="Times New Roman" w:cs="Times New Roman"/>
          <w:sz w:val="24"/>
        </w:rPr>
        <w:t>(</w:t>
      </w:r>
      <w:proofErr w:type="spellStart"/>
      <w:r w:rsidRPr="007F38AD">
        <w:rPr>
          <w:rFonts w:ascii="Times New Roman" w:hAnsi="Times New Roman" w:cs="Times New Roman"/>
          <w:sz w:val="24"/>
        </w:rPr>
        <w:t>inverse</w:t>
      </w:r>
      <w:proofErr w:type="spellEnd"/>
      <w:r w:rsidRPr="007F38AD">
        <w:rPr>
          <w:rFonts w:ascii="Times New Roman" w:hAnsi="Times New Roman" w:cs="Times New Roman"/>
          <w:sz w:val="24"/>
        </w:rPr>
        <w:t>(</w:t>
      </w:r>
      <w:proofErr w:type="spellStart"/>
      <w:r w:rsidRPr="007F38AD">
        <w:rPr>
          <w:rFonts w:ascii="Times New Roman" w:hAnsi="Times New Roman" w:cs="Times New Roman"/>
          <w:sz w:val="24"/>
        </w:rPr>
        <w:t>model</w:t>
      </w:r>
      <w:proofErr w:type="spellEnd"/>
      <w:r w:rsidRPr="007F38AD">
        <w:rPr>
          <w:rFonts w:ascii="Times New Roman" w:hAnsi="Times New Roman" w:cs="Times New Roman"/>
          <w:sz w:val="24"/>
        </w:rPr>
        <w:t>)). В шейдере она применяется к нормали: </w:t>
      </w:r>
      <w:proofErr w:type="spellStart"/>
      <w:r w:rsidRPr="007F38AD">
        <w:rPr>
          <w:rFonts w:ascii="Times New Roman" w:hAnsi="Times New Roman" w:cs="Times New Roman"/>
          <w:sz w:val="24"/>
        </w:rPr>
        <w:t>frag_normal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= mat3(</w:t>
      </w:r>
      <w:proofErr w:type="spellStart"/>
      <w:r w:rsidRPr="007F38AD">
        <w:rPr>
          <w:rFonts w:ascii="Times New Roman" w:hAnsi="Times New Roman" w:cs="Times New Roman"/>
          <w:sz w:val="24"/>
        </w:rPr>
        <w:t>normal_matrix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) * </w:t>
      </w:r>
      <w:proofErr w:type="spellStart"/>
      <w:r w:rsidRPr="007F38AD">
        <w:rPr>
          <w:rFonts w:ascii="Times New Roman" w:hAnsi="Times New Roman" w:cs="Times New Roman"/>
          <w:sz w:val="24"/>
        </w:rPr>
        <w:t>in_normal</w:t>
      </w:r>
      <w:proofErr w:type="spellEnd"/>
      <w:r w:rsidRPr="007F38AD">
        <w:rPr>
          <w:rFonts w:ascii="Times New Roman" w:hAnsi="Times New Roman" w:cs="Times New Roman"/>
          <w:sz w:val="24"/>
        </w:rPr>
        <w:t>.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Орбитальная камера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Камера вращается вокруг центра сцены. Её положение задаётся в сферических координатах:</w:t>
      </w:r>
    </w:p>
    <w:p w:rsidR="007F38AD" w:rsidRPr="007F38AD" w:rsidRDefault="007F38AD" w:rsidP="007F38A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Yaw</w:t>
      </w:r>
      <w:proofErr w:type="spellEnd"/>
      <w:r w:rsidRPr="007F38AD">
        <w:rPr>
          <w:rFonts w:ascii="Times New Roman" w:hAnsi="Times New Roman" w:cs="Times New Roman"/>
          <w:sz w:val="24"/>
        </w:rPr>
        <w:t> (угол рыскания, горизонтальный поворот),</w:t>
      </w:r>
    </w:p>
    <w:p w:rsidR="007F38AD" w:rsidRPr="007F38AD" w:rsidRDefault="007F38AD" w:rsidP="007F38A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Pitch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 (угол </w:t>
      </w:r>
      <w:proofErr w:type="spellStart"/>
      <w:r w:rsidRPr="007F38AD">
        <w:rPr>
          <w:rFonts w:ascii="Times New Roman" w:hAnsi="Times New Roman" w:cs="Times New Roman"/>
          <w:sz w:val="24"/>
        </w:rPr>
        <w:t>тангажа</w:t>
      </w:r>
      <w:proofErr w:type="spellEnd"/>
      <w:r w:rsidRPr="007F38AD">
        <w:rPr>
          <w:rFonts w:ascii="Times New Roman" w:hAnsi="Times New Roman" w:cs="Times New Roman"/>
          <w:sz w:val="24"/>
        </w:rPr>
        <w:t>, вертикальный наклон),</w:t>
      </w:r>
    </w:p>
    <w:p w:rsidR="007F38AD" w:rsidRPr="007F38AD" w:rsidRDefault="007F38AD" w:rsidP="007F38A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Distance</w:t>
      </w:r>
      <w:proofErr w:type="spellEnd"/>
      <w:r w:rsidRPr="007F38AD">
        <w:rPr>
          <w:rFonts w:ascii="Times New Roman" w:hAnsi="Times New Roman" w:cs="Times New Roman"/>
          <w:sz w:val="24"/>
        </w:rPr>
        <w:t> (расстояние до центра),</w:t>
      </w:r>
    </w:p>
    <w:p w:rsidR="007F38AD" w:rsidRPr="007F38AD" w:rsidRDefault="007F38AD" w:rsidP="007F38AD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FOV (угол обзора).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lastRenderedPageBreak/>
        <w:t>Позиция камеры вычисляется по формулам: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r w:rsidRPr="007F38AD">
        <w:rPr>
          <w:rFonts w:ascii="Times New Roman" w:hAnsi="Times New Roman" w:cs="Times New Roman"/>
          <w:sz w:val="24"/>
          <w:lang w:val="en-US"/>
        </w:rPr>
        <w:t>text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r w:rsidRPr="007F38AD">
        <w:rPr>
          <w:rFonts w:ascii="Times New Roman" w:hAnsi="Times New Roman" w:cs="Times New Roman"/>
          <w:sz w:val="24"/>
          <w:lang w:val="en-US"/>
        </w:rPr>
        <w:t>x = Distance · cos(Pitch) · sin(Yaw)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r w:rsidRPr="007F38AD">
        <w:rPr>
          <w:rFonts w:ascii="Times New Roman" w:hAnsi="Times New Roman" w:cs="Times New Roman"/>
          <w:sz w:val="24"/>
          <w:lang w:val="en-US"/>
        </w:rPr>
        <w:t>y = Distance · sin(Pitch)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r w:rsidRPr="007F38AD">
        <w:rPr>
          <w:rFonts w:ascii="Times New Roman" w:hAnsi="Times New Roman" w:cs="Times New Roman"/>
          <w:sz w:val="24"/>
          <w:lang w:val="en-US"/>
        </w:rPr>
        <w:t>z = Distance · cos(Pitch) · cos(Yaw)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Матрица вида строится через </w:t>
      </w:r>
      <w:proofErr w:type="spellStart"/>
      <w:proofErr w:type="gramStart"/>
      <w:r w:rsidRPr="007F38AD">
        <w:rPr>
          <w:rFonts w:ascii="Times New Roman" w:hAnsi="Times New Roman" w:cs="Times New Roman"/>
          <w:sz w:val="24"/>
        </w:rPr>
        <w:t>glm</w:t>
      </w:r>
      <w:proofErr w:type="spellEnd"/>
      <w:r w:rsidRPr="007F38AD">
        <w:rPr>
          <w:rFonts w:ascii="Times New Roman" w:hAnsi="Times New Roman" w:cs="Times New Roman"/>
          <w:sz w:val="24"/>
        </w:rPr>
        <w:t>::</w:t>
      </w:r>
      <w:proofErr w:type="spellStart"/>
      <w:proofErr w:type="gramEnd"/>
      <w:r w:rsidRPr="007F38AD">
        <w:rPr>
          <w:rFonts w:ascii="Times New Roman" w:hAnsi="Times New Roman" w:cs="Times New Roman"/>
          <w:sz w:val="24"/>
        </w:rPr>
        <w:t>lookAt</w:t>
      </w:r>
      <w:proofErr w:type="spellEnd"/>
      <w:r w:rsidRPr="007F38AD">
        <w:rPr>
          <w:rFonts w:ascii="Times New Roman" w:hAnsi="Times New Roman" w:cs="Times New Roman"/>
          <w:sz w:val="24"/>
        </w:rPr>
        <w:t>(</w:t>
      </w:r>
      <w:proofErr w:type="spellStart"/>
      <w:r w:rsidRPr="007F38AD">
        <w:rPr>
          <w:rFonts w:ascii="Times New Roman" w:hAnsi="Times New Roman" w:cs="Times New Roman"/>
          <w:sz w:val="24"/>
        </w:rPr>
        <w:t>cam_pos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F38AD">
        <w:rPr>
          <w:rFonts w:ascii="Times New Roman" w:hAnsi="Times New Roman" w:cs="Times New Roman"/>
          <w:sz w:val="24"/>
        </w:rPr>
        <w:t>target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F38AD">
        <w:rPr>
          <w:rFonts w:ascii="Times New Roman" w:hAnsi="Times New Roman" w:cs="Times New Roman"/>
          <w:sz w:val="24"/>
        </w:rPr>
        <w:t>up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). Взаимодействие со всеми параметрами камеры реализовано через </w:t>
      </w:r>
      <w:proofErr w:type="spellStart"/>
      <w:r w:rsidRPr="007F38AD">
        <w:rPr>
          <w:rFonts w:ascii="Times New Roman" w:hAnsi="Times New Roman" w:cs="Times New Roman"/>
          <w:sz w:val="24"/>
        </w:rPr>
        <w:t>ImGui</w:t>
      </w:r>
      <w:proofErr w:type="spellEnd"/>
      <w:r w:rsidRPr="007F38AD">
        <w:rPr>
          <w:rFonts w:ascii="Times New Roman" w:hAnsi="Times New Roman" w:cs="Times New Roman"/>
          <w:sz w:val="24"/>
        </w:rPr>
        <w:t>.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 xml:space="preserve">Модель освещения </w:t>
      </w: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Блинн-Фонга</w:t>
      </w:r>
      <w:proofErr w:type="spellEnd"/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Освещение рассчитывается во фрагментном шейдере и состоит из трёх компонент:</w:t>
      </w:r>
    </w:p>
    <w:p w:rsidR="007F38AD" w:rsidRPr="007F38AD" w:rsidRDefault="007F38AD" w:rsidP="007F38A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Ambient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 xml:space="preserve"> (фоновое):</w:t>
      </w:r>
      <w:r w:rsidRPr="007F38AD">
        <w:rPr>
          <w:rFonts w:ascii="Times New Roman" w:hAnsi="Times New Roman" w:cs="Times New Roman"/>
          <w:sz w:val="24"/>
        </w:rPr>
        <w:t> постоянная подсветка, чтобы тени не были абсолютно чёрными.</w:t>
      </w:r>
    </w:p>
    <w:p w:rsidR="007F38AD" w:rsidRPr="007F38AD" w:rsidRDefault="007F38AD" w:rsidP="007F38A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Diffuse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 xml:space="preserve"> (рассеянное):</w:t>
      </w:r>
      <w:r w:rsidRPr="007F38AD">
        <w:rPr>
          <w:rFonts w:ascii="Times New Roman" w:hAnsi="Times New Roman" w:cs="Times New Roman"/>
          <w:sz w:val="24"/>
        </w:rPr>
        <w:t> зависит от угла между нормалью и направлением на свет (закон Ламберта).</w:t>
      </w:r>
    </w:p>
    <w:p w:rsidR="007F38AD" w:rsidRPr="007F38AD" w:rsidRDefault="007F38AD" w:rsidP="007F38AD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Specular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 xml:space="preserve"> (зеркальное):</w:t>
      </w:r>
      <w:r w:rsidRPr="007F38AD">
        <w:rPr>
          <w:rFonts w:ascii="Times New Roman" w:hAnsi="Times New Roman" w:cs="Times New Roman"/>
          <w:sz w:val="24"/>
        </w:rPr>
        <w:t xml:space="preserve"> блик, зависит от угла между нормалью и </w:t>
      </w:r>
      <w:proofErr w:type="spellStart"/>
      <w:r w:rsidRPr="007F38AD">
        <w:rPr>
          <w:rFonts w:ascii="Times New Roman" w:hAnsi="Times New Roman" w:cs="Times New Roman"/>
          <w:sz w:val="24"/>
        </w:rPr>
        <w:t>полувектором</w:t>
      </w:r>
      <w:proofErr w:type="spellEnd"/>
      <w:r w:rsidRPr="007F38AD">
        <w:rPr>
          <w:rFonts w:ascii="Times New Roman" w:hAnsi="Times New Roman" w:cs="Times New Roman"/>
          <w:sz w:val="24"/>
        </w:rPr>
        <w:t>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Полувектор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 H = </w:t>
      </w:r>
      <w:proofErr w:type="spellStart"/>
      <w:proofErr w:type="gramStart"/>
      <w:r w:rsidRPr="007F38AD">
        <w:rPr>
          <w:rFonts w:ascii="Times New Roman" w:hAnsi="Times New Roman" w:cs="Times New Roman"/>
          <w:sz w:val="24"/>
        </w:rPr>
        <w:t>normalize</w:t>
      </w:r>
      <w:proofErr w:type="spellEnd"/>
      <w:r w:rsidRPr="007F38AD">
        <w:rPr>
          <w:rFonts w:ascii="Times New Roman" w:hAnsi="Times New Roman" w:cs="Times New Roman"/>
          <w:sz w:val="24"/>
        </w:rPr>
        <w:t>(</w:t>
      </w:r>
      <w:proofErr w:type="gramEnd"/>
      <w:r w:rsidRPr="007F38AD">
        <w:rPr>
          <w:rFonts w:ascii="Times New Roman" w:hAnsi="Times New Roman" w:cs="Times New Roman"/>
          <w:sz w:val="24"/>
        </w:rPr>
        <w:t xml:space="preserve">L + V), где L — направление на свет, V — направление на камеру. Это ключевое отличие модели </w:t>
      </w:r>
      <w:proofErr w:type="spellStart"/>
      <w:r w:rsidRPr="007F38AD">
        <w:rPr>
          <w:rFonts w:ascii="Times New Roman" w:hAnsi="Times New Roman" w:cs="Times New Roman"/>
          <w:sz w:val="24"/>
        </w:rPr>
        <w:t>Блинн-Фонга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от модели </w:t>
      </w:r>
      <w:proofErr w:type="spellStart"/>
      <w:r w:rsidRPr="007F38AD">
        <w:rPr>
          <w:rFonts w:ascii="Times New Roman" w:hAnsi="Times New Roman" w:cs="Times New Roman"/>
          <w:sz w:val="24"/>
        </w:rPr>
        <w:t>Фонга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(где используется вектор отражения). Блик считается как </w:t>
      </w:r>
      <w:proofErr w:type="spellStart"/>
      <w:proofErr w:type="gramStart"/>
      <w:r w:rsidRPr="007F38AD">
        <w:rPr>
          <w:rFonts w:ascii="Times New Roman" w:hAnsi="Times New Roman" w:cs="Times New Roman"/>
          <w:sz w:val="24"/>
        </w:rPr>
        <w:t>pow</w:t>
      </w:r>
      <w:proofErr w:type="spellEnd"/>
      <w:r w:rsidRPr="007F38A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F38AD">
        <w:rPr>
          <w:rFonts w:ascii="Times New Roman" w:hAnsi="Times New Roman" w:cs="Times New Roman"/>
          <w:sz w:val="24"/>
        </w:rPr>
        <w:t>max</w:t>
      </w:r>
      <w:proofErr w:type="spellEnd"/>
      <w:r w:rsidRPr="007F38AD">
        <w:rPr>
          <w:rFonts w:ascii="Times New Roman" w:hAnsi="Times New Roman" w:cs="Times New Roman"/>
          <w:sz w:val="24"/>
        </w:rPr>
        <w:t>(</w:t>
      </w:r>
      <w:proofErr w:type="spellStart"/>
      <w:r w:rsidRPr="007F38AD">
        <w:rPr>
          <w:rFonts w:ascii="Times New Roman" w:hAnsi="Times New Roman" w:cs="Times New Roman"/>
          <w:sz w:val="24"/>
        </w:rPr>
        <w:t>dot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(N, H), 0), </w:t>
      </w:r>
      <w:proofErr w:type="spellStart"/>
      <w:r w:rsidRPr="007F38AD">
        <w:rPr>
          <w:rFonts w:ascii="Times New Roman" w:hAnsi="Times New Roman" w:cs="Times New Roman"/>
          <w:sz w:val="24"/>
        </w:rPr>
        <w:t>shininess</w:t>
      </w:r>
      <w:proofErr w:type="spellEnd"/>
      <w:r w:rsidRPr="007F38AD">
        <w:rPr>
          <w:rFonts w:ascii="Times New Roman" w:hAnsi="Times New Roman" w:cs="Times New Roman"/>
          <w:sz w:val="24"/>
        </w:rPr>
        <w:t>).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В интерфейсе через </w:t>
      </w:r>
      <w:proofErr w:type="spellStart"/>
      <w:r w:rsidRPr="007F38AD">
        <w:rPr>
          <w:rFonts w:ascii="Times New Roman" w:hAnsi="Times New Roman" w:cs="Times New Roman"/>
          <w:sz w:val="24"/>
        </w:rPr>
        <w:t>ImGui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настраиваются:</w:t>
      </w:r>
    </w:p>
    <w:p w:rsidR="007F38AD" w:rsidRPr="007F38AD" w:rsidRDefault="007F38AD" w:rsidP="007F38A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Base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8AD">
        <w:rPr>
          <w:rFonts w:ascii="Times New Roman" w:hAnsi="Times New Roman" w:cs="Times New Roman"/>
          <w:sz w:val="24"/>
        </w:rPr>
        <w:t>Color</w:t>
      </w:r>
      <w:proofErr w:type="spellEnd"/>
      <w:r w:rsidRPr="007F38AD">
        <w:rPr>
          <w:rFonts w:ascii="Times New Roman" w:hAnsi="Times New Roman" w:cs="Times New Roman"/>
          <w:sz w:val="24"/>
        </w:rPr>
        <w:t> (альбедо),</w:t>
      </w:r>
    </w:p>
    <w:p w:rsidR="007F38AD" w:rsidRPr="007F38AD" w:rsidRDefault="007F38AD" w:rsidP="007F38A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Specular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8AD">
        <w:rPr>
          <w:rFonts w:ascii="Times New Roman" w:hAnsi="Times New Roman" w:cs="Times New Roman"/>
          <w:sz w:val="24"/>
        </w:rPr>
        <w:t>Color</w:t>
      </w:r>
      <w:proofErr w:type="spellEnd"/>
      <w:r w:rsidRPr="007F38AD">
        <w:rPr>
          <w:rFonts w:ascii="Times New Roman" w:hAnsi="Times New Roman" w:cs="Times New Roman"/>
          <w:sz w:val="24"/>
        </w:rPr>
        <w:t> (цвет блика),</w:t>
      </w:r>
    </w:p>
    <w:p w:rsidR="007F38AD" w:rsidRPr="007F38AD" w:rsidRDefault="007F38AD" w:rsidP="007F38AD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Shininess</w:t>
      </w:r>
      <w:proofErr w:type="spellEnd"/>
      <w:r w:rsidRPr="007F38AD">
        <w:rPr>
          <w:rFonts w:ascii="Times New Roman" w:hAnsi="Times New Roman" w:cs="Times New Roman"/>
          <w:sz w:val="24"/>
        </w:rPr>
        <w:t> (коэффициент блеска: чем больше, тем меньше и резче блик).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Направленный источник света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Имитирует солнце. Имеет только направление (позиция отсутствует). Затухания нет. Вектор на свет: L = </w:t>
      </w:r>
      <w:proofErr w:type="spellStart"/>
      <w:r w:rsidRPr="007F38AD">
        <w:rPr>
          <w:rFonts w:ascii="Times New Roman" w:hAnsi="Times New Roman" w:cs="Times New Roman"/>
          <w:sz w:val="24"/>
        </w:rPr>
        <w:t>normalize</w:t>
      </w:r>
      <w:proofErr w:type="spellEnd"/>
      <w:r w:rsidRPr="007F38AD">
        <w:rPr>
          <w:rFonts w:ascii="Times New Roman" w:hAnsi="Times New Roman" w:cs="Times New Roman"/>
          <w:sz w:val="24"/>
        </w:rPr>
        <w:t>(-</w:t>
      </w:r>
      <w:proofErr w:type="spellStart"/>
      <w:r w:rsidRPr="007F38AD">
        <w:rPr>
          <w:rFonts w:ascii="Times New Roman" w:hAnsi="Times New Roman" w:cs="Times New Roman"/>
          <w:sz w:val="24"/>
        </w:rPr>
        <w:t>light_dir</w:t>
      </w:r>
      <w:proofErr w:type="spellEnd"/>
      <w:r w:rsidRPr="007F38AD">
        <w:rPr>
          <w:rFonts w:ascii="Times New Roman" w:hAnsi="Times New Roman" w:cs="Times New Roman"/>
          <w:sz w:val="24"/>
        </w:rPr>
        <w:t>). В интерфейсе настраиваются направление и цвет.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Точечные источники света (Доп. 2)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Имитируют лампочки. Светят во все стороны. Имеют позицию, радиус действия и интенсивность. Массив точечных источников передаётся в шейдер через </w:t>
      </w: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Storage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Buffer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 xml:space="preserve"> (SSBO)</w:t>
      </w:r>
      <w:r w:rsidRPr="007F38AD">
        <w:rPr>
          <w:rFonts w:ascii="Times New Roman" w:hAnsi="Times New Roman" w:cs="Times New Roman"/>
          <w:sz w:val="24"/>
        </w:rPr>
        <w:t>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Затухание рассчитывается по закону обратных квадратов, модифицированному для предотвращения деления на ноль: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attenuation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= 1.0 / (1.0 + (distance² / radius²))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В интерфейсе можно добавлять/удалять источники и менять их позицию, цвет и интенсивность.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Прожекторные источники света (Доп. 3)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Имитируют фонарики. Светят в определённом направлении в пределах конуса. Помимо позиции, радиуса и цвета, имеют </w:t>
      </w:r>
      <w:r w:rsidRPr="007F38AD">
        <w:rPr>
          <w:rFonts w:ascii="Times New Roman" w:hAnsi="Times New Roman" w:cs="Times New Roman"/>
          <w:b/>
          <w:bCs/>
          <w:sz w:val="24"/>
        </w:rPr>
        <w:t>направление</w:t>
      </w:r>
      <w:r w:rsidRPr="007F38AD">
        <w:rPr>
          <w:rFonts w:ascii="Times New Roman" w:hAnsi="Times New Roman" w:cs="Times New Roman"/>
          <w:sz w:val="24"/>
        </w:rPr>
        <w:t> и два угла:</w:t>
      </w:r>
    </w:p>
    <w:p w:rsidR="007F38AD" w:rsidRPr="007F38AD" w:rsidRDefault="007F38AD" w:rsidP="007F38A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lastRenderedPageBreak/>
        <w:t>inner_angle</w:t>
      </w:r>
      <w:proofErr w:type="spellEnd"/>
      <w:r w:rsidRPr="007F38AD">
        <w:rPr>
          <w:rFonts w:ascii="Times New Roman" w:hAnsi="Times New Roman" w:cs="Times New Roman"/>
          <w:sz w:val="24"/>
        </w:rPr>
        <w:t> — внутренний угол (внутри него свет максимальный),</w:t>
      </w:r>
    </w:p>
    <w:p w:rsidR="007F38AD" w:rsidRPr="007F38AD" w:rsidRDefault="007F38AD" w:rsidP="007F38AD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outer_angle</w:t>
      </w:r>
      <w:proofErr w:type="spellEnd"/>
      <w:r w:rsidRPr="007F38AD">
        <w:rPr>
          <w:rFonts w:ascii="Times New Roman" w:hAnsi="Times New Roman" w:cs="Times New Roman"/>
          <w:sz w:val="24"/>
        </w:rPr>
        <w:t> — внешний угол (за его пределами света нет).</w:t>
      </w:r>
    </w:p>
    <w:p w:rsidR="007F38AD" w:rsidRPr="00B82839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В шейдере вычисляется скалярное произведение между направлением прожектора и вектором на фрагмент. Если фрагмент попадает в конус, применяется плавное затухание через </w:t>
      </w:r>
      <w:proofErr w:type="spellStart"/>
      <w:r w:rsidRPr="007F38AD">
        <w:rPr>
          <w:rFonts w:ascii="Times New Roman" w:hAnsi="Times New Roman" w:cs="Times New Roman"/>
          <w:sz w:val="24"/>
        </w:rPr>
        <w:t>smoothstep</w:t>
      </w:r>
      <w:proofErr w:type="spellEnd"/>
      <w:r w:rsidRPr="007F38AD">
        <w:rPr>
          <w:rFonts w:ascii="Times New Roman" w:hAnsi="Times New Roman" w:cs="Times New Roman"/>
          <w:sz w:val="24"/>
        </w:rPr>
        <w:t>: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r w:rsidRPr="007F38AD">
        <w:rPr>
          <w:rFonts w:ascii="Times New Roman" w:hAnsi="Times New Roman" w:cs="Times New Roman"/>
          <w:sz w:val="24"/>
          <w:lang w:val="en-US"/>
        </w:rPr>
        <w:t xml:space="preserve">float theta = </w:t>
      </w:r>
      <w:proofErr w:type="gramStart"/>
      <w:r w:rsidRPr="007F38AD">
        <w:rPr>
          <w:rFonts w:ascii="Times New Roman" w:hAnsi="Times New Roman" w:cs="Times New Roman"/>
          <w:sz w:val="24"/>
          <w:lang w:val="en-US"/>
        </w:rPr>
        <w:t>dot(</w:t>
      </w:r>
      <w:proofErr w:type="spellStart"/>
      <w:proofErr w:type="gramEnd"/>
      <w:r w:rsidRPr="007F38AD">
        <w:rPr>
          <w:rFonts w:ascii="Times New Roman" w:hAnsi="Times New Roman" w:cs="Times New Roman"/>
          <w:sz w:val="24"/>
          <w:lang w:val="en-US"/>
        </w:rPr>
        <w:t>spot_dir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>, -L);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r w:rsidRPr="007F38AD">
        <w:rPr>
          <w:rFonts w:ascii="Times New Roman" w:hAnsi="Times New Roman" w:cs="Times New Roman"/>
          <w:sz w:val="24"/>
          <w:lang w:val="en-US"/>
        </w:rPr>
        <w:t xml:space="preserve">float 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spot_effect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7F38AD">
        <w:rPr>
          <w:rFonts w:ascii="Times New Roman" w:hAnsi="Times New Roman" w:cs="Times New Roman"/>
          <w:sz w:val="24"/>
          <w:lang w:val="en-US"/>
        </w:rPr>
        <w:t>smoothstep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7F38AD">
        <w:rPr>
          <w:rFonts w:ascii="Times New Roman" w:hAnsi="Times New Roman" w:cs="Times New Roman"/>
          <w:sz w:val="24"/>
          <w:lang w:val="en-US"/>
        </w:rPr>
        <w:t>outer_cos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inner_cos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>, theta);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Это обеспечивает </w:t>
      </w:r>
      <w:r w:rsidRPr="007F38AD">
        <w:rPr>
          <w:rFonts w:ascii="Times New Roman" w:hAnsi="Times New Roman" w:cs="Times New Roman"/>
          <w:b/>
          <w:bCs/>
          <w:sz w:val="24"/>
        </w:rPr>
        <w:t>мягкие края</w:t>
      </w:r>
      <w:r w:rsidRPr="007F38AD">
        <w:rPr>
          <w:rFonts w:ascii="Times New Roman" w:hAnsi="Times New Roman" w:cs="Times New Roman"/>
          <w:sz w:val="24"/>
        </w:rPr>
        <w:t> освещаемой области.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Разделение дескрипторов (Доп. 1)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Данные для рендера разделены на два набора дескрипторов:</w:t>
      </w:r>
    </w:p>
    <w:p w:rsidR="007F38AD" w:rsidRPr="007F38AD" w:rsidRDefault="007F38AD" w:rsidP="007F38A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Set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 xml:space="preserve"> 0 (</w:t>
      </w: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Scene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>):</w:t>
      </w:r>
      <w:r w:rsidRPr="007F38AD">
        <w:rPr>
          <w:rFonts w:ascii="Times New Roman" w:hAnsi="Times New Roman" w:cs="Times New Roman"/>
          <w:sz w:val="24"/>
        </w:rPr>
        <w:t> общие данные сцены.</w:t>
      </w:r>
    </w:p>
    <w:p w:rsidR="007F38AD" w:rsidRPr="007F38AD" w:rsidRDefault="007F38AD" w:rsidP="007F38AD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binding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0: </w:t>
      </w:r>
      <w:proofErr w:type="spellStart"/>
      <w:r w:rsidRPr="007F38AD">
        <w:rPr>
          <w:rFonts w:ascii="Times New Roman" w:hAnsi="Times New Roman" w:cs="Times New Roman"/>
          <w:sz w:val="24"/>
        </w:rPr>
        <w:t>Uniform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8AD">
        <w:rPr>
          <w:rFonts w:ascii="Times New Roman" w:hAnsi="Times New Roman" w:cs="Times New Roman"/>
          <w:sz w:val="24"/>
        </w:rPr>
        <w:t>Buffer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(матрицы </w:t>
      </w:r>
      <w:proofErr w:type="spellStart"/>
      <w:r w:rsidRPr="007F38AD">
        <w:rPr>
          <w:rFonts w:ascii="Times New Roman" w:hAnsi="Times New Roman" w:cs="Times New Roman"/>
          <w:sz w:val="24"/>
        </w:rPr>
        <w:t>view</w:t>
      </w:r>
      <w:proofErr w:type="spellEnd"/>
      <w:r w:rsidRPr="007F38AD">
        <w:rPr>
          <w:rFonts w:ascii="Times New Roman" w:hAnsi="Times New Roman" w:cs="Times New Roman"/>
          <w:sz w:val="24"/>
        </w:rPr>
        <w:t>, </w:t>
      </w:r>
      <w:proofErr w:type="spellStart"/>
      <w:r w:rsidRPr="007F38AD">
        <w:rPr>
          <w:rFonts w:ascii="Times New Roman" w:hAnsi="Times New Roman" w:cs="Times New Roman"/>
          <w:sz w:val="24"/>
        </w:rPr>
        <w:t>proj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, позиция камеры, направленный свет, </w:t>
      </w:r>
      <w:proofErr w:type="spellStart"/>
      <w:r w:rsidRPr="007F38AD">
        <w:rPr>
          <w:rFonts w:ascii="Times New Roman" w:hAnsi="Times New Roman" w:cs="Times New Roman"/>
          <w:sz w:val="24"/>
        </w:rPr>
        <w:t>ambient</w:t>
      </w:r>
      <w:proofErr w:type="spellEnd"/>
      <w:r w:rsidRPr="007F38AD">
        <w:rPr>
          <w:rFonts w:ascii="Times New Roman" w:hAnsi="Times New Roman" w:cs="Times New Roman"/>
          <w:sz w:val="24"/>
        </w:rPr>
        <w:t>, счётчики).</w:t>
      </w:r>
    </w:p>
    <w:p w:rsidR="007F38AD" w:rsidRPr="007F38AD" w:rsidRDefault="007F38AD" w:rsidP="007F38AD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binding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1: </w:t>
      </w:r>
      <w:proofErr w:type="spellStart"/>
      <w:r w:rsidRPr="007F38AD">
        <w:rPr>
          <w:rFonts w:ascii="Times New Roman" w:hAnsi="Times New Roman" w:cs="Times New Roman"/>
          <w:sz w:val="24"/>
        </w:rPr>
        <w:t>Storage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8AD">
        <w:rPr>
          <w:rFonts w:ascii="Times New Roman" w:hAnsi="Times New Roman" w:cs="Times New Roman"/>
          <w:sz w:val="24"/>
        </w:rPr>
        <w:t>Buffer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(массив точечных источников).</w:t>
      </w:r>
    </w:p>
    <w:p w:rsidR="007F38AD" w:rsidRPr="007F38AD" w:rsidRDefault="007F38AD" w:rsidP="007F38AD">
      <w:pPr>
        <w:numPr>
          <w:ilvl w:val="1"/>
          <w:numId w:val="6"/>
        </w:numPr>
        <w:rPr>
          <w:rFonts w:ascii="Times New Roman" w:hAnsi="Times New Roman" w:cs="Times New Roman"/>
          <w:sz w:val="24"/>
          <w:lang w:val="en-US"/>
        </w:rPr>
      </w:pPr>
      <w:r w:rsidRPr="007F38AD">
        <w:rPr>
          <w:rFonts w:ascii="Times New Roman" w:hAnsi="Times New Roman" w:cs="Times New Roman"/>
          <w:sz w:val="24"/>
          <w:lang w:val="en-US"/>
        </w:rPr>
        <w:t>binding 2: Storage Buffer (</w:t>
      </w:r>
      <w:r w:rsidRPr="007F38AD">
        <w:rPr>
          <w:rFonts w:ascii="Times New Roman" w:hAnsi="Times New Roman" w:cs="Times New Roman"/>
          <w:sz w:val="24"/>
        </w:rPr>
        <w:t>массив</w:t>
      </w:r>
      <w:r w:rsidRPr="007F38AD">
        <w:rPr>
          <w:rFonts w:ascii="Times New Roman" w:hAnsi="Times New Roman" w:cs="Times New Roman"/>
          <w:sz w:val="24"/>
          <w:lang w:val="en-US"/>
        </w:rPr>
        <w:t xml:space="preserve"> </w:t>
      </w:r>
      <w:r w:rsidRPr="007F38AD">
        <w:rPr>
          <w:rFonts w:ascii="Times New Roman" w:hAnsi="Times New Roman" w:cs="Times New Roman"/>
          <w:sz w:val="24"/>
        </w:rPr>
        <w:t>прожекторов</w:t>
      </w:r>
      <w:r w:rsidRPr="007F38AD">
        <w:rPr>
          <w:rFonts w:ascii="Times New Roman" w:hAnsi="Times New Roman" w:cs="Times New Roman"/>
          <w:sz w:val="24"/>
          <w:lang w:val="en-US"/>
        </w:rPr>
        <w:t>).</w:t>
      </w:r>
    </w:p>
    <w:p w:rsidR="007F38AD" w:rsidRPr="007F38AD" w:rsidRDefault="007F38AD" w:rsidP="007F38AD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Set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 xml:space="preserve"> 1 (</w:t>
      </w: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Model</w:t>
      </w:r>
      <w:proofErr w:type="spellEnd"/>
      <w:r w:rsidRPr="007F38AD">
        <w:rPr>
          <w:rFonts w:ascii="Times New Roman" w:hAnsi="Times New Roman" w:cs="Times New Roman"/>
          <w:b/>
          <w:bCs/>
          <w:sz w:val="24"/>
        </w:rPr>
        <w:t>):</w:t>
      </w:r>
      <w:r w:rsidRPr="007F38AD">
        <w:rPr>
          <w:rFonts w:ascii="Times New Roman" w:hAnsi="Times New Roman" w:cs="Times New Roman"/>
          <w:sz w:val="24"/>
        </w:rPr>
        <w:t> данные конкретной модели.</w:t>
      </w:r>
    </w:p>
    <w:p w:rsidR="007F38AD" w:rsidRPr="007F38AD" w:rsidRDefault="007F38AD" w:rsidP="007F38AD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7F38AD">
        <w:rPr>
          <w:rFonts w:ascii="Times New Roman" w:hAnsi="Times New Roman" w:cs="Times New Roman"/>
          <w:sz w:val="24"/>
        </w:rPr>
        <w:t>binding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0: </w:t>
      </w:r>
      <w:proofErr w:type="spellStart"/>
      <w:r w:rsidRPr="007F38AD">
        <w:rPr>
          <w:rFonts w:ascii="Times New Roman" w:hAnsi="Times New Roman" w:cs="Times New Roman"/>
          <w:sz w:val="24"/>
        </w:rPr>
        <w:t>Uniform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F38AD">
        <w:rPr>
          <w:rFonts w:ascii="Times New Roman" w:hAnsi="Times New Roman" w:cs="Times New Roman"/>
          <w:sz w:val="24"/>
        </w:rPr>
        <w:t>Buffer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(матрица </w:t>
      </w:r>
      <w:proofErr w:type="spellStart"/>
      <w:r w:rsidRPr="007F38AD">
        <w:rPr>
          <w:rFonts w:ascii="Times New Roman" w:hAnsi="Times New Roman" w:cs="Times New Roman"/>
          <w:sz w:val="24"/>
        </w:rPr>
        <w:t>model</w:t>
      </w:r>
      <w:proofErr w:type="spellEnd"/>
      <w:r w:rsidRPr="007F38AD">
        <w:rPr>
          <w:rFonts w:ascii="Times New Roman" w:hAnsi="Times New Roman" w:cs="Times New Roman"/>
          <w:sz w:val="24"/>
        </w:rPr>
        <w:t>, нормальная матрица, параметры материала).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В </w:t>
      </w:r>
      <w:proofErr w:type="spellStart"/>
      <w:r w:rsidRPr="007F38AD">
        <w:rPr>
          <w:rFonts w:ascii="Times New Roman" w:hAnsi="Times New Roman" w:cs="Times New Roman"/>
          <w:sz w:val="24"/>
        </w:rPr>
        <w:t>render</w:t>
      </w:r>
      <w:proofErr w:type="spellEnd"/>
      <w:r w:rsidRPr="007F38AD">
        <w:rPr>
          <w:rFonts w:ascii="Times New Roman" w:hAnsi="Times New Roman" w:cs="Times New Roman"/>
          <w:sz w:val="24"/>
        </w:rPr>
        <w:t> оба сета привязываются к конвейеру: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cpp</w:t>
      </w:r>
      <w:proofErr w:type="spellEnd"/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VkDescriptorSet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7F38AD">
        <w:rPr>
          <w:rFonts w:ascii="Times New Roman" w:hAnsi="Times New Roman" w:cs="Times New Roman"/>
          <w:sz w:val="24"/>
          <w:lang w:val="en-US"/>
        </w:rPr>
        <w:t>sets[</w:t>
      </w:r>
      <w:proofErr w:type="gramEnd"/>
      <w:r w:rsidRPr="007F38AD">
        <w:rPr>
          <w:rFonts w:ascii="Times New Roman" w:hAnsi="Times New Roman" w:cs="Times New Roman"/>
          <w:sz w:val="24"/>
          <w:lang w:val="en-US"/>
        </w:rPr>
        <w:t xml:space="preserve">] = { 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scene_set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model_set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 xml:space="preserve"> };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7F38AD">
        <w:rPr>
          <w:rFonts w:ascii="Times New Roman" w:hAnsi="Times New Roman" w:cs="Times New Roman"/>
          <w:sz w:val="24"/>
          <w:lang w:val="en-US"/>
        </w:rPr>
        <w:t>vkCmdBindDescriptorSets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7F38AD">
        <w:rPr>
          <w:rFonts w:ascii="Times New Roman" w:hAnsi="Times New Roman" w:cs="Times New Roman"/>
          <w:sz w:val="24"/>
          <w:lang w:val="en-US"/>
        </w:rPr>
        <w:t>cmd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 xml:space="preserve">, VK_PIPELINE_BIND_POINT_GRAPHICS, 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pipeline_layout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 xml:space="preserve">, 0, 2, sets, 0, </w:t>
      </w:r>
      <w:proofErr w:type="spellStart"/>
      <w:r w:rsidRPr="007F38AD">
        <w:rPr>
          <w:rFonts w:ascii="Times New Roman" w:hAnsi="Times New Roman" w:cs="Times New Roman"/>
          <w:sz w:val="24"/>
          <w:lang w:val="en-US"/>
        </w:rPr>
        <w:t>nullptr</w:t>
      </w:r>
      <w:proofErr w:type="spellEnd"/>
      <w:r w:rsidRPr="007F38AD">
        <w:rPr>
          <w:rFonts w:ascii="Times New Roman" w:hAnsi="Times New Roman" w:cs="Times New Roman"/>
          <w:sz w:val="24"/>
          <w:lang w:val="en-US"/>
        </w:rPr>
        <w:t>);</w:t>
      </w: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r w:rsidRPr="007F38AD">
        <w:rPr>
          <w:rFonts w:ascii="Times New Roman" w:hAnsi="Times New Roman" w:cs="Times New Roman"/>
          <w:b/>
          <w:bCs/>
          <w:sz w:val="24"/>
        </w:rPr>
        <w:t>Визуализация сетки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>Для наглядности работы камеры добавлен пол в виде сетки. Для него создан </w:t>
      </w:r>
      <w:r w:rsidRPr="007F38AD">
        <w:rPr>
          <w:rFonts w:ascii="Times New Roman" w:hAnsi="Times New Roman" w:cs="Times New Roman"/>
          <w:b/>
          <w:bCs/>
          <w:sz w:val="24"/>
        </w:rPr>
        <w:t xml:space="preserve">отдельный графический </w:t>
      </w:r>
      <w:proofErr w:type="spellStart"/>
      <w:r w:rsidRPr="007F38AD">
        <w:rPr>
          <w:rFonts w:ascii="Times New Roman" w:hAnsi="Times New Roman" w:cs="Times New Roman"/>
          <w:b/>
          <w:bCs/>
          <w:sz w:val="24"/>
        </w:rPr>
        <w:t>пайплайн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 с топологией VK_PRIMITIVE_TOPOLOGY_LINE_LIST и отдельный простейший шейдер без освещения. </w:t>
      </w:r>
      <w:proofErr w:type="spellStart"/>
      <w:r w:rsidRPr="007F38AD">
        <w:rPr>
          <w:rFonts w:ascii="Times New Roman" w:hAnsi="Times New Roman" w:cs="Times New Roman"/>
          <w:sz w:val="24"/>
        </w:rPr>
        <w:t>Отрисовка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происходит в два этапа: сначала сетка, затем сфера.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</w:p>
    <w:p w:rsidR="00B82839" w:rsidRDefault="00B82839" w:rsidP="007F38AD">
      <w:pPr>
        <w:rPr>
          <w:rFonts w:ascii="Times New Roman" w:hAnsi="Times New Roman" w:cs="Times New Roman"/>
          <w:b/>
          <w:bCs/>
          <w:sz w:val="24"/>
        </w:rPr>
      </w:pPr>
    </w:p>
    <w:p w:rsidR="00B82839" w:rsidRDefault="00B82839" w:rsidP="007F38AD">
      <w:pPr>
        <w:rPr>
          <w:rFonts w:ascii="Times New Roman" w:hAnsi="Times New Roman" w:cs="Times New Roman"/>
          <w:b/>
          <w:bCs/>
          <w:sz w:val="24"/>
        </w:rPr>
      </w:pPr>
    </w:p>
    <w:p w:rsidR="00B82839" w:rsidRDefault="00B82839" w:rsidP="007F38AD">
      <w:pPr>
        <w:rPr>
          <w:rFonts w:ascii="Times New Roman" w:hAnsi="Times New Roman" w:cs="Times New Roman"/>
          <w:b/>
          <w:bCs/>
          <w:sz w:val="24"/>
        </w:rPr>
      </w:pPr>
    </w:p>
    <w:p w:rsidR="00B82839" w:rsidRDefault="00B82839" w:rsidP="007F38AD">
      <w:pPr>
        <w:rPr>
          <w:rFonts w:ascii="Times New Roman" w:hAnsi="Times New Roman" w:cs="Times New Roman"/>
          <w:b/>
          <w:bCs/>
          <w:sz w:val="24"/>
        </w:rPr>
      </w:pPr>
    </w:p>
    <w:p w:rsidR="00B82839" w:rsidRDefault="00B82839" w:rsidP="007F38AD">
      <w:pPr>
        <w:rPr>
          <w:rFonts w:ascii="Times New Roman" w:hAnsi="Times New Roman" w:cs="Times New Roman"/>
          <w:b/>
          <w:bCs/>
          <w:sz w:val="24"/>
        </w:rPr>
      </w:pPr>
    </w:p>
    <w:p w:rsidR="00B82839" w:rsidRDefault="00B82839" w:rsidP="007F38AD">
      <w:pPr>
        <w:rPr>
          <w:rFonts w:ascii="Times New Roman" w:hAnsi="Times New Roman" w:cs="Times New Roman"/>
          <w:b/>
          <w:bCs/>
          <w:sz w:val="24"/>
        </w:rPr>
      </w:pPr>
    </w:p>
    <w:p w:rsidR="007F38AD" w:rsidRPr="007F38AD" w:rsidRDefault="007F38AD" w:rsidP="007F38AD">
      <w:pPr>
        <w:rPr>
          <w:rFonts w:ascii="Times New Roman" w:hAnsi="Times New Roman" w:cs="Times New Roman"/>
          <w:b/>
          <w:bCs/>
          <w:sz w:val="24"/>
        </w:rPr>
      </w:pPr>
      <w:bookmarkStart w:id="0" w:name="_GoBack"/>
      <w:bookmarkEnd w:id="0"/>
      <w:r w:rsidRPr="007F38AD">
        <w:rPr>
          <w:rFonts w:ascii="Times New Roman" w:hAnsi="Times New Roman" w:cs="Times New Roman"/>
          <w:b/>
          <w:bCs/>
          <w:sz w:val="24"/>
        </w:rPr>
        <w:lastRenderedPageBreak/>
        <w:t>Выводы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В работе реализована орбитальная камера с возможностью изменения позиции, поворота и угла обзора. Освещение сцены выполнено по модели </w:t>
      </w:r>
      <w:proofErr w:type="spellStart"/>
      <w:r w:rsidRPr="007F38AD">
        <w:rPr>
          <w:rFonts w:ascii="Times New Roman" w:hAnsi="Times New Roman" w:cs="Times New Roman"/>
          <w:sz w:val="24"/>
        </w:rPr>
        <w:t>Блинн-Фонга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с тремя типами источников: направленным, точечным и прожекторным.</w:t>
      </w:r>
    </w:p>
    <w:p w:rsidR="007F38AD" w:rsidRPr="007F38AD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Для доступа к массивам источников света использованы </w:t>
      </w:r>
      <w:proofErr w:type="spellStart"/>
      <w:r w:rsidRPr="007F38AD">
        <w:rPr>
          <w:rFonts w:ascii="Times New Roman" w:hAnsi="Times New Roman" w:cs="Times New Roman"/>
          <w:sz w:val="24"/>
        </w:rPr>
        <w:t>Storage</w:t>
      </w:r>
      <w:proofErr w:type="spellEnd"/>
      <w:r w:rsidRPr="007F38AD">
        <w:rPr>
          <w:rFonts w:ascii="Times New Roman" w:hAnsi="Times New Roman" w:cs="Times New Roman"/>
          <w:sz w:val="24"/>
        </w:rPr>
        <w:t>-буферы (SSBO), что позволяет передавать произвольное количество элементов без фиксации максимального размера в шейдере. Для точечных и прожекторных источников реализовано затухание по закону обратных квадратов, для прожекторов — мягкие края через </w:t>
      </w:r>
      <w:proofErr w:type="spellStart"/>
      <w:r w:rsidRPr="007F38AD">
        <w:rPr>
          <w:rFonts w:ascii="Times New Roman" w:hAnsi="Times New Roman" w:cs="Times New Roman"/>
          <w:sz w:val="24"/>
        </w:rPr>
        <w:t>smoothstep</w:t>
      </w:r>
      <w:proofErr w:type="spellEnd"/>
      <w:r w:rsidRPr="007F38AD">
        <w:rPr>
          <w:rFonts w:ascii="Times New Roman" w:hAnsi="Times New Roman" w:cs="Times New Roman"/>
          <w:sz w:val="24"/>
        </w:rPr>
        <w:t>.</w:t>
      </w:r>
    </w:p>
    <w:p w:rsidR="007F38AD" w:rsidRPr="00B82839" w:rsidRDefault="007F38AD" w:rsidP="007F38AD">
      <w:pPr>
        <w:rPr>
          <w:rFonts w:ascii="Times New Roman" w:hAnsi="Times New Roman" w:cs="Times New Roman"/>
          <w:sz w:val="24"/>
        </w:rPr>
      </w:pPr>
      <w:r w:rsidRPr="007F38AD">
        <w:rPr>
          <w:rFonts w:ascii="Times New Roman" w:hAnsi="Times New Roman" w:cs="Times New Roman"/>
          <w:sz w:val="24"/>
        </w:rPr>
        <w:t xml:space="preserve">Внешние данные разделены на два набора дескрипторов (сцена и модель), что соответствует архитектуре современных графических движков и позволяет </w:t>
      </w:r>
      <w:proofErr w:type="spellStart"/>
      <w:r w:rsidRPr="007F38AD">
        <w:rPr>
          <w:rFonts w:ascii="Times New Roman" w:hAnsi="Times New Roman" w:cs="Times New Roman"/>
          <w:sz w:val="24"/>
        </w:rPr>
        <w:t>переиспользовать</w:t>
      </w:r>
      <w:proofErr w:type="spellEnd"/>
      <w:r w:rsidRPr="007F38AD">
        <w:rPr>
          <w:rFonts w:ascii="Times New Roman" w:hAnsi="Times New Roman" w:cs="Times New Roman"/>
          <w:sz w:val="24"/>
        </w:rPr>
        <w:t xml:space="preserve"> общие данные сцены для нескольких объектов. Все три дополнительных задания реализованы в полном объёме.</w:t>
      </w:r>
    </w:p>
    <w:sectPr w:rsidR="007F38AD" w:rsidRPr="00B82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F0F3A"/>
    <w:multiLevelType w:val="multilevel"/>
    <w:tmpl w:val="CD7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4574"/>
    <w:multiLevelType w:val="multilevel"/>
    <w:tmpl w:val="70D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663D"/>
    <w:multiLevelType w:val="multilevel"/>
    <w:tmpl w:val="1146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15211"/>
    <w:multiLevelType w:val="multilevel"/>
    <w:tmpl w:val="229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B2661"/>
    <w:multiLevelType w:val="multilevel"/>
    <w:tmpl w:val="265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F3830"/>
    <w:multiLevelType w:val="multilevel"/>
    <w:tmpl w:val="925C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50CB3"/>
    <w:multiLevelType w:val="multilevel"/>
    <w:tmpl w:val="D68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E6416"/>
    <w:multiLevelType w:val="multilevel"/>
    <w:tmpl w:val="F0F4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EA4"/>
    <w:rsid w:val="00430EA4"/>
    <w:rsid w:val="007F38AD"/>
    <w:rsid w:val="00B82839"/>
    <w:rsid w:val="00C4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E19AD"/>
  <w15:chartTrackingRefBased/>
  <w15:docId w15:val="{088C621A-B470-4062-9021-46D5EDF1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38A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1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65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0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335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4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8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1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74415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5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4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9301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5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7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7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87872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9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7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1376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47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1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1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5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86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9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80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42664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1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65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66974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3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4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8101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5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4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1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24130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61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9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Hi-Tech</dc:creator>
  <cp:keywords/>
  <dc:description/>
  <cp:lastModifiedBy>Hi-Tech</cp:lastModifiedBy>
  <cp:revision>2</cp:revision>
  <dcterms:created xsi:type="dcterms:W3CDTF">2026-10-26T12:29:00Z</dcterms:created>
  <dcterms:modified xsi:type="dcterms:W3CDTF">2026-10-26T12:43:00Z</dcterms:modified>
</cp:coreProperties>
</file>